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129" w:rsidRDefault="00497129" w:rsidP="00497129">
      <w:pPr>
        <w:pStyle w:val="26"/>
        <w:rPr>
          <w:rFonts w:ascii="Liberation Serif" w:hAnsi="Liberation Serif"/>
          <w:b w:val="0"/>
          <w:sz w:val="24"/>
          <w:szCs w:val="24"/>
        </w:rPr>
      </w:pPr>
      <w:r>
        <w:rPr>
          <w:rFonts w:ascii="Liberation Serif" w:hAnsi="Liberation Serif"/>
          <w:noProof/>
        </w:rPr>
        <w:drawing>
          <wp:inline distT="0" distB="0" distL="0" distR="0" wp14:anchorId="00EE14F0" wp14:editId="48A5F362">
            <wp:extent cx="504825" cy="609600"/>
            <wp:effectExtent l="0" t="0" r="9525" b="0"/>
            <wp:docPr id="6" name="Рисунок 3" descr="герб-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rsidR="00497129" w:rsidRPr="00FB30BD" w:rsidRDefault="00497129" w:rsidP="00497129">
      <w:pPr>
        <w:pStyle w:val="26"/>
        <w:rPr>
          <w:rFonts w:ascii="Liberation Serif" w:hAnsi="Liberation Serif"/>
          <w:sz w:val="40"/>
          <w:szCs w:val="40"/>
        </w:rPr>
      </w:pPr>
      <w:r w:rsidRPr="00FB30BD">
        <w:rPr>
          <w:rFonts w:ascii="Liberation Serif" w:hAnsi="Liberation Serif"/>
          <w:sz w:val="40"/>
          <w:szCs w:val="40"/>
        </w:rPr>
        <w:t>РЕШЕНИЕ</w:t>
      </w:r>
    </w:p>
    <w:p w:rsidR="00497129" w:rsidRPr="00FB30BD" w:rsidRDefault="00497129" w:rsidP="00497129">
      <w:pPr>
        <w:pStyle w:val="a4"/>
        <w:rPr>
          <w:rFonts w:ascii="Liberation Serif" w:hAnsi="Liberation Serif"/>
          <w:b/>
          <w:szCs w:val="32"/>
        </w:rPr>
      </w:pPr>
      <w:r w:rsidRPr="00FB30BD">
        <w:rPr>
          <w:rFonts w:ascii="Liberation Serif" w:hAnsi="Liberation Serif"/>
          <w:b/>
          <w:szCs w:val="32"/>
        </w:rPr>
        <w:t>Думы городского округа Верхняя Пышма</w:t>
      </w:r>
    </w:p>
    <w:p w:rsidR="00497129" w:rsidRPr="00CC69B8" w:rsidRDefault="00497129" w:rsidP="00497129">
      <w:pPr>
        <w:rPr>
          <w:rFonts w:ascii="Liberation Serif" w:hAnsi="Liberation Serif"/>
        </w:rPr>
      </w:pPr>
    </w:p>
    <w:p w:rsidR="00497129" w:rsidRPr="00CC69B8" w:rsidRDefault="00497129" w:rsidP="00497129">
      <w:pPr>
        <w:rPr>
          <w:rFonts w:ascii="Liberation Serif" w:hAnsi="Liberation Serif"/>
        </w:rPr>
      </w:pPr>
    </w:p>
    <w:p w:rsidR="00497129" w:rsidRPr="00497129" w:rsidRDefault="00497129" w:rsidP="00497129">
      <w:pPr>
        <w:autoSpaceDE w:val="0"/>
        <w:autoSpaceDN w:val="0"/>
        <w:adjustRightInd w:val="0"/>
        <w:ind w:right="6092"/>
        <w:rPr>
          <w:rFonts w:ascii="Liberation Serif" w:hAnsi="Liberation Serif"/>
          <w:bCs/>
          <w:iCs/>
          <w:sz w:val="24"/>
          <w:szCs w:val="24"/>
        </w:rPr>
      </w:pPr>
      <w:r w:rsidRPr="00497129">
        <w:rPr>
          <w:rFonts w:ascii="Liberation Serif" w:hAnsi="Liberation Serif"/>
          <w:bCs/>
          <w:iCs/>
          <w:sz w:val="24"/>
          <w:szCs w:val="24"/>
        </w:rPr>
        <w:t>от 20 июня 2023 года № 62/2</w:t>
      </w:r>
    </w:p>
    <w:p w:rsidR="00497129" w:rsidRPr="00CC69B8" w:rsidRDefault="00497129" w:rsidP="00497129">
      <w:pPr>
        <w:rPr>
          <w:rFonts w:ascii="Liberation Serif" w:hAnsi="Liberation Serif"/>
        </w:rPr>
      </w:pPr>
    </w:p>
    <w:p w:rsidR="00497129" w:rsidRDefault="00497129" w:rsidP="00497129">
      <w:pPr>
        <w:autoSpaceDE w:val="0"/>
        <w:autoSpaceDN w:val="0"/>
        <w:adjustRightInd w:val="0"/>
        <w:ind w:right="6092"/>
        <w:rPr>
          <w:rFonts w:ascii="Liberation Serif" w:hAnsi="Liberation Serif"/>
          <w:bCs/>
          <w:iCs/>
          <w:sz w:val="24"/>
          <w:szCs w:val="24"/>
        </w:rPr>
      </w:pPr>
      <w:r w:rsidRPr="00497129">
        <w:rPr>
          <w:rFonts w:ascii="Liberation Serif" w:hAnsi="Liberation Serif"/>
          <w:bCs/>
          <w:iCs/>
          <w:sz w:val="24"/>
          <w:szCs w:val="24"/>
        </w:rPr>
        <w:t>Об отчете Главы городского округа Верхняя Пышма о результатах его</w:t>
      </w:r>
    </w:p>
    <w:p w:rsidR="00497129" w:rsidRDefault="00497129" w:rsidP="00497129">
      <w:pPr>
        <w:autoSpaceDE w:val="0"/>
        <w:autoSpaceDN w:val="0"/>
        <w:adjustRightInd w:val="0"/>
        <w:ind w:right="6092"/>
        <w:rPr>
          <w:rFonts w:ascii="Liberation Serif" w:hAnsi="Liberation Serif"/>
          <w:bCs/>
          <w:iCs/>
          <w:sz w:val="24"/>
          <w:szCs w:val="24"/>
        </w:rPr>
      </w:pPr>
      <w:r w:rsidRPr="00497129">
        <w:rPr>
          <w:rFonts w:ascii="Liberation Serif" w:hAnsi="Liberation Serif"/>
          <w:bCs/>
          <w:iCs/>
          <w:sz w:val="24"/>
          <w:szCs w:val="24"/>
        </w:rPr>
        <w:t>деятельности и деятельности</w:t>
      </w:r>
    </w:p>
    <w:p w:rsidR="00497129" w:rsidRPr="00497129" w:rsidRDefault="00497129" w:rsidP="00497129">
      <w:pPr>
        <w:autoSpaceDE w:val="0"/>
        <w:autoSpaceDN w:val="0"/>
        <w:adjustRightInd w:val="0"/>
        <w:ind w:right="6092"/>
        <w:rPr>
          <w:rFonts w:ascii="Liberation Serif" w:hAnsi="Liberation Serif"/>
          <w:bCs/>
          <w:iCs/>
          <w:sz w:val="24"/>
          <w:szCs w:val="24"/>
        </w:rPr>
      </w:pPr>
      <w:r w:rsidRPr="00497129">
        <w:rPr>
          <w:rFonts w:ascii="Liberation Serif" w:hAnsi="Liberation Serif"/>
          <w:bCs/>
          <w:iCs/>
          <w:sz w:val="24"/>
          <w:szCs w:val="24"/>
        </w:rPr>
        <w:t>администрации городского округа Верхняя Пышма в 2022 году</w:t>
      </w:r>
    </w:p>
    <w:p w:rsidR="00497129" w:rsidRPr="00CC69B8" w:rsidRDefault="00497129" w:rsidP="00497129">
      <w:pPr>
        <w:rPr>
          <w:rFonts w:ascii="Liberation Serif" w:hAnsi="Liberation Serif"/>
        </w:rPr>
      </w:pPr>
    </w:p>
    <w:p w:rsidR="00497129" w:rsidRPr="00CC69B8" w:rsidRDefault="00497129" w:rsidP="00497129">
      <w:pPr>
        <w:rPr>
          <w:rFonts w:ascii="Liberation Serif" w:hAnsi="Liberation Serif"/>
        </w:rPr>
      </w:pPr>
    </w:p>
    <w:p w:rsidR="00497129" w:rsidRPr="00497129" w:rsidRDefault="00497129" w:rsidP="00497129">
      <w:pPr>
        <w:ind w:firstLine="720"/>
        <w:jc w:val="both"/>
        <w:rPr>
          <w:rFonts w:ascii="Liberation Serif" w:hAnsi="Liberation Serif"/>
          <w:sz w:val="24"/>
          <w:szCs w:val="24"/>
        </w:rPr>
      </w:pPr>
      <w:r w:rsidRPr="00497129">
        <w:rPr>
          <w:rFonts w:ascii="Liberation Serif" w:hAnsi="Liberation Serif"/>
          <w:sz w:val="24"/>
          <w:szCs w:val="24"/>
        </w:rPr>
        <w:t>Рассмотрев представленный отчет Главы городского округа Верхняя Пышма о</w:t>
      </w:r>
      <w:r w:rsidR="005B2C24">
        <w:rPr>
          <w:rFonts w:ascii="Liberation Serif" w:hAnsi="Liberation Serif"/>
          <w:sz w:val="24"/>
          <w:szCs w:val="24"/>
        </w:rPr>
        <w:t xml:space="preserve"> </w:t>
      </w:r>
      <w:r w:rsidRPr="00497129">
        <w:rPr>
          <w:rFonts w:ascii="Liberation Serif" w:hAnsi="Liberation Serif"/>
          <w:sz w:val="24"/>
          <w:szCs w:val="24"/>
        </w:rPr>
        <w:t>результатах его деятельности и деятельности администрации городского округа Верхняя Пышма в 2022 году, Дума городского округа Верхняя Пышма установила следующее.</w:t>
      </w:r>
    </w:p>
    <w:p w:rsidR="00497129" w:rsidRPr="00497129" w:rsidRDefault="00497129" w:rsidP="00497129">
      <w:pPr>
        <w:ind w:firstLine="708"/>
        <w:jc w:val="both"/>
        <w:rPr>
          <w:rFonts w:ascii="Liberation Serif" w:hAnsi="Liberation Serif"/>
          <w:sz w:val="24"/>
          <w:szCs w:val="24"/>
        </w:rPr>
      </w:pPr>
      <w:r w:rsidRPr="00497129">
        <w:rPr>
          <w:rFonts w:ascii="Liberation Serif" w:hAnsi="Liberation Serif"/>
          <w:sz w:val="24"/>
          <w:szCs w:val="24"/>
        </w:rPr>
        <w:t>В вышеуказанном отчете представлена деятельность Главы городского округа и</w:t>
      </w:r>
      <w:r w:rsidR="005B2C24">
        <w:rPr>
          <w:rFonts w:ascii="Liberation Serif" w:hAnsi="Liberation Serif"/>
          <w:sz w:val="24"/>
          <w:szCs w:val="24"/>
        </w:rPr>
        <w:t xml:space="preserve"> </w:t>
      </w:r>
      <w:r w:rsidRPr="00497129">
        <w:rPr>
          <w:rFonts w:ascii="Liberation Serif" w:hAnsi="Liberation Serif"/>
          <w:sz w:val="24"/>
          <w:szCs w:val="24"/>
        </w:rPr>
        <w:t>деятельность администрации городского округа Верхняя Пышма в 2022 году по решению вопросов местного значения и поставленных Думой городского округа Верхняя Пышма вопросов по развитию городского округа, учреждений социальной сферы, повышению доходности местного бюджета и</w:t>
      </w:r>
      <w:r w:rsidR="00885828" w:rsidRPr="00497129">
        <w:rPr>
          <w:rFonts w:ascii="Liberation Serif" w:hAnsi="Liberation Serif"/>
          <w:bCs/>
          <w:iCs/>
          <w:sz w:val="24"/>
          <w:szCs w:val="24"/>
        </w:rPr>
        <w:t> </w:t>
      </w:r>
      <w:r w:rsidRPr="00497129">
        <w:rPr>
          <w:rFonts w:ascii="Liberation Serif" w:hAnsi="Liberation Serif"/>
          <w:sz w:val="24"/>
          <w:szCs w:val="24"/>
        </w:rPr>
        <w:t>эффективности использования бюджетных средств, а также обеспечению качества жизни населения.</w:t>
      </w:r>
    </w:p>
    <w:p w:rsidR="00497129" w:rsidRPr="00497129" w:rsidRDefault="00497129" w:rsidP="00497129">
      <w:pPr>
        <w:ind w:firstLine="720"/>
        <w:jc w:val="both"/>
        <w:rPr>
          <w:rFonts w:ascii="Liberation Serif" w:hAnsi="Liberation Serif"/>
          <w:sz w:val="24"/>
          <w:szCs w:val="24"/>
        </w:rPr>
      </w:pPr>
      <w:r w:rsidRPr="00497129">
        <w:rPr>
          <w:rFonts w:ascii="Liberation Serif" w:hAnsi="Liberation Serif"/>
          <w:sz w:val="24"/>
          <w:szCs w:val="24"/>
        </w:rPr>
        <w:t>В приложении к отчету представлена информация о деятельности администрации городского округа Верхняя Пышма по решению вопросов, поставленных Думой городского округа Верхняя Пышма. Всего решениями и протоколами заседаний Думы городского округа Верхняя Пышма для решения в 2022 году поставлено 67 вопросов, большинство из которых решено, часть находится в процессе согласования или выполнения.</w:t>
      </w:r>
    </w:p>
    <w:p w:rsidR="00497129" w:rsidRPr="00497129" w:rsidRDefault="00497129" w:rsidP="00497129">
      <w:pPr>
        <w:ind w:firstLine="720"/>
        <w:jc w:val="both"/>
        <w:rPr>
          <w:rFonts w:ascii="Liberation Serif" w:hAnsi="Liberation Serif"/>
          <w:sz w:val="24"/>
          <w:szCs w:val="24"/>
        </w:rPr>
      </w:pPr>
      <w:r w:rsidRPr="00497129">
        <w:rPr>
          <w:rFonts w:ascii="Liberation Serif" w:hAnsi="Liberation Serif"/>
          <w:sz w:val="24"/>
          <w:szCs w:val="24"/>
        </w:rPr>
        <w:t>Учитывая вышеизложенное, в соответствии с Федеральным законом от 06 октября 2003 года № 131-ФЗ «Об общих принципах организации местного самоуправления в Российской Федерации», Положением о порядке подготовки и рассмотрения Думой городского округа Верхняя Пышма ежегодного отчета Главы городского округа Верхняя Пышма о результатах его деятельности и деятельности администрации городского округа Верхняя Пышма, утвержденного Решением Думы городского округа Верхняя Пышма от 28 марта 2019 года № 9/6, руководствуясь статьями 21, 26 и 42 Устава городского округа Верхняя Пышма,</w:t>
      </w:r>
    </w:p>
    <w:p w:rsidR="00497129" w:rsidRPr="00497129" w:rsidRDefault="00497129" w:rsidP="00497129">
      <w:pPr>
        <w:jc w:val="both"/>
        <w:rPr>
          <w:rFonts w:ascii="Liberation Serif" w:hAnsi="Liberation Serif"/>
          <w:sz w:val="24"/>
          <w:szCs w:val="24"/>
        </w:rPr>
      </w:pPr>
      <w:r w:rsidRPr="00497129">
        <w:rPr>
          <w:rFonts w:ascii="Liberation Serif" w:hAnsi="Liberation Serif"/>
          <w:sz w:val="24"/>
          <w:szCs w:val="24"/>
        </w:rPr>
        <w:t>Дума городского округа Верхняя Пышма</w:t>
      </w:r>
    </w:p>
    <w:p w:rsidR="00497129" w:rsidRPr="00497129" w:rsidRDefault="00497129" w:rsidP="00497129">
      <w:pPr>
        <w:ind w:right="-3"/>
        <w:jc w:val="both"/>
        <w:rPr>
          <w:rFonts w:ascii="Liberation Serif" w:hAnsi="Liberation Serif"/>
          <w:sz w:val="24"/>
          <w:szCs w:val="24"/>
        </w:rPr>
      </w:pPr>
    </w:p>
    <w:p w:rsidR="00497129" w:rsidRPr="00497129" w:rsidRDefault="00497129" w:rsidP="00497129">
      <w:pPr>
        <w:ind w:right="-3"/>
        <w:jc w:val="both"/>
        <w:rPr>
          <w:rFonts w:ascii="Liberation Serif" w:hAnsi="Liberation Serif"/>
          <w:sz w:val="24"/>
          <w:szCs w:val="24"/>
        </w:rPr>
      </w:pPr>
      <w:r w:rsidRPr="00497129">
        <w:rPr>
          <w:rFonts w:ascii="Liberation Serif" w:hAnsi="Liberation Serif"/>
          <w:sz w:val="24"/>
          <w:szCs w:val="24"/>
        </w:rPr>
        <w:t>РЕШИЛА:</w:t>
      </w:r>
    </w:p>
    <w:p w:rsidR="00497129" w:rsidRPr="00497129" w:rsidRDefault="00497129" w:rsidP="00497129">
      <w:pPr>
        <w:ind w:right="-3"/>
        <w:jc w:val="both"/>
        <w:rPr>
          <w:rFonts w:ascii="Liberation Serif" w:hAnsi="Liberation Serif"/>
          <w:sz w:val="24"/>
          <w:szCs w:val="24"/>
        </w:rPr>
      </w:pPr>
    </w:p>
    <w:p w:rsidR="00497129" w:rsidRPr="00497129" w:rsidRDefault="00497129" w:rsidP="00497129">
      <w:pPr>
        <w:ind w:firstLine="720"/>
        <w:jc w:val="both"/>
        <w:rPr>
          <w:rFonts w:ascii="Liberation Serif" w:hAnsi="Liberation Serif"/>
          <w:sz w:val="24"/>
          <w:szCs w:val="24"/>
        </w:rPr>
      </w:pPr>
      <w:r w:rsidRPr="00497129">
        <w:rPr>
          <w:rFonts w:ascii="Liberation Serif" w:hAnsi="Liberation Serif"/>
          <w:sz w:val="24"/>
          <w:szCs w:val="24"/>
        </w:rPr>
        <w:t>1. Утвердить отчет Главы городского округа Верхняя Пышма о результатах его деятельности и деятельности администрации городского округа Верхняя Пышма в 2022 году (прилагается).</w:t>
      </w:r>
    </w:p>
    <w:p w:rsidR="00497129" w:rsidRPr="00497129" w:rsidRDefault="00497129" w:rsidP="00497129">
      <w:pPr>
        <w:ind w:firstLine="720"/>
        <w:jc w:val="both"/>
        <w:rPr>
          <w:rFonts w:ascii="Liberation Serif" w:hAnsi="Liberation Serif"/>
          <w:sz w:val="24"/>
          <w:szCs w:val="24"/>
        </w:rPr>
      </w:pPr>
      <w:r w:rsidRPr="00497129">
        <w:rPr>
          <w:rFonts w:ascii="Liberation Serif" w:hAnsi="Liberation Serif"/>
          <w:sz w:val="24"/>
          <w:szCs w:val="24"/>
        </w:rPr>
        <w:t>2. Признать деятельность Главы городского округа Верхняя Пышма и администрации городского округа Верхняя Пышма в 2022 году удовлетворительной.</w:t>
      </w:r>
    </w:p>
    <w:p w:rsidR="00497129" w:rsidRPr="00497129" w:rsidRDefault="00497129" w:rsidP="00497129">
      <w:pPr>
        <w:ind w:firstLine="720"/>
        <w:jc w:val="both"/>
        <w:rPr>
          <w:rFonts w:ascii="Liberation Serif" w:hAnsi="Liberation Serif"/>
          <w:sz w:val="24"/>
          <w:szCs w:val="24"/>
        </w:rPr>
      </w:pPr>
      <w:r w:rsidRPr="00497129">
        <w:rPr>
          <w:rFonts w:ascii="Liberation Serif" w:hAnsi="Liberation Serif"/>
          <w:sz w:val="24"/>
          <w:szCs w:val="24"/>
        </w:rPr>
        <w:t>3. Опубликовать настоящее Решение на официальном интернет-портале правовой информации городского округа Верхняя Пышма (</w:t>
      </w:r>
      <w:hyperlink r:id="rId9" w:history="1">
        <w:r w:rsidRPr="00497129">
          <w:rPr>
            <w:rFonts w:ascii="Liberation Serif" w:hAnsi="Liberation Serif"/>
            <w:sz w:val="24"/>
            <w:szCs w:val="24"/>
            <w:lang w:val="en-US"/>
          </w:rPr>
          <w:t>www</w:t>
        </w:r>
        <w:r w:rsidRPr="00497129">
          <w:rPr>
            <w:rFonts w:ascii="Liberation Serif" w:hAnsi="Liberation Serif"/>
            <w:sz w:val="24"/>
            <w:szCs w:val="24"/>
          </w:rPr>
          <w:t>.верхняяпышма-право.рф</w:t>
        </w:r>
      </w:hyperlink>
      <w:r w:rsidRPr="00497129">
        <w:rPr>
          <w:rFonts w:ascii="Liberation Serif" w:hAnsi="Liberation Serif"/>
          <w:sz w:val="24"/>
          <w:szCs w:val="24"/>
        </w:rPr>
        <w:t>) и разместить на официальных сайтах городского округа Верхняя Пышма и Думы городского округа Верхняя Пышма.</w:t>
      </w:r>
    </w:p>
    <w:p w:rsidR="00497129" w:rsidRPr="00497129" w:rsidRDefault="00497129" w:rsidP="00497129">
      <w:pPr>
        <w:ind w:firstLine="720"/>
        <w:jc w:val="both"/>
        <w:rPr>
          <w:rFonts w:ascii="Liberation Serif" w:hAnsi="Liberation Serif"/>
          <w:sz w:val="24"/>
          <w:szCs w:val="24"/>
        </w:rPr>
      </w:pPr>
      <w:r w:rsidRPr="00497129">
        <w:rPr>
          <w:rFonts w:ascii="Liberation Serif" w:hAnsi="Liberation Serif"/>
          <w:sz w:val="24"/>
          <w:szCs w:val="24"/>
        </w:rPr>
        <w:t>4. Контроль исполнения настоящего Решения возложить на председателя Думы городского округа Верхняя Пышма И. С. Зернова.</w:t>
      </w:r>
    </w:p>
    <w:p w:rsidR="00497129" w:rsidRPr="00497129" w:rsidRDefault="00497129" w:rsidP="00497129">
      <w:pPr>
        <w:jc w:val="both"/>
        <w:rPr>
          <w:rFonts w:ascii="Liberation Serif" w:hAnsi="Liberation Serif"/>
          <w:sz w:val="24"/>
          <w:szCs w:val="24"/>
        </w:rPr>
      </w:pPr>
    </w:p>
    <w:p w:rsidR="00497129" w:rsidRPr="00497129" w:rsidRDefault="00497129" w:rsidP="00497129">
      <w:pPr>
        <w:jc w:val="both"/>
        <w:rPr>
          <w:rFonts w:ascii="Liberation Serif" w:hAnsi="Liberation Serif"/>
          <w:sz w:val="24"/>
          <w:szCs w:val="24"/>
        </w:rPr>
      </w:pPr>
    </w:p>
    <w:p w:rsidR="00497129" w:rsidRPr="00497129" w:rsidRDefault="00497129" w:rsidP="00497129">
      <w:pPr>
        <w:ind w:firstLine="709"/>
        <w:jc w:val="both"/>
        <w:rPr>
          <w:rFonts w:ascii="Liberation Serif" w:hAnsi="Liberation Serif"/>
          <w:sz w:val="24"/>
          <w:szCs w:val="24"/>
        </w:rPr>
      </w:pPr>
      <w:r w:rsidRPr="00497129">
        <w:rPr>
          <w:rFonts w:ascii="Liberation Serif" w:hAnsi="Liberation Serif"/>
          <w:sz w:val="24"/>
          <w:szCs w:val="24"/>
        </w:rPr>
        <w:t>Председатель Думы</w:t>
      </w:r>
    </w:p>
    <w:p w:rsidR="00497129" w:rsidRPr="00497129" w:rsidRDefault="00497129" w:rsidP="00497129">
      <w:pPr>
        <w:ind w:firstLine="709"/>
        <w:jc w:val="both"/>
        <w:rPr>
          <w:rFonts w:ascii="Liberation Serif" w:hAnsi="Liberation Serif"/>
          <w:sz w:val="24"/>
          <w:szCs w:val="24"/>
        </w:rPr>
      </w:pPr>
      <w:r w:rsidRPr="00497129">
        <w:rPr>
          <w:rFonts w:ascii="Liberation Serif" w:hAnsi="Liberation Serif"/>
          <w:sz w:val="24"/>
          <w:szCs w:val="24"/>
        </w:rPr>
        <w:t>городского округа</w:t>
      </w:r>
    </w:p>
    <w:p w:rsidR="00497129" w:rsidRPr="00497129" w:rsidRDefault="00497129" w:rsidP="00497129">
      <w:pPr>
        <w:ind w:firstLine="709"/>
        <w:jc w:val="both"/>
        <w:rPr>
          <w:rFonts w:ascii="Liberation Serif" w:hAnsi="Liberation Serif"/>
          <w:sz w:val="24"/>
          <w:szCs w:val="24"/>
        </w:rPr>
      </w:pPr>
      <w:r w:rsidRPr="00497129">
        <w:rPr>
          <w:rFonts w:ascii="Liberation Serif" w:hAnsi="Liberation Serif"/>
          <w:sz w:val="24"/>
          <w:szCs w:val="24"/>
        </w:rPr>
        <w:t>Верхняя Пышма</w:t>
      </w:r>
      <w:r w:rsidRPr="00497129">
        <w:rPr>
          <w:rFonts w:ascii="Liberation Serif" w:hAnsi="Liberation Serif"/>
          <w:sz w:val="24"/>
          <w:szCs w:val="24"/>
        </w:rPr>
        <w:tab/>
      </w:r>
      <w:r w:rsidRPr="00497129">
        <w:rPr>
          <w:rFonts w:ascii="Liberation Serif" w:hAnsi="Liberation Serif"/>
          <w:sz w:val="24"/>
          <w:szCs w:val="24"/>
        </w:rPr>
        <w:tab/>
      </w:r>
      <w:r w:rsidRPr="00497129">
        <w:rPr>
          <w:rFonts w:ascii="Liberation Serif" w:hAnsi="Liberation Serif"/>
          <w:sz w:val="24"/>
          <w:szCs w:val="24"/>
        </w:rPr>
        <w:tab/>
      </w:r>
      <w:r w:rsidRPr="00497129">
        <w:rPr>
          <w:rFonts w:ascii="Liberation Serif" w:hAnsi="Liberation Serif"/>
          <w:sz w:val="24"/>
          <w:szCs w:val="24"/>
        </w:rPr>
        <w:tab/>
      </w:r>
      <w:r w:rsidRPr="00497129">
        <w:rPr>
          <w:rFonts w:ascii="Liberation Serif" w:hAnsi="Liberation Serif"/>
          <w:sz w:val="24"/>
          <w:szCs w:val="24"/>
        </w:rPr>
        <w:tab/>
      </w:r>
      <w:r w:rsidRPr="00497129">
        <w:rPr>
          <w:rFonts w:ascii="Liberation Serif" w:hAnsi="Liberation Serif"/>
          <w:sz w:val="24"/>
          <w:szCs w:val="24"/>
        </w:rPr>
        <w:tab/>
      </w:r>
      <w:r w:rsidRPr="00497129">
        <w:rPr>
          <w:rFonts w:ascii="Liberation Serif" w:hAnsi="Liberation Serif"/>
          <w:sz w:val="24"/>
          <w:szCs w:val="24"/>
        </w:rPr>
        <w:tab/>
      </w:r>
      <w:r w:rsidRPr="00497129">
        <w:rPr>
          <w:rFonts w:ascii="Liberation Serif" w:hAnsi="Liberation Serif"/>
          <w:sz w:val="24"/>
          <w:szCs w:val="24"/>
        </w:rPr>
        <w:tab/>
        <w:t>И. С. Зернов</w:t>
      </w:r>
    </w:p>
    <w:p w:rsidR="00497129" w:rsidRDefault="00497129">
      <w:pPr>
        <w:spacing w:after="160" w:line="259" w:lineRule="auto"/>
        <w:rPr>
          <w:rFonts w:ascii="Liberation Serif" w:hAnsi="Liberation Serif" w:cs="Liberation Serif"/>
          <w:sz w:val="24"/>
          <w:szCs w:val="24"/>
        </w:rPr>
      </w:pPr>
      <w:r>
        <w:rPr>
          <w:rFonts w:ascii="Liberation Serif" w:hAnsi="Liberation Serif" w:cs="Liberation Serif"/>
          <w:sz w:val="24"/>
          <w:szCs w:val="24"/>
        </w:rPr>
        <w:br w:type="page"/>
      </w:r>
    </w:p>
    <w:p w:rsidR="003F0278" w:rsidRPr="00ED2C1F" w:rsidRDefault="003F0278" w:rsidP="0043577D">
      <w:pPr>
        <w:widowControl w:val="0"/>
        <w:suppressAutoHyphens/>
        <w:autoSpaceDE w:val="0"/>
        <w:ind w:left="6237"/>
        <w:contextualSpacing/>
        <w:outlineLvl w:val="0"/>
        <w:rPr>
          <w:rFonts w:ascii="Liberation Serif" w:hAnsi="Liberation Serif" w:cs="Liberation Serif"/>
          <w:sz w:val="24"/>
          <w:szCs w:val="24"/>
        </w:rPr>
      </w:pPr>
      <w:r w:rsidRPr="00ED2C1F">
        <w:rPr>
          <w:rFonts w:ascii="Liberation Serif" w:hAnsi="Liberation Serif" w:cs="Liberation Serif"/>
          <w:sz w:val="24"/>
          <w:szCs w:val="24"/>
        </w:rPr>
        <w:lastRenderedPageBreak/>
        <w:t xml:space="preserve">УТВЕРЖДЕН Решением Думы городского округа Верхняя Пышма от </w:t>
      </w:r>
      <w:r w:rsidR="004F17A1">
        <w:rPr>
          <w:rFonts w:ascii="Liberation Serif" w:hAnsi="Liberation Serif" w:cs="Liberation Serif"/>
          <w:sz w:val="24"/>
          <w:szCs w:val="24"/>
        </w:rPr>
        <w:t>20</w:t>
      </w:r>
      <w:r w:rsidRPr="00ED2C1F">
        <w:rPr>
          <w:rFonts w:ascii="Liberation Serif" w:hAnsi="Liberation Serif" w:cs="Liberation Serif"/>
          <w:sz w:val="24"/>
          <w:szCs w:val="24"/>
        </w:rPr>
        <w:t xml:space="preserve"> июня 202</w:t>
      </w:r>
      <w:r w:rsidR="00FD3B0C" w:rsidRPr="00ED2C1F">
        <w:rPr>
          <w:rFonts w:ascii="Liberation Serif" w:hAnsi="Liberation Serif" w:cs="Liberation Serif"/>
          <w:sz w:val="24"/>
          <w:szCs w:val="24"/>
        </w:rPr>
        <w:t>3</w:t>
      </w:r>
      <w:r w:rsidRPr="00ED2C1F">
        <w:rPr>
          <w:rFonts w:ascii="Liberation Serif" w:hAnsi="Liberation Serif" w:cs="Liberation Serif"/>
          <w:sz w:val="24"/>
          <w:szCs w:val="24"/>
        </w:rPr>
        <w:t xml:space="preserve"> года № </w:t>
      </w:r>
      <w:r w:rsidR="002322DF">
        <w:rPr>
          <w:rFonts w:ascii="Liberation Serif" w:hAnsi="Liberation Serif" w:cs="Liberation Serif"/>
          <w:sz w:val="24"/>
          <w:szCs w:val="24"/>
        </w:rPr>
        <w:t>62</w:t>
      </w:r>
      <w:r w:rsidRPr="00ED2C1F">
        <w:rPr>
          <w:rFonts w:ascii="Liberation Serif" w:hAnsi="Liberation Serif" w:cs="Liberation Serif"/>
          <w:sz w:val="24"/>
          <w:szCs w:val="24"/>
        </w:rPr>
        <w:t>/</w:t>
      </w:r>
      <w:r w:rsidR="00497129">
        <w:rPr>
          <w:rFonts w:ascii="Liberation Serif" w:hAnsi="Liberation Serif" w:cs="Liberation Serif"/>
          <w:sz w:val="24"/>
          <w:szCs w:val="24"/>
        </w:rPr>
        <w:t>2</w:t>
      </w:r>
    </w:p>
    <w:p w:rsidR="003F0278" w:rsidRPr="00ED2C1F" w:rsidRDefault="003F0278" w:rsidP="003F0278">
      <w:pPr>
        <w:widowControl w:val="0"/>
        <w:autoSpaceDE w:val="0"/>
        <w:autoSpaceDN w:val="0"/>
        <w:adjustRightInd w:val="0"/>
        <w:contextualSpacing/>
        <w:rPr>
          <w:rFonts w:ascii="Liberation Serif" w:hAnsi="Liberation Serif" w:cs="Liberation Serif"/>
          <w:sz w:val="24"/>
          <w:szCs w:val="24"/>
        </w:rPr>
      </w:pPr>
    </w:p>
    <w:p w:rsidR="004E3DE0" w:rsidRPr="00ED2C1F" w:rsidRDefault="004E3DE0" w:rsidP="003F0278">
      <w:pPr>
        <w:widowControl w:val="0"/>
        <w:autoSpaceDE w:val="0"/>
        <w:autoSpaceDN w:val="0"/>
        <w:adjustRightInd w:val="0"/>
        <w:contextualSpacing/>
        <w:rPr>
          <w:rFonts w:ascii="Liberation Serif" w:hAnsi="Liberation Serif" w:cs="Liberation Serif"/>
          <w:sz w:val="24"/>
          <w:szCs w:val="24"/>
        </w:rPr>
      </w:pPr>
    </w:p>
    <w:p w:rsidR="003F0278" w:rsidRPr="00ED2C1F" w:rsidRDefault="003F0278" w:rsidP="003F0278">
      <w:pPr>
        <w:contextualSpacing/>
        <w:jc w:val="center"/>
        <w:rPr>
          <w:rFonts w:ascii="Liberation Serif" w:hAnsi="Liberation Serif" w:cs="Liberation Serif"/>
          <w:b/>
          <w:sz w:val="28"/>
          <w:szCs w:val="28"/>
        </w:rPr>
      </w:pPr>
      <w:r w:rsidRPr="00ED2C1F">
        <w:rPr>
          <w:rFonts w:ascii="Liberation Serif" w:hAnsi="Liberation Serif" w:cs="Liberation Serif"/>
          <w:b/>
          <w:sz w:val="28"/>
          <w:szCs w:val="28"/>
        </w:rPr>
        <w:t>ОТЧЕТ</w:t>
      </w:r>
    </w:p>
    <w:p w:rsidR="003F0278" w:rsidRPr="00ED2C1F" w:rsidRDefault="003F0278" w:rsidP="003F0278">
      <w:pPr>
        <w:contextualSpacing/>
        <w:jc w:val="center"/>
        <w:rPr>
          <w:rFonts w:ascii="Liberation Serif" w:hAnsi="Liberation Serif" w:cs="Liberation Serif"/>
          <w:b/>
          <w:sz w:val="28"/>
          <w:szCs w:val="28"/>
        </w:rPr>
      </w:pPr>
      <w:r w:rsidRPr="00ED2C1F">
        <w:rPr>
          <w:rFonts w:ascii="Liberation Serif" w:hAnsi="Liberation Serif" w:cs="Liberation Serif"/>
          <w:b/>
          <w:sz w:val="28"/>
          <w:szCs w:val="28"/>
        </w:rPr>
        <w:t>Главы городского округа Верхняя Пышма о результатах его деятельности и</w:t>
      </w:r>
      <w:r w:rsidRPr="00ED2C1F">
        <w:rPr>
          <w:rFonts w:ascii="Liberation Serif" w:hAnsi="Liberation Serif" w:cs="Liberation Serif"/>
          <w:sz w:val="28"/>
          <w:szCs w:val="28"/>
        </w:rPr>
        <w:t> </w:t>
      </w:r>
      <w:r w:rsidRPr="00ED2C1F">
        <w:rPr>
          <w:rFonts w:ascii="Liberation Serif" w:hAnsi="Liberation Serif" w:cs="Liberation Serif"/>
          <w:b/>
          <w:sz w:val="28"/>
          <w:szCs w:val="28"/>
        </w:rPr>
        <w:t>деятельности администрации городского округа Верхняя Пышма</w:t>
      </w:r>
    </w:p>
    <w:p w:rsidR="003F0278" w:rsidRPr="00ED2C1F" w:rsidRDefault="003F0278" w:rsidP="003F0278">
      <w:pPr>
        <w:contextualSpacing/>
        <w:jc w:val="center"/>
        <w:rPr>
          <w:rFonts w:ascii="Liberation Serif" w:hAnsi="Liberation Serif" w:cs="Liberation Serif"/>
          <w:b/>
          <w:sz w:val="28"/>
          <w:szCs w:val="28"/>
        </w:rPr>
      </w:pPr>
      <w:r w:rsidRPr="00ED2C1F">
        <w:rPr>
          <w:rFonts w:ascii="Liberation Serif" w:hAnsi="Liberation Serif" w:cs="Liberation Serif"/>
          <w:b/>
          <w:sz w:val="28"/>
          <w:szCs w:val="28"/>
        </w:rPr>
        <w:t>в 202</w:t>
      </w:r>
      <w:r w:rsidR="00FD3B0C" w:rsidRPr="00ED2C1F">
        <w:rPr>
          <w:rFonts w:ascii="Liberation Serif" w:hAnsi="Liberation Serif" w:cs="Liberation Serif"/>
          <w:b/>
          <w:sz w:val="28"/>
          <w:szCs w:val="28"/>
        </w:rPr>
        <w:t>2</w:t>
      </w:r>
      <w:r w:rsidRPr="00ED2C1F">
        <w:rPr>
          <w:rFonts w:ascii="Liberation Serif" w:hAnsi="Liberation Serif" w:cs="Liberation Serif"/>
          <w:b/>
          <w:sz w:val="28"/>
          <w:szCs w:val="28"/>
        </w:rPr>
        <w:t xml:space="preserve"> году</w:t>
      </w:r>
    </w:p>
    <w:p w:rsidR="003F0278" w:rsidRPr="00ED2C1F" w:rsidRDefault="003F0278" w:rsidP="003F0278">
      <w:pPr>
        <w:widowControl w:val="0"/>
        <w:autoSpaceDE w:val="0"/>
        <w:autoSpaceDN w:val="0"/>
        <w:adjustRightInd w:val="0"/>
        <w:contextualSpacing/>
        <w:rPr>
          <w:rFonts w:ascii="Liberation Serif" w:hAnsi="Liberation Serif" w:cs="Liberation Serif"/>
          <w:sz w:val="24"/>
          <w:szCs w:val="24"/>
        </w:rPr>
      </w:pPr>
    </w:p>
    <w:p w:rsidR="0043577D" w:rsidRPr="00ED2C1F" w:rsidRDefault="0043577D" w:rsidP="003F0278">
      <w:pPr>
        <w:widowControl w:val="0"/>
        <w:autoSpaceDE w:val="0"/>
        <w:autoSpaceDN w:val="0"/>
        <w:adjustRightInd w:val="0"/>
        <w:contextualSpacing/>
        <w:rPr>
          <w:rFonts w:ascii="Liberation Serif" w:hAnsi="Liberation Serif" w:cs="Liberation Serif"/>
          <w:sz w:val="24"/>
          <w:szCs w:val="24"/>
        </w:rPr>
      </w:pPr>
    </w:p>
    <w:p w:rsidR="0055630B" w:rsidRPr="00D52A42" w:rsidRDefault="0055630B" w:rsidP="0055630B">
      <w:pPr>
        <w:contextualSpacing/>
        <w:jc w:val="center"/>
        <w:rPr>
          <w:rFonts w:ascii="Liberation Serif" w:hAnsi="Liberation Serif" w:cs="Liberation Serif"/>
          <w:b/>
          <w:sz w:val="24"/>
          <w:szCs w:val="24"/>
        </w:rPr>
      </w:pPr>
      <w:r>
        <w:rPr>
          <w:rFonts w:ascii="Liberation Serif" w:hAnsi="Liberation Serif" w:cs="Liberation Serif"/>
          <w:b/>
          <w:sz w:val="24"/>
          <w:szCs w:val="24"/>
        </w:rPr>
        <w:t>Введение</w:t>
      </w:r>
    </w:p>
    <w:p w:rsidR="0055630B" w:rsidRPr="00D52A42" w:rsidRDefault="0055630B" w:rsidP="0055630B">
      <w:pPr>
        <w:jc w:val="both"/>
        <w:rPr>
          <w:rFonts w:ascii="Liberation Serif" w:hAnsi="Liberation Serif" w:cs="Liberation Serif"/>
          <w:sz w:val="16"/>
          <w:szCs w:val="16"/>
        </w:rPr>
      </w:pPr>
    </w:p>
    <w:p w:rsidR="003F0278" w:rsidRPr="00ED2C1F" w:rsidRDefault="003F0278" w:rsidP="00681EEF">
      <w:pPr>
        <w:shd w:val="clear" w:color="auto" w:fill="FFFFFF"/>
        <w:ind w:firstLine="567"/>
        <w:contextualSpacing/>
        <w:jc w:val="both"/>
        <w:textAlignment w:val="baseline"/>
        <w:outlineLvl w:val="0"/>
        <w:rPr>
          <w:rFonts w:ascii="Liberation Serif" w:hAnsi="Liberation Serif" w:cs="Liberation Serif"/>
          <w:sz w:val="24"/>
          <w:szCs w:val="24"/>
        </w:rPr>
      </w:pPr>
      <w:r w:rsidRPr="00ED2C1F">
        <w:rPr>
          <w:rFonts w:ascii="Liberation Serif" w:hAnsi="Liberation Serif" w:cs="Liberation Serif"/>
          <w:sz w:val="24"/>
          <w:szCs w:val="24"/>
        </w:rPr>
        <w:t>Настоящий отчет Главы городского округа Верхняя Пышма представлен в соответствии</w:t>
      </w:r>
      <w:r w:rsidR="006C41B7" w:rsidRPr="00ED2C1F">
        <w:rPr>
          <w:rFonts w:ascii="Liberation Serif" w:hAnsi="Liberation Serif" w:cs="Liberation Serif"/>
          <w:sz w:val="24"/>
          <w:szCs w:val="24"/>
        </w:rPr>
        <w:t xml:space="preserve"> </w:t>
      </w:r>
      <w:r w:rsidRPr="00ED2C1F">
        <w:rPr>
          <w:rFonts w:ascii="Liberation Serif" w:hAnsi="Liberation Serif" w:cs="Liberation Serif"/>
          <w:sz w:val="24"/>
          <w:szCs w:val="24"/>
        </w:rPr>
        <w:t>с</w:t>
      </w:r>
      <w:r w:rsidR="006C41B7" w:rsidRPr="00ED2C1F">
        <w:rPr>
          <w:rFonts w:ascii="Liberation Serif" w:hAnsi="Liberation Serif" w:cs="Liberation Serif"/>
          <w:sz w:val="24"/>
          <w:szCs w:val="24"/>
        </w:rPr>
        <w:t> </w:t>
      </w:r>
      <w:r w:rsidRPr="00ED2C1F">
        <w:rPr>
          <w:rFonts w:ascii="Liberation Serif" w:hAnsi="Liberation Serif" w:cs="Liberation Serif"/>
          <w:sz w:val="24"/>
          <w:szCs w:val="24"/>
        </w:rPr>
        <w:t>требованиями Фе</w:t>
      </w:r>
      <w:r w:rsidR="001C15E9">
        <w:rPr>
          <w:rFonts w:ascii="Liberation Serif" w:hAnsi="Liberation Serif" w:cs="Liberation Serif"/>
          <w:sz w:val="24"/>
          <w:szCs w:val="24"/>
        </w:rPr>
        <w:t>дерального закона от 06.10.</w:t>
      </w:r>
      <w:r w:rsidRPr="00ED2C1F">
        <w:rPr>
          <w:rFonts w:ascii="Liberation Serif" w:hAnsi="Liberation Serif" w:cs="Liberation Serif"/>
          <w:sz w:val="24"/>
          <w:szCs w:val="24"/>
        </w:rPr>
        <w:t>2003 № 131-ФЗ «Об общих принципах организации местного самоуправления в Российской Федерации» (далее – Федеральный закон №</w:t>
      </w:r>
      <w:r w:rsidR="000D2C3B" w:rsidRPr="00ED2C1F">
        <w:rPr>
          <w:rFonts w:ascii="Liberation Serif" w:hAnsi="Liberation Serif" w:cs="Liberation Serif"/>
          <w:sz w:val="24"/>
          <w:szCs w:val="24"/>
        </w:rPr>
        <w:t> </w:t>
      </w:r>
      <w:r w:rsidRPr="00ED2C1F">
        <w:rPr>
          <w:rFonts w:ascii="Liberation Serif" w:hAnsi="Liberation Serif" w:cs="Liberation Serif"/>
          <w:sz w:val="24"/>
          <w:szCs w:val="24"/>
        </w:rPr>
        <w:t>131-ФЗ) и</w:t>
      </w:r>
      <w:r w:rsidR="002322DF" w:rsidRPr="00ED2C1F">
        <w:rPr>
          <w:rFonts w:ascii="Liberation Serif" w:hAnsi="Liberation Serif" w:cs="Liberation Serif"/>
          <w:sz w:val="24"/>
          <w:szCs w:val="24"/>
        </w:rPr>
        <w:t> </w:t>
      </w:r>
      <w:r w:rsidRPr="00ED2C1F">
        <w:rPr>
          <w:rFonts w:ascii="Liberation Serif" w:hAnsi="Liberation Serif" w:cs="Liberation Serif"/>
          <w:sz w:val="24"/>
          <w:szCs w:val="24"/>
        </w:rPr>
        <w:t>Устава городского округа Верхняя Пышма (далее – городской округ).</w:t>
      </w:r>
    </w:p>
    <w:p w:rsidR="003F0278" w:rsidRPr="00ED2C1F" w:rsidRDefault="003F0278" w:rsidP="00681EEF">
      <w:pPr>
        <w:shd w:val="clear" w:color="auto" w:fill="FFFFFF"/>
        <w:ind w:firstLine="567"/>
        <w:contextualSpacing/>
        <w:jc w:val="both"/>
        <w:textAlignment w:val="baseline"/>
        <w:outlineLvl w:val="0"/>
        <w:rPr>
          <w:rFonts w:ascii="Liberation Serif" w:hAnsi="Liberation Serif" w:cs="Liberation Serif"/>
          <w:sz w:val="24"/>
          <w:szCs w:val="24"/>
        </w:rPr>
      </w:pPr>
      <w:r w:rsidRPr="00ED2C1F">
        <w:rPr>
          <w:rFonts w:ascii="Liberation Serif" w:hAnsi="Liberation Serif" w:cs="Liberation Serif"/>
          <w:sz w:val="24"/>
          <w:szCs w:val="24"/>
        </w:rPr>
        <w:t>В соответствии со статьей 25 Устава городского округа, являясь высшим должностным лицом, Глава городского округа обеспечивает осуществление органами местного самоуправления городского округа полномочий по решению вопросов местного значения и</w:t>
      </w:r>
      <w:r w:rsidR="00DA160B" w:rsidRPr="00ED2C1F">
        <w:rPr>
          <w:rFonts w:ascii="Liberation Serif" w:hAnsi="Liberation Serif" w:cs="Liberation Serif"/>
          <w:sz w:val="24"/>
          <w:szCs w:val="24"/>
        </w:rPr>
        <w:t xml:space="preserve"> </w:t>
      </w:r>
      <w:r w:rsidRPr="00ED2C1F">
        <w:rPr>
          <w:rFonts w:ascii="Liberation Serif" w:hAnsi="Liberation Serif" w:cs="Liberation Serif"/>
          <w:sz w:val="24"/>
          <w:szCs w:val="24"/>
        </w:rPr>
        <w:t xml:space="preserve">отдельных государственных полномочий, переданных органам местного самоуправления </w:t>
      </w:r>
      <w:r w:rsidR="000821C3" w:rsidRPr="00ED2C1F">
        <w:rPr>
          <w:rFonts w:ascii="Liberation Serif" w:hAnsi="Liberation Serif" w:cs="Liberation Serif"/>
          <w:sz w:val="24"/>
          <w:szCs w:val="24"/>
        </w:rPr>
        <w:t xml:space="preserve">городского округа </w:t>
      </w:r>
      <w:r w:rsidRPr="00ED2C1F">
        <w:rPr>
          <w:rFonts w:ascii="Liberation Serif" w:hAnsi="Liberation Serif" w:cs="Liberation Serif"/>
          <w:sz w:val="24"/>
          <w:szCs w:val="24"/>
        </w:rPr>
        <w:t>федеральными законами и законами Свердловской области.</w:t>
      </w:r>
    </w:p>
    <w:p w:rsidR="0050788D" w:rsidRPr="001C15E9" w:rsidRDefault="0050788D" w:rsidP="0050788D">
      <w:pPr>
        <w:shd w:val="clear" w:color="auto" w:fill="FFFFFF"/>
        <w:ind w:firstLine="567"/>
        <w:jc w:val="both"/>
        <w:textAlignment w:val="baseline"/>
        <w:rPr>
          <w:rFonts w:ascii="Liberation Serif" w:hAnsi="Liberation Serif" w:cs="Liberation Serif"/>
          <w:sz w:val="24"/>
          <w:szCs w:val="24"/>
        </w:rPr>
      </w:pPr>
      <w:r w:rsidRPr="00CC6E15">
        <w:rPr>
          <w:rFonts w:ascii="Liberation Serif" w:hAnsi="Liberation Serif" w:cs="Liberation Serif"/>
          <w:sz w:val="24"/>
          <w:szCs w:val="24"/>
        </w:rPr>
        <w:t>Несмотря на сложную международную ситуацию, котор</w:t>
      </w:r>
      <w:r>
        <w:rPr>
          <w:rFonts w:ascii="Liberation Serif" w:hAnsi="Liberation Serif" w:cs="Liberation Serif"/>
          <w:sz w:val="24"/>
          <w:szCs w:val="24"/>
        </w:rPr>
        <w:t>ая</w:t>
      </w:r>
      <w:r w:rsidRPr="00CC6E15">
        <w:rPr>
          <w:rFonts w:ascii="Liberation Serif" w:hAnsi="Liberation Serif" w:cs="Liberation Serif"/>
          <w:sz w:val="24"/>
          <w:szCs w:val="24"/>
        </w:rPr>
        <w:t xml:space="preserve"> затронул</w:t>
      </w:r>
      <w:r>
        <w:rPr>
          <w:rFonts w:ascii="Liberation Serif" w:hAnsi="Liberation Serif" w:cs="Liberation Serif"/>
          <w:sz w:val="24"/>
          <w:szCs w:val="24"/>
        </w:rPr>
        <w:t>а</w:t>
      </w:r>
      <w:r w:rsidRPr="00CC6E15">
        <w:rPr>
          <w:rFonts w:ascii="Liberation Serif" w:hAnsi="Liberation Serif" w:cs="Liberation Serif"/>
          <w:sz w:val="24"/>
          <w:szCs w:val="24"/>
        </w:rPr>
        <w:t xml:space="preserve"> отдельные сферы деятельности, по итогам 2022 года </w:t>
      </w:r>
      <w:r w:rsidRPr="008A1936">
        <w:rPr>
          <w:rFonts w:ascii="Liberation Serif" w:hAnsi="Liberation Serif" w:cs="Liberation Serif"/>
          <w:sz w:val="24"/>
          <w:szCs w:val="24"/>
        </w:rPr>
        <w:t>в городском округе Верхняя Пышма</w:t>
      </w:r>
      <w:r>
        <w:rPr>
          <w:rFonts w:ascii="Liberation Serif" w:hAnsi="Liberation Serif" w:cs="Liberation Serif"/>
          <w:sz w:val="24"/>
          <w:szCs w:val="24"/>
        </w:rPr>
        <w:t xml:space="preserve"> </w:t>
      </w:r>
      <w:r w:rsidRPr="00CC6E15">
        <w:rPr>
          <w:rFonts w:ascii="Liberation Serif" w:hAnsi="Liberation Serif" w:cs="Liberation Serif"/>
          <w:sz w:val="24"/>
          <w:szCs w:val="24"/>
        </w:rPr>
        <w:t xml:space="preserve">сохранилась стабильная социально-экономическая ситуация, </w:t>
      </w:r>
      <w:r>
        <w:rPr>
          <w:rFonts w:ascii="Liberation Serif" w:hAnsi="Liberation Serif" w:cs="Liberation Serif"/>
          <w:sz w:val="24"/>
          <w:szCs w:val="24"/>
        </w:rPr>
        <w:t>не</w:t>
      </w:r>
      <w:r w:rsidR="008A1936">
        <w:rPr>
          <w:rFonts w:ascii="Liberation Serif" w:hAnsi="Liberation Serif" w:cs="Liberation Serif"/>
          <w:sz w:val="24"/>
          <w:szCs w:val="24"/>
        </w:rPr>
        <w:t xml:space="preserve"> </w:t>
      </w:r>
      <w:r>
        <w:rPr>
          <w:rFonts w:ascii="Liberation Serif" w:hAnsi="Liberation Serif" w:cs="Liberation Serif"/>
          <w:sz w:val="24"/>
          <w:szCs w:val="24"/>
        </w:rPr>
        <w:t>снижен оборот предприятий</w:t>
      </w:r>
      <w:r w:rsidRPr="008A1936">
        <w:rPr>
          <w:rFonts w:ascii="Liberation Serif" w:hAnsi="Liberation Serif" w:cs="Liberation Serif"/>
          <w:sz w:val="24"/>
          <w:szCs w:val="24"/>
        </w:rPr>
        <w:t>, нет</w:t>
      </w:r>
      <w:r w:rsidRPr="00CC6E15">
        <w:rPr>
          <w:rFonts w:ascii="Liberation Serif" w:hAnsi="Liberation Serif" w:cs="Liberation Serif"/>
          <w:sz w:val="24"/>
          <w:szCs w:val="24"/>
        </w:rPr>
        <w:t xml:space="preserve"> </w:t>
      </w:r>
      <w:r>
        <w:rPr>
          <w:rFonts w:ascii="Liberation Serif" w:hAnsi="Liberation Serif" w:cs="Liberation Serif"/>
          <w:sz w:val="24"/>
          <w:szCs w:val="24"/>
        </w:rPr>
        <w:t xml:space="preserve">массовых сокращений работающих </w:t>
      </w:r>
      <w:r w:rsidRPr="008A1936">
        <w:rPr>
          <w:rFonts w:ascii="Liberation Serif" w:hAnsi="Liberation Serif" w:cs="Liberation Serif"/>
          <w:sz w:val="24"/>
          <w:szCs w:val="24"/>
        </w:rPr>
        <w:t>и</w:t>
      </w:r>
      <w:r>
        <w:rPr>
          <w:rFonts w:ascii="Liberation Serif" w:hAnsi="Liberation Serif" w:cs="Liberation Serif"/>
          <w:sz w:val="24"/>
          <w:szCs w:val="24"/>
        </w:rPr>
        <w:t xml:space="preserve"> </w:t>
      </w:r>
      <w:r w:rsidRPr="001C15E9">
        <w:rPr>
          <w:rFonts w:ascii="Liberation Serif" w:hAnsi="Liberation Serif" w:cs="Liberation Serif"/>
          <w:sz w:val="24"/>
          <w:szCs w:val="24"/>
        </w:rPr>
        <w:t>задолженности по заработной плате.</w:t>
      </w:r>
    </w:p>
    <w:p w:rsidR="003F0278" w:rsidRPr="00ED2C1F" w:rsidRDefault="003F0278" w:rsidP="00681EEF">
      <w:pPr>
        <w:shd w:val="clear" w:color="auto" w:fill="FFFFFF"/>
        <w:ind w:firstLine="567"/>
        <w:contextualSpacing/>
        <w:jc w:val="both"/>
        <w:textAlignment w:val="baseline"/>
        <w:outlineLvl w:val="0"/>
        <w:rPr>
          <w:rFonts w:ascii="Liberation Serif" w:hAnsi="Liberation Serif" w:cs="Liberation Serif"/>
          <w:sz w:val="24"/>
          <w:szCs w:val="24"/>
        </w:rPr>
      </w:pPr>
      <w:r w:rsidRPr="001C15E9">
        <w:rPr>
          <w:rFonts w:ascii="Liberation Serif" w:hAnsi="Liberation Serif" w:cs="Liberation Serif"/>
          <w:sz w:val="24"/>
          <w:szCs w:val="24"/>
        </w:rPr>
        <w:t>В 202</w:t>
      </w:r>
      <w:r w:rsidR="00ED2C1F" w:rsidRPr="001C15E9">
        <w:rPr>
          <w:rFonts w:ascii="Liberation Serif" w:hAnsi="Liberation Serif" w:cs="Liberation Serif"/>
          <w:sz w:val="24"/>
          <w:szCs w:val="24"/>
        </w:rPr>
        <w:t>2</w:t>
      </w:r>
      <w:r w:rsidRPr="001C15E9">
        <w:rPr>
          <w:rFonts w:ascii="Liberation Serif" w:hAnsi="Liberation Serif" w:cs="Liberation Serif"/>
          <w:sz w:val="24"/>
          <w:szCs w:val="24"/>
        </w:rPr>
        <w:t xml:space="preserve"> году деятельность администрации</w:t>
      </w:r>
      <w:r w:rsidR="001769C7" w:rsidRPr="001C15E9">
        <w:rPr>
          <w:rFonts w:ascii="Liberation Serif" w:hAnsi="Liberation Serif" w:cs="Liberation Serif"/>
          <w:sz w:val="24"/>
          <w:szCs w:val="24"/>
        </w:rPr>
        <w:t xml:space="preserve"> </w:t>
      </w:r>
      <w:r w:rsidR="004E3DE0" w:rsidRPr="001C15E9">
        <w:rPr>
          <w:rFonts w:ascii="Liberation Serif" w:hAnsi="Liberation Serif" w:cs="Liberation Serif"/>
          <w:sz w:val="24"/>
          <w:szCs w:val="24"/>
        </w:rPr>
        <w:t>городского округа (далее – Администрация</w:t>
      </w:r>
      <w:r w:rsidR="004E3DE0" w:rsidRPr="00ED2C1F">
        <w:rPr>
          <w:rFonts w:ascii="Liberation Serif" w:hAnsi="Liberation Serif" w:cs="Liberation Serif"/>
          <w:sz w:val="24"/>
          <w:szCs w:val="24"/>
        </w:rPr>
        <w:t xml:space="preserve">) </w:t>
      </w:r>
      <w:r w:rsidRPr="00ED2C1F">
        <w:rPr>
          <w:rFonts w:ascii="Liberation Serif" w:hAnsi="Liberation Serif" w:cs="Liberation Serif"/>
          <w:sz w:val="24"/>
          <w:szCs w:val="24"/>
        </w:rPr>
        <w:t>направлена на решение задач, поставленных Президентом Российской Федерации, Губернатором Свердловской области, Думой городского округа</w:t>
      </w:r>
      <w:r w:rsidR="005626A6" w:rsidRPr="00ED2C1F">
        <w:rPr>
          <w:rFonts w:ascii="Liberation Serif" w:hAnsi="Liberation Serif" w:cs="Liberation Serif"/>
          <w:sz w:val="24"/>
          <w:szCs w:val="24"/>
        </w:rPr>
        <w:t xml:space="preserve"> (далее – Дума)</w:t>
      </w:r>
      <w:r w:rsidRPr="00ED2C1F">
        <w:rPr>
          <w:rFonts w:ascii="Liberation Serif" w:hAnsi="Liberation Serif" w:cs="Liberation Serif"/>
          <w:sz w:val="24"/>
          <w:szCs w:val="24"/>
        </w:rPr>
        <w:t>, и задач, определенных основными направлениями налоговой и бюджетной политики городского округа.</w:t>
      </w:r>
    </w:p>
    <w:p w:rsidR="00763603" w:rsidRPr="00ED2C1F" w:rsidRDefault="00D61051" w:rsidP="00681EEF">
      <w:pPr>
        <w:shd w:val="clear" w:color="auto" w:fill="FFFFFF"/>
        <w:ind w:firstLine="567"/>
        <w:contextualSpacing/>
        <w:jc w:val="both"/>
        <w:textAlignment w:val="baseline"/>
        <w:outlineLvl w:val="0"/>
        <w:rPr>
          <w:rFonts w:ascii="Liberation Serif" w:hAnsi="Liberation Serif" w:cs="Liberation Serif"/>
          <w:sz w:val="24"/>
          <w:szCs w:val="24"/>
        </w:rPr>
      </w:pPr>
      <w:r w:rsidRPr="00ED2C1F">
        <w:rPr>
          <w:rFonts w:ascii="Liberation Serif" w:hAnsi="Liberation Serif" w:cs="Liberation Serif"/>
          <w:sz w:val="24"/>
          <w:szCs w:val="24"/>
        </w:rPr>
        <w:t>П</w:t>
      </w:r>
      <w:r w:rsidR="00763603" w:rsidRPr="00ED2C1F">
        <w:rPr>
          <w:rFonts w:ascii="Liberation Serif" w:hAnsi="Liberation Serif" w:cs="Liberation Serif"/>
          <w:sz w:val="24"/>
          <w:szCs w:val="24"/>
        </w:rPr>
        <w:t>родолж</w:t>
      </w:r>
      <w:r w:rsidRPr="00ED2C1F">
        <w:rPr>
          <w:rFonts w:ascii="Liberation Serif" w:hAnsi="Liberation Serif" w:cs="Liberation Serif"/>
          <w:sz w:val="24"/>
          <w:szCs w:val="24"/>
        </w:rPr>
        <w:t>ено</w:t>
      </w:r>
      <w:r w:rsidR="00763603" w:rsidRPr="00ED2C1F">
        <w:rPr>
          <w:rFonts w:ascii="Liberation Serif" w:hAnsi="Liberation Serif" w:cs="Liberation Serif"/>
          <w:sz w:val="24"/>
          <w:szCs w:val="24"/>
        </w:rPr>
        <w:t xml:space="preserve"> выполнение Указа Презид</w:t>
      </w:r>
      <w:r w:rsidR="00433F78" w:rsidRPr="00ED2C1F">
        <w:rPr>
          <w:rFonts w:ascii="Liberation Serif" w:hAnsi="Liberation Serif" w:cs="Liberation Serif"/>
          <w:sz w:val="24"/>
          <w:szCs w:val="24"/>
        </w:rPr>
        <w:t>ента Российской Федерации от 07.05.</w:t>
      </w:r>
      <w:r w:rsidR="00763603" w:rsidRPr="00ED2C1F">
        <w:rPr>
          <w:rFonts w:ascii="Liberation Serif" w:hAnsi="Liberation Serif" w:cs="Liberation Serif"/>
          <w:sz w:val="24"/>
          <w:szCs w:val="24"/>
        </w:rPr>
        <w:t>2012 №</w:t>
      </w:r>
      <w:r w:rsidR="001769C7" w:rsidRPr="00ED2C1F">
        <w:rPr>
          <w:rFonts w:ascii="Liberation Serif" w:hAnsi="Liberation Serif" w:cs="Liberation Serif"/>
          <w:sz w:val="24"/>
          <w:szCs w:val="24"/>
        </w:rPr>
        <w:t> </w:t>
      </w:r>
      <w:r w:rsidR="00763603" w:rsidRPr="00ED2C1F">
        <w:rPr>
          <w:rFonts w:ascii="Liberation Serif" w:hAnsi="Liberation Serif" w:cs="Liberation Serif"/>
          <w:sz w:val="24"/>
          <w:szCs w:val="24"/>
        </w:rPr>
        <w:t>597</w:t>
      </w:r>
      <w:r w:rsidR="006C41B7" w:rsidRPr="00ED2C1F">
        <w:rPr>
          <w:rFonts w:ascii="Liberation Serif" w:hAnsi="Liberation Serif" w:cs="Liberation Serif"/>
          <w:sz w:val="24"/>
          <w:szCs w:val="24"/>
        </w:rPr>
        <w:t xml:space="preserve"> </w:t>
      </w:r>
      <w:r w:rsidR="00110B78">
        <w:rPr>
          <w:rFonts w:ascii="Liberation Serif" w:hAnsi="Liberation Serif" w:cs="Liberation Serif"/>
          <w:sz w:val="24"/>
          <w:szCs w:val="24"/>
        </w:rPr>
        <w:t>«</w:t>
      </w:r>
      <w:r w:rsidR="00110B78" w:rsidRPr="00ED2C1F">
        <w:rPr>
          <w:rFonts w:ascii="Liberation Serif" w:hAnsi="Liberation Serif" w:cs="Liberation Serif"/>
          <w:sz w:val="24"/>
          <w:szCs w:val="24"/>
        </w:rPr>
        <w:t>О мероприятиях по реализации государственной социальной политики»</w:t>
      </w:r>
      <w:r w:rsidR="00681EEF">
        <w:rPr>
          <w:rFonts w:ascii="Liberation Serif" w:hAnsi="Liberation Serif" w:cs="Liberation Serif"/>
          <w:sz w:val="24"/>
          <w:szCs w:val="24"/>
        </w:rPr>
        <w:t xml:space="preserve"> </w:t>
      </w:r>
      <w:r w:rsidR="002D60F8" w:rsidRPr="00ED2C1F">
        <w:rPr>
          <w:rFonts w:ascii="Liberation Serif" w:hAnsi="Liberation Serif" w:cs="Liberation Serif"/>
          <w:sz w:val="24"/>
          <w:szCs w:val="24"/>
        </w:rPr>
        <w:t>в</w:t>
      </w:r>
      <w:r w:rsidR="00110B78">
        <w:rPr>
          <w:rFonts w:ascii="Liberation Serif" w:hAnsi="Liberation Serif" w:cs="Liberation Serif"/>
          <w:sz w:val="24"/>
          <w:szCs w:val="24"/>
        </w:rPr>
        <w:t xml:space="preserve"> </w:t>
      </w:r>
      <w:r w:rsidR="002D60F8" w:rsidRPr="00ED2C1F">
        <w:rPr>
          <w:rFonts w:ascii="Liberation Serif" w:hAnsi="Liberation Serif" w:cs="Liberation Serif"/>
          <w:sz w:val="24"/>
          <w:szCs w:val="24"/>
        </w:rPr>
        <w:t xml:space="preserve">части </w:t>
      </w:r>
      <w:r w:rsidR="00E704DC" w:rsidRPr="00ED2C1F">
        <w:rPr>
          <w:rFonts w:ascii="Liberation Serif" w:hAnsi="Liberation Serif" w:cs="Liberation Serif"/>
          <w:sz w:val="24"/>
          <w:szCs w:val="24"/>
        </w:rPr>
        <w:t xml:space="preserve">повышения </w:t>
      </w:r>
      <w:r w:rsidR="002D60F8" w:rsidRPr="00ED2C1F">
        <w:rPr>
          <w:rFonts w:ascii="Liberation Serif" w:hAnsi="Liberation Serif" w:cs="Liberation Serif"/>
          <w:sz w:val="24"/>
          <w:szCs w:val="24"/>
        </w:rPr>
        <w:t>заработной п</w:t>
      </w:r>
      <w:r w:rsidR="00110B78">
        <w:rPr>
          <w:rFonts w:ascii="Liberation Serif" w:hAnsi="Liberation Serif" w:cs="Liberation Serif"/>
          <w:sz w:val="24"/>
          <w:szCs w:val="24"/>
        </w:rPr>
        <w:t>латы работников бюджетной сферы</w:t>
      </w:r>
      <w:r w:rsidR="00374C08" w:rsidRPr="00ED2C1F">
        <w:rPr>
          <w:rFonts w:ascii="Liberation Serif" w:hAnsi="Liberation Serif" w:cs="Liberation Serif"/>
          <w:sz w:val="24"/>
          <w:szCs w:val="24"/>
        </w:rPr>
        <w:t>, так</w:t>
      </w:r>
      <w:r w:rsidR="00763603" w:rsidRPr="00ED2C1F">
        <w:rPr>
          <w:rFonts w:ascii="Liberation Serif" w:hAnsi="Liberation Serif" w:cs="Liberation Serif"/>
          <w:sz w:val="24"/>
          <w:szCs w:val="24"/>
        </w:rPr>
        <w:t>:</w:t>
      </w:r>
    </w:p>
    <w:p w:rsidR="004739AF" w:rsidRPr="00ED2C1F" w:rsidRDefault="001769C7" w:rsidP="00681EEF">
      <w:pPr>
        <w:shd w:val="clear" w:color="auto" w:fill="FFFFFF"/>
        <w:ind w:firstLine="567"/>
        <w:contextualSpacing/>
        <w:jc w:val="both"/>
        <w:textAlignment w:val="baseline"/>
        <w:outlineLvl w:val="0"/>
        <w:rPr>
          <w:rFonts w:ascii="Liberation Serif" w:hAnsi="Liberation Serif" w:cs="Liberation Serif"/>
          <w:sz w:val="24"/>
          <w:szCs w:val="24"/>
        </w:rPr>
      </w:pPr>
      <w:r w:rsidRPr="00ED2C1F">
        <w:rPr>
          <w:rFonts w:ascii="Liberation Serif" w:hAnsi="Liberation Serif" w:cs="Liberation Serif"/>
          <w:sz w:val="24"/>
          <w:szCs w:val="24"/>
        </w:rPr>
        <w:t>1</w:t>
      </w:r>
      <w:r w:rsidR="004739AF" w:rsidRPr="00ED2C1F">
        <w:rPr>
          <w:rFonts w:ascii="Liberation Serif" w:hAnsi="Liberation Serif" w:cs="Liberation Serif"/>
          <w:sz w:val="24"/>
          <w:szCs w:val="24"/>
        </w:rPr>
        <w:t>) </w:t>
      </w:r>
      <w:r w:rsidR="00A36088">
        <w:rPr>
          <w:rFonts w:ascii="Liberation Serif" w:hAnsi="Liberation Serif" w:cs="Liberation Serif"/>
          <w:sz w:val="24"/>
          <w:szCs w:val="24"/>
        </w:rPr>
        <w:t xml:space="preserve">среднемесячная номинальная начисленная </w:t>
      </w:r>
      <w:r w:rsidR="004739AF" w:rsidRPr="00ED2C1F">
        <w:rPr>
          <w:rFonts w:ascii="Liberation Serif" w:hAnsi="Liberation Serif" w:cs="Liberation Serif"/>
          <w:sz w:val="24"/>
          <w:szCs w:val="24"/>
        </w:rPr>
        <w:t>заработная плата в сфере образования составила:</w:t>
      </w:r>
    </w:p>
    <w:p w:rsidR="004739AF" w:rsidRDefault="004739AF" w:rsidP="00681EEF">
      <w:pPr>
        <w:shd w:val="clear" w:color="auto" w:fill="FFFFFF"/>
        <w:ind w:firstLine="567"/>
        <w:contextualSpacing/>
        <w:jc w:val="both"/>
        <w:textAlignment w:val="baseline"/>
        <w:outlineLvl w:val="0"/>
        <w:rPr>
          <w:rFonts w:ascii="Liberation Serif" w:hAnsi="Liberation Serif" w:cs="Liberation Serif"/>
          <w:sz w:val="24"/>
          <w:szCs w:val="24"/>
        </w:rPr>
      </w:pPr>
      <w:r w:rsidRPr="001C15E9">
        <w:rPr>
          <w:rFonts w:ascii="Liberation Serif" w:hAnsi="Liberation Serif" w:cs="Liberation Serif"/>
          <w:sz w:val="24"/>
          <w:szCs w:val="24"/>
        </w:rPr>
        <w:t>– в муниципальных общеобразовательных учреждениях об</w:t>
      </w:r>
      <w:r w:rsidR="00370EAB" w:rsidRPr="001C15E9">
        <w:rPr>
          <w:rFonts w:ascii="Liberation Serif" w:hAnsi="Liberation Serif" w:cs="Liberation Serif"/>
          <w:sz w:val="24"/>
          <w:szCs w:val="24"/>
        </w:rPr>
        <w:t>щего образования</w:t>
      </w:r>
      <w:r w:rsidRPr="001C15E9">
        <w:rPr>
          <w:rFonts w:ascii="Liberation Serif" w:hAnsi="Liberation Serif" w:cs="Liberation Serif"/>
          <w:sz w:val="24"/>
          <w:szCs w:val="24"/>
        </w:rPr>
        <w:t xml:space="preserve"> – </w:t>
      </w:r>
      <w:r w:rsidR="00351039" w:rsidRPr="001C15E9">
        <w:rPr>
          <w:rFonts w:ascii="Liberation Serif" w:hAnsi="Liberation Serif" w:cs="Liberation Serif"/>
          <w:sz w:val="24"/>
          <w:szCs w:val="24"/>
        </w:rPr>
        <w:t>48 713,9</w:t>
      </w:r>
      <w:r w:rsidR="00E81551" w:rsidRPr="001C15E9">
        <w:rPr>
          <w:rFonts w:ascii="Liberation Serif" w:hAnsi="Liberation Serif" w:cs="Liberation Serif"/>
          <w:sz w:val="24"/>
          <w:szCs w:val="24"/>
        </w:rPr>
        <w:t> </w:t>
      </w:r>
      <w:r w:rsidRPr="001C15E9">
        <w:rPr>
          <w:rFonts w:ascii="Liberation Serif" w:hAnsi="Liberation Serif" w:cs="Liberation Serif"/>
          <w:sz w:val="24"/>
          <w:szCs w:val="24"/>
        </w:rPr>
        <w:t>рубл</w:t>
      </w:r>
      <w:r w:rsidR="00110B78">
        <w:rPr>
          <w:rFonts w:ascii="Liberation Serif" w:hAnsi="Liberation Serif" w:cs="Liberation Serif"/>
          <w:sz w:val="24"/>
          <w:szCs w:val="24"/>
        </w:rPr>
        <w:t>я</w:t>
      </w:r>
      <w:r w:rsidRPr="001C15E9">
        <w:rPr>
          <w:rFonts w:ascii="Liberation Serif" w:hAnsi="Liberation Serif" w:cs="Liberation Serif"/>
          <w:sz w:val="24"/>
          <w:szCs w:val="24"/>
        </w:rPr>
        <w:t xml:space="preserve">, или </w:t>
      </w:r>
      <w:r w:rsidR="00B42104" w:rsidRPr="001C15E9">
        <w:rPr>
          <w:rFonts w:ascii="Liberation Serif" w:hAnsi="Liberation Serif" w:cs="Liberation Serif"/>
          <w:sz w:val="24"/>
          <w:szCs w:val="24"/>
        </w:rPr>
        <w:t>105,9</w:t>
      </w:r>
      <w:r w:rsidR="00D151AE" w:rsidRPr="001C15E9">
        <w:rPr>
          <w:rFonts w:ascii="Liberation Serif" w:hAnsi="Liberation Serif" w:cs="Liberation Serif"/>
          <w:sz w:val="24"/>
          <w:szCs w:val="24"/>
        </w:rPr>
        <w:t> </w:t>
      </w:r>
      <w:r w:rsidR="00334C95">
        <w:rPr>
          <w:rFonts w:ascii="Liberation Serif" w:hAnsi="Liberation Serif" w:cs="Liberation Serif"/>
          <w:sz w:val="24"/>
          <w:szCs w:val="24"/>
        </w:rPr>
        <w:t>%</w:t>
      </w:r>
      <w:r w:rsidRPr="001C15E9">
        <w:rPr>
          <w:rFonts w:ascii="Liberation Serif" w:hAnsi="Liberation Serif" w:cs="Liberation Serif"/>
          <w:sz w:val="24"/>
          <w:szCs w:val="24"/>
        </w:rPr>
        <w:t xml:space="preserve"> среднемесячного дохода от трудовой деятельности в </w:t>
      </w:r>
      <w:r w:rsidR="00766F6B" w:rsidRPr="001C15E9">
        <w:rPr>
          <w:rFonts w:ascii="Liberation Serif" w:hAnsi="Liberation Serif" w:cs="Liberation Serif"/>
          <w:sz w:val="24"/>
          <w:szCs w:val="24"/>
        </w:rPr>
        <w:t>Свердловской области;</w:t>
      </w:r>
    </w:p>
    <w:p w:rsidR="001C15E9" w:rsidRPr="00110B78" w:rsidRDefault="00110B78" w:rsidP="00681EEF">
      <w:pPr>
        <w:shd w:val="clear" w:color="auto" w:fill="FFFFFF"/>
        <w:ind w:firstLine="567"/>
        <w:contextualSpacing/>
        <w:jc w:val="both"/>
        <w:textAlignment w:val="baseline"/>
        <w:outlineLvl w:val="0"/>
        <w:rPr>
          <w:rFonts w:ascii="Liberation Serif" w:hAnsi="Liberation Serif" w:cs="Liberation Serif"/>
          <w:sz w:val="24"/>
          <w:szCs w:val="24"/>
        </w:rPr>
      </w:pPr>
      <w:r w:rsidRPr="001C15E9">
        <w:rPr>
          <w:rFonts w:ascii="Liberation Serif" w:hAnsi="Liberation Serif" w:cs="Liberation Serif"/>
          <w:sz w:val="24"/>
          <w:szCs w:val="24"/>
        </w:rPr>
        <w:t>– </w:t>
      </w:r>
      <w:r w:rsidR="001C15E9">
        <w:rPr>
          <w:rFonts w:ascii="Liberation Serif" w:hAnsi="Liberation Serif" w:cs="Liberation Serif"/>
          <w:sz w:val="24"/>
          <w:szCs w:val="24"/>
        </w:rPr>
        <w:t xml:space="preserve">учителей </w:t>
      </w:r>
      <w:r w:rsidR="001C15E9" w:rsidRPr="001C15E9">
        <w:rPr>
          <w:rFonts w:ascii="Liberation Serif" w:hAnsi="Liberation Serif" w:cs="Liberation Serif"/>
          <w:sz w:val="24"/>
          <w:szCs w:val="24"/>
        </w:rPr>
        <w:t xml:space="preserve">муниципальных </w:t>
      </w:r>
      <w:r w:rsidR="001C15E9">
        <w:rPr>
          <w:rFonts w:ascii="Liberation Serif" w:hAnsi="Liberation Serif" w:cs="Liberation Serif"/>
          <w:sz w:val="24"/>
          <w:szCs w:val="24"/>
        </w:rPr>
        <w:t>образовательных учреждений – 52 236,9 рубл</w:t>
      </w:r>
      <w:r>
        <w:rPr>
          <w:rFonts w:ascii="Liberation Serif" w:hAnsi="Liberation Serif" w:cs="Liberation Serif"/>
          <w:sz w:val="24"/>
          <w:szCs w:val="24"/>
        </w:rPr>
        <w:t>я</w:t>
      </w:r>
      <w:r w:rsidR="00334C95">
        <w:rPr>
          <w:rFonts w:ascii="Liberation Serif" w:hAnsi="Liberation Serif" w:cs="Liberation Serif"/>
          <w:sz w:val="24"/>
          <w:szCs w:val="24"/>
        </w:rPr>
        <w:t xml:space="preserve">, или 113,5% </w:t>
      </w:r>
      <w:r w:rsidR="001C15E9" w:rsidRPr="001C15E9">
        <w:rPr>
          <w:rFonts w:ascii="Liberation Serif" w:hAnsi="Liberation Serif" w:cs="Liberation Serif"/>
          <w:sz w:val="24"/>
          <w:szCs w:val="24"/>
        </w:rPr>
        <w:t>среднемесячного дохода от трудовой деятельности в Свердловской области;</w:t>
      </w:r>
    </w:p>
    <w:p w:rsidR="004739AF" w:rsidRPr="001C15E9" w:rsidRDefault="004739AF" w:rsidP="00681EEF">
      <w:pPr>
        <w:shd w:val="clear" w:color="auto" w:fill="FFFFFF"/>
        <w:ind w:firstLine="567"/>
        <w:contextualSpacing/>
        <w:jc w:val="both"/>
        <w:textAlignment w:val="baseline"/>
        <w:outlineLvl w:val="0"/>
        <w:rPr>
          <w:rFonts w:ascii="Liberation Serif" w:hAnsi="Liberation Serif" w:cs="Liberation Serif"/>
          <w:sz w:val="24"/>
          <w:szCs w:val="24"/>
        </w:rPr>
      </w:pPr>
      <w:r w:rsidRPr="001C15E9">
        <w:rPr>
          <w:rFonts w:ascii="Liberation Serif" w:hAnsi="Liberation Serif" w:cs="Liberation Serif"/>
          <w:sz w:val="24"/>
          <w:szCs w:val="24"/>
        </w:rPr>
        <w:t xml:space="preserve">– в муниципальных дошкольных образовательных учреждениях – </w:t>
      </w:r>
      <w:r w:rsidR="001D58B7" w:rsidRPr="001C15E9">
        <w:rPr>
          <w:rFonts w:ascii="Liberation Serif" w:hAnsi="Liberation Serif" w:cs="Liberation Serif"/>
          <w:sz w:val="24"/>
          <w:szCs w:val="24"/>
        </w:rPr>
        <w:t>36</w:t>
      </w:r>
      <w:r w:rsidR="00110B78">
        <w:rPr>
          <w:rFonts w:ascii="Liberation Serif" w:hAnsi="Liberation Serif" w:cs="Liberation Serif"/>
          <w:sz w:val="24"/>
          <w:szCs w:val="24"/>
        </w:rPr>
        <w:t> </w:t>
      </w:r>
      <w:r w:rsidR="001D58B7" w:rsidRPr="001C15E9">
        <w:rPr>
          <w:rFonts w:ascii="Liberation Serif" w:hAnsi="Liberation Serif" w:cs="Liberation Serif"/>
          <w:sz w:val="24"/>
          <w:szCs w:val="24"/>
        </w:rPr>
        <w:t>939</w:t>
      </w:r>
      <w:r w:rsidR="00110B78">
        <w:rPr>
          <w:rFonts w:ascii="Liberation Serif" w:hAnsi="Liberation Serif" w:cs="Liberation Serif"/>
          <w:sz w:val="24"/>
          <w:szCs w:val="24"/>
        </w:rPr>
        <w:t xml:space="preserve"> </w:t>
      </w:r>
      <w:r w:rsidRPr="001C15E9">
        <w:rPr>
          <w:rFonts w:ascii="Liberation Serif" w:hAnsi="Liberation Serif" w:cs="Liberation Serif"/>
          <w:sz w:val="24"/>
          <w:szCs w:val="24"/>
        </w:rPr>
        <w:t>рубл</w:t>
      </w:r>
      <w:r w:rsidR="00110B78">
        <w:rPr>
          <w:rFonts w:ascii="Liberation Serif" w:hAnsi="Liberation Serif" w:cs="Liberation Serif"/>
          <w:sz w:val="24"/>
          <w:szCs w:val="24"/>
        </w:rPr>
        <w:t>ей</w:t>
      </w:r>
      <w:r w:rsidRPr="001C15E9">
        <w:rPr>
          <w:rFonts w:ascii="Liberation Serif" w:hAnsi="Liberation Serif" w:cs="Liberation Serif"/>
          <w:sz w:val="24"/>
          <w:szCs w:val="24"/>
        </w:rPr>
        <w:t>,</w:t>
      </w:r>
      <w:r w:rsidR="006C41B7" w:rsidRPr="001C15E9">
        <w:rPr>
          <w:rFonts w:ascii="Liberation Serif" w:hAnsi="Liberation Serif" w:cs="Liberation Serif"/>
          <w:sz w:val="24"/>
          <w:szCs w:val="24"/>
        </w:rPr>
        <w:t xml:space="preserve"> </w:t>
      </w:r>
      <w:r w:rsidRPr="001C15E9">
        <w:rPr>
          <w:rFonts w:ascii="Liberation Serif" w:hAnsi="Liberation Serif" w:cs="Liberation Serif"/>
          <w:sz w:val="24"/>
          <w:szCs w:val="24"/>
        </w:rPr>
        <w:t>или</w:t>
      </w:r>
      <w:r w:rsidR="00334C95">
        <w:rPr>
          <w:rFonts w:ascii="Liberation Serif" w:hAnsi="Liberation Serif" w:cs="Liberation Serif"/>
          <w:sz w:val="24"/>
          <w:szCs w:val="24"/>
        </w:rPr>
        <w:t xml:space="preserve"> </w:t>
      </w:r>
      <w:r w:rsidR="00B42104" w:rsidRPr="001C15E9">
        <w:rPr>
          <w:rFonts w:ascii="Liberation Serif" w:hAnsi="Liberation Serif" w:cs="Liberation Serif"/>
          <w:sz w:val="24"/>
          <w:szCs w:val="24"/>
        </w:rPr>
        <w:t>80,3</w:t>
      </w:r>
      <w:r w:rsidR="00334C95" w:rsidRPr="001C15E9">
        <w:rPr>
          <w:rFonts w:ascii="Liberation Serif" w:hAnsi="Liberation Serif" w:cs="Liberation Serif"/>
          <w:sz w:val="24"/>
          <w:szCs w:val="24"/>
        </w:rPr>
        <w:t> </w:t>
      </w:r>
      <w:r w:rsidR="00334C95">
        <w:rPr>
          <w:rFonts w:ascii="Liberation Serif" w:hAnsi="Liberation Serif" w:cs="Liberation Serif"/>
          <w:sz w:val="24"/>
          <w:szCs w:val="24"/>
        </w:rPr>
        <w:t xml:space="preserve">% </w:t>
      </w:r>
      <w:r w:rsidR="00B42104" w:rsidRPr="001C15E9">
        <w:rPr>
          <w:rFonts w:ascii="Liberation Serif" w:hAnsi="Liberation Serif" w:cs="Liberation Serif"/>
          <w:sz w:val="24"/>
          <w:szCs w:val="24"/>
        </w:rPr>
        <w:t>среднемесячного дохода от трудовой деятельности в Свердловской области</w:t>
      </w:r>
      <w:r w:rsidRPr="001C15E9">
        <w:rPr>
          <w:rFonts w:ascii="Liberation Serif" w:hAnsi="Liberation Serif" w:cs="Liberation Serif"/>
          <w:sz w:val="24"/>
          <w:szCs w:val="24"/>
        </w:rPr>
        <w:t>;</w:t>
      </w:r>
    </w:p>
    <w:p w:rsidR="00763603" w:rsidRPr="00B42104" w:rsidRDefault="004739AF" w:rsidP="00681EEF">
      <w:pPr>
        <w:shd w:val="clear" w:color="auto" w:fill="FFFFFF"/>
        <w:ind w:firstLine="567"/>
        <w:contextualSpacing/>
        <w:jc w:val="both"/>
        <w:textAlignment w:val="baseline"/>
        <w:outlineLvl w:val="0"/>
        <w:rPr>
          <w:rFonts w:ascii="Liberation Serif" w:hAnsi="Liberation Serif" w:cs="Liberation Serif"/>
          <w:sz w:val="24"/>
          <w:szCs w:val="24"/>
        </w:rPr>
      </w:pPr>
      <w:r w:rsidRPr="001C15E9">
        <w:rPr>
          <w:rFonts w:ascii="Liberation Serif" w:hAnsi="Liberation Serif" w:cs="Liberation Serif"/>
          <w:sz w:val="24"/>
          <w:szCs w:val="24"/>
        </w:rPr>
        <w:t>2) </w:t>
      </w:r>
      <w:r w:rsidR="00A36088">
        <w:rPr>
          <w:rFonts w:ascii="Liberation Serif" w:hAnsi="Liberation Serif" w:cs="Liberation Serif"/>
          <w:sz w:val="24"/>
          <w:szCs w:val="24"/>
        </w:rPr>
        <w:t xml:space="preserve">среднемесячная номинальная начисленная </w:t>
      </w:r>
      <w:r w:rsidR="00A36088" w:rsidRPr="00ED2C1F">
        <w:rPr>
          <w:rFonts w:ascii="Liberation Serif" w:hAnsi="Liberation Serif" w:cs="Liberation Serif"/>
          <w:sz w:val="24"/>
          <w:szCs w:val="24"/>
        </w:rPr>
        <w:t xml:space="preserve">заработная плата </w:t>
      </w:r>
      <w:r w:rsidRPr="001C15E9">
        <w:rPr>
          <w:rFonts w:ascii="Liberation Serif" w:hAnsi="Liberation Serif" w:cs="Liberation Serif"/>
          <w:sz w:val="24"/>
          <w:szCs w:val="24"/>
        </w:rPr>
        <w:t xml:space="preserve">работников в сфере культуры и искусства – </w:t>
      </w:r>
      <w:r w:rsidR="00B37EA1" w:rsidRPr="001C15E9">
        <w:rPr>
          <w:rFonts w:ascii="Liberation Serif" w:hAnsi="Liberation Serif" w:cs="Liberation Serif"/>
          <w:sz w:val="24"/>
          <w:szCs w:val="24"/>
        </w:rPr>
        <w:t>46 558</w:t>
      </w:r>
      <w:r w:rsidRPr="001C15E9">
        <w:rPr>
          <w:rFonts w:ascii="Liberation Serif" w:hAnsi="Liberation Serif" w:cs="Liberation Serif"/>
          <w:sz w:val="24"/>
          <w:szCs w:val="24"/>
        </w:rPr>
        <w:t xml:space="preserve"> рубл</w:t>
      </w:r>
      <w:r w:rsidR="00110B78">
        <w:rPr>
          <w:rFonts w:ascii="Liberation Serif" w:hAnsi="Liberation Serif" w:cs="Liberation Serif"/>
          <w:sz w:val="24"/>
          <w:szCs w:val="24"/>
        </w:rPr>
        <w:t>ей</w:t>
      </w:r>
      <w:r w:rsidRPr="001C15E9">
        <w:rPr>
          <w:rFonts w:ascii="Liberation Serif" w:hAnsi="Liberation Serif" w:cs="Liberation Serif"/>
          <w:sz w:val="24"/>
          <w:szCs w:val="24"/>
        </w:rPr>
        <w:t>,</w:t>
      </w:r>
      <w:r w:rsidR="006C41B7" w:rsidRPr="001C15E9">
        <w:rPr>
          <w:rFonts w:ascii="Liberation Serif" w:hAnsi="Liberation Serif" w:cs="Liberation Serif"/>
          <w:sz w:val="24"/>
          <w:szCs w:val="24"/>
        </w:rPr>
        <w:t xml:space="preserve"> </w:t>
      </w:r>
      <w:r w:rsidRPr="001C15E9">
        <w:rPr>
          <w:rFonts w:ascii="Liberation Serif" w:hAnsi="Liberation Serif" w:cs="Liberation Serif"/>
          <w:sz w:val="24"/>
          <w:szCs w:val="24"/>
        </w:rPr>
        <w:t>или</w:t>
      </w:r>
      <w:r w:rsidR="004619D6" w:rsidRPr="001C15E9">
        <w:rPr>
          <w:rFonts w:ascii="Liberation Serif" w:hAnsi="Liberation Serif" w:cs="Liberation Serif"/>
          <w:sz w:val="24"/>
          <w:szCs w:val="24"/>
        </w:rPr>
        <w:t xml:space="preserve"> </w:t>
      </w:r>
      <w:r w:rsidR="00B42104" w:rsidRPr="001C15E9">
        <w:rPr>
          <w:rFonts w:ascii="Liberation Serif" w:hAnsi="Liberation Serif" w:cs="Liberation Serif"/>
          <w:sz w:val="24"/>
          <w:szCs w:val="24"/>
        </w:rPr>
        <w:t>101,2</w:t>
      </w:r>
      <w:r w:rsidR="00334C95" w:rsidRPr="001C15E9">
        <w:rPr>
          <w:rFonts w:ascii="Liberation Serif" w:hAnsi="Liberation Serif" w:cs="Liberation Serif"/>
          <w:sz w:val="24"/>
          <w:szCs w:val="24"/>
        </w:rPr>
        <w:t> </w:t>
      </w:r>
      <w:r w:rsidR="00334C95">
        <w:rPr>
          <w:rFonts w:ascii="Liberation Serif" w:hAnsi="Liberation Serif" w:cs="Liberation Serif"/>
          <w:sz w:val="24"/>
          <w:szCs w:val="24"/>
        </w:rPr>
        <w:t xml:space="preserve">% </w:t>
      </w:r>
      <w:r w:rsidRPr="001C15E9">
        <w:rPr>
          <w:rFonts w:ascii="Liberation Serif" w:hAnsi="Liberation Serif" w:cs="Liberation Serif"/>
          <w:sz w:val="24"/>
          <w:szCs w:val="24"/>
        </w:rPr>
        <w:t>среднемесячного дохода от трудовой деятельности в</w:t>
      </w:r>
      <w:r w:rsidR="00681EEF" w:rsidRPr="001C15E9">
        <w:rPr>
          <w:rFonts w:ascii="Liberation Serif" w:hAnsi="Liberation Serif" w:cs="Liberation Serif"/>
          <w:sz w:val="24"/>
          <w:szCs w:val="24"/>
        </w:rPr>
        <w:t> </w:t>
      </w:r>
      <w:r w:rsidR="00766F6B" w:rsidRPr="001C15E9">
        <w:rPr>
          <w:rFonts w:ascii="Liberation Serif" w:hAnsi="Liberation Serif" w:cs="Liberation Serif"/>
          <w:sz w:val="24"/>
          <w:szCs w:val="24"/>
        </w:rPr>
        <w:t>Свердловской области.</w:t>
      </w:r>
    </w:p>
    <w:p w:rsidR="00763603" w:rsidRPr="00392E0B" w:rsidRDefault="00912B79" w:rsidP="00681EEF">
      <w:pPr>
        <w:shd w:val="clear" w:color="auto" w:fill="FFFFFF"/>
        <w:ind w:firstLine="567"/>
        <w:contextualSpacing/>
        <w:jc w:val="both"/>
        <w:textAlignment w:val="baseline"/>
        <w:outlineLvl w:val="0"/>
        <w:rPr>
          <w:rFonts w:ascii="Liberation Serif" w:hAnsi="Liberation Serif" w:cs="Liberation Serif"/>
          <w:sz w:val="24"/>
          <w:szCs w:val="24"/>
        </w:rPr>
      </w:pPr>
      <w:r w:rsidRPr="00142755">
        <w:rPr>
          <w:rFonts w:ascii="Liberation Serif" w:hAnsi="Liberation Serif" w:cs="Liberation Serif"/>
          <w:sz w:val="24"/>
          <w:szCs w:val="24"/>
        </w:rPr>
        <w:t>С</w:t>
      </w:r>
      <w:r w:rsidR="00763603" w:rsidRPr="00142755">
        <w:rPr>
          <w:rFonts w:ascii="Liberation Serif" w:hAnsi="Liberation Serif" w:cs="Liberation Serif"/>
          <w:sz w:val="24"/>
          <w:szCs w:val="24"/>
        </w:rPr>
        <w:t xml:space="preserve"> 1 </w:t>
      </w:r>
      <w:r w:rsidR="004559DA">
        <w:rPr>
          <w:rFonts w:ascii="Liberation Serif" w:hAnsi="Liberation Serif" w:cs="Liberation Serif"/>
          <w:sz w:val="24"/>
          <w:szCs w:val="24"/>
        </w:rPr>
        <w:t>августа</w:t>
      </w:r>
      <w:r w:rsidR="00763603" w:rsidRPr="00142755">
        <w:rPr>
          <w:rFonts w:ascii="Liberation Serif" w:hAnsi="Liberation Serif" w:cs="Liberation Serif"/>
          <w:sz w:val="24"/>
          <w:szCs w:val="24"/>
        </w:rPr>
        <w:t xml:space="preserve"> 202</w:t>
      </w:r>
      <w:r w:rsidR="00ED2C1F" w:rsidRPr="00142755">
        <w:rPr>
          <w:rFonts w:ascii="Liberation Serif" w:hAnsi="Liberation Serif" w:cs="Liberation Serif"/>
          <w:sz w:val="24"/>
          <w:szCs w:val="24"/>
        </w:rPr>
        <w:t>2</w:t>
      </w:r>
      <w:r w:rsidR="00763603" w:rsidRPr="00142755">
        <w:rPr>
          <w:rFonts w:ascii="Liberation Serif" w:hAnsi="Liberation Serif" w:cs="Liberation Serif"/>
          <w:sz w:val="24"/>
          <w:szCs w:val="24"/>
        </w:rPr>
        <w:t xml:space="preserve"> года проведена</w:t>
      </w:r>
      <w:r w:rsidR="00763603" w:rsidRPr="00ED2C1F">
        <w:rPr>
          <w:rFonts w:ascii="Liberation Serif" w:hAnsi="Liberation Serif" w:cs="Liberation Serif"/>
          <w:sz w:val="24"/>
          <w:szCs w:val="24"/>
        </w:rPr>
        <w:t xml:space="preserve"> индексация зар</w:t>
      </w:r>
      <w:r w:rsidR="008F5A24" w:rsidRPr="00ED2C1F">
        <w:rPr>
          <w:rFonts w:ascii="Liberation Serif" w:hAnsi="Liberation Serif" w:cs="Liberation Serif"/>
          <w:sz w:val="24"/>
          <w:szCs w:val="24"/>
        </w:rPr>
        <w:t xml:space="preserve">аботной платы </w:t>
      </w:r>
      <w:r w:rsidR="005C29FC" w:rsidRPr="00ED2C1F">
        <w:rPr>
          <w:rFonts w:ascii="Liberation Serif" w:hAnsi="Liberation Serif" w:cs="Liberation Serif"/>
          <w:sz w:val="24"/>
          <w:szCs w:val="24"/>
        </w:rPr>
        <w:t xml:space="preserve">работников </w:t>
      </w:r>
      <w:r w:rsidR="008F5A24" w:rsidRPr="00ED2C1F">
        <w:rPr>
          <w:rFonts w:ascii="Liberation Serif" w:hAnsi="Liberation Serif" w:cs="Liberation Serif"/>
          <w:sz w:val="24"/>
          <w:szCs w:val="24"/>
        </w:rPr>
        <w:t>бюджетно</w:t>
      </w:r>
      <w:r w:rsidR="005C29FC" w:rsidRPr="00ED2C1F">
        <w:rPr>
          <w:rFonts w:ascii="Liberation Serif" w:hAnsi="Liberation Serif" w:cs="Liberation Serif"/>
          <w:sz w:val="24"/>
          <w:szCs w:val="24"/>
        </w:rPr>
        <w:t xml:space="preserve">й </w:t>
      </w:r>
      <w:r w:rsidR="005C29FC" w:rsidRPr="00392E0B">
        <w:rPr>
          <w:rFonts w:ascii="Liberation Serif" w:hAnsi="Liberation Serif" w:cs="Liberation Serif"/>
          <w:sz w:val="24"/>
          <w:szCs w:val="24"/>
        </w:rPr>
        <w:t>сферы</w:t>
      </w:r>
      <w:r w:rsidR="00392E0B" w:rsidRPr="00392E0B">
        <w:rPr>
          <w:rFonts w:ascii="Liberation Serif" w:hAnsi="Liberation Serif" w:cs="Liberation Serif"/>
          <w:sz w:val="24"/>
          <w:szCs w:val="24"/>
        </w:rPr>
        <w:t xml:space="preserve"> на 4,0</w:t>
      </w:r>
      <w:r w:rsidR="006F5C1B">
        <w:rPr>
          <w:rFonts w:ascii="Liberation Serif" w:hAnsi="Liberation Serif" w:cs="Liberation Serif"/>
          <w:sz w:val="24"/>
          <w:szCs w:val="24"/>
        </w:rPr>
        <w:t> </w:t>
      </w:r>
      <w:r w:rsidR="00334C95">
        <w:rPr>
          <w:rFonts w:ascii="Liberation Serif" w:hAnsi="Liberation Serif" w:cs="Liberation Serif"/>
          <w:sz w:val="24"/>
          <w:szCs w:val="24"/>
        </w:rPr>
        <w:t>%</w:t>
      </w:r>
      <w:r w:rsidR="00763603" w:rsidRPr="00392E0B">
        <w:rPr>
          <w:rFonts w:ascii="Liberation Serif" w:hAnsi="Liberation Serif" w:cs="Liberation Serif"/>
          <w:sz w:val="24"/>
          <w:szCs w:val="24"/>
        </w:rPr>
        <w:t>.</w:t>
      </w:r>
    </w:p>
    <w:p w:rsidR="0050788D" w:rsidRPr="00952B36" w:rsidRDefault="0050788D" w:rsidP="0050788D">
      <w:pPr>
        <w:ind w:firstLine="567"/>
        <w:contextualSpacing/>
        <w:jc w:val="both"/>
        <w:textAlignment w:val="baseline"/>
        <w:outlineLvl w:val="0"/>
        <w:rPr>
          <w:rFonts w:ascii="Liberation Serif" w:hAnsi="Liberation Serif" w:cs="Liberation Serif"/>
          <w:sz w:val="24"/>
          <w:szCs w:val="24"/>
        </w:rPr>
      </w:pPr>
      <w:r w:rsidRPr="00ED2C1F">
        <w:rPr>
          <w:rFonts w:ascii="Liberation Serif" w:hAnsi="Liberation Serif" w:cs="Liberation Serif"/>
          <w:sz w:val="24"/>
          <w:szCs w:val="24"/>
        </w:rPr>
        <w:t>В 2022 году продолжено выполнение Программы «Пятилетка развития С</w:t>
      </w:r>
      <w:r>
        <w:rPr>
          <w:rFonts w:ascii="Liberation Serif" w:hAnsi="Liberation Serif" w:cs="Liberation Serif"/>
          <w:sz w:val="24"/>
          <w:szCs w:val="24"/>
        </w:rPr>
        <w:t xml:space="preserve">вердловской области» на 2017-2021 годы </w:t>
      </w:r>
      <w:r w:rsidRPr="001B202E">
        <w:rPr>
          <w:rFonts w:ascii="Liberation Serif" w:hAnsi="Liberation Serif" w:cs="Liberation Serif"/>
          <w:sz w:val="24"/>
          <w:szCs w:val="24"/>
        </w:rPr>
        <w:t>(</w:t>
      </w:r>
      <w:r w:rsidR="00CA74D9" w:rsidRPr="008A1936">
        <w:rPr>
          <w:rFonts w:ascii="Liberation Serif" w:hAnsi="Liberation Serif" w:cs="Liberation Serif"/>
          <w:sz w:val="24"/>
          <w:szCs w:val="24"/>
        </w:rPr>
        <w:t xml:space="preserve">некоторые </w:t>
      </w:r>
      <w:r w:rsidRPr="008A1936">
        <w:rPr>
          <w:rFonts w:ascii="Liberation Serif" w:hAnsi="Liberation Serif" w:cs="Liberation Serif"/>
          <w:sz w:val="24"/>
          <w:szCs w:val="24"/>
        </w:rPr>
        <w:t>мероприятия Программы продлены</w:t>
      </w:r>
      <w:r w:rsidRPr="001B202E">
        <w:rPr>
          <w:rFonts w:ascii="Liberation Serif" w:hAnsi="Liberation Serif" w:cs="Liberation Serif"/>
          <w:sz w:val="24"/>
          <w:szCs w:val="24"/>
        </w:rPr>
        <w:t xml:space="preserve"> до 2024 года), </w:t>
      </w:r>
      <w:r w:rsidRPr="00ED2C1F">
        <w:rPr>
          <w:rFonts w:ascii="Liberation Serif" w:hAnsi="Liberation Serif" w:cs="Liberation Serif"/>
          <w:sz w:val="24"/>
          <w:szCs w:val="24"/>
        </w:rPr>
        <w:t>утвержденной Указом Губернатора Свердловской области от 31.10.2017 № 546-УГ.</w:t>
      </w:r>
    </w:p>
    <w:p w:rsidR="00952B36" w:rsidRPr="00952B36" w:rsidRDefault="00952B36" w:rsidP="00681EEF">
      <w:pPr>
        <w:ind w:firstLine="567"/>
        <w:jc w:val="both"/>
        <w:rPr>
          <w:rFonts w:ascii="Liberation Serif" w:hAnsi="Liberation Serif"/>
          <w:sz w:val="24"/>
        </w:rPr>
      </w:pPr>
      <w:r w:rsidRPr="00952B36">
        <w:rPr>
          <w:rFonts w:ascii="Liberation Serif" w:hAnsi="Liberation Serif"/>
          <w:sz w:val="24"/>
        </w:rPr>
        <w:t xml:space="preserve">Реализация национальных проектов Российской Федерации осуществляется в соответствии с Указом Президента </w:t>
      </w:r>
      <w:r w:rsidR="006F5C1B">
        <w:rPr>
          <w:rFonts w:ascii="Liberation Serif" w:hAnsi="Liberation Serif"/>
          <w:sz w:val="24"/>
        </w:rPr>
        <w:t>Российской Федерации от 21.07.</w:t>
      </w:r>
      <w:r w:rsidRPr="00952B36">
        <w:rPr>
          <w:rFonts w:ascii="Liberation Serif" w:hAnsi="Liberation Serif"/>
          <w:sz w:val="24"/>
        </w:rPr>
        <w:t>2020 №</w:t>
      </w:r>
      <w:r w:rsidR="00110B78" w:rsidRPr="001C15E9">
        <w:rPr>
          <w:rFonts w:ascii="Liberation Serif" w:hAnsi="Liberation Serif" w:cs="Liberation Serif"/>
          <w:sz w:val="24"/>
          <w:szCs w:val="24"/>
        </w:rPr>
        <w:t> </w:t>
      </w:r>
      <w:r w:rsidRPr="00952B36">
        <w:rPr>
          <w:rFonts w:ascii="Liberation Serif" w:hAnsi="Liberation Serif"/>
          <w:sz w:val="24"/>
        </w:rPr>
        <w:t>474 «О национальных целях развития Российской Федерации</w:t>
      </w:r>
      <w:r w:rsidR="00110B78">
        <w:rPr>
          <w:rFonts w:ascii="Liberation Serif" w:hAnsi="Liberation Serif"/>
          <w:sz w:val="24"/>
        </w:rPr>
        <w:t xml:space="preserve"> на период до 2030 года».</w:t>
      </w:r>
    </w:p>
    <w:p w:rsidR="00952B36" w:rsidRPr="00952B36" w:rsidRDefault="00952B36" w:rsidP="00681EEF">
      <w:pPr>
        <w:ind w:firstLine="567"/>
        <w:jc w:val="both"/>
        <w:rPr>
          <w:rFonts w:ascii="Liberation Serif" w:hAnsi="Liberation Serif"/>
          <w:sz w:val="24"/>
        </w:rPr>
      </w:pPr>
      <w:r w:rsidRPr="00952B36">
        <w:rPr>
          <w:rFonts w:ascii="Liberation Serif" w:hAnsi="Liberation Serif"/>
          <w:sz w:val="24"/>
        </w:rPr>
        <w:t xml:space="preserve">В 2022 году городской округ принял участие в реализации </w:t>
      </w:r>
      <w:r w:rsidR="004A6FB8">
        <w:rPr>
          <w:rFonts w:ascii="Liberation Serif" w:hAnsi="Liberation Serif"/>
          <w:sz w:val="24"/>
        </w:rPr>
        <w:t>десяти</w:t>
      </w:r>
      <w:r w:rsidRPr="00952B36">
        <w:rPr>
          <w:rFonts w:ascii="Liberation Serif" w:hAnsi="Liberation Serif"/>
          <w:sz w:val="24"/>
        </w:rPr>
        <w:t xml:space="preserve"> региональных проектов, входящих в состав национальных проектов «Культура», «Жилье и городская среда», «Демогра</w:t>
      </w:r>
      <w:r w:rsidRPr="00952B36">
        <w:rPr>
          <w:rFonts w:ascii="Liberation Serif" w:hAnsi="Liberation Serif"/>
          <w:sz w:val="24"/>
        </w:rPr>
        <w:lastRenderedPageBreak/>
        <w:t>фия», «Экология». На реализацию проектов и мероприятий, направленных на реализацию муниципальных компонентов региональных составляющих</w:t>
      </w:r>
      <w:r w:rsidR="00B63110" w:rsidRPr="00D22C0A">
        <w:rPr>
          <w:rFonts w:ascii="Liberation Serif" w:hAnsi="Liberation Serif"/>
          <w:sz w:val="24"/>
        </w:rPr>
        <w:t>,</w:t>
      </w:r>
      <w:r w:rsidRPr="00952B36">
        <w:rPr>
          <w:rFonts w:ascii="Liberation Serif" w:hAnsi="Liberation Serif"/>
          <w:sz w:val="24"/>
        </w:rPr>
        <w:t xml:space="preserve"> в 2022 году предусмотрено 234,4</w:t>
      </w:r>
      <w:r w:rsidR="00B63110" w:rsidRPr="00D22C0A">
        <w:rPr>
          <w:rFonts w:ascii="Liberation Serif" w:hAnsi="Liberation Serif"/>
          <w:sz w:val="24"/>
        </w:rPr>
        <w:t> </w:t>
      </w:r>
      <w:r w:rsidR="001E4B5B" w:rsidRPr="001E4B5B">
        <w:rPr>
          <w:rFonts w:ascii="Liberation Serif" w:hAnsi="Liberation Serif"/>
          <w:sz w:val="24"/>
        </w:rPr>
        <w:t>миллиона рублей</w:t>
      </w:r>
      <w:r w:rsidR="001E4B5B" w:rsidRPr="00952B36">
        <w:rPr>
          <w:rFonts w:ascii="Liberation Serif" w:hAnsi="Liberation Serif"/>
          <w:sz w:val="24"/>
        </w:rPr>
        <w:t xml:space="preserve"> </w:t>
      </w:r>
      <w:r w:rsidRPr="00952B36">
        <w:rPr>
          <w:rFonts w:ascii="Liberation Serif" w:hAnsi="Liberation Serif"/>
          <w:sz w:val="24"/>
        </w:rPr>
        <w:t xml:space="preserve">(223,25 </w:t>
      </w:r>
      <w:r w:rsidR="001E4B5B" w:rsidRPr="001E4B5B">
        <w:rPr>
          <w:rFonts w:ascii="Liberation Serif" w:hAnsi="Liberation Serif"/>
          <w:sz w:val="24"/>
        </w:rPr>
        <w:t>миллиона рублей</w:t>
      </w:r>
      <w:r w:rsidR="001E4B5B" w:rsidRPr="00952B36">
        <w:rPr>
          <w:rFonts w:ascii="Liberation Serif" w:hAnsi="Liberation Serif"/>
          <w:sz w:val="24"/>
        </w:rPr>
        <w:t xml:space="preserve"> </w:t>
      </w:r>
      <w:r w:rsidRPr="00952B36">
        <w:rPr>
          <w:rFonts w:ascii="Liberation Serif" w:hAnsi="Liberation Serif"/>
          <w:sz w:val="24"/>
        </w:rPr>
        <w:t xml:space="preserve">– средства областного бюджета, 11,15 </w:t>
      </w:r>
      <w:r w:rsidR="001E4B5B" w:rsidRPr="001E4B5B">
        <w:rPr>
          <w:rFonts w:ascii="Liberation Serif" w:hAnsi="Liberation Serif"/>
          <w:sz w:val="24"/>
        </w:rPr>
        <w:t>миллиона рублей</w:t>
      </w:r>
      <w:r w:rsidRPr="00952B36">
        <w:rPr>
          <w:rFonts w:ascii="Liberation Serif" w:hAnsi="Liberation Serif"/>
          <w:sz w:val="24"/>
        </w:rPr>
        <w:t xml:space="preserve"> – средства местного бюджета). За 2022 год </w:t>
      </w:r>
      <w:r w:rsidR="00CC6E15" w:rsidRPr="00CC6E15">
        <w:rPr>
          <w:rFonts w:ascii="Liberation Serif" w:hAnsi="Liberation Serif"/>
          <w:sz w:val="24"/>
        </w:rPr>
        <w:t>освоено</w:t>
      </w:r>
      <w:r w:rsidRPr="00952B36">
        <w:rPr>
          <w:rFonts w:ascii="Liberation Serif" w:hAnsi="Liberation Serif"/>
          <w:sz w:val="24"/>
        </w:rPr>
        <w:t xml:space="preserve"> 229,5 </w:t>
      </w:r>
      <w:r w:rsidR="001E4B5B" w:rsidRPr="001E4B5B">
        <w:rPr>
          <w:rFonts w:ascii="Liberation Serif" w:hAnsi="Liberation Serif"/>
          <w:sz w:val="24"/>
        </w:rPr>
        <w:t>миллиона рублей</w:t>
      </w:r>
      <w:r w:rsidRPr="00952B36">
        <w:rPr>
          <w:rFonts w:ascii="Liberation Serif" w:hAnsi="Liberation Serif"/>
          <w:sz w:val="24"/>
        </w:rPr>
        <w:t xml:space="preserve">, что составляет </w:t>
      </w:r>
      <w:r w:rsidRPr="00EA6CB8">
        <w:rPr>
          <w:rFonts w:ascii="Liberation Serif" w:hAnsi="Liberation Serif"/>
          <w:sz w:val="24"/>
        </w:rPr>
        <w:t>97,9</w:t>
      </w:r>
      <w:r w:rsidR="00334C95" w:rsidRPr="00EA6CB8">
        <w:rPr>
          <w:rFonts w:ascii="Liberation Serif" w:hAnsi="Liberation Serif"/>
          <w:sz w:val="24"/>
        </w:rPr>
        <w:t xml:space="preserve"> % </w:t>
      </w:r>
      <w:r w:rsidRPr="00952B36">
        <w:rPr>
          <w:rFonts w:ascii="Liberation Serif" w:hAnsi="Liberation Serif"/>
          <w:sz w:val="24"/>
        </w:rPr>
        <w:t>запланированного финансирования.</w:t>
      </w:r>
    </w:p>
    <w:p w:rsidR="00B47DDF" w:rsidRPr="00ED2C1F" w:rsidRDefault="000B0AC3" w:rsidP="00681EEF">
      <w:pPr>
        <w:shd w:val="clear" w:color="auto" w:fill="FFFFFF"/>
        <w:ind w:firstLine="567"/>
        <w:contextualSpacing/>
        <w:jc w:val="both"/>
        <w:textAlignment w:val="baseline"/>
        <w:outlineLvl w:val="0"/>
        <w:rPr>
          <w:rFonts w:ascii="Liberation Serif" w:hAnsi="Liberation Serif" w:cs="Liberation Serif"/>
          <w:sz w:val="24"/>
          <w:szCs w:val="24"/>
        </w:rPr>
      </w:pPr>
      <w:r w:rsidRPr="00ED2C1F">
        <w:rPr>
          <w:rFonts w:ascii="Liberation Serif" w:hAnsi="Liberation Serif" w:cs="Liberation Serif"/>
          <w:sz w:val="24"/>
          <w:szCs w:val="24"/>
        </w:rPr>
        <w:t>Основными</w:t>
      </w:r>
      <w:r w:rsidR="00DB3645" w:rsidRPr="00ED2C1F">
        <w:rPr>
          <w:rFonts w:ascii="Liberation Serif" w:hAnsi="Liberation Serif" w:cs="Liberation Serif"/>
          <w:sz w:val="24"/>
          <w:szCs w:val="24"/>
        </w:rPr>
        <w:t xml:space="preserve"> мероприятиями</w:t>
      </w:r>
      <w:r w:rsidRPr="00ED2C1F">
        <w:rPr>
          <w:rFonts w:ascii="Liberation Serif" w:hAnsi="Liberation Serif" w:cs="Liberation Serif"/>
          <w:sz w:val="24"/>
          <w:szCs w:val="24"/>
        </w:rPr>
        <w:t>, реализованными в 202</w:t>
      </w:r>
      <w:r w:rsidR="00ED2C1F" w:rsidRPr="00ED2C1F">
        <w:rPr>
          <w:rFonts w:ascii="Liberation Serif" w:hAnsi="Liberation Serif" w:cs="Liberation Serif"/>
          <w:sz w:val="24"/>
          <w:szCs w:val="24"/>
        </w:rPr>
        <w:t>2</w:t>
      </w:r>
      <w:r w:rsidRPr="00ED2C1F">
        <w:rPr>
          <w:rFonts w:ascii="Liberation Serif" w:hAnsi="Liberation Serif" w:cs="Liberation Serif"/>
          <w:sz w:val="24"/>
          <w:szCs w:val="24"/>
        </w:rPr>
        <w:t xml:space="preserve"> году,</w:t>
      </w:r>
      <w:r w:rsidR="00DB3645" w:rsidRPr="00ED2C1F">
        <w:rPr>
          <w:rFonts w:ascii="Liberation Serif" w:hAnsi="Liberation Serif" w:cs="Liberation Serif"/>
          <w:sz w:val="24"/>
          <w:szCs w:val="24"/>
        </w:rPr>
        <w:t xml:space="preserve"> являются:</w:t>
      </w:r>
    </w:p>
    <w:p w:rsidR="004E0855" w:rsidRDefault="00B47DDF" w:rsidP="00681EEF">
      <w:pPr>
        <w:shd w:val="clear" w:color="auto" w:fill="FFFFFF"/>
        <w:ind w:firstLine="567"/>
        <w:contextualSpacing/>
        <w:jc w:val="both"/>
        <w:textAlignment w:val="baseline"/>
        <w:outlineLvl w:val="0"/>
        <w:rPr>
          <w:rFonts w:ascii="Liberation Serif" w:hAnsi="Liberation Serif" w:cs="Liberation Serif"/>
          <w:sz w:val="24"/>
          <w:szCs w:val="24"/>
        </w:rPr>
      </w:pPr>
      <w:r w:rsidRPr="001852A4">
        <w:rPr>
          <w:rFonts w:ascii="Liberation Serif" w:hAnsi="Liberation Serif" w:cs="Liberation Serif"/>
          <w:sz w:val="24"/>
          <w:szCs w:val="24"/>
        </w:rPr>
        <w:t>1) </w:t>
      </w:r>
      <w:r w:rsidR="004E0855">
        <w:rPr>
          <w:rFonts w:ascii="Liberation Serif" w:hAnsi="Liberation Serif" w:cs="Liberation Serif"/>
          <w:sz w:val="24"/>
          <w:szCs w:val="24"/>
        </w:rPr>
        <w:t>в</w:t>
      </w:r>
      <w:r w:rsidR="004E0855" w:rsidRPr="004E0855">
        <w:rPr>
          <w:rFonts w:ascii="Liberation Serif" w:hAnsi="Liberation Serif" w:cs="Liberation Serif"/>
          <w:sz w:val="24"/>
          <w:szCs w:val="24"/>
        </w:rPr>
        <w:t xml:space="preserve"> рамках регионального проекта «Комплексная система обращения с твердыми коммунальными отходами» нац</w:t>
      </w:r>
      <w:r w:rsidR="003D31C3" w:rsidRPr="00D22C0A">
        <w:rPr>
          <w:rFonts w:ascii="Liberation Serif" w:hAnsi="Liberation Serif" w:cs="Liberation Serif"/>
          <w:sz w:val="24"/>
          <w:szCs w:val="24"/>
        </w:rPr>
        <w:t>ионального</w:t>
      </w:r>
      <w:r w:rsidR="003D31C3">
        <w:rPr>
          <w:rFonts w:ascii="Liberation Serif" w:hAnsi="Liberation Serif" w:cs="Liberation Serif"/>
          <w:sz w:val="24"/>
          <w:szCs w:val="24"/>
        </w:rPr>
        <w:t xml:space="preserve"> </w:t>
      </w:r>
      <w:r w:rsidR="004E0855" w:rsidRPr="004E0855">
        <w:rPr>
          <w:rFonts w:ascii="Liberation Serif" w:hAnsi="Liberation Serif" w:cs="Liberation Serif"/>
          <w:sz w:val="24"/>
          <w:szCs w:val="24"/>
        </w:rPr>
        <w:t>проекта «Экология» приобретено и установлено 480 контейнеров для</w:t>
      </w:r>
      <w:r w:rsidR="00B63110" w:rsidRPr="00ED2C1F">
        <w:rPr>
          <w:rFonts w:ascii="Liberation Serif" w:hAnsi="Liberation Serif" w:cs="Liberation Serif"/>
          <w:sz w:val="24"/>
          <w:szCs w:val="24"/>
        </w:rPr>
        <w:t> </w:t>
      </w:r>
      <w:r w:rsidR="004E0855" w:rsidRPr="004E0855">
        <w:rPr>
          <w:rFonts w:ascii="Liberation Serif" w:hAnsi="Liberation Serif" w:cs="Liberation Serif"/>
          <w:sz w:val="24"/>
          <w:szCs w:val="24"/>
        </w:rPr>
        <w:t>раздельного накопления твердых ко</w:t>
      </w:r>
      <w:r w:rsidR="009C0FA7">
        <w:rPr>
          <w:rFonts w:ascii="Liberation Serif" w:hAnsi="Liberation Serif" w:cs="Liberation Serif"/>
          <w:sz w:val="24"/>
          <w:szCs w:val="24"/>
        </w:rPr>
        <w:t xml:space="preserve">ммунальных отходов </w:t>
      </w:r>
      <w:r w:rsidR="00CC6E15">
        <w:rPr>
          <w:rFonts w:ascii="Liberation Serif" w:hAnsi="Liberation Serif" w:cs="Liberation Serif"/>
          <w:sz w:val="24"/>
          <w:szCs w:val="24"/>
        </w:rPr>
        <w:t>на сумму</w:t>
      </w:r>
      <w:r w:rsidR="00296450">
        <w:rPr>
          <w:rFonts w:ascii="Liberation Serif" w:hAnsi="Liberation Serif" w:cs="Liberation Serif"/>
          <w:sz w:val="24"/>
          <w:szCs w:val="24"/>
        </w:rPr>
        <w:t xml:space="preserve"> </w:t>
      </w:r>
      <w:r w:rsidR="00296450" w:rsidRPr="00790B67">
        <w:rPr>
          <w:rFonts w:ascii="Liberation Serif" w:hAnsi="Liberation Serif" w:cs="Liberation Serif"/>
          <w:sz w:val="24"/>
          <w:szCs w:val="24"/>
        </w:rPr>
        <w:t>12,</w:t>
      </w:r>
      <w:r w:rsidR="00790B67">
        <w:rPr>
          <w:rFonts w:ascii="Liberation Serif" w:hAnsi="Liberation Serif" w:cs="Liberation Serif"/>
          <w:sz w:val="24"/>
          <w:szCs w:val="24"/>
        </w:rPr>
        <w:t>5</w:t>
      </w:r>
      <w:r w:rsidR="00296450">
        <w:rPr>
          <w:rFonts w:ascii="Liberation Serif" w:hAnsi="Liberation Serif" w:cs="Liberation Serif"/>
          <w:sz w:val="24"/>
          <w:szCs w:val="24"/>
        </w:rPr>
        <w:t xml:space="preserve"> миллиона</w:t>
      </w:r>
      <w:r w:rsidR="00296450" w:rsidRPr="00790B67">
        <w:rPr>
          <w:rFonts w:ascii="Liberation Serif" w:hAnsi="Liberation Serif" w:cs="Liberation Serif"/>
          <w:sz w:val="24"/>
          <w:szCs w:val="24"/>
        </w:rPr>
        <w:t xml:space="preserve"> рублей</w:t>
      </w:r>
      <w:r w:rsidR="00296450">
        <w:rPr>
          <w:rFonts w:ascii="Liberation Serif" w:hAnsi="Liberation Serif" w:cs="Liberation Serif"/>
          <w:sz w:val="24"/>
          <w:szCs w:val="24"/>
        </w:rPr>
        <w:t>, из</w:t>
      </w:r>
      <w:r w:rsidR="00B63110" w:rsidRPr="00ED2C1F">
        <w:rPr>
          <w:rFonts w:ascii="Liberation Serif" w:hAnsi="Liberation Serif" w:cs="Liberation Serif"/>
          <w:sz w:val="24"/>
          <w:szCs w:val="24"/>
        </w:rPr>
        <w:t> </w:t>
      </w:r>
      <w:r w:rsidR="00296450">
        <w:rPr>
          <w:rFonts w:ascii="Liberation Serif" w:hAnsi="Liberation Serif" w:cs="Liberation Serif"/>
          <w:sz w:val="24"/>
          <w:szCs w:val="24"/>
        </w:rPr>
        <w:t xml:space="preserve">которых </w:t>
      </w:r>
      <w:r w:rsidR="00296450" w:rsidRPr="00790B67">
        <w:rPr>
          <w:rFonts w:ascii="Liberation Serif" w:hAnsi="Liberation Serif" w:cs="Liberation Serif"/>
          <w:sz w:val="24"/>
          <w:szCs w:val="24"/>
        </w:rPr>
        <w:t>11,</w:t>
      </w:r>
      <w:r w:rsidR="004E0855" w:rsidRPr="004E0855">
        <w:rPr>
          <w:rFonts w:ascii="Liberation Serif" w:hAnsi="Liberation Serif" w:cs="Liberation Serif"/>
          <w:sz w:val="24"/>
          <w:szCs w:val="24"/>
        </w:rPr>
        <w:t>6</w:t>
      </w:r>
      <w:r w:rsidR="00296450">
        <w:rPr>
          <w:rFonts w:ascii="Liberation Serif" w:hAnsi="Liberation Serif" w:cs="Liberation Serif"/>
          <w:sz w:val="24"/>
          <w:szCs w:val="24"/>
        </w:rPr>
        <w:t xml:space="preserve"> миллиона</w:t>
      </w:r>
      <w:r w:rsidR="004E0855" w:rsidRPr="004E0855">
        <w:rPr>
          <w:rFonts w:ascii="Liberation Serif" w:hAnsi="Liberation Serif" w:cs="Liberation Serif"/>
          <w:sz w:val="24"/>
          <w:szCs w:val="24"/>
        </w:rPr>
        <w:t xml:space="preserve"> руб</w:t>
      </w:r>
      <w:r w:rsidR="00296450">
        <w:rPr>
          <w:rFonts w:ascii="Liberation Serif" w:hAnsi="Liberation Serif" w:cs="Liberation Serif"/>
          <w:sz w:val="24"/>
          <w:szCs w:val="24"/>
        </w:rPr>
        <w:t>лей</w:t>
      </w:r>
      <w:r w:rsidR="004E0855" w:rsidRPr="004E0855">
        <w:rPr>
          <w:rFonts w:ascii="Liberation Serif" w:hAnsi="Liberation Serif" w:cs="Liberation Serif"/>
          <w:sz w:val="24"/>
          <w:szCs w:val="24"/>
        </w:rPr>
        <w:t xml:space="preserve"> – средства областного бюджета </w:t>
      </w:r>
      <w:r w:rsidR="004E0855" w:rsidRPr="00790B67">
        <w:rPr>
          <w:rFonts w:ascii="Liberation Serif" w:hAnsi="Liberation Serif" w:cs="Liberation Serif"/>
          <w:sz w:val="24"/>
          <w:szCs w:val="24"/>
        </w:rPr>
        <w:t xml:space="preserve">и </w:t>
      </w:r>
      <w:r w:rsidR="00296450" w:rsidRPr="00790B67">
        <w:rPr>
          <w:rFonts w:ascii="Liberation Serif" w:hAnsi="Liberation Serif" w:cs="Liberation Serif"/>
          <w:sz w:val="24"/>
          <w:szCs w:val="24"/>
        </w:rPr>
        <w:t>0,9</w:t>
      </w:r>
      <w:r w:rsidR="004E0855" w:rsidRPr="004E0855">
        <w:rPr>
          <w:rFonts w:ascii="Liberation Serif" w:hAnsi="Liberation Serif" w:cs="Liberation Serif"/>
          <w:sz w:val="24"/>
          <w:szCs w:val="24"/>
        </w:rPr>
        <w:t xml:space="preserve"> </w:t>
      </w:r>
      <w:r w:rsidR="00296450">
        <w:rPr>
          <w:rFonts w:ascii="Liberation Serif" w:hAnsi="Liberation Serif" w:cs="Liberation Serif"/>
          <w:sz w:val="24"/>
          <w:szCs w:val="24"/>
        </w:rPr>
        <w:t>миллиона рублей</w:t>
      </w:r>
      <w:r w:rsidR="00B63110">
        <w:rPr>
          <w:rFonts w:ascii="Liberation Serif" w:hAnsi="Liberation Serif" w:cs="Liberation Serif"/>
          <w:sz w:val="24"/>
          <w:szCs w:val="24"/>
        </w:rPr>
        <w:t xml:space="preserve"> </w:t>
      </w:r>
      <w:r w:rsidR="004E0855">
        <w:rPr>
          <w:rFonts w:ascii="Liberation Serif" w:hAnsi="Liberation Serif" w:cs="Liberation Serif"/>
          <w:sz w:val="24"/>
          <w:szCs w:val="24"/>
        </w:rPr>
        <w:t>– средства местного бюджета;</w:t>
      </w:r>
    </w:p>
    <w:p w:rsidR="000E7547" w:rsidRPr="001852A4" w:rsidRDefault="000E7547" w:rsidP="000E7547">
      <w:pPr>
        <w:shd w:val="clear" w:color="auto" w:fill="FFFFFF"/>
        <w:ind w:firstLine="567"/>
        <w:contextualSpacing/>
        <w:jc w:val="both"/>
        <w:textAlignment w:val="baseline"/>
        <w:outlineLvl w:val="0"/>
        <w:rPr>
          <w:rFonts w:ascii="Liberation Serif" w:hAnsi="Liberation Serif" w:cs="Liberation Serif"/>
          <w:sz w:val="24"/>
          <w:szCs w:val="24"/>
        </w:rPr>
      </w:pPr>
      <w:r w:rsidRPr="001852A4">
        <w:rPr>
          <w:rFonts w:ascii="Liberation Serif" w:hAnsi="Liberation Serif" w:cs="Liberation Serif"/>
          <w:sz w:val="24"/>
          <w:szCs w:val="24"/>
        </w:rPr>
        <w:t xml:space="preserve">2) в рамках регионального проекта «Творческие люди» </w:t>
      </w:r>
      <w:r w:rsidRPr="00D22C0A">
        <w:rPr>
          <w:rFonts w:ascii="Liberation Serif" w:hAnsi="Liberation Serif" w:cs="Liberation Serif"/>
          <w:sz w:val="24"/>
          <w:szCs w:val="24"/>
        </w:rPr>
        <w:t xml:space="preserve">национального проекта «Культура» оказана государственная поддержка народному коллективу «Россияне» на приобретение народных костюмов в размере 0,5 миллиона рублей из средств областного </w:t>
      </w:r>
      <w:r w:rsidRPr="00EA6CB8">
        <w:rPr>
          <w:rFonts w:ascii="Liberation Serif" w:hAnsi="Liberation Serif" w:cs="Liberation Serif"/>
          <w:sz w:val="24"/>
          <w:szCs w:val="24"/>
        </w:rPr>
        <w:t>бюджета. Пять</w:t>
      </w:r>
      <w:r w:rsidRPr="00D22C0A">
        <w:rPr>
          <w:rFonts w:ascii="Liberation Serif" w:hAnsi="Liberation Serif" w:cs="Liberation Serif"/>
          <w:sz w:val="24"/>
          <w:szCs w:val="24"/>
        </w:rPr>
        <w:t xml:space="preserve"> специалистов сферы культуры прошли повышение квалификации на базе центров непрерывного образования, 25 жителей </w:t>
      </w:r>
      <w:r w:rsidRPr="00EA6CB8">
        <w:rPr>
          <w:rFonts w:ascii="Liberation Serif" w:hAnsi="Liberation Serif" w:cs="Liberation Serif"/>
          <w:sz w:val="24"/>
          <w:szCs w:val="24"/>
        </w:rPr>
        <w:t>во</w:t>
      </w:r>
      <w:r w:rsidRPr="00D22C0A">
        <w:rPr>
          <w:rFonts w:ascii="Liberation Serif" w:hAnsi="Liberation Serif" w:cs="Liberation Serif"/>
          <w:sz w:val="24"/>
          <w:szCs w:val="24"/>
        </w:rPr>
        <w:t>влечены в волонтерскую деятельность в сфере культуры</w:t>
      </w:r>
      <w:r w:rsidRPr="001852A4">
        <w:rPr>
          <w:rFonts w:ascii="Liberation Serif" w:hAnsi="Liberation Serif" w:cs="Liberation Serif"/>
          <w:sz w:val="24"/>
          <w:szCs w:val="24"/>
        </w:rPr>
        <w:t>;</w:t>
      </w:r>
    </w:p>
    <w:p w:rsidR="00AD7885" w:rsidRPr="003321C5" w:rsidRDefault="00131828" w:rsidP="00AD7885">
      <w:pPr>
        <w:shd w:val="clear" w:color="auto" w:fill="FFFFFF"/>
        <w:ind w:firstLine="567"/>
        <w:contextualSpacing/>
        <w:jc w:val="both"/>
        <w:textAlignment w:val="baseline"/>
        <w:outlineLvl w:val="0"/>
        <w:rPr>
          <w:rFonts w:ascii="Liberation Serif" w:hAnsi="Liberation Serif" w:cs="Liberation Serif"/>
          <w:sz w:val="24"/>
          <w:szCs w:val="24"/>
        </w:rPr>
      </w:pPr>
      <w:r>
        <w:rPr>
          <w:rFonts w:ascii="Liberation Serif" w:hAnsi="Liberation Serif" w:cs="Liberation Serif"/>
          <w:sz w:val="24"/>
          <w:szCs w:val="24"/>
        </w:rPr>
        <w:t>3)</w:t>
      </w:r>
      <w:r w:rsidRPr="001852A4">
        <w:rPr>
          <w:rFonts w:ascii="Liberation Serif" w:hAnsi="Liberation Serif" w:cs="Liberation Serif"/>
          <w:sz w:val="24"/>
          <w:szCs w:val="24"/>
        </w:rPr>
        <w:t> </w:t>
      </w:r>
      <w:r w:rsidR="003321C5" w:rsidRPr="003321C5">
        <w:rPr>
          <w:rFonts w:ascii="Liberation Serif" w:hAnsi="Liberation Serif" w:cs="Liberation Serif"/>
          <w:sz w:val="24"/>
          <w:szCs w:val="24"/>
        </w:rPr>
        <w:t xml:space="preserve">в рамках регионального проекта «Формирование комфортной городской среды» </w:t>
      </w:r>
      <w:r w:rsidR="00B63110" w:rsidRPr="00D22C0A">
        <w:rPr>
          <w:rFonts w:ascii="Liberation Serif" w:hAnsi="Liberation Serif" w:cs="Liberation Serif"/>
          <w:sz w:val="24"/>
          <w:szCs w:val="24"/>
        </w:rPr>
        <w:t xml:space="preserve">национального проекта </w:t>
      </w:r>
      <w:r w:rsidR="003321C5" w:rsidRPr="003321C5">
        <w:rPr>
          <w:rFonts w:ascii="Liberation Serif" w:hAnsi="Liberation Serif" w:cs="Liberation Serif"/>
          <w:sz w:val="24"/>
          <w:szCs w:val="24"/>
        </w:rPr>
        <w:t>«Жилье и городская среда» завершен 2 пусковой комплекс 2 этапа благоустройства Верхнепышминского парка культуры и отдыха «Манин парк</w:t>
      </w:r>
      <w:r w:rsidR="003321C5">
        <w:rPr>
          <w:rFonts w:ascii="Liberation Serif" w:hAnsi="Liberation Serif" w:cs="Liberation Serif"/>
          <w:sz w:val="24"/>
          <w:szCs w:val="24"/>
        </w:rPr>
        <w:t>», на благоустройство обществен</w:t>
      </w:r>
      <w:r w:rsidR="003321C5" w:rsidRPr="003321C5">
        <w:rPr>
          <w:rFonts w:ascii="Liberation Serif" w:hAnsi="Liberation Serif" w:cs="Liberation Serif"/>
          <w:sz w:val="24"/>
          <w:szCs w:val="24"/>
        </w:rPr>
        <w:t>ной территории</w:t>
      </w:r>
      <w:r w:rsidR="005B73CE">
        <w:rPr>
          <w:rFonts w:ascii="Liberation Serif" w:hAnsi="Liberation Serif" w:cs="Liberation Serif"/>
          <w:sz w:val="24"/>
          <w:szCs w:val="24"/>
        </w:rPr>
        <w:t xml:space="preserve"> в</w:t>
      </w:r>
      <w:r w:rsidR="003321C5" w:rsidRPr="003321C5">
        <w:rPr>
          <w:rFonts w:ascii="Liberation Serif" w:hAnsi="Liberation Serif" w:cs="Liberation Serif"/>
          <w:sz w:val="24"/>
          <w:szCs w:val="24"/>
        </w:rPr>
        <w:t xml:space="preserve"> 2022 году направлено </w:t>
      </w:r>
      <w:r w:rsidR="003321C5" w:rsidRPr="004A6FB8">
        <w:rPr>
          <w:rFonts w:ascii="Liberation Serif" w:hAnsi="Liberation Serif" w:cs="Liberation Serif"/>
          <w:sz w:val="24"/>
          <w:szCs w:val="24"/>
        </w:rPr>
        <w:t>72,9</w:t>
      </w:r>
      <w:r w:rsidR="004C7213" w:rsidRPr="004A6FB8">
        <w:rPr>
          <w:rFonts w:ascii="Liberation Serif" w:hAnsi="Liberation Serif" w:cs="Liberation Serif"/>
          <w:sz w:val="24"/>
          <w:szCs w:val="24"/>
        </w:rPr>
        <w:t>6</w:t>
      </w:r>
      <w:r w:rsidR="004C7213">
        <w:rPr>
          <w:rFonts w:ascii="Liberation Serif" w:hAnsi="Liberation Serif" w:cs="Liberation Serif"/>
          <w:sz w:val="24"/>
          <w:szCs w:val="24"/>
        </w:rPr>
        <w:t xml:space="preserve"> миллиона рублей (</w:t>
      </w:r>
      <w:r w:rsidR="004C7213" w:rsidRPr="004A6FB8">
        <w:rPr>
          <w:rFonts w:ascii="Liberation Serif" w:hAnsi="Liberation Serif" w:cs="Liberation Serif"/>
          <w:sz w:val="24"/>
          <w:szCs w:val="24"/>
        </w:rPr>
        <w:t>71,68</w:t>
      </w:r>
      <w:r w:rsidR="003321C5" w:rsidRPr="003321C5">
        <w:rPr>
          <w:rFonts w:ascii="Liberation Serif" w:hAnsi="Liberation Serif" w:cs="Liberation Serif"/>
          <w:sz w:val="24"/>
          <w:szCs w:val="24"/>
        </w:rPr>
        <w:t xml:space="preserve"> миллиона рублей – средства областного бюджета, </w:t>
      </w:r>
      <w:r w:rsidR="003321C5" w:rsidRPr="004A6FB8">
        <w:rPr>
          <w:rFonts w:ascii="Liberation Serif" w:hAnsi="Liberation Serif" w:cs="Liberation Serif"/>
          <w:sz w:val="24"/>
          <w:szCs w:val="24"/>
        </w:rPr>
        <w:t>1,2</w:t>
      </w:r>
      <w:r w:rsidR="004C7213" w:rsidRPr="004A6FB8">
        <w:rPr>
          <w:rFonts w:ascii="Liberation Serif" w:hAnsi="Liberation Serif" w:cs="Liberation Serif"/>
          <w:sz w:val="24"/>
          <w:szCs w:val="24"/>
        </w:rPr>
        <w:t>8</w:t>
      </w:r>
      <w:r w:rsidR="003321C5" w:rsidRPr="003321C5">
        <w:rPr>
          <w:rFonts w:ascii="Liberation Serif" w:hAnsi="Liberation Serif" w:cs="Liberation Serif"/>
          <w:sz w:val="24"/>
          <w:szCs w:val="24"/>
        </w:rPr>
        <w:t xml:space="preserve"> миллиона рублей – средства местного бюджета). Данный проект благоустройства – победитель Всероссийского конкурса лучших </w:t>
      </w:r>
      <w:r w:rsidR="003321C5">
        <w:rPr>
          <w:rFonts w:ascii="Liberation Serif" w:hAnsi="Liberation Serif" w:cs="Liberation Serif"/>
          <w:sz w:val="24"/>
          <w:szCs w:val="24"/>
        </w:rPr>
        <w:t>проектов создания комфортной го</w:t>
      </w:r>
      <w:r w:rsidR="003321C5" w:rsidRPr="003321C5">
        <w:rPr>
          <w:rFonts w:ascii="Liberation Serif" w:hAnsi="Liberation Serif" w:cs="Liberation Serif"/>
          <w:sz w:val="24"/>
          <w:szCs w:val="24"/>
        </w:rPr>
        <w:t>родской среды в малых городах и исторических поселениях;</w:t>
      </w:r>
    </w:p>
    <w:p w:rsidR="000E7547" w:rsidRPr="003321C5" w:rsidRDefault="000E7547" w:rsidP="000E7547">
      <w:pPr>
        <w:shd w:val="clear" w:color="auto" w:fill="FFFFFF"/>
        <w:ind w:firstLine="567"/>
        <w:contextualSpacing/>
        <w:jc w:val="both"/>
        <w:textAlignment w:val="baseline"/>
        <w:outlineLvl w:val="0"/>
        <w:rPr>
          <w:rFonts w:ascii="Liberation Serif" w:hAnsi="Liberation Serif" w:cs="Liberation Serif"/>
          <w:sz w:val="24"/>
          <w:szCs w:val="24"/>
        </w:rPr>
      </w:pPr>
      <w:r>
        <w:rPr>
          <w:rFonts w:ascii="Liberation Serif" w:hAnsi="Liberation Serif" w:cs="Liberation Serif"/>
          <w:sz w:val="24"/>
          <w:szCs w:val="24"/>
        </w:rPr>
        <w:t>4)</w:t>
      </w:r>
      <w:r w:rsidRPr="001852A4">
        <w:rPr>
          <w:rFonts w:ascii="Liberation Serif" w:hAnsi="Liberation Serif" w:cs="Liberation Serif"/>
          <w:sz w:val="24"/>
          <w:szCs w:val="24"/>
        </w:rPr>
        <w:t> </w:t>
      </w:r>
      <w:r w:rsidRPr="003321C5">
        <w:rPr>
          <w:rFonts w:ascii="Liberation Serif" w:hAnsi="Liberation Serif" w:cs="Liberation Serif"/>
          <w:sz w:val="24"/>
          <w:szCs w:val="24"/>
        </w:rPr>
        <w:t xml:space="preserve">в рамках регионального проекта «Обеспечение устойчивого сокращения непригодного для проживания жилищного фонда» </w:t>
      </w:r>
      <w:r w:rsidRPr="00D22C0A">
        <w:rPr>
          <w:rFonts w:ascii="Liberation Serif" w:hAnsi="Liberation Serif" w:cs="Liberation Serif"/>
          <w:sz w:val="24"/>
          <w:szCs w:val="24"/>
        </w:rPr>
        <w:t xml:space="preserve">национального проекта </w:t>
      </w:r>
      <w:r w:rsidRPr="003321C5">
        <w:rPr>
          <w:rFonts w:ascii="Liberation Serif" w:hAnsi="Liberation Serif" w:cs="Liberation Serif"/>
          <w:sz w:val="24"/>
          <w:szCs w:val="24"/>
        </w:rPr>
        <w:t xml:space="preserve">«Жилье и городская среда» из аварийного жилья расселены 118 человек, общая площадь расселенного аварийного жилищного фонда составила порядка 2,5 тысячи </w:t>
      </w:r>
      <w:r w:rsidRPr="00B35683">
        <w:rPr>
          <w:rFonts w:ascii="Liberation Serif" w:hAnsi="Liberation Serif" w:cs="Liberation Serif"/>
          <w:sz w:val="24"/>
          <w:szCs w:val="24"/>
        </w:rPr>
        <w:t>кв. м</w:t>
      </w:r>
      <w:r w:rsidRPr="003321C5">
        <w:rPr>
          <w:rFonts w:ascii="Liberation Serif" w:hAnsi="Liberation Serif" w:cs="Liberation Serif"/>
          <w:sz w:val="24"/>
          <w:szCs w:val="24"/>
        </w:rPr>
        <w:t>. В целях реализации мероприятий по переселению в</w:t>
      </w:r>
      <w:r w:rsidRPr="001852A4">
        <w:rPr>
          <w:rFonts w:ascii="Liberation Serif" w:hAnsi="Liberation Serif" w:cs="Liberation Serif"/>
          <w:sz w:val="24"/>
          <w:szCs w:val="24"/>
        </w:rPr>
        <w:t> </w:t>
      </w:r>
      <w:r w:rsidRPr="003321C5">
        <w:rPr>
          <w:rFonts w:ascii="Liberation Serif" w:hAnsi="Liberation Serif" w:cs="Liberation Serif"/>
          <w:sz w:val="24"/>
          <w:szCs w:val="24"/>
        </w:rPr>
        <w:t>2022</w:t>
      </w:r>
      <w:r w:rsidRPr="00E97C61">
        <w:rPr>
          <w:rFonts w:ascii="Liberation Serif" w:hAnsi="Liberation Serif" w:cs="Liberation Serif"/>
          <w:sz w:val="24"/>
          <w:szCs w:val="24"/>
        </w:rPr>
        <w:t xml:space="preserve"> </w:t>
      </w:r>
      <w:r w:rsidRPr="00D22C0A">
        <w:rPr>
          <w:rFonts w:ascii="Liberation Serif" w:hAnsi="Liberation Serif" w:cs="Liberation Serif"/>
          <w:sz w:val="24"/>
          <w:szCs w:val="24"/>
        </w:rPr>
        <w:t>году</w:t>
      </w:r>
      <w:r w:rsidRPr="003321C5">
        <w:rPr>
          <w:rFonts w:ascii="Liberation Serif" w:hAnsi="Liberation Serif" w:cs="Liberation Serif"/>
          <w:sz w:val="24"/>
          <w:szCs w:val="24"/>
        </w:rPr>
        <w:t xml:space="preserve"> выделено 87,3 миллиона рублей (81,2 миллиона рублей – средства областного бюджета, 6,1</w:t>
      </w:r>
      <w:r w:rsidRPr="001852A4">
        <w:rPr>
          <w:rFonts w:ascii="Liberation Serif" w:hAnsi="Liberation Serif" w:cs="Liberation Serif"/>
          <w:sz w:val="24"/>
          <w:szCs w:val="24"/>
        </w:rPr>
        <w:t> </w:t>
      </w:r>
      <w:r w:rsidRPr="003321C5">
        <w:rPr>
          <w:rFonts w:ascii="Liberation Serif" w:hAnsi="Liberation Serif" w:cs="Liberation Serif"/>
          <w:sz w:val="24"/>
          <w:szCs w:val="24"/>
        </w:rPr>
        <w:t>миллиона рублей – средства местного бюджета), из которых освоено 82,4 милл</w:t>
      </w:r>
      <w:r>
        <w:rPr>
          <w:rFonts w:ascii="Liberation Serif" w:hAnsi="Liberation Serif" w:cs="Liberation Serif"/>
          <w:sz w:val="24"/>
          <w:szCs w:val="24"/>
        </w:rPr>
        <w:t xml:space="preserve">иона </w:t>
      </w:r>
      <w:r w:rsidRPr="00EA6CB8">
        <w:rPr>
          <w:rFonts w:ascii="Liberation Serif" w:hAnsi="Liberation Serif" w:cs="Liberation Serif"/>
          <w:sz w:val="24"/>
          <w:szCs w:val="24"/>
        </w:rPr>
        <w:t>рублей. Остаток средств</w:t>
      </w:r>
      <w:r>
        <w:rPr>
          <w:rFonts w:ascii="Liberation Serif" w:hAnsi="Liberation Serif" w:cs="Liberation Serif"/>
          <w:sz w:val="24"/>
          <w:szCs w:val="24"/>
        </w:rPr>
        <w:t xml:space="preserve"> </w:t>
      </w:r>
      <w:r w:rsidRPr="003321C5">
        <w:rPr>
          <w:rFonts w:ascii="Liberation Serif" w:hAnsi="Liberation Serif" w:cs="Liberation Serif"/>
          <w:sz w:val="24"/>
          <w:szCs w:val="24"/>
        </w:rPr>
        <w:t xml:space="preserve">в размере 4,9 миллиона рублей </w:t>
      </w:r>
      <w:r>
        <w:rPr>
          <w:rFonts w:ascii="Liberation Serif" w:hAnsi="Liberation Serif" w:cs="Liberation Serif"/>
          <w:sz w:val="24"/>
          <w:szCs w:val="24"/>
        </w:rPr>
        <w:t>перенесен на 2023 год</w:t>
      </w:r>
      <w:r w:rsidRPr="003321C5">
        <w:rPr>
          <w:rFonts w:ascii="Liberation Serif" w:hAnsi="Liberation Serif" w:cs="Liberation Serif"/>
          <w:sz w:val="24"/>
          <w:szCs w:val="24"/>
        </w:rPr>
        <w:t>;</w:t>
      </w:r>
    </w:p>
    <w:p w:rsidR="003321C5" w:rsidRPr="003321C5" w:rsidRDefault="00E41135" w:rsidP="00681EEF">
      <w:pPr>
        <w:shd w:val="clear" w:color="auto" w:fill="FFFFFF"/>
        <w:ind w:firstLine="567"/>
        <w:contextualSpacing/>
        <w:jc w:val="both"/>
        <w:textAlignment w:val="baseline"/>
        <w:outlineLvl w:val="0"/>
        <w:rPr>
          <w:rFonts w:ascii="Liberation Serif" w:hAnsi="Liberation Serif" w:cs="Liberation Serif"/>
          <w:sz w:val="24"/>
          <w:szCs w:val="24"/>
        </w:rPr>
      </w:pPr>
      <w:r>
        <w:rPr>
          <w:rFonts w:ascii="Liberation Serif" w:hAnsi="Liberation Serif" w:cs="Liberation Serif"/>
          <w:sz w:val="24"/>
          <w:szCs w:val="24"/>
        </w:rPr>
        <w:t>5)</w:t>
      </w:r>
      <w:r w:rsidRPr="001852A4">
        <w:rPr>
          <w:rFonts w:ascii="Liberation Serif" w:hAnsi="Liberation Serif" w:cs="Liberation Serif"/>
          <w:sz w:val="24"/>
          <w:szCs w:val="24"/>
        </w:rPr>
        <w:t> </w:t>
      </w:r>
      <w:r w:rsidR="003321C5" w:rsidRPr="003321C5">
        <w:rPr>
          <w:rFonts w:ascii="Liberation Serif" w:hAnsi="Liberation Serif" w:cs="Liberation Serif"/>
          <w:sz w:val="24"/>
          <w:szCs w:val="24"/>
        </w:rPr>
        <w:t xml:space="preserve">в рамках регионального проекта «Спорт – норма жизни» </w:t>
      </w:r>
      <w:r w:rsidR="00B63110" w:rsidRPr="00D22C0A">
        <w:rPr>
          <w:rFonts w:ascii="Liberation Serif" w:hAnsi="Liberation Serif" w:cs="Liberation Serif"/>
          <w:sz w:val="24"/>
          <w:szCs w:val="24"/>
        </w:rPr>
        <w:t xml:space="preserve">национального проекта </w:t>
      </w:r>
      <w:r w:rsidR="003321C5" w:rsidRPr="003321C5">
        <w:rPr>
          <w:rFonts w:ascii="Liberation Serif" w:hAnsi="Liberation Serif" w:cs="Liberation Serif"/>
          <w:sz w:val="24"/>
          <w:szCs w:val="24"/>
        </w:rPr>
        <w:t>«Демография» завершено строительство и введен в эксплуатацию спортивный объект «Дворец самбо и</w:t>
      </w:r>
      <w:r w:rsidR="00E97C61" w:rsidRPr="001852A4">
        <w:rPr>
          <w:rFonts w:ascii="Liberation Serif" w:hAnsi="Liberation Serif" w:cs="Liberation Serif"/>
          <w:sz w:val="24"/>
          <w:szCs w:val="24"/>
        </w:rPr>
        <w:t> </w:t>
      </w:r>
      <w:r w:rsidR="003321C5" w:rsidRPr="003321C5">
        <w:rPr>
          <w:rFonts w:ascii="Liberation Serif" w:hAnsi="Liberation Serif" w:cs="Liberation Serif"/>
          <w:sz w:val="24"/>
          <w:szCs w:val="24"/>
        </w:rPr>
        <w:t>единоборств» общей площадью 8</w:t>
      </w:r>
      <w:r w:rsidR="00A24F2B">
        <w:rPr>
          <w:rFonts w:ascii="Liberation Serif" w:hAnsi="Liberation Serif" w:cs="Liberation Serif"/>
          <w:sz w:val="24"/>
          <w:szCs w:val="24"/>
        </w:rPr>
        <w:t> </w:t>
      </w:r>
      <w:r w:rsidR="003321C5" w:rsidRPr="003321C5">
        <w:rPr>
          <w:rFonts w:ascii="Liberation Serif" w:hAnsi="Liberation Serif" w:cs="Liberation Serif"/>
          <w:sz w:val="24"/>
          <w:szCs w:val="24"/>
        </w:rPr>
        <w:t>787</w:t>
      </w:r>
      <w:r w:rsidR="00A24F2B">
        <w:rPr>
          <w:rFonts w:ascii="Liberation Serif" w:hAnsi="Liberation Serif" w:cs="Liberation Serif"/>
          <w:sz w:val="24"/>
          <w:szCs w:val="24"/>
        </w:rPr>
        <w:t>,</w:t>
      </w:r>
      <w:r w:rsidR="003321C5" w:rsidRPr="003321C5">
        <w:rPr>
          <w:rFonts w:ascii="Liberation Serif" w:hAnsi="Liberation Serif" w:cs="Liberation Serif"/>
          <w:sz w:val="24"/>
          <w:szCs w:val="24"/>
        </w:rPr>
        <w:t xml:space="preserve">8 </w:t>
      </w:r>
      <w:r w:rsidR="00A24F2B" w:rsidRPr="00B35683">
        <w:rPr>
          <w:rFonts w:ascii="Liberation Serif" w:hAnsi="Liberation Serif" w:cs="Liberation Serif"/>
          <w:sz w:val="24"/>
          <w:szCs w:val="24"/>
        </w:rPr>
        <w:t>кв. м</w:t>
      </w:r>
      <w:r w:rsidR="00A24F2B" w:rsidRPr="003321C5">
        <w:rPr>
          <w:rFonts w:ascii="Liberation Serif" w:hAnsi="Liberation Serif" w:cs="Liberation Serif"/>
          <w:sz w:val="24"/>
          <w:szCs w:val="24"/>
        </w:rPr>
        <w:t xml:space="preserve"> </w:t>
      </w:r>
      <w:r w:rsidR="003321C5" w:rsidRPr="003321C5">
        <w:rPr>
          <w:rFonts w:ascii="Liberation Serif" w:hAnsi="Liberation Serif" w:cs="Liberation Serif"/>
          <w:sz w:val="24"/>
          <w:szCs w:val="24"/>
        </w:rPr>
        <w:t>на 1</w:t>
      </w:r>
      <w:r w:rsidR="00A24F2B">
        <w:rPr>
          <w:rFonts w:ascii="Liberation Serif" w:hAnsi="Liberation Serif" w:cs="Liberation Serif"/>
          <w:sz w:val="24"/>
          <w:szCs w:val="24"/>
        </w:rPr>
        <w:t> </w:t>
      </w:r>
      <w:r w:rsidR="003321C5" w:rsidRPr="003321C5">
        <w:rPr>
          <w:rFonts w:ascii="Liberation Serif" w:hAnsi="Liberation Serif" w:cs="Liberation Serif"/>
          <w:sz w:val="24"/>
          <w:szCs w:val="24"/>
        </w:rPr>
        <w:t>000</w:t>
      </w:r>
      <w:r w:rsidR="00A24F2B">
        <w:rPr>
          <w:rFonts w:ascii="Liberation Serif" w:hAnsi="Liberation Serif" w:cs="Liberation Serif"/>
          <w:sz w:val="24"/>
          <w:szCs w:val="24"/>
        </w:rPr>
        <w:t xml:space="preserve"> </w:t>
      </w:r>
      <w:r w:rsidR="003321C5" w:rsidRPr="003321C5">
        <w:rPr>
          <w:rFonts w:ascii="Liberation Serif" w:hAnsi="Liberation Serif" w:cs="Liberation Serif"/>
          <w:sz w:val="24"/>
          <w:szCs w:val="24"/>
        </w:rPr>
        <w:t xml:space="preserve">посетителей. В 2022 году финансирование составило </w:t>
      </w:r>
      <w:r w:rsidR="009F5155">
        <w:rPr>
          <w:rFonts w:ascii="Liberation Serif" w:hAnsi="Liberation Serif" w:cs="Liberation Serif"/>
          <w:sz w:val="24"/>
          <w:szCs w:val="24"/>
        </w:rPr>
        <w:t>91,4</w:t>
      </w:r>
      <w:r w:rsidR="003321C5" w:rsidRPr="003321C5">
        <w:rPr>
          <w:rFonts w:ascii="Liberation Serif" w:hAnsi="Liberation Serif" w:cs="Liberation Serif"/>
          <w:sz w:val="24"/>
          <w:szCs w:val="24"/>
        </w:rPr>
        <w:t xml:space="preserve"> миллиона рублей, из которых 56,7 миллиона рублей – средства областного бюджета</w:t>
      </w:r>
      <w:r w:rsidR="00A67A37">
        <w:rPr>
          <w:rFonts w:ascii="Liberation Serif" w:hAnsi="Liberation Serif" w:cs="Liberation Serif"/>
          <w:sz w:val="24"/>
          <w:szCs w:val="24"/>
        </w:rPr>
        <w:t>, 34,7 миллиона рублей – местного бюджета</w:t>
      </w:r>
      <w:r w:rsidR="003321C5" w:rsidRPr="003321C5">
        <w:rPr>
          <w:rFonts w:ascii="Liberation Serif" w:hAnsi="Liberation Serif" w:cs="Liberation Serif"/>
          <w:sz w:val="24"/>
          <w:szCs w:val="24"/>
        </w:rPr>
        <w:t xml:space="preserve">. </w:t>
      </w:r>
      <w:r w:rsidR="003321C5" w:rsidRPr="00FB2F96">
        <w:rPr>
          <w:rFonts w:ascii="Liberation Serif" w:hAnsi="Liberation Serif" w:cs="Liberation Serif"/>
          <w:sz w:val="24"/>
          <w:szCs w:val="24"/>
        </w:rPr>
        <w:t xml:space="preserve">Общая стоимость объекта </w:t>
      </w:r>
      <w:r w:rsidR="00FB2F96" w:rsidRPr="00FB2F96">
        <w:rPr>
          <w:rFonts w:ascii="Liberation Serif" w:hAnsi="Liberation Serif" w:cs="Liberation Serif"/>
          <w:sz w:val="24"/>
          <w:szCs w:val="24"/>
        </w:rPr>
        <w:t>796,4</w:t>
      </w:r>
      <w:r w:rsidR="003321C5" w:rsidRPr="00FB2F96">
        <w:rPr>
          <w:rFonts w:ascii="Liberation Serif" w:hAnsi="Liberation Serif" w:cs="Liberation Serif"/>
          <w:sz w:val="24"/>
          <w:szCs w:val="24"/>
        </w:rPr>
        <w:t xml:space="preserve"> миллиона рублей;</w:t>
      </w:r>
    </w:p>
    <w:p w:rsidR="003321C5" w:rsidRPr="003321C5" w:rsidRDefault="00E41135" w:rsidP="00681EEF">
      <w:pPr>
        <w:shd w:val="clear" w:color="auto" w:fill="FFFFFF"/>
        <w:ind w:firstLine="567"/>
        <w:contextualSpacing/>
        <w:jc w:val="both"/>
        <w:textAlignment w:val="baseline"/>
        <w:outlineLvl w:val="0"/>
        <w:rPr>
          <w:rFonts w:ascii="Liberation Serif" w:hAnsi="Liberation Serif" w:cs="Liberation Serif"/>
          <w:sz w:val="24"/>
          <w:szCs w:val="24"/>
        </w:rPr>
      </w:pPr>
      <w:r>
        <w:rPr>
          <w:rFonts w:ascii="Liberation Serif" w:hAnsi="Liberation Serif" w:cs="Liberation Serif"/>
          <w:sz w:val="24"/>
          <w:szCs w:val="24"/>
        </w:rPr>
        <w:t>6)</w:t>
      </w:r>
      <w:r w:rsidRPr="001852A4">
        <w:rPr>
          <w:rFonts w:ascii="Liberation Serif" w:hAnsi="Liberation Serif" w:cs="Liberation Serif"/>
          <w:sz w:val="24"/>
          <w:szCs w:val="24"/>
        </w:rPr>
        <w:t> </w:t>
      </w:r>
      <w:r w:rsidR="003321C5" w:rsidRPr="003321C5">
        <w:rPr>
          <w:rFonts w:ascii="Liberation Serif" w:hAnsi="Liberation Serif" w:cs="Liberation Serif"/>
          <w:sz w:val="24"/>
          <w:szCs w:val="24"/>
        </w:rPr>
        <w:t xml:space="preserve">на внедрение и реализацию всероссийского физкультурно-спортивного комплекса «Готов к труду и обороне» </w:t>
      </w:r>
      <w:r w:rsidR="00E97C61" w:rsidRPr="00D22C0A">
        <w:rPr>
          <w:rFonts w:ascii="Liberation Serif" w:hAnsi="Liberation Serif" w:cs="Liberation Serif"/>
          <w:sz w:val="24"/>
          <w:szCs w:val="24"/>
        </w:rPr>
        <w:t xml:space="preserve">(далее – ГТО) </w:t>
      </w:r>
      <w:r w:rsidR="003321C5" w:rsidRPr="003321C5">
        <w:rPr>
          <w:rFonts w:ascii="Liberation Serif" w:hAnsi="Liberation Serif" w:cs="Liberation Serif"/>
          <w:sz w:val="24"/>
          <w:szCs w:val="24"/>
        </w:rPr>
        <w:t xml:space="preserve">в рамках регионального проекта «Спорт – норма жизни» </w:t>
      </w:r>
      <w:r w:rsidR="00E97C61" w:rsidRPr="00D22C0A">
        <w:rPr>
          <w:rFonts w:ascii="Liberation Serif" w:hAnsi="Liberation Serif" w:cs="Liberation Serif"/>
          <w:sz w:val="24"/>
          <w:szCs w:val="24"/>
        </w:rPr>
        <w:t xml:space="preserve">национального проекта </w:t>
      </w:r>
      <w:r w:rsidR="003321C5" w:rsidRPr="003321C5">
        <w:rPr>
          <w:rFonts w:ascii="Liberation Serif" w:hAnsi="Liberation Serif" w:cs="Liberation Serif"/>
          <w:sz w:val="24"/>
          <w:szCs w:val="24"/>
        </w:rPr>
        <w:t xml:space="preserve">«Демография» направлено </w:t>
      </w:r>
      <w:r w:rsidR="00B35050">
        <w:rPr>
          <w:rFonts w:ascii="Liberation Serif" w:hAnsi="Liberation Serif" w:cs="Liberation Serif"/>
          <w:sz w:val="24"/>
          <w:szCs w:val="24"/>
        </w:rPr>
        <w:t>18</w:t>
      </w:r>
      <w:r w:rsidR="00E97C61">
        <w:rPr>
          <w:rFonts w:ascii="Liberation Serif" w:hAnsi="Liberation Serif" w:cs="Liberation Serif"/>
          <w:sz w:val="24"/>
          <w:szCs w:val="24"/>
        </w:rPr>
        <w:t>0</w:t>
      </w:r>
      <w:r w:rsidR="003321C5" w:rsidRPr="003321C5">
        <w:rPr>
          <w:rFonts w:ascii="Liberation Serif" w:hAnsi="Liberation Serif" w:cs="Liberation Serif"/>
          <w:sz w:val="24"/>
          <w:szCs w:val="24"/>
        </w:rPr>
        <w:t xml:space="preserve"> </w:t>
      </w:r>
      <w:r w:rsidR="00E97C61" w:rsidRPr="003321C5">
        <w:rPr>
          <w:rFonts w:ascii="Liberation Serif" w:hAnsi="Liberation Serif" w:cs="Liberation Serif"/>
          <w:sz w:val="24"/>
          <w:szCs w:val="24"/>
        </w:rPr>
        <w:t xml:space="preserve">тысяч </w:t>
      </w:r>
      <w:r w:rsidR="003321C5" w:rsidRPr="003321C5">
        <w:rPr>
          <w:rFonts w:ascii="Liberation Serif" w:hAnsi="Liberation Serif" w:cs="Liberation Serif"/>
          <w:sz w:val="24"/>
          <w:szCs w:val="24"/>
        </w:rPr>
        <w:t>рублей (</w:t>
      </w:r>
      <w:r w:rsidR="00E97C61">
        <w:rPr>
          <w:rFonts w:ascii="Liberation Serif" w:hAnsi="Liberation Serif" w:cs="Liberation Serif"/>
          <w:sz w:val="24"/>
          <w:szCs w:val="24"/>
        </w:rPr>
        <w:t>120</w:t>
      </w:r>
      <w:r w:rsidR="00E97C61" w:rsidRPr="003321C5">
        <w:rPr>
          <w:rFonts w:ascii="Liberation Serif" w:hAnsi="Liberation Serif" w:cs="Liberation Serif"/>
          <w:sz w:val="24"/>
          <w:szCs w:val="24"/>
        </w:rPr>
        <w:t xml:space="preserve"> тысяч </w:t>
      </w:r>
      <w:r w:rsidR="003321C5" w:rsidRPr="003321C5">
        <w:rPr>
          <w:rFonts w:ascii="Liberation Serif" w:hAnsi="Liberation Serif" w:cs="Liberation Serif"/>
          <w:sz w:val="24"/>
          <w:szCs w:val="24"/>
        </w:rPr>
        <w:t xml:space="preserve">рублей – средства областного бюджета, </w:t>
      </w:r>
      <w:r w:rsidR="00E97C61">
        <w:rPr>
          <w:rFonts w:ascii="Liberation Serif" w:hAnsi="Liberation Serif" w:cs="Liberation Serif"/>
          <w:sz w:val="24"/>
          <w:szCs w:val="24"/>
        </w:rPr>
        <w:t>60</w:t>
      </w:r>
      <w:r w:rsidR="00E97C61" w:rsidRPr="003321C5">
        <w:rPr>
          <w:rFonts w:ascii="Liberation Serif" w:hAnsi="Liberation Serif" w:cs="Liberation Serif"/>
          <w:sz w:val="24"/>
          <w:szCs w:val="24"/>
        </w:rPr>
        <w:t xml:space="preserve"> тысяч </w:t>
      </w:r>
      <w:r w:rsidR="003321C5" w:rsidRPr="003321C5">
        <w:rPr>
          <w:rFonts w:ascii="Liberation Serif" w:hAnsi="Liberation Serif" w:cs="Liberation Serif"/>
          <w:sz w:val="24"/>
          <w:szCs w:val="24"/>
        </w:rPr>
        <w:t>рублей – средства местного бюджета);</w:t>
      </w:r>
    </w:p>
    <w:p w:rsidR="003321C5" w:rsidRDefault="00E41135" w:rsidP="00681EEF">
      <w:pPr>
        <w:shd w:val="clear" w:color="auto" w:fill="FFFFFF"/>
        <w:ind w:firstLine="567"/>
        <w:contextualSpacing/>
        <w:jc w:val="both"/>
        <w:textAlignment w:val="baseline"/>
        <w:outlineLvl w:val="0"/>
        <w:rPr>
          <w:rFonts w:ascii="Liberation Serif" w:hAnsi="Liberation Serif" w:cs="Liberation Serif"/>
          <w:sz w:val="24"/>
          <w:szCs w:val="24"/>
        </w:rPr>
      </w:pPr>
      <w:r>
        <w:rPr>
          <w:rFonts w:ascii="Liberation Serif" w:hAnsi="Liberation Serif" w:cs="Liberation Serif"/>
          <w:sz w:val="24"/>
          <w:szCs w:val="24"/>
        </w:rPr>
        <w:t>7)</w:t>
      </w:r>
      <w:r w:rsidRPr="001852A4">
        <w:rPr>
          <w:rFonts w:ascii="Liberation Serif" w:hAnsi="Liberation Serif" w:cs="Liberation Serif"/>
          <w:sz w:val="24"/>
          <w:szCs w:val="24"/>
        </w:rPr>
        <w:t> </w:t>
      </w:r>
      <w:r w:rsidR="003321C5" w:rsidRPr="003321C5">
        <w:rPr>
          <w:rFonts w:ascii="Liberation Serif" w:hAnsi="Liberation Serif" w:cs="Liberation Serif"/>
          <w:sz w:val="24"/>
          <w:szCs w:val="24"/>
        </w:rPr>
        <w:t xml:space="preserve">в целях государственной поддержки спортивных организаций, осуществляющих подготовку спортивного резерва для команд, в том числе спортивных сборных Российской Федерации, реализованы мероприятия на 360,8 тысячи рублей (252,6 тысячи рублей – средства областного бюджета, 108,2 тысячи рублей – средства местного бюджета) </w:t>
      </w:r>
      <w:r w:rsidR="00E97C61">
        <w:rPr>
          <w:rFonts w:ascii="Liberation Serif" w:hAnsi="Liberation Serif" w:cs="Liberation Serif"/>
          <w:sz w:val="24"/>
          <w:szCs w:val="24"/>
        </w:rPr>
        <w:t xml:space="preserve">в рамках </w:t>
      </w:r>
      <w:r w:rsidR="003321C5" w:rsidRPr="003321C5">
        <w:rPr>
          <w:rFonts w:ascii="Liberation Serif" w:hAnsi="Liberation Serif" w:cs="Liberation Serif"/>
          <w:sz w:val="24"/>
          <w:szCs w:val="24"/>
        </w:rPr>
        <w:t>региональн</w:t>
      </w:r>
      <w:r w:rsidR="00E97C61">
        <w:rPr>
          <w:rFonts w:ascii="Liberation Serif" w:hAnsi="Liberation Serif" w:cs="Liberation Serif"/>
          <w:sz w:val="24"/>
          <w:szCs w:val="24"/>
        </w:rPr>
        <w:t>ого</w:t>
      </w:r>
      <w:r w:rsidR="003321C5" w:rsidRPr="003321C5">
        <w:rPr>
          <w:rFonts w:ascii="Liberation Serif" w:hAnsi="Liberation Serif" w:cs="Liberation Serif"/>
          <w:sz w:val="24"/>
          <w:szCs w:val="24"/>
        </w:rPr>
        <w:t xml:space="preserve"> проект</w:t>
      </w:r>
      <w:r w:rsidR="00E97C61">
        <w:rPr>
          <w:rFonts w:ascii="Liberation Serif" w:hAnsi="Liberation Serif" w:cs="Liberation Serif"/>
          <w:sz w:val="24"/>
          <w:szCs w:val="24"/>
        </w:rPr>
        <w:t>а</w:t>
      </w:r>
      <w:r w:rsidR="003321C5" w:rsidRPr="003321C5">
        <w:rPr>
          <w:rFonts w:ascii="Liberation Serif" w:hAnsi="Liberation Serif" w:cs="Liberation Serif"/>
          <w:sz w:val="24"/>
          <w:szCs w:val="24"/>
        </w:rPr>
        <w:t xml:space="preserve"> «Спорт – норма жизни» </w:t>
      </w:r>
      <w:r w:rsidR="00E97C61" w:rsidRPr="00D22C0A">
        <w:rPr>
          <w:rFonts w:ascii="Liberation Serif" w:hAnsi="Liberation Serif" w:cs="Liberation Serif"/>
          <w:sz w:val="24"/>
          <w:szCs w:val="24"/>
        </w:rPr>
        <w:t xml:space="preserve">национального проекта </w:t>
      </w:r>
      <w:r w:rsidR="003321C5" w:rsidRPr="003321C5">
        <w:rPr>
          <w:rFonts w:ascii="Liberation Serif" w:hAnsi="Liberation Serif" w:cs="Liberation Serif"/>
          <w:sz w:val="24"/>
          <w:szCs w:val="24"/>
        </w:rPr>
        <w:t>«Демография»;</w:t>
      </w:r>
    </w:p>
    <w:p w:rsidR="003321C5" w:rsidRDefault="00E41135" w:rsidP="00681EEF">
      <w:pPr>
        <w:shd w:val="clear" w:color="auto" w:fill="FFFFFF"/>
        <w:ind w:firstLine="567"/>
        <w:contextualSpacing/>
        <w:jc w:val="both"/>
        <w:textAlignment w:val="baseline"/>
        <w:outlineLvl w:val="0"/>
        <w:rPr>
          <w:rFonts w:ascii="Liberation Serif" w:hAnsi="Liberation Serif" w:cs="Liberation Serif"/>
          <w:sz w:val="24"/>
          <w:szCs w:val="24"/>
        </w:rPr>
      </w:pPr>
      <w:r>
        <w:rPr>
          <w:rFonts w:ascii="Liberation Serif" w:hAnsi="Liberation Serif" w:cs="Liberation Serif"/>
          <w:sz w:val="24"/>
          <w:szCs w:val="24"/>
        </w:rPr>
        <w:t>8)</w:t>
      </w:r>
      <w:r w:rsidRPr="001852A4">
        <w:rPr>
          <w:rFonts w:ascii="Liberation Serif" w:hAnsi="Liberation Serif" w:cs="Liberation Serif"/>
          <w:sz w:val="24"/>
          <w:szCs w:val="24"/>
        </w:rPr>
        <w:t> </w:t>
      </w:r>
      <w:r w:rsidR="003321C5" w:rsidRPr="003321C5">
        <w:rPr>
          <w:rFonts w:ascii="Liberation Serif" w:hAnsi="Liberation Serif" w:cs="Liberation Serif"/>
          <w:sz w:val="24"/>
          <w:szCs w:val="24"/>
        </w:rPr>
        <w:t xml:space="preserve">в рамках реализации регионального </w:t>
      </w:r>
      <w:r w:rsidR="00E97C61" w:rsidRPr="00D22C0A">
        <w:rPr>
          <w:rFonts w:ascii="Liberation Serif" w:hAnsi="Liberation Serif" w:cs="Liberation Serif"/>
          <w:sz w:val="24"/>
          <w:szCs w:val="24"/>
        </w:rPr>
        <w:t xml:space="preserve">проекта </w:t>
      </w:r>
      <w:r w:rsidR="003321C5" w:rsidRPr="003321C5">
        <w:rPr>
          <w:rFonts w:ascii="Liberation Serif" w:hAnsi="Liberation Serif" w:cs="Liberation Serif"/>
          <w:sz w:val="24"/>
          <w:szCs w:val="24"/>
        </w:rPr>
        <w:t xml:space="preserve">«Патриотическое воспитание граждан Российской Федерации» </w:t>
      </w:r>
      <w:r w:rsidR="00B63110" w:rsidRPr="00D22C0A">
        <w:rPr>
          <w:rFonts w:ascii="Liberation Serif" w:hAnsi="Liberation Serif" w:cs="Liberation Serif"/>
          <w:sz w:val="24"/>
          <w:szCs w:val="24"/>
        </w:rPr>
        <w:t xml:space="preserve">национального проекта </w:t>
      </w:r>
      <w:r w:rsidR="003321C5" w:rsidRPr="003321C5">
        <w:rPr>
          <w:rFonts w:ascii="Liberation Serif" w:hAnsi="Liberation Serif" w:cs="Liberation Serif"/>
          <w:sz w:val="24"/>
          <w:szCs w:val="24"/>
        </w:rPr>
        <w:t>«Образование»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освоены средства областного бюджета в размере 1,2 миллиона рублей</w:t>
      </w:r>
      <w:r w:rsidR="003321C5">
        <w:rPr>
          <w:rFonts w:ascii="Liberation Serif" w:hAnsi="Liberation Serif" w:cs="Liberation Serif"/>
          <w:sz w:val="24"/>
          <w:szCs w:val="24"/>
        </w:rPr>
        <w:t>.</w:t>
      </w:r>
    </w:p>
    <w:p w:rsidR="00E70DB7" w:rsidRPr="0099416A" w:rsidRDefault="003F0278" w:rsidP="00681EEF">
      <w:pPr>
        <w:shd w:val="clear" w:color="auto" w:fill="FFFFFF"/>
        <w:ind w:firstLine="567"/>
        <w:contextualSpacing/>
        <w:jc w:val="both"/>
        <w:textAlignment w:val="baseline"/>
        <w:outlineLvl w:val="0"/>
        <w:rPr>
          <w:rFonts w:ascii="Liberation Serif" w:hAnsi="Liberation Serif" w:cs="Liberation Serif"/>
          <w:sz w:val="24"/>
          <w:szCs w:val="24"/>
        </w:rPr>
      </w:pPr>
      <w:r w:rsidRPr="0099416A">
        <w:rPr>
          <w:rFonts w:ascii="Liberation Serif" w:hAnsi="Liberation Serif" w:cs="Liberation Serif"/>
          <w:sz w:val="24"/>
          <w:szCs w:val="24"/>
        </w:rPr>
        <w:t>В 202</w:t>
      </w:r>
      <w:r w:rsidR="00820A79" w:rsidRPr="0099416A">
        <w:rPr>
          <w:rFonts w:ascii="Liberation Serif" w:hAnsi="Liberation Serif" w:cs="Liberation Serif"/>
          <w:sz w:val="24"/>
          <w:szCs w:val="24"/>
        </w:rPr>
        <w:t>2</w:t>
      </w:r>
      <w:r w:rsidRPr="0099416A">
        <w:rPr>
          <w:rFonts w:ascii="Liberation Serif" w:hAnsi="Liberation Serif" w:cs="Liberation Serif"/>
          <w:sz w:val="24"/>
          <w:szCs w:val="24"/>
        </w:rPr>
        <w:t xml:space="preserve"> году продолжена реализация Региональной комплексной программы «Комплексное развитие городского округа Вер</w:t>
      </w:r>
      <w:r w:rsidR="0065125F" w:rsidRPr="0099416A">
        <w:rPr>
          <w:rFonts w:ascii="Liberation Serif" w:hAnsi="Liberation Serif" w:cs="Liberation Serif"/>
          <w:sz w:val="24"/>
          <w:szCs w:val="24"/>
        </w:rPr>
        <w:t>хняя Пышма» на 2017-2024</w:t>
      </w:r>
      <w:r w:rsidRPr="0099416A">
        <w:rPr>
          <w:rFonts w:ascii="Liberation Serif" w:hAnsi="Liberation Serif" w:cs="Liberation Serif"/>
          <w:sz w:val="24"/>
          <w:szCs w:val="24"/>
        </w:rPr>
        <w:t xml:space="preserve"> годы (далее – Региональная комплексная программа), утвержденной постановлением Правительства Свердловской области</w:t>
      </w:r>
      <w:r w:rsidR="006C41B7" w:rsidRPr="0099416A">
        <w:rPr>
          <w:rFonts w:ascii="Liberation Serif" w:hAnsi="Liberation Serif" w:cs="Liberation Serif"/>
          <w:sz w:val="24"/>
          <w:szCs w:val="24"/>
        </w:rPr>
        <w:t xml:space="preserve"> </w:t>
      </w:r>
      <w:r w:rsidR="006431A3" w:rsidRPr="0099416A">
        <w:rPr>
          <w:rFonts w:ascii="Liberation Serif" w:hAnsi="Liberation Serif" w:cs="Liberation Serif"/>
          <w:sz w:val="24"/>
          <w:szCs w:val="24"/>
        </w:rPr>
        <w:t>от</w:t>
      </w:r>
      <w:r w:rsidR="00DA160B" w:rsidRPr="0099416A">
        <w:rPr>
          <w:rFonts w:ascii="Liberation Serif" w:hAnsi="Liberation Serif" w:cs="Liberation Serif"/>
          <w:sz w:val="24"/>
          <w:szCs w:val="24"/>
        </w:rPr>
        <w:t> </w:t>
      </w:r>
      <w:r w:rsidR="006431A3" w:rsidRPr="0099416A">
        <w:rPr>
          <w:rFonts w:ascii="Liberation Serif" w:hAnsi="Liberation Serif" w:cs="Liberation Serif"/>
          <w:sz w:val="24"/>
          <w:szCs w:val="24"/>
        </w:rPr>
        <w:t>14.09.</w:t>
      </w:r>
      <w:r w:rsidRPr="0099416A">
        <w:rPr>
          <w:rFonts w:ascii="Liberation Serif" w:hAnsi="Liberation Serif" w:cs="Liberation Serif"/>
          <w:sz w:val="24"/>
          <w:szCs w:val="24"/>
        </w:rPr>
        <w:t>2017 № 677-ПП.</w:t>
      </w:r>
      <w:r w:rsidR="00456655" w:rsidRPr="0099416A">
        <w:rPr>
          <w:rFonts w:ascii="Liberation Serif" w:hAnsi="Liberation Serif" w:cs="Liberation Serif"/>
          <w:sz w:val="24"/>
          <w:szCs w:val="24"/>
        </w:rPr>
        <w:t xml:space="preserve"> </w:t>
      </w:r>
      <w:r w:rsidR="0076780C" w:rsidRPr="0099416A">
        <w:rPr>
          <w:rFonts w:ascii="Liberation Serif" w:hAnsi="Liberation Serif" w:cs="Liberation Serif"/>
          <w:sz w:val="24"/>
          <w:szCs w:val="24"/>
        </w:rPr>
        <w:t>Н</w:t>
      </w:r>
      <w:r w:rsidR="00E70DB7" w:rsidRPr="0099416A">
        <w:rPr>
          <w:rFonts w:ascii="Liberation Serif" w:hAnsi="Liberation Serif" w:cs="Liberation Serif"/>
          <w:sz w:val="24"/>
          <w:szCs w:val="24"/>
        </w:rPr>
        <w:t>а реализацию мероприятий Региональной комплексной программы</w:t>
      </w:r>
      <w:r w:rsidR="006C41B7" w:rsidRPr="0099416A">
        <w:rPr>
          <w:rFonts w:ascii="Liberation Serif" w:hAnsi="Liberation Serif" w:cs="Liberation Serif"/>
          <w:sz w:val="24"/>
          <w:szCs w:val="24"/>
        </w:rPr>
        <w:t xml:space="preserve"> </w:t>
      </w:r>
      <w:r w:rsidR="0089038E" w:rsidRPr="0099416A">
        <w:rPr>
          <w:rFonts w:ascii="Liberation Serif" w:hAnsi="Liberation Serif" w:cs="Liberation Serif"/>
          <w:sz w:val="24"/>
          <w:szCs w:val="24"/>
        </w:rPr>
        <w:t>в</w:t>
      </w:r>
      <w:r w:rsidR="006C41B7" w:rsidRPr="0099416A">
        <w:rPr>
          <w:rFonts w:ascii="Liberation Serif" w:hAnsi="Liberation Serif" w:cs="Liberation Serif"/>
          <w:sz w:val="24"/>
          <w:szCs w:val="24"/>
        </w:rPr>
        <w:t> </w:t>
      </w:r>
      <w:r w:rsidR="0089038E" w:rsidRPr="0099416A">
        <w:rPr>
          <w:rFonts w:ascii="Liberation Serif" w:hAnsi="Liberation Serif" w:cs="Liberation Serif"/>
          <w:sz w:val="24"/>
          <w:szCs w:val="24"/>
        </w:rPr>
        <w:t>202</w:t>
      </w:r>
      <w:r w:rsidR="0099416A" w:rsidRPr="0099416A">
        <w:rPr>
          <w:rFonts w:ascii="Liberation Serif" w:hAnsi="Liberation Serif" w:cs="Liberation Serif"/>
          <w:sz w:val="24"/>
          <w:szCs w:val="24"/>
        </w:rPr>
        <w:t>2</w:t>
      </w:r>
      <w:r w:rsidR="004619D6" w:rsidRPr="0099416A">
        <w:rPr>
          <w:rFonts w:ascii="Liberation Serif" w:hAnsi="Liberation Serif" w:cs="Liberation Serif"/>
          <w:sz w:val="24"/>
          <w:szCs w:val="24"/>
        </w:rPr>
        <w:t> </w:t>
      </w:r>
      <w:r w:rsidR="0089038E" w:rsidRPr="0099416A">
        <w:rPr>
          <w:rFonts w:ascii="Liberation Serif" w:hAnsi="Liberation Serif" w:cs="Liberation Serif"/>
          <w:sz w:val="24"/>
          <w:szCs w:val="24"/>
        </w:rPr>
        <w:t xml:space="preserve">году </w:t>
      </w:r>
      <w:r w:rsidR="00E70DB7" w:rsidRPr="0099416A">
        <w:rPr>
          <w:rFonts w:ascii="Liberation Serif" w:hAnsi="Liberation Serif" w:cs="Liberation Serif"/>
          <w:sz w:val="24"/>
          <w:szCs w:val="24"/>
        </w:rPr>
        <w:t xml:space="preserve">направлено </w:t>
      </w:r>
      <w:r w:rsidR="00E70DB7" w:rsidRPr="00285700">
        <w:rPr>
          <w:rFonts w:ascii="Liberation Serif" w:hAnsi="Liberation Serif" w:cs="Liberation Serif"/>
          <w:sz w:val="24"/>
          <w:szCs w:val="24"/>
        </w:rPr>
        <w:t>4</w:t>
      </w:r>
      <w:r w:rsidR="0099416A" w:rsidRPr="00285700">
        <w:rPr>
          <w:rFonts w:ascii="Liberation Serif" w:hAnsi="Liberation Serif" w:cs="Liberation Serif"/>
          <w:sz w:val="24"/>
          <w:szCs w:val="24"/>
        </w:rPr>
        <w:t> 612,8</w:t>
      </w:r>
      <w:r w:rsidR="00E70DB7" w:rsidRPr="00285700">
        <w:rPr>
          <w:rFonts w:ascii="Liberation Serif" w:hAnsi="Liberation Serif" w:cs="Liberation Serif"/>
          <w:sz w:val="24"/>
          <w:szCs w:val="24"/>
        </w:rPr>
        <w:t xml:space="preserve"> </w:t>
      </w:r>
      <w:r w:rsidR="00E70DB7" w:rsidRPr="0099416A">
        <w:rPr>
          <w:rFonts w:ascii="Liberation Serif" w:hAnsi="Liberation Serif" w:cs="Liberation Serif"/>
          <w:sz w:val="24"/>
          <w:szCs w:val="24"/>
        </w:rPr>
        <w:t>миллиона рублей, в том числе из:</w:t>
      </w:r>
    </w:p>
    <w:p w:rsidR="00E70DB7" w:rsidRPr="0099416A" w:rsidRDefault="006431A3" w:rsidP="00681EEF">
      <w:pPr>
        <w:shd w:val="clear" w:color="auto" w:fill="FFFFFF"/>
        <w:ind w:firstLine="567"/>
        <w:contextualSpacing/>
        <w:jc w:val="both"/>
        <w:textAlignment w:val="baseline"/>
        <w:outlineLvl w:val="0"/>
        <w:rPr>
          <w:rFonts w:ascii="Liberation Serif" w:hAnsi="Liberation Serif" w:cs="Liberation Serif"/>
          <w:sz w:val="24"/>
          <w:szCs w:val="24"/>
        </w:rPr>
      </w:pPr>
      <w:r w:rsidRPr="0099416A">
        <w:rPr>
          <w:rFonts w:ascii="Liberation Serif" w:hAnsi="Liberation Serif" w:cs="Liberation Serif"/>
          <w:sz w:val="24"/>
          <w:szCs w:val="24"/>
        </w:rPr>
        <w:t>– </w:t>
      </w:r>
      <w:r w:rsidR="00E70DB7" w:rsidRPr="0099416A">
        <w:rPr>
          <w:rFonts w:ascii="Liberation Serif" w:hAnsi="Liberation Serif" w:cs="Liberation Serif"/>
          <w:sz w:val="24"/>
          <w:szCs w:val="24"/>
        </w:rPr>
        <w:t xml:space="preserve">федерального бюджета – </w:t>
      </w:r>
      <w:r w:rsidR="0099416A" w:rsidRPr="00285700">
        <w:rPr>
          <w:rFonts w:ascii="Liberation Serif" w:hAnsi="Liberation Serif" w:cs="Liberation Serif"/>
          <w:sz w:val="24"/>
          <w:szCs w:val="24"/>
        </w:rPr>
        <w:t>227,2</w:t>
      </w:r>
      <w:r w:rsidR="00E70DB7" w:rsidRPr="0099416A">
        <w:rPr>
          <w:rFonts w:ascii="Liberation Serif" w:hAnsi="Liberation Serif" w:cs="Liberation Serif"/>
          <w:sz w:val="24"/>
          <w:szCs w:val="24"/>
        </w:rPr>
        <w:t xml:space="preserve"> миллиона рублей;</w:t>
      </w:r>
    </w:p>
    <w:p w:rsidR="00E70DB7" w:rsidRPr="0099416A" w:rsidRDefault="006431A3" w:rsidP="00681EEF">
      <w:pPr>
        <w:shd w:val="clear" w:color="auto" w:fill="FFFFFF"/>
        <w:ind w:firstLine="567"/>
        <w:contextualSpacing/>
        <w:jc w:val="both"/>
        <w:textAlignment w:val="baseline"/>
        <w:outlineLvl w:val="0"/>
        <w:rPr>
          <w:rFonts w:ascii="Liberation Serif" w:hAnsi="Liberation Serif" w:cs="Liberation Serif"/>
          <w:sz w:val="24"/>
          <w:szCs w:val="24"/>
        </w:rPr>
      </w:pPr>
      <w:r w:rsidRPr="0099416A">
        <w:rPr>
          <w:rFonts w:ascii="Liberation Serif" w:hAnsi="Liberation Serif" w:cs="Liberation Serif"/>
          <w:sz w:val="24"/>
          <w:szCs w:val="24"/>
        </w:rPr>
        <w:lastRenderedPageBreak/>
        <w:t>– </w:t>
      </w:r>
      <w:r w:rsidR="00E70DB7" w:rsidRPr="0099416A">
        <w:rPr>
          <w:rFonts w:ascii="Liberation Serif" w:hAnsi="Liberation Serif" w:cs="Liberation Serif"/>
          <w:sz w:val="24"/>
          <w:szCs w:val="24"/>
        </w:rPr>
        <w:t xml:space="preserve">областного бюджета – </w:t>
      </w:r>
      <w:r w:rsidR="00285700" w:rsidRPr="00285700">
        <w:rPr>
          <w:rFonts w:ascii="Liberation Serif" w:hAnsi="Liberation Serif" w:cs="Liberation Serif"/>
          <w:sz w:val="24"/>
          <w:szCs w:val="24"/>
        </w:rPr>
        <w:t>522</w:t>
      </w:r>
      <w:r w:rsidR="0099416A" w:rsidRPr="00285700">
        <w:rPr>
          <w:rFonts w:ascii="Liberation Serif" w:hAnsi="Liberation Serif" w:cs="Liberation Serif"/>
          <w:sz w:val="24"/>
          <w:szCs w:val="24"/>
        </w:rPr>
        <w:t>,</w:t>
      </w:r>
      <w:r w:rsidR="00285700">
        <w:rPr>
          <w:rFonts w:ascii="Liberation Serif" w:hAnsi="Liberation Serif" w:cs="Liberation Serif"/>
          <w:sz w:val="24"/>
          <w:szCs w:val="24"/>
        </w:rPr>
        <w:t>5</w:t>
      </w:r>
      <w:r w:rsidR="00E70DB7" w:rsidRPr="0099416A">
        <w:rPr>
          <w:rFonts w:ascii="Liberation Serif" w:hAnsi="Liberation Serif" w:cs="Liberation Serif"/>
          <w:sz w:val="24"/>
          <w:szCs w:val="24"/>
        </w:rPr>
        <w:t xml:space="preserve"> миллиона рублей;</w:t>
      </w:r>
    </w:p>
    <w:p w:rsidR="00E70DB7" w:rsidRPr="0099416A" w:rsidRDefault="006431A3" w:rsidP="00681EEF">
      <w:pPr>
        <w:shd w:val="clear" w:color="auto" w:fill="FFFFFF"/>
        <w:ind w:firstLine="567"/>
        <w:contextualSpacing/>
        <w:jc w:val="both"/>
        <w:textAlignment w:val="baseline"/>
        <w:outlineLvl w:val="0"/>
        <w:rPr>
          <w:rFonts w:ascii="Liberation Serif" w:hAnsi="Liberation Serif" w:cs="Liberation Serif"/>
          <w:sz w:val="24"/>
          <w:szCs w:val="24"/>
        </w:rPr>
      </w:pPr>
      <w:r w:rsidRPr="0099416A">
        <w:rPr>
          <w:rFonts w:ascii="Liberation Serif" w:hAnsi="Liberation Serif" w:cs="Liberation Serif"/>
          <w:sz w:val="24"/>
          <w:szCs w:val="24"/>
        </w:rPr>
        <w:t>– </w:t>
      </w:r>
      <w:r w:rsidR="00E70DB7" w:rsidRPr="0099416A">
        <w:rPr>
          <w:rFonts w:ascii="Liberation Serif" w:hAnsi="Liberation Serif" w:cs="Liberation Serif"/>
          <w:sz w:val="24"/>
          <w:szCs w:val="24"/>
        </w:rPr>
        <w:t xml:space="preserve">местного бюджета – </w:t>
      </w:r>
      <w:r w:rsidR="0099416A" w:rsidRPr="00285700">
        <w:rPr>
          <w:rFonts w:ascii="Liberation Serif" w:hAnsi="Liberation Serif" w:cs="Liberation Serif"/>
          <w:sz w:val="24"/>
          <w:szCs w:val="24"/>
        </w:rPr>
        <w:t>566,2</w:t>
      </w:r>
      <w:r w:rsidR="00E70DB7" w:rsidRPr="0099416A">
        <w:rPr>
          <w:rFonts w:ascii="Liberation Serif" w:hAnsi="Liberation Serif" w:cs="Liberation Serif"/>
          <w:sz w:val="24"/>
          <w:szCs w:val="24"/>
        </w:rPr>
        <w:t xml:space="preserve"> миллиона рублей;</w:t>
      </w:r>
    </w:p>
    <w:p w:rsidR="00E70DB7" w:rsidRPr="0099416A" w:rsidRDefault="006431A3" w:rsidP="00681EEF">
      <w:pPr>
        <w:shd w:val="clear" w:color="auto" w:fill="FFFFFF"/>
        <w:ind w:firstLine="567"/>
        <w:contextualSpacing/>
        <w:jc w:val="both"/>
        <w:textAlignment w:val="baseline"/>
        <w:outlineLvl w:val="0"/>
        <w:rPr>
          <w:rFonts w:ascii="Liberation Serif" w:hAnsi="Liberation Serif" w:cs="Liberation Serif"/>
          <w:sz w:val="24"/>
          <w:szCs w:val="24"/>
        </w:rPr>
      </w:pPr>
      <w:r w:rsidRPr="0099416A">
        <w:rPr>
          <w:rFonts w:ascii="Liberation Serif" w:hAnsi="Liberation Serif" w:cs="Liberation Serif"/>
          <w:sz w:val="24"/>
          <w:szCs w:val="24"/>
        </w:rPr>
        <w:t>– </w:t>
      </w:r>
      <w:r w:rsidR="00E70DB7" w:rsidRPr="0099416A">
        <w:rPr>
          <w:rFonts w:ascii="Liberation Serif" w:hAnsi="Liberation Serif" w:cs="Liberation Serif"/>
          <w:sz w:val="24"/>
          <w:szCs w:val="24"/>
        </w:rPr>
        <w:t xml:space="preserve">внебюджетных средств – </w:t>
      </w:r>
      <w:r w:rsidR="0099416A" w:rsidRPr="00285700">
        <w:rPr>
          <w:rFonts w:ascii="Liberation Serif" w:hAnsi="Liberation Serif" w:cs="Liberation Serif"/>
          <w:sz w:val="24"/>
          <w:szCs w:val="24"/>
        </w:rPr>
        <w:t>3 296,9</w:t>
      </w:r>
      <w:r w:rsidR="00E70DB7" w:rsidRPr="0099416A">
        <w:rPr>
          <w:rFonts w:ascii="Liberation Serif" w:hAnsi="Liberation Serif" w:cs="Liberation Serif"/>
          <w:sz w:val="24"/>
          <w:szCs w:val="24"/>
        </w:rPr>
        <w:t xml:space="preserve"> миллиона рублей.</w:t>
      </w:r>
    </w:p>
    <w:p w:rsidR="003F0278" w:rsidRPr="00363B5C" w:rsidRDefault="003F0278" w:rsidP="00681EEF">
      <w:pPr>
        <w:shd w:val="clear" w:color="auto" w:fill="FFFFFF"/>
        <w:ind w:firstLine="567"/>
        <w:contextualSpacing/>
        <w:jc w:val="both"/>
        <w:textAlignment w:val="baseline"/>
        <w:outlineLvl w:val="0"/>
        <w:rPr>
          <w:rFonts w:ascii="Liberation Serif" w:hAnsi="Liberation Serif" w:cs="Liberation Serif"/>
          <w:sz w:val="24"/>
          <w:szCs w:val="24"/>
        </w:rPr>
      </w:pPr>
      <w:r w:rsidRPr="00A8611B">
        <w:rPr>
          <w:rFonts w:ascii="Liberation Serif" w:hAnsi="Liberation Serif" w:cs="Liberation Serif"/>
          <w:sz w:val="24"/>
          <w:szCs w:val="24"/>
        </w:rPr>
        <w:t>Прогноз социально-экономичес</w:t>
      </w:r>
      <w:r w:rsidR="001220B1" w:rsidRPr="00A8611B">
        <w:rPr>
          <w:rFonts w:ascii="Liberation Serif" w:hAnsi="Liberation Serif" w:cs="Liberation Serif"/>
          <w:sz w:val="24"/>
          <w:szCs w:val="24"/>
        </w:rPr>
        <w:t xml:space="preserve">кого развития городского округа </w:t>
      </w:r>
      <w:r w:rsidR="00B95ABB" w:rsidRPr="00D22C0A">
        <w:rPr>
          <w:rFonts w:ascii="Liberation Serif" w:hAnsi="Liberation Serif" w:cs="Liberation Serif"/>
          <w:sz w:val="24"/>
          <w:szCs w:val="24"/>
        </w:rPr>
        <w:t>–</w:t>
      </w:r>
      <w:r w:rsidR="00B95ABB">
        <w:rPr>
          <w:rFonts w:ascii="Liberation Serif" w:hAnsi="Liberation Serif" w:cs="Liberation Serif"/>
          <w:sz w:val="24"/>
          <w:szCs w:val="24"/>
        </w:rPr>
        <w:t xml:space="preserve"> </w:t>
      </w:r>
      <w:r w:rsidRPr="00A8611B">
        <w:rPr>
          <w:rFonts w:ascii="Liberation Serif" w:hAnsi="Liberation Serif" w:cs="Liberation Serif"/>
          <w:sz w:val="24"/>
          <w:szCs w:val="24"/>
        </w:rPr>
        <w:t xml:space="preserve">также один из важных документов в сфере стратегического планирования. Итоги исполнения прогноза социально-экономического развития городского </w:t>
      </w:r>
      <w:r w:rsidRPr="00363B5C">
        <w:rPr>
          <w:rFonts w:ascii="Liberation Serif" w:hAnsi="Liberation Serif" w:cs="Liberation Serif"/>
          <w:sz w:val="24"/>
          <w:szCs w:val="24"/>
        </w:rPr>
        <w:t xml:space="preserve">округа </w:t>
      </w:r>
      <w:r w:rsidR="007E0C80" w:rsidRPr="00363B5C">
        <w:rPr>
          <w:rFonts w:ascii="Liberation Serif" w:hAnsi="Liberation Serif" w:cs="Liberation Serif"/>
          <w:sz w:val="24"/>
          <w:szCs w:val="24"/>
        </w:rPr>
        <w:t>за 20</w:t>
      </w:r>
      <w:r w:rsidR="009D0F79" w:rsidRPr="00363B5C">
        <w:rPr>
          <w:rFonts w:ascii="Liberation Serif" w:hAnsi="Liberation Serif" w:cs="Liberation Serif"/>
          <w:sz w:val="24"/>
          <w:szCs w:val="24"/>
        </w:rPr>
        <w:t>2</w:t>
      </w:r>
      <w:r w:rsidR="00A8611B" w:rsidRPr="00363B5C">
        <w:rPr>
          <w:rFonts w:ascii="Liberation Serif" w:hAnsi="Liberation Serif" w:cs="Liberation Serif"/>
          <w:sz w:val="24"/>
          <w:szCs w:val="24"/>
        </w:rPr>
        <w:t>2</w:t>
      </w:r>
      <w:r w:rsidR="007E0C80" w:rsidRPr="00363B5C">
        <w:rPr>
          <w:rFonts w:ascii="Liberation Serif" w:hAnsi="Liberation Serif" w:cs="Liberation Serif"/>
          <w:sz w:val="24"/>
          <w:szCs w:val="24"/>
        </w:rPr>
        <w:t xml:space="preserve"> год </w:t>
      </w:r>
      <w:r w:rsidRPr="00363B5C">
        <w:rPr>
          <w:rFonts w:ascii="Liberation Serif" w:hAnsi="Liberation Serif" w:cs="Liberation Serif"/>
          <w:sz w:val="24"/>
          <w:szCs w:val="24"/>
        </w:rPr>
        <w:t>отражены в</w:t>
      </w:r>
      <w:r w:rsidR="00AA2581" w:rsidRPr="00363B5C">
        <w:rPr>
          <w:rFonts w:ascii="Liberation Serif" w:hAnsi="Liberation Serif" w:cs="Liberation Serif"/>
          <w:sz w:val="24"/>
          <w:szCs w:val="24"/>
        </w:rPr>
        <w:t xml:space="preserve"> </w:t>
      </w:r>
      <w:r w:rsidRPr="00363B5C">
        <w:rPr>
          <w:rFonts w:ascii="Liberation Serif" w:hAnsi="Liberation Serif" w:cs="Liberation Serif"/>
          <w:sz w:val="24"/>
          <w:szCs w:val="24"/>
        </w:rPr>
        <w:t xml:space="preserve">приложении 1 к </w:t>
      </w:r>
      <w:r w:rsidR="006431A3" w:rsidRPr="00363B5C">
        <w:rPr>
          <w:rFonts w:ascii="Liberation Serif" w:hAnsi="Liberation Serif" w:cs="Liberation Serif"/>
          <w:sz w:val="24"/>
          <w:szCs w:val="24"/>
        </w:rPr>
        <w:t>настоящему о</w:t>
      </w:r>
      <w:r w:rsidRPr="00363B5C">
        <w:rPr>
          <w:rFonts w:ascii="Liberation Serif" w:hAnsi="Liberation Serif" w:cs="Liberation Serif"/>
          <w:sz w:val="24"/>
          <w:szCs w:val="24"/>
        </w:rPr>
        <w:t>тчету.</w:t>
      </w:r>
    </w:p>
    <w:p w:rsidR="001B2084" w:rsidRPr="00EA6CB8" w:rsidRDefault="001B2084" w:rsidP="00681EEF">
      <w:pPr>
        <w:shd w:val="clear" w:color="auto" w:fill="FFFFFF"/>
        <w:ind w:firstLine="567"/>
        <w:contextualSpacing/>
        <w:jc w:val="both"/>
        <w:textAlignment w:val="baseline"/>
        <w:outlineLvl w:val="0"/>
        <w:rPr>
          <w:rFonts w:ascii="Liberation Serif" w:hAnsi="Liberation Serif" w:cs="Liberation Serif"/>
          <w:sz w:val="16"/>
          <w:szCs w:val="16"/>
        </w:rPr>
      </w:pPr>
    </w:p>
    <w:p w:rsidR="00363B5C" w:rsidRDefault="00180038" w:rsidP="00681EEF">
      <w:pPr>
        <w:shd w:val="clear" w:color="auto" w:fill="FFFFFF"/>
        <w:ind w:firstLine="567"/>
        <w:contextualSpacing/>
        <w:jc w:val="both"/>
        <w:textAlignment w:val="baseline"/>
        <w:outlineLvl w:val="0"/>
        <w:rPr>
          <w:rFonts w:ascii="Liberation Serif" w:hAnsi="Liberation Serif" w:cs="Liberation Serif"/>
          <w:sz w:val="24"/>
          <w:szCs w:val="24"/>
        </w:rPr>
      </w:pPr>
      <w:r w:rsidRPr="00EA6CB8">
        <w:rPr>
          <w:rFonts w:ascii="Liberation Serif" w:hAnsi="Liberation Serif" w:cs="Liberation Serif"/>
          <w:sz w:val="24"/>
          <w:szCs w:val="24"/>
        </w:rPr>
        <w:t>В городском</w:t>
      </w:r>
      <w:r w:rsidR="00606914" w:rsidRPr="00EA6CB8">
        <w:rPr>
          <w:rFonts w:ascii="Liberation Serif" w:hAnsi="Liberation Serif" w:cs="Liberation Serif"/>
          <w:sz w:val="24"/>
          <w:szCs w:val="24"/>
        </w:rPr>
        <w:t xml:space="preserve"> округ</w:t>
      </w:r>
      <w:r w:rsidRPr="00EA6CB8">
        <w:rPr>
          <w:rFonts w:ascii="Liberation Serif" w:hAnsi="Liberation Serif" w:cs="Liberation Serif"/>
          <w:sz w:val="24"/>
          <w:szCs w:val="24"/>
        </w:rPr>
        <w:t xml:space="preserve">е реализуется </w:t>
      </w:r>
      <w:r w:rsidR="00EA6CB8" w:rsidRPr="00EA6CB8">
        <w:rPr>
          <w:rFonts w:ascii="Liberation Serif" w:hAnsi="Liberation Serif" w:cs="Liberation Serif"/>
          <w:sz w:val="24"/>
          <w:szCs w:val="24"/>
        </w:rPr>
        <w:t>два</w:t>
      </w:r>
      <w:r w:rsidR="00B95ABB" w:rsidRPr="00EA6CB8">
        <w:rPr>
          <w:rFonts w:ascii="Liberation Serif" w:hAnsi="Liberation Serif" w:cs="Liberation Serif"/>
          <w:sz w:val="24"/>
          <w:szCs w:val="24"/>
        </w:rPr>
        <w:t xml:space="preserve"> </w:t>
      </w:r>
      <w:r w:rsidRPr="00EA6CB8">
        <w:rPr>
          <w:rFonts w:ascii="Liberation Serif" w:hAnsi="Liberation Serif" w:cs="Liberation Serif"/>
          <w:sz w:val="24"/>
          <w:szCs w:val="24"/>
        </w:rPr>
        <w:t>проекта</w:t>
      </w:r>
      <w:r w:rsidR="00606914" w:rsidRPr="00EA6CB8">
        <w:rPr>
          <w:rFonts w:ascii="Liberation Serif" w:hAnsi="Liberation Serif" w:cs="Liberation Serif"/>
          <w:sz w:val="24"/>
          <w:szCs w:val="24"/>
        </w:rPr>
        <w:t xml:space="preserve"> государственного</w:t>
      </w:r>
      <w:r w:rsidR="00681EEF" w:rsidRPr="00EA6CB8">
        <w:rPr>
          <w:rFonts w:ascii="Liberation Serif" w:hAnsi="Liberation Serif" w:cs="Liberation Serif"/>
          <w:sz w:val="24"/>
          <w:szCs w:val="24"/>
        </w:rPr>
        <w:t>-</w:t>
      </w:r>
      <w:r w:rsidR="005321FA" w:rsidRPr="00EA6CB8">
        <w:rPr>
          <w:rFonts w:ascii="Liberation Serif" w:hAnsi="Liberation Serif" w:cs="Liberation Serif"/>
          <w:sz w:val="24"/>
          <w:szCs w:val="24"/>
        </w:rPr>
        <w:t>частного партнерства</w:t>
      </w:r>
      <w:r w:rsidR="005321FA">
        <w:rPr>
          <w:rFonts w:ascii="Liberation Serif" w:hAnsi="Liberation Serif" w:cs="Liberation Serif"/>
          <w:sz w:val="24"/>
          <w:szCs w:val="24"/>
        </w:rPr>
        <w:t>:</w:t>
      </w:r>
    </w:p>
    <w:p w:rsidR="00131A61" w:rsidRPr="00EA6CB8" w:rsidRDefault="005321FA" w:rsidP="005321FA">
      <w:pPr>
        <w:shd w:val="clear" w:color="auto" w:fill="FFFFFF"/>
        <w:ind w:firstLine="567"/>
        <w:contextualSpacing/>
        <w:jc w:val="both"/>
        <w:textAlignment w:val="baseline"/>
        <w:outlineLvl w:val="0"/>
        <w:rPr>
          <w:rFonts w:ascii="Liberation Serif" w:hAnsi="Liberation Serif" w:cs="Liberation Serif"/>
          <w:sz w:val="24"/>
          <w:szCs w:val="24"/>
        </w:rPr>
      </w:pPr>
      <w:r w:rsidRPr="00EA6CB8">
        <w:rPr>
          <w:rFonts w:ascii="Liberation Serif" w:hAnsi="Liberation Serif" w:cs="Liberation Serif"/>
          <w:sz w:val="24"/>
          <w:szCs w:val="24"/>
        </w:rPr>
        <w:t>1)</w:t>
      </w:r>
      <w:r w:rsidR="00EA6CB8" w:rsidRPr="0099416A">
        <w:rPr>
          <w:rFonts w:ascii="Liberation Serif" w:hAnsi="Liberation Serif" w:cs="Liberation Serif"/>
          <w:sz w:val="24"/>
          <w:szCs w:val="24"/>
        </w:rPr>
        <w:t> </w:t>
      </w:r>
      <w:r w:rsidR="00EA6CB8" w:rsidRPr="00EA6CB8">
        <w:rPr>
          <w:rFonts w:ascii="Liberation Serif" w:hAnsi="Liberation Serif" w:cs="Liberation Serif"/>
          <w:sz w:val="24"/>
          <w:szCs w:val="24"/>
        </w:rPr>
        <w:t xml:space="preserve">под </w:t>
      </w:r>
      <w:r w:rsidR="00131A61" w:rsidRPr="005321FA">
        <w:rPr>
          <w:rFonts w:ascii="Liberation Serif" w:hAnsi="Liberation Serif" w:cs="Liberation Serif"/>
          <w:sz w:val="24"/>
          <w:szCs w:val="24"/>
        </w:rPr>
        <w:t>руководством Правительства Свердловской области Администрация совместно с Министерством транспорта Свердловской области, Министерством инвестиций и развития Свердловской области и администрацией города Екатеринбурга участвовала в подготовке проекта концессионного Соглашения в отношении объектов транспорта общего пользования – системы межмуниципального электрического наземного транспорта общего пользования – трамвайной линии «город Верхняя Пышма – город Екатеринбург»</w:t>
      </w:r>
      <w:r w:rsidR="00180038" w:rsidRPr="005321FA">
        <w:rPr>
          <w:rFonts w:ascii="Liberation Serif" w:hAnsi="Liberation Serif" w:cs="Liberation Serif"/>
          <w:sz w:val="24"/>
          <w:szCs w:val="24"/>
        </w:rPr>
        <w:t xml:space="preserve"> </w:t>
      </w:r>
      <w:r w:rsidR="00180038" w:rsidRPr="00EA6CB8">
        <w:rPr>
          <w:rFonts w:ascii="Liberation Serif" w:hAnsi="Liberation Serif" w:cs="Liberation Serif"/>
          <w:sz w:val="24"/>
          <w:szCs w:val="24"/>
        </w:rPr>
        <w:t>(соглашение подписано 20.05.</w:t>
      </w:r>
      <w:r w:rsidR="002E575F" w:rsidRPr="00EA6CB8">
        <w:rPr>
          <w:rFonts w:ascii="Liberation Serif" w:hAnsi="Liberation Serif" w:cs="Liberation Serif"/>
          <w:sz w:val="24"/>
          <w:szCs w:val="24"/>
        </w:rPr>
        <w:t>2021</w:t>
      </w:r>
      <w:r w:rsidR="00180038" w:rsidRPr="00EA6CB8">
        <w:rPr>
          <w:rFonts w:ascii="Liberation Serif" w:hAnsi="Liberation Serif" w:cs="Liberation Serif"/>
          <w:sz w:val="24"/>
          <w:szCs w:val="24"/>
        </w:rPr>
        <w:t>)</w:t>
      </w:r>
      <w:r w:rsidR="00131A61" w:rsidRPr="00EA6CB8">
        <w:rPr>
          <w:rFonts w:ascii="Liberation Serif" w:hAnsi="Liberation Serif" w:cs="Liberation Serif"/>
          <w:sz w:val="24"/>
          <w:szCs w:val="24"/>
        </w:rPr>
        <w:t>.</w:t>
      </w:r>
    </w:p>
    <w:p w:rsidR="00243CA1" w:rsidRDefault="0004691F" w:rsidP="00681EEF">
      <w:pPr>
        <w:shd w:val="clear" w:color="auto" w:fill="FFFFFF"/>
        <w:ind w:firstLine="567"/>
        <w:contextualSpacing/>
        <w:jc w:val="both"/>
        <w:textAlignment w:val="baseline"/>
        <w:outlineLvl w:val="0"/>
        <w:rPr>
          <w:rFonts w:ascii="Liberation Serif" w:hAnsi="Liberation Serif" w:cs="Liberation Serif"/>
          <w:sz w:val="24"/>
          <w:szCs w:val="24"/>
        </w:rPr>
      </w:pPr>
      <w:r w:rsidRPr="00363B5C">
        <w:rPr>
          <w:rFonts w:ascii="Liberation Serif" w:hAnsi="Liberation Serif" w:cs="Liberation Serif"/>
          <w:sz w:val="24"/>
          <w:szCs w:val="24"/>
        </w:rPr>
        <w:t xml:space="preserve">31 августа 2022 году </w:t>
      </w:r>
      <w:r w:rsidR="00583DB8" w:rsidRPr="00363B5C">
        <w:rPr>
          <w:rFonts w:ascii="Liberation Serif" w:hAnsi="Liberation Serif" w:cs="Liberation Serif"/>
          <w:sz w:val="24"/>
          <w:szCs w:val="24"/>
        </w:rPr>
        <w:t xml:space="preserve">запущен </w:t>
      </w:r>
      <w:r w:rsidR="00CB42B1" w:rsidRPr="00363B5C">
        <w:rPr>
          <w:rFonts w:ascii="Liberation Serif" w:hAnsi="Liberation Serif" w:cs="Liberation Serif"/>
          <w:sz w:val="24"/>
          <w:szCs w:val="24"/>
        </w:rPr>
        <w:t xml:space="preserve">первый в России межмуниципальный трамвайный маршрут </w:t>
      </w:r>
      <w:r w:rsidRPr="00363B5C">
        <w:rPr>
          <w:rFonts w:ascii="Liberation Serif" w:hAnsi="Liberation Serif" w:cs="Liberation Serif"/>
          <w:sz w:val="24"/>
          <w:szCs w:val="24"/>
        </w:rPr>
        <w:t>между городами Екатеринбург и Верхняя Пышма</w:t>
      </w:r>
      <w:r w:rsidR="004D7448" w:rsidRPr="00363B5C">
        <w:rPr>
          <w:rFonts w:ascii="Liberation Serif" w:hAnsi="Liberation Serif" w:cs="Liberation Serif"/>
          <w:sz w:val="24"/>
          <w:szCs w:val="24"/>
        </w:rPr>
        <w:t xml:space="preserve">. На линии работают восемь </w:t>
      </w:r>
      <w:r w:rsidR="00FE04DD" w:rsidRPr="00363B5C">
        <w:rPr>
          <w:rFonts w:ascii="Liberation Serif" w:hAnsi="Liberation Serif" w:cs="Liberation Serif"/>
          <w:sz w:val="24"/>
          <w:szCs w:val="24"/>
        </w:rPr>
        <w:t>низкопо</w:t>
      </w:r>
      <w:r w:rsidR="004D7448" w:rsidRPr="00363B5C">
        <w:rPr>
          <w:rFonts w:ascii="Liberation Serif" w:hAnsi="Liberation Serif" w:cs="Liberation Serif"/>
          <w:sz w:val="24"/>
          <w:szCs w:val="24"/>
        </w:rPr>
        <w:t>льных трамваев по</w:t>
      </w:r>
      <w:r w:rsidR="003B3C47" w:rsidRPr="00363B5C">
        <w:rPr>
          <w:rFonts w:ascii="Liberation Serif" w:hAnsi="Liberation Serif" w:cs="Liberation Serif"/>
          <w:sz w:val="24"/>
          <w:szCs w:val="24"/>
        </w:rPr>
        <w:t>д</w:t>
      </w:r>
      <w:r w:rsidR="004D7448" w:rsidRPr="00363B5C">
        <w:rPr>
          <w:rFonts w:ascii="Liberation Serif" w:hAnsi="Liberation Serif" w:cs="Liberation Serif"/>
          <w:sz w:val="24"/>
          <w:szCs w:val="24"/>
        </w:rPr>
        <w:t xml:space="preserve"> названием «Львенок».</w:t>
      </w:r>
      <w:r w:rsidR="00CB42B1" w:rsidRPr="00363B5C">
        <w:rPr>
          <w:rFonts w:ascii="Liberation Serif" w:hAnsi="Liberation Serif" w:cs="Liberation Serif"/>
          <w:sz w:val="24"/>
          <w:szCs w:val="24"/>
        </w:rPr>
        <w:t xml:space="preserve"> </w:t>
      </w:r>
      <w:r w:rsidR="00DB457B" w:rsidRPr="00363B5C">
        <w:rPr>
          <w:rFonts w:ascii="Liberation Serif" w:hAnsi="Liberation Serif" w:cs="Liberation Serif"/>
          <w:sz w:val="24"/>
          <w:szCs w:val="24"/>
        </w:rPr>
        <w:t>Трамваю присвоен номер «333»</w:t>
      </w:r>
      <w:r w:rsidR="00B22B8A" w:rsidRPr="00363B5C">
        <w:rPr>
          <w:rFonts w:ascii="Liberation Serif" w:hAnsi="Liberation Serif" w:cs="Liberation Serif"/>
          <w:sz w:val="24"/>
          <w:szCs w:val="24"/>
        </w:rPr>
        <w:t>.</w:t>
      </w:r>
      <w:r w:rsidR="00DB457B" w:rsidRPr="00363B5C">
        <w:rPr>
          <w:rFonts w:ascii="Liberation Serif" w:hAnsi="Liberation Serif" w:cs="Liberation Serif"/>
          <w:sz w:val="24"/>
          <w:szCs w:val="24"/>
        </w:rPr>
        <w:t xml:space="preserve"> </w:t>
      </w:r>
      <w:r w:rsidR="00CB42B1" w:rsidRPr="00363B5C">
        <w:rPr>
          <w:rFonts w:ascii="Liberation Serif" w:hAnsi="Liberation Serif" w:cs="Liberation Serif"/>
          <w:sz w:val="24"/>
          <w:szCs w:val="24"/>
        </w:rPr>
        <w:t xml:space="preserve">Протяженность маршрута в одном направлении составляет 8,6 </w:t>
      </w:r>
      <w:r w:rsidR="00F1326B">
        <w:rPr>
          <w:rFonts w:ascii="Liberation Serif" w:hAnsi="Liberation Serif" w:cs="Liberation Serif"/>
          <w:sz w:val="24"/>
          <w:szCs w:val="24"/>
        </w:rPr>
        <w:t>км</w:t>
      </w:r>
      <w:r w:rsidR="00CB42B1" w:rsidRPr="00363B5C">
        <w:rPr>
          <w:rFonts w:ascii="Liberation Serif" w:hAnsi="Liberation Serif" w:cs="Liberation Serif"/>
          <w:sz w:val="24"/>
          <w:szCs w:val="24"/>
        </w:rPr>
        <w:t>, на пути следования расположено 14 остановок. Время в пути занимает около получаса, интервал движения трамваев занимает от 8 минут</w:t>
      </w:r>
      <w:r w:rsidR="006A634D" w:rsidRPr="00363B5C">
        <w:rPr>
          <w:rFonts w:ascii="Liberation Serif" w:hAnsi="Liberation Serif" w:cs="Liberation Serif"/>
          <w:sz w:val="24"/>
          <w:szCs w:val="24"/>
        </w:rPr>
        <w:t>,</w:t>
      </w:r>
      <w:r w:rsidR="00CB42B1" w:rsidRPr="00363B5C">
        <w:rPr>
          <w:rFonts w:ascii="Liberation Serif" w:hAnsi="Liberation Serif" w:cs="Liberation Serif"/>
          <w:sz w:val="24"/>
          <w:szCs w:val="24"/>
        </w:rPr>
        <w:t xml:space="preserve"> в пиковые часы </w:t>
      </w:r>
      <w:r w:rsidR="00B95ABB" w:rsidRPr="00D22C0A">
        <w:rPr>
          <w:rFonts w:ascii="Liberation Serif" w:hAnsi="Liberation Serif" w:cs="Liberation Serif"/>
          <w:sz w:val="24"/>
          <w:szCs w:val="24"/>
        </w:rPr>
        <w:t>–</w:t>
      </w:r>
      <w:r w:rsidR="00B95ABB">
        <w:rPr>
          <w:rFonts w:ascii="Liberation Serif" w:hAnsi="Liberation Serif" w:cs="Liberation Serif"/>
          <w:sz w:val="24"/>
          <w:szCs w:val="24"/>
        </w:rPr>
        <w:t xml:space="preserve"> </w:t>
      </w:r>
      <w:r w:rsidR="00CB42B1" w:rsidRPr="00363B5C">
        <w:rPr>
          <w:rFonts w:ascii="Liberation Serif" w:hAnsi="Liberation Serif" w:cs="Liberation Serif"/>
          <w:sz w:val="24"/>
          <w:szCs w:val="24"/>
        </w:rPr>
        <w:t>до</w:t>
      </w:r>
      <w:r w:rsidR="00B95ABB" w:rsidRPr="0099416A">
        <w:rPr>
          <w:rFonts w:ascii="Liberation Serif" w:hAnsi="Liberation Serif" w:cs="Liberation Serif"/>
          <w:sz w:val="24"/>
          <w:szCs w:val="24"/>
        </w:rPr>
        <w:t> </w:t>
      </w:r>
      <w:r w:rsidR="00CB42B1" w:rsidRPr="00363B5C">
        <w:rPr>
          <w:rFonts w:ascii="Liberation Serif" w:hAnsi="Liberation Serif" w:cs="Liberation Serif"/>
          <w:sz w:val="24"/>
          <w:szCs w:val="24"/>
        </w:rPr>
        <w:t>15-20 минут.</w:t>
      </w:r>
    </w:p>
    <w:p w:rsidR="00243CA1" w:rsidRDefault="00A8611B" w:rsidP="00681EEF">
      <w:pPr>
        <w:shd w:val="clear" w:color="auto" w:fill="FFFFFF"/>
        <w:ind w:firstLine="567"/>
        <w:contextualSpacing/>
        <w:jc w:val="both"/>
        <w:textAlignment w:val="baseline"/>
        <w:outlineLvl w:val="0"/>
        <w:rPr>
          <w:rFonts w:ascii="Liberation Serif" w:hAnsi="Liberation Serif" w:cs="Liberation Serif"/>
          <w:b/>
          <w:i/>
          <w:sz w:val="24"/>
          <w:szCs w:val="24"/>
        </w:rPr>
      </w:pPr>
      <w:r w:rsidRPr="00363B5C">
        <w:rPr>
          <w:rFonts w:ascii="Liberation Serif" w:hAnsi="Liberation Serif" w:cs="Liberation Serif"/>
          <w:b/>
          <w:i/>
          <w:sz w:val="24"/>
          <w:szCs w:val="24"/>
        </w:rPr>
        <w:t>В рамках Санкт-Петербургского международного экономического форума (ПМЭФ-2022) данный проект признан лучшим в номинации «Лучший проект ГЧП в сфере городского транспорта» Национальной премии РОСИНФРА</w:t>
      </w:r>
      <w:r w:rsidR="00555703">
        <w:rPr>
          <w:rFonts w:ascii="Liberation Serif" w:hAnsi="Liberation Serif" w:cs="Liberation Serif"/>
          <w:b/>
          <w:i/>
          <w:sz w:val="24"/>
          <w:szCs w:val="24"/>
        </w:rPr>
        <w:t>;</w:t>
      </w:r>
    </w:p>
    <w:p w:rsidR="003321C5" w:rsidRPr="00363B5C" w:rsidRDefault="00EA6CB8" w:rsidP="005321FA">
      <w:pPr>
        <w:shd w:val="clear" w:color="auto" w:fill="FFFFFF"/>
        <w:ind w:firstLine="567"/>
        <w:contextualSpacing/>
        <w:jc w:val="both"/>
        <w:textAlignment w:val="baseline"/>
        <w:outlineLvl w:val="0"/>
        <w:rPr>
          <w:rFonts w:ascii="Liberation Serif" w:hAnsi="Liberation Serif" w:cs="Liberation Serif"/>
          <w:b/>
          <w:i/>
          <w:sz w:val="24"/>
          <w:szCs w:val="24"/>
        </w:rPr>
      </w:pPr>
      <w:r w:rsidRPr="00EA6CB8">
        <w:rPr>
          <w:rFonts w:ascii="Liberation Serif" w:hAnsi="Liberation Serif" w:cs="Liberation Serif"/>
          <w:sz w:val="24"/>
          <w:szCs w:val="24"/>
        </w:rPr>
        <w:t>2) в</w:t>
      </w:r>
      <w:r w:rsidR="005321FA" w:rsidRPr="00EA6CB8">
        <w:rPr>
          <w:rFonts w:ascii="Liberation Serif" w:hAnsi="Liberation Serif" w:cs="Liberation Serif"/>
          <w:sz w:val="24"/>
          <w:szCs w:val="24"/>
        </w:rPr>
        <w:t xml:space="preserve"> </w:t>
      </w:r>
      <w:r w:rsidR="00114985" w:rsidRPr="00EA6CB8">
        <w:rPr>
          <w:rFonts w:ascii="Liberation Serif" w:hAnsi="Liberation Serif" w:cs="Liberation Serif"/>
          <w:sz w:val="24"/>
          <w:szCs w:val="24"/>
        </w:rPr>
        <w:t>августе 2022 года в</w:t>
      </w:r>
      <w:r w:rsidR="003321C5" w:rsidRPr="00EA6CB8">
        <w:rPr>
          <w:rFonts w:ascii="Liberation Serif" w:hAnsi="Liberation Serif" w:cs="Liberation Serif"/>
          <w:sz w:val="24"/>
          <w:szCs w:val="24"/>
        </w:rPr>
        <w:t xml:space="preserve"> рамках концессионного</w:t>
      </w:r>
      <w:r w:rsidR="003B3C47" w:rsidRPr="00EA6CB8">
        <w:rPr>
          <w:rFonts w:ascii="Liberation Serif" w:hAnsi="Liberation Serif" w:cs="Liberation Serif"/>
          <w:sz w:val="24"/>
          <w:szCs w:val="24"/>
        </w:rPr>
        <w:t xml:space="preserve"> соглашения, заключенного </w:t>
      </w:r>
      <w:r w:rsidR="003321C5" w:rsidRPr="00EA6CB8">
        <w:rPr>
          <w:rFonts w:ascii="Liberation Serif" w:hAnsi="Liberation Serif" w:cs="Liberation Serif"/>
          <w:sz w:val="24"/>
          <w:szCs w:val="24"/>
        </w:rPr>
        <w:t>между ООО</w:t>
      </w:r>
      <w:r w:rsidR="003321C5" w:rsidRPr="00363B5C">
        <w:rPr>
          <w:rFonts w:ascii="Liberation Serif" w:hAnsi="Liberation Serif" w:cs="Liberation Serif"/>
          <w:sz w:val="24"/>
          <w:szCs w:val="24"/>
        </w:rPr>
        <w:t xml:space="preserve"> «ИНТЕЛЛЕКТ» и Министерством образования и молодежной политики Свердловской области на</w:t>
      </w:r>
      <w:r w:rsidR="00363A42" w:rsidRPr="001C15E9">
        <w:rPr>
          <w:rFonts w:ascii="Liberation Serif" w:hAnsi="Liberation Serif" w:cs="Liberation Serif"/>
          <w:sz w:val="24"/>
          <w:szCs w:val="24"/>
        </w:rPr>
        <w:t> </w:t>
      </w:r>
      <w:r w:rsidR="003321C5" w:rsidRPr="00363B5C">
        <w:rPr>
          <w:rFonts w:ascii="Liberation Serif" w:hAnsi="Liberation Serif" w:cs="Liberation Serif"/>
          <w:sz w:val="24"/>
          <w:szCs w:val="24"/>
        </w:rPr>
        <w:t>осно</w:t>
      </w:r>
      <w:r w:rsidR="00363B5C">
        <w:rPr>
          <w:rFonts w:ascii="Liberation Serif" w:hAnsi="Liberation Serif" w:cs="Liberation Serif"/>
          <w:sz w:val="24"/>
          <w:szCs w:val="24"/>
        </w:rPr>
        <w:t>вании Федерального закона от 13</w:t>
      </w:r>
      <w:r w:rsidR="00555703">
        <w:rPr>
          <w:rFonts w:ascii="Liberation Serif" w:hAnsi="Liberation Serif" w:cs="Liberation Serif"/>
          <w:sz w:val="24"/>
          <w:szCs w:val="24"/>
        </w:rPr>
        <w:t xml:space="preserve"> июля </w:t>
      </w:r>
      <w:r w:rsidR="003321C5" w:rsidRPr="00363B5C">
        <w:rPr>
          <w:rFonts w:ascii="Liberation Serif" w:hAnsi="Liberation Serif" w:cs="Liberation Serif"/>
          <w:sz w:val="24"/>
          <w:szCs w:val="24"/>
        </w:rPr>
        <w:t xml:space="preserve">2015 </w:t>
      </w:r>
      <w:r w:rsidR="00555703">
        <w:rPr>
          <w:rFonts w:ascii="Liberation Serif" w:hAnsi="Liberation Serif" w:cs="Liberation Serif"/>
          <w:sz w:val="24"/>
          <w:szCs w:val="24"/>
        </w:rPr>
        <w:t xml:space="preserve">года </w:t>
      </w:r>
      <w:r w:rsidR="003321C5" w:rsidRPr="00363B5C">
        <w:rPr>
          <w:rFonts w:ascii="Liberation Serif" w:hAnsi="Liberation Serif" w:cs="Liberation Serif"/>
          <w:sz w:val="24"/>
          <w:szCs w:val="24"/>
        </w:rPr>
        <w:t>№ 224-ФЗ «О государственно-частном партнерстве, муниципально-частном партнерстве в Российской Федерации и внесении изменений в</w:t>
      </w:r>
      <w:r w:rsidR="00B95ABB" w:rsidRPr="0099416A">
        <w:rPr>
          <w:rFonts w:ascii="Liberation Serif" w:hAnsi="Liberation Serif" w:cs="Liberation Serif"/>
          <w:sz w:val="24"/>
          <w:szCs w:val="24"/>
        </w:rPr>
        <w:t> </w:t>
      </w:r>
      <w:r w:rsidR="003321C5" w:rsidRPr="00363B5C">
        <w:rPr>
          <w:rFonts w:ascii="Liberation Serif" w:hAnsi="Liberation Serif" w:cs="Liberation Serif"/>
          <w:sz w:val="24"/>
          <w:szCs w:val="24"/>
        </w:rPr>
        <w:t>отдельные законодательн</w:t>
      </w:r>
      <w:r w:rsidR="00114985" w:rsidRPr="00363B5C">
        <w:rPr>
          <w:rFonts w:ascii="Liberation Serif" w:hAnsi="Liberation Serif" w:cs="Liberation Serif"/>
          <w:sz w:val="24"/>
          <w:szCs w:val="24"/>
        </w:rPr>
        <w:t xml:space="preserve">ые акты Российской Федерации», </w:t>
      </w:r>
      <w:r w:rsidR="003321C5" w:rsidRPr="00363B5C">
        <w:rPr>
          <w:rFonts w:ascii="Liberation Serif" w:hAnsi="Liberation Serif" w:cs="Liberation Serif"/>
          <w:sz w:val="24"/>
          <w:szCs w:val="24"/>
        </w:rPr>
        <w:t>распоряжения Правительства Свердловской области от 09.08.2022 №</w:t>
      </w:r>
      <w:r w:rsidR="00555703" w:rsidRPr="0099416A">
        <w:rPr>
          <w:rFonts w:ascii="Liberation Serif" w:hAnsi="Liberation Serif" w:cs="Liberation Serif"/>
          <w:sz w:val="24"/>
          <w:szCs w:val="24"/>
        </w:rPr>
        <w:t> </w:t>
      </w:r>
      <w:r w:rsidR="003321C5" w:rsidRPr="00363B5C">
        <w:rPr>
          <w:rFonts w:ascii="Liberation Serif" w:hAnsi="Liberation Serif" w:cs="Liberation Serif"/>
          <w:sz w:val="24"/>
          <w:szCs w:val="24"/>
        </w:rPr>
        <w:t>424-РП «О заключении концессионного соглашения в отношении объекта образования – здания общеобразовательной организации по адресу: Свердловская область, г. Верхняя Пышма, ул. Калинина, д. 37б» начата реконструкция здания средней общеобразовательной школы (далее – СОШ) № 4 на 1 135 мест. Помимо реконструируемого здания будет возведен новый корпус, в котором разместится начальная школа на 460 учащихся.</w:t>
      </w:r>
    </w:p>
    <w:p w:rsidR="001B2084" w:rsidRPr="00722811" w:rsidRDefault="00722811" w:rsidP="00681EEF">
      <w:pPr>
        <w:shd w:val="clear" w:color="auto" w:fill="FFFFFF"/>
        <w:ind w:firstLine="567"/>
        <w:contextualSpacing/>
        <w:jc w:val="both"/>
        <w:textAlignment w:val="baseline"/>
        <w:outlineLvl w:val="0"/>
        <w:rPr>
          <w:rFonts w:ascii="Liberation Serif" w:hAnsi="Liberation Serif" w:cs="Liberation Serif"/>
          <w:b/>
          <w:i/>
          <w:sz w:val="24"/>
          <w:szCs w:val="24"/>
        </w:rPr>
      </w:pPr>
      <w:r w:rsidRPr="00722811">
        <w:rPr>
          <w:rFonts w:ascii="Liberation Serif" w:hAnsi="Liberation Serif" w:cs="Liberation Serif"/>
          <w:b/>
          <w:i/>
          <w:sz w:val="24"/>
          <w:szCs w:val="24"/>
        </w:rPr>
        <w:t xml:space="preserve">В рейтинге городов Российской Федерации по уровню развития </w:t>
      </w:r>
      <w:r w:rsidR="00555703">
        <w:rPr>
          <w:rFonts w:ascii="Liberation Serif" w:hAnsi="Liberation Serif" w:cs="Liberation Serif"/>
          <w:b/>
          <w:i/>
          <w:sz w:val="24"/>
          <w:szCs w:val="24"/>
        </w:rPr>
        <w:t>государственно</w:t>
      </w:r>
      <w:r w:rsidRPr="00D22C0A">
        <w:rPr>
          <w:rFonts w:ascii="Liberation Serif" w:hAnsi="Liberation Serif" w:cs="Liberation Serif"/>
          <w:b/>
          <w:i/>
          <w:sz w:val="24"/>
          <w:szCs w:val="24"/>
        </w:rPr>
        <w:t>-</w:t>
      </w:r>
      <w:r w:rsidRPr="00722811">
        <w:rPr>
          <w:rFonts w:ascii="Liberation Serif" w:hAnsi="Liberation Serif" w:cs="Liberation Serif"/>
          <w:b/>
          <w:i/>
          <w:sz w:val="24"/>
          <w:szCs w:val="24"/>
        </w:rPr>
        <w:t>частного партнерства</w:t>
      </w:r>
      <w:r>
        <w:rPr>
          <w:rFonts w:ascii="Liberation Serif" w:hAnsi="Liberation Serif" w:cs="Liberation Serif"/>
          <w:b/>
          <w:i/>
          <w:sz w:val="24"/>
          <w:szCs w:val="24"/>
        </w:rPr>
        <w:t xml:space="preserve"> городской округ занимает 154 место с интегральным показателем 5,4 единицы среди 203 городов России.</w:t>
      </w:r>
    </w:p>
    <w:p w:rsidR="00EA6CB8" w:rsidRPr="00EA6CB8" w:rsidRDefault="00EA6CB8" w:rsidP="00EA6CB8">
      <w:pPr>
        <w:shd w:val="clear" w:color="auto" w:fill="FFFFFF"/>
        <w:ind w:firstLine="567"/>
        <w:contextualSpacing/>
        <w:jc w:val="both"/>
        <w:textAlignment w:val="baseline"/>
        <w:outlineLvl w:val="0"/>
        <w:rPr>
          <w:rFonts w:ascii="Liberation Serif" w:hAnsi="Liberation Serif" w:cs="Liberation Serif"/>
          <w:sz w:val="16"/>
          <w:szCs w:val="16"/>
        </w:rPr>
      </w:pPr>
    </w:p>
    <w:p w:rsidR="00243CA1" w:rsidRDefault="00A70F48" w:rsidP="00681EEF">
      <w:pPr>
        <w:shd w:val="clear" w:color="auto" w:fill="FFFFFF"/>
        <w:ind w:firstLine="567"/>
        <w:contextualSpacing/>
        <w:jc w:val="both"/>
        <w:textAlignment w:val="baseline"/>
        <w:outlineLvl w:val="0"/>
        <w:rPr>
          <w:rFonts w:ascii="Liberation Serif" w:hAnsi="Liberation Serif" w:cs="Liberation Serif"/>
          <w:sz w:val="24"/>
          <w:szCs w:val="24"/>
        </w:rPr>
      </w:pPr>
      <w:r w:rsidRPr="00363B5C">
        <w:rPr>
          <w:rFonts w:ascii="Liberation Serif" w:hAnsi="Liberation Serif" w:cs="Liberation Serif"/>
          <w:sz w:val="24"/>
          <w:szCs w:val="24"/>
        </w:rPr>
        <w:t>Городской округ участвует в реализации 11 агломерационных проектов.</w:t>
      </w:r>
    </w:p>
    <w:p w:rsidR="006B072C" w:rsidRPr="00EA6CB8" w:rsidRDefault="006B072C" w:rsidP="006B072C">
      <w:pPr>
        <w:shd w:val="clear" w:color="auto" w:fill="FFFFFF"/>
        <w:ind w:firstLine="567"/>
        <w:contextualSpacing/>
        <w:jc w:val="both"/>
        <w:textAlignment w:val="baseline"/>
        <w:outlineLvl w:val="0"/>
        <w:rPr>
          <w:rFonts w:ascii="Liberation Serif" w:hAnsi="Liberation Serif" w:cs="Liberation Serif"/>
          <w:sz w:val="24"/>
          <w:szCs w:val="24"/>
        </w:rPr>
      </w:pPr>
      <w:r w:rsidRPr="00EA6CB8">
        <w:rPr>
          <w:rFonts w:ascii="Liberation Serif" w:hAnsi="Liberation Serif" w:cs="Liberation Serif"/>
          <w:sz w:val="24"/>
          <w:szCs w:val="24"/>
        </w:rPr>
        <w:t>Проекты охватывают транспортную и градостроительную сферы, сферы инноваций, культуры и логистики. В 2022 году на территории городского округа реализованы два первоочередных проекта: «Единая система оплаты в транспорте» и «Развитие городских железнодорожных перевозок по принципу „Наземное метро“».</w:t>
      </w:r>
    </w:p>
    <w:p w:rsidR="00C75D42" w:rsidRPr="00EA6CB8" w:rsidRDefault="000F644A" w:rsidP="00C75D42">
      <w:pPr>
        <w:shd w:val="clear" w:color="auto" w:fill="FFFFFF"/>
        <w:ind w:firstLine="567"/>
        <w:contextualSpacing/>
        <w:jc w:val="both"/>
        <w:textAlignment w:val="baseline"/>
        <w:outlineLvl w:val="0"/>
        <w:rPr>
          <w:rFonts w:ascii="Liberation Serif" w:hAnsi="Liberation Serif" w:cs="Liberation Serif"/>
          <w:sz w:val="24"/>
          <w:szCs w:val="24"/>
        </w:rPr>
      </w:pPr>
      <w:r w:rsidRPr="00EA6CB8">
        <w:rPr>
          <w:rFonts w:ascii="Liberation Serif" w:hAnsi="Liberation Serif" w:cs="Liberation Serif"/>
          <w:sz w:val="24"/>
          <w:szCs w:val="24"/>
        </w:rPr>
        <w:t xml:space="preserve">Целью проекта «Единая система оплаты в транспорте» </w:t>
      </w:r>
      <w:r w:rsidR="00A70F48" w:rsidRPr="00EA6CB8">
        <w:rPr>
          <w:rFonts w:ascii="Liberation Serif" w:hAnsi="Liberation Serif" w:cs="Liberation Serif"/>
          <w:sz w:val="24"/>
          <w:szCs w:val="24"/>
        </w:rPr>
        <w:t>является применение единого тарифа на территории агломерации на автомобильном и рельсовом транспорте с целью расширения видов оплаты и упрощения процедур оформления льготного проезда.</w:t>
      </w:r>
      <w:r w:rsidRPr="00EA6CB8">
        <w:rPr>
          <w:rFonts w:ascii="Liberation Serif" w:hAnsi="Liberation Serif" w:cs="Liberation Serif"/>
          <w:sz w:val="24"/>
          <w:szCs w:val="24"/>
        </w:rPr>
        <w:t xml:space="preserve"> </w:t>
      </w:r>
      <w:r w:rsidR="00A70F48" w:rsidRPr="00EA6CB8">
        <w:rPr>
          <w:rFonts w:ascii="Liberation Serif" w:hAnsi="Liberation Serif" w:cs="Liberation Serif"/>
          <w:sz w:val="24"/>
          <w:szCs w:val="24"/>
        </w:rPr>
        <w:t>Данный проект также включает в</w:t>
      </w:r>
      <w:r w:rsidR="00EA6CB8" w:rsidRPr="00EA6CB8">
        <w:rPr>
          <w:rFonts w:ascii="Liberation Serif" w:hAnsi="Liberation Serif" w:cs="Liberation Serif"/>
          <w:sz w:val="24"/>
          <w:szCs w:val="24"/>
        </w:rPr>
        <w:t> </w:t>
      </w:r>
      <w:r w:rsidR="00A70F48" w:rsidRPr="00EA6CB8">
        <w:rPr>
          <w:rFonts w:ascii="Liberation Serif" w:hAnsi="Liberation Serif" w:cs="Liberation Serif"/>
          <w:sz w:val="24"/>
          <w:szCs w:val="24"/>
        </w:rPr>
        <w:t>себя проект «Единая социальная карта».</w:t>
      </w:r>
      <w:r w:rsidR="00C75D42" w:rsidRPr="00EA6CB8">
        <w:rPr>
          <w:rFonts w:ascii="Liberation Serif" w:hAnsi="Liberation Serif" w:cs="Liberation Serif"/>
          <w:sz w:val="24"/>
          <w:szCs w:val="24"/>
        </w:rPr>
        <w:t xml:space="preserve"> В трамваях «Львята», связывающих Верхнюю Пышму и Екатеринбург, осуществляется безналичный расчет. Оплатить проезд можно через валидаторы банковской картой, «Е-картой» или Единой социальной картой (ЕСК)</w:t>
      </w:r>
      <w:r w:rsidR="00EA6CB8" w:rsidRPr="00EA6CB8">
        <w:rPr>
          <w:rFonts w:ascii="Liberation Serif" w:hAnsi="Liberation Serif" w:cs="Liberation Serif"/>
          <w:sz w:val="24"/>
          <w:szCs w:val="24"/>
        </w:rPr>
        <w:t>.</w:t>
      </w:r>
    </w:p>
    <w:p w:rsidR="006B072C" w:rsidRPr="00EA6CB8" w:rsidRDefault="000F644A" w:rsidP="006B072C">
      <w:pPr>
        <w:shd w:val="clear" w:color="auto" w:fill="FFFFFF"/>
        <w:ind w:firstLine="567"/>
        <w:contextualSpacing/>
        <w:jc w:val="both"/>
        <w:textAlignment w:val="baseline"/>
        <w:outlineLvl w:val="0"/>
        <w:rPr>
          <w:rFonts w:ascii="Liberation Serif" w:hAnsi="Liberation Serif" w:cs="Liberation Serif"/>
          <w:sz w:val="24"/>
          <w:szCs w:val="24"/>
        </w:rPr>
      </w:pPr>
      <w:r w:rsidRPr="00EA6CB8">
        <w:rPr>
          <w:rFonts w:ascii="Liberation Serif" w:hAnsi="Liberation Serif" w:cs="Liberation Serif"/>
          <w:sz w:val="24"/>
          <w:szCs w:val="24"/>
        </w:rPr>
        <w:t xml:space="preserve">Целью проекта «Развитие городских железнодорожных перевозок по принципу „Наземное метро“» </w:t>
      </w:r>
      <w:r w:rsidR="001144DA" w:rsidRPr="00EA6CB8">
        <w:rPr>
          <w:rFonts w:ascii="Liberation Serif" w:hAnsi="Liberation Serif" w:cs="Liberation Serif"/>
          <w:sz w:val="24"/>
          <w:szCs w:val="24"/>
        </w:rPr>
        <w:t>является</w:t>
      </w:r>
      <w:r w:rsidR="00A70F48" w:rsidRPr="00EA6CB8">
        <w:rPr>
          <w:rFonts w:ascii="Liberation Serif" w:hAnsi="Liberation Serif" w:cs="Liberation Serif"/>
          <w:sz w:val="24"/>
          <w:szCs w:val="24"/>
        </w:rPr>
        <w:t xml:space="preserve"> создание удобной для населения системы железнодорожного общественного транспорта агломерации, связанной с внутригородскими транспортными системами на базе повышения эффективности использования, модернизации и развития железнодорожной инфраструктуры.</w:t>
      </w:r>
      <w:r w:rsidR="00C75D42" w:rsidRPr="00EA6CB8">
        <w:rPr>
          <w:rFonts w:ascii="Liberation Serif" w:hAnsi="Liberation Serif" w:cs="Liberation Serif"/>
          <w:sz w:val="24"/>
          <w:szCs w:val="24"/>
        </w:rPr>
        <w:t xml:space="preserve"> </w:t>
      </w:r>
      <w:r w:rsidR="00410E28" w:rsidRPr="00EA6CB8">
        <w:rPr>
          <w:rFonts w:ascii="Liberation Serif" w:hAnsi="Liberation Serif" w:cs="Liberation Serif"/>
          <w:sz w:val="24"/>
          <w:szCs w:val="24"/>
        </w:rPr>
        <w:t xml:space="preserve">5 июля 2022 года в рамках XII Международной промышленной выставки ИННОПРОМ «Промышленный переход: от вызова к новым возможностям» на заседании Координационного совета Екатеринбургской агломерации подписан паспорт </w:t>
      </w:r>
      <w:r w:rsidR="00C75D42" w:rsidRPr="00EA6CB8">
        <w:rPr>
          <w:rFonts w:ascii="Liberation Serif" w:hAnsi="Liberation Serif" w:cs="Liberation Serif"/>
          <w:sz w:val="24"/>
          <w:szCs w:val="24"/>
        </w:rPr>
        <w:t>проекта</w:t>
      </w:r>
      <w:r w:rsidR="00410E28" w:rsidRPr="00EA6CB8">
        <w:rPr>
          <w:rFonts w:ascii="Liberation Serif" w:hAnsi="Liberation Serif" w:cs="Liberation Serif"/>
          <w:sz w:val="24"/>
          <w:szCs w:val="24"/>
        </w:rPr>
        <w:t>, отражающий основные положения проекта, цели и показатели, план реализации с включением мероприятий («дорожная карта»), состав участников.</w:t>
      </w:r>
      <w:r w:rsidR="006B072C" w:rsidRPr="00EA6CB8">
        <w:rPr>
          <w:rFonts w:ascii="Liberation Serif" w:hAnsi="Liberation Serif" w:cs="Liberation Serif"/>
          <w:sz w:val="24"/>
          <w:szCs w:val="24"/>
        </w:rPr>
        <w:t xml:space="preserve"> В рамках данного проекта:</w:t>
      </w:r>
    </w:p>
    <w:p w:rsidR="006B072C" w:rsidRPr="00EA6CB8" w:rsidRDefault="00EA6CB8" w:rsidP="006B072C">
      <w:pPr>
        <w:shd w:val="clear" w:color="auto" w:fill="FFFFFF"/>
        <w:ind w:firstLine="567"/>
        <w:contextualSpacing/>
        <w:jc w:val="both"/>
        <w:textAlignment w:val="baseline"/>
        <w:outlineLvl w:val="0"/>
        <w:rPr>
          <w:rFonts w:ascii="Liberation Serif" w:hAnsi="Liberation Serif" w:cs="Liberation Serif"/>
          <w:sz w:val="24"/>
          <w:szCs w:val="24"/>
        </w:rPr>
      </w:pPr>
      <w:r w:rsidRPr="00EA6CB8">
        <w:rPr>
          <w:rFonts w:ascii="Liberation Serif" w:hAnsi="Liberation Serif" w:cs="Liberation Serif"/>
          <w:sz w:val="24"/>
          <w:szCs w:val="24"/>
        </w:rPr>
        <w:lastRenderedPageBreak/>
        <w:t>– </w:t>
      </w:r>
      <w:r w:rsidR="006B072C" w:rsidRPr="00EA6CB8">
        <w:rPr>
          <w:rFonts w:ascii="Liberation Serif" w:hAnsi="Liberation Serif" w:cs="Liberation Serif"/>
          <w:sz w:val="24"/>
          <w:szCs w:val="24"/>
        </w:rPr>
        <w:t>с 1 декабря 2022 года запущен новый маршрут пассажирских железнодорожных перевозок по типу «Городская электричка». Пригородные поезда модели «Орлан» предполагают регулярное пригородное железнодорожное сообщение и отправляются от железнодорожного вокзала в Екатеринбурге, со станции «Шарташ» и из Верхней Пышмы. Ежедневно по будням между городами курсирует пять пригородных поездов. Время в пути от станции «Екатеринбург-Пассажирский» до станции «Верхняя Пышма. Музей» составляет 31 минуту, стоимость проезда – 67 рублей;</w:t>
      </w:r>
    </w:p>
    <w:p w:rsidR="006B072C" w:rsidRDefault="00EA6CB8" w:rsidP="006B072C">
      <w:pPr>
        <w:shd w:val="clear" w:color="auto" w:fill="FFFFFF"/>
        <w:ind w:firstLine="567"/>
        <w:contextualSpacing/>
        <w:jc w:val="both"/>
        <w:textAlignment w:val="baseline"/>
        <w:outlineLvl w:val="0"/>
        <w:rPr>
          <w:rFonts w:ascii="Liberation Serif" w:hAnsi="Liberation Serif" w:cs="Liberation Serif"/>
          <w:sz w:val="24"/>
          <w:szCs w:val="24"/>
        </w:rPr>
      </w:pPr>
      <w:r w:rsidRPr="00EA6CB8">
        <w:rPr>
          <w:rFonts w:ascii="Liberation Serif" w:hAnsi="Liberation Serif" w:cs="Liberation Serif"/>
          <w:sz w:val="24"/>
          <w:szCs w:val="24"/>
        </w:rPr>
        <w:t>– </w:t>
      </w:r>
      <w:r w:rsidR="006B072C" w:rsidRPr="00EA6CB8">
        <w:rPr>
          <w:rFonts w:ascii="Liberation Serif" w:hAnsi="Liberation Serif" w:cs="Liberation Serif"/>
          <w:sz w:val="24"/>
          <w:szCs w:val="24"/>
        </w:rPr>
        <w:t>с 3 декабря 2022 года запущен уникальный туристический ретропоезд «Уральский экспресс» на паровой тяге. Ретротур следует по маршруту от железнодорожного вокзала в Екатеринбурге до станции «Верхняя Пышма. Музей». Время пути в одну сторону занимает 1 час 25 минут.</w:t>
      </w:r>
    </w:p>
    <w:p w:rsidR="00EA6CB8" w:rsidRPr="00EA6CB8" w:rsidRDefault="00EA6CB8" w:rsidP="00EA6CB8">
      <w:pPr>
        <w:shd w:val="clear" w:color="auto" w:fill="FFFFFF"/>
        <w:ind w:firstLine="567"/>
        <w:contextualSpacing/>
        <w:jc w:val="both"/>
        <w:textAlignment w:val="baseline"/>
        <w:outlineLvl w:val="0"/>
        <w:rPr>
          <w:rFonts w:ascii="Liberation Serif" w:hAnsi="Liberation Serif" w:cs="Liberation Serif"/>
          <w:sz w:val="16"/>
          <w:szCs w:val="16"/>
        </w:rPr>
      </w:pPr>
    </w:p>
    <w:p w:rsidR="00583DB8" w:rsidRPr="00A70F48" w:rsidRDefault="00583DB8" w:rsidP="006B072C">
      <w:pPr>
        <w:shd w:val="clear" w:color="auto" w:fill="FFFFFF"/>
        <w:ind w:firstLine="567"/>
        <w:contextualSpacing/>
        <w:jc w:val="both"/>
        <w:textAlignment w:val="baseline"/>
        <w:outlineLvl w:val="0"/>
        <w:rPr>
          <w:rFonts w:ascii="Liberation Serif" w:hAnsi="Liberation Serif" w:cs="Liberation Serif"/>
          <w:sz w:val="24"/>
          <w:szCs w:val="24"/>
        </w:rPr>
      </w:pPr>
      <w:r w:rsidRPr="00213BD3">
        <w:rPr>
          <w:rFonts w:ascii="Liberation Serif" w:hAnsi="Liberation Serif" w:cs="Liberation Serif"/>
          <w:sz w:val="24"/>
          <w:szCs w:val="24"/>
        </w:rPr>
        <w:t xml:space="preserve">Решением Думы </w:t>
      </w:r>
      <w:r w:rsidR="00176D3C" w:rsidRPr="00213BD3">
        <w:rPr>
          <w:rFonts w:ascii="Liberation Serif" w:hAnsi="Liberation Serif" w:cs="Liberation Serif"/>
          <w:sz w:val="24"/>
          <w:szCs w:val="24"/>
        </w:rPr>
        <w:t xml:space="preserve">городского округа </w:t>
      </w:r>
      <w:r w:rsidRPr="00213BD3">
        <w:rPr>
          <w:rFonts w:ascii="Liberation Serif" w:hAnsi="Liberation Serif" w:cs="Liberation Serif"/>
          <w:sz w:val="24"/>
          <w:szCs w:val="24"/>
        </w:rPr>
        <w:t>от 25 апреля 2019 года №</w:t>
      </w:r>
      <w:r w:rsidR="002E575F" w:rsidRPr="0099416A">
        <w:rPr>
          <w:rFonts w:ascii="Liberation Serif" w:hAnsi="Liberation Serif" w:cs="Liberation Serif"/>
          <w:sz w:val="24"/>
          <w:szCs w:val="24"/>
        </w:rPr>
        <w:t> </w:t>
      </w:r>
      <w:r w:rsidRPr="00213BD3">
        <w:rPr>
          <w:rFonts w:ascii="Liberation Serif" w:hAnsi="Liberation Serif" w:cs="Liberation Serif"/>
          <w:sz w:val="24"/>
          <w:szCs w:val="24"/>
        </w:rPr>
        <w:t>10/1 утверждена Стратегия социально-экономического развития городского округа Верхняя Пышма на период до 2035 года (далее – Стратегия). Постановлением Администраци</w:t>
      </w:r>
      <w:r w:rsidR="00555703">
        <w:rPr>
          <w:rFonts w:ascii="Liberation Serif" w:hAnsi="Liberation Serif" w:cs="Liberation Serif"/>
          <w:sz w:val="24"/>
          <w:szCs w:val="24"/>
        </w:rPr>
        <w:t>и от 29.12.</w:t>
      </w:r>
      <w:r w:rsidRPr="00213BD3">
        <w:rPr>
          <w:rFonts w:ascii="Liberation Serif" w:hAnsi="Liberation Serif" w:cs="Liberation Serif"/>
          <w:sz w:val="24"/>
          <w:szCs w:val="24"/>
        </w:rPr>
        <w:t>2021 №</w:t>
      </w:r>
      <w:r w:rsidR="002E575F" w:rsidRPr="0099416A">
        <w:rPr>
          <w:rFonts w:ascii="Liberation Serif" w:hAnsi="Liberation Serif" w:cs="Liberation Serif"/>
          <w:sz w:val="24"/>
          <w:szCs w:val="24"/>
        </w:rPr>
        <w:t> </w:t>
      </w:r>
      <w:r w:rsidRPr="00213BD3">
        <w:rPr>
          <w:rFonts w:ascii="Liberation Serif" w:hAnsi="Liberation Serif" w:cs="Liberation Serif"/>
          <w:sz w:val="24"/>
          <w:szCs w:val="24"/>
        </w:rPr>
        <w:t xml:space="preserve">1134 утвержден план мероприятий по реализации Стратегии. В 2023 году планируется начать </w:t>
      </w:r>
      <w:r w:rsidR="00176D3C" w:rsidRPr="00213BD3">
        <w:rPr>
          <w:rFonts w:ascii="Liberation Serif" w:hAnsi="Liberation Serif" w:cs="Liberation Serif"/>
          <w:sz w:val="24"/>
          <w:szCs w:val="24"/>
        </w:rPr>
        <w:t xml:space="preserve">работу по </w:t>
      </w:r>
      <w:r w:rsidR="008130A8">
        <w:rPr>
          <w:rFonts w:ascii="Liberation Serif" w:hAnsi="Liberation Serif" w:cs="Liberation Serif"/>
          <w:sz w:val="24"/>
          <w:szCs w:val="24"/>
        </w:rPr>
        <w:t>корректировке</w:t>
      </w:r>
      <w:r w:rsidRPr="00213BD3">
        <w:rPr>
          <w:rFonts w:ascii="Liberation Serif" w:hAnsi="Liberation Serif" w:cs="Liberation Serif"/>
          <w:sz w:val="24"/>
          <w:szCs w:val="24"/>
        </w:rPr>
        <w:t xml:space="preserve"> Стратегии.</w:t>
      </w:r>
    </w:p>
    <w:p w:rsidR="006B072C" w:rsidRDefault="006B072C" w:rsidP="006B072C">
      <w:pPr>
        <w:shd w:val="clear" w:color="auto" w:fill="FFFFFF"/>
        <w:ind w:firstLine="567"/>
        <w:contextualSpacing/>
        <w:jc w:val="both"/>
        <w:textAlignment w:val="baseline"/>
        <w:outlineLvl w:val="0"/>
        <w:rPr>
          <w:rFonts w:ascii="Liberation Serif" w:hAnsi="Liberation Serif" w:cs="Liberation Serif"/>
          <w:sz w:val="24"/>
          <w:szCs w:val="24"/>
        </w:rPr>
      </w:pPr>
      <w:r>
        <w:rPr>
          <w:rFonts w:ascii="Liberation Serif" w:hAnsi="Liberation Serif" w:cs="Liberation Serif"/>
          <w:sz w:val="24"/>
          <w:szCs w:val="24"/>
        </w:rPr>
        <w:t xml:space="preserve">Наиболее значимые экономические и политические события, прошедшие в 2022 году и повлиявшие </w:t>
      </w:r>
      <w:r w:rsidRPr="00EA6CB8">
        <w:rPr>
          <w:rFonts w:ascii="Liberation Serif" w:hAnsi="Liberation Serif" w:cs="Liberation Serif"/>
          <w:sz w:val="24"/>
          <w:szCs w:val="24"/>
        </w:rPr>
        <w:t>на развитие</w:t>
      </w:r>
      <w:r>
        <w:rPr>
          <w:rFonts w:ascii="Liberation Serif" w:hAnsi="Liberation Serif" w:cs="Liberation Serif"/>
          <w:sz w:val="24"/>
          <w:szCs w:val="24"/>
        </w:rPr>
        <w:t xml:space="preserve"> городского округа:</w:t>
      </w:r>
    </w:p>
    <w:p w:rsidR="006B072C" w:rsidRDefault="006B072C" w:rsidP="006B072C">
      <w:pPr>
        <w:shd w:val="clear" w:color="auto" w:fill="FFFFFF"/>
        <w:ind w:firstLine="567"/>
        <w:contextualSpacing/>
        <w:jc w:val="both"/>
        <w:textAlignment w:val="baseline"/>
        <w:outlineLvl w:val="0"/>
        <w:rPr>
          <w:rFonts w:ascii="Liberation Serif" w:hAnsi="Liberation Serif" w:cs="Liberation Serif"/>
          <w:sz w:val="24"/>
          <w:szCs w:val="24"/>
        </w:rPr>
      </w:pPr>
      <w:r w:rsidRPr="0099416A">
        <w:rPr>
          <w:rFonts w:ascii="Liberation Serif" w:hAnsi="Liberation Serif" w:cs="Liberation Serif"/>
          <w:sz w:val="24"/>
          <w:szCs w:val="24"/>
        </w:rPr>
        <w:t>– </w:t>
      </w:r>
      <w:r>
        <w:rPr>
          <w:rFonts w:ascii="Liberation Serif" w:hAnsi="Liberation Serif" w:cs="Liberation Serif"/>
          <w:sz w:val="24"/>
          <w:szCs w:val="24"/>
        </w:rPr>
        <w:t>11 сен</w:t>
      </w:r>
      <w:r w:rsidRPr="00727F92">
        <w:rPr>
          <w:rFonts w:ascii="Liberation Serif" w:hAnsi="Liberation Serif" w:cs="Liberation Serif"/>
          <w:sz w:val="24"/>
          <w:szCs w:val="24"/>
        </w:rPr>
        <w:t>тября</w:t>
      </w:r>
      <w:r>
        <w:rPr>
          <w:rFonts w:ascii="Liberation Serif" w:hAnsi="Liberation Serif" w:cs="Liberation Serif"/>
          <w:sz w:val="24"/>
          <w:szCs w:val="24"/>
        </w:rPr>
        <w:t xml:space="preserve"> 2022 года</w:t>
      </w:r>
      <w:r w:rsidRPr="00727F92">
        <w:rPr>
          <w:rFonts w:ascii="Liberation Serif" w:hAnsi="Liberation Serif" w:cs="Liberation Serif"/>
          <w:sz w:val="24"/>
          <w:szCs w:val="24"/>
        </w:rPr>
        <w:t xml:space="preserve"> состоялись</w:t>
      </w:r>
      <w:r>
        <w:rPr>
          <w:rFonts w:ascii="Liberation Serif" w:hAnsi="Liberation Serif" w:cs="Liberation Serif"/>
          <w:sz w:val="24"/>
          <w:szCs w:val="24"/>
        </w:rPr>
        <w:t xml:space="preserve"> выборы </w:t>
      </w:r>
      <w:r w:rsidRPr="00D22C0A">
        <w:rPr>
          <w:rFonts w:ascii="Liberation Serif" w:hAnsi="Liberation Serif" w:cs="Liberation Serif"/>
          <w:sz w:val="24"/>
          <w:szCs w:val="24"/>
        </w:rPr>
        <w:t>Г</w:t>
      </w:r>
      <w:r>
        <w:rPr>
          <w:rFonts w:ascii="Liberation Serif" w:hAnsi="Liberation Serif" w:cs="Liberation Serif"/>
          <w:sz w:val="24"/>
          <w:szCs w:val="24"/>
        </w:rPr>
        <w:t>уберна</w:t>
      </w:r>
      <w:r w:rsidRPr="00727F92">
        <w:rPr>
          <w:rFonts w:ascii="Liberation Serif" w:hAnsi="Liberation Serif" w:cs="Liberation Serif"/>
          <w:sz w:val="24"/>
          <w:szCs w:val="24"/>
        </w:rPr>
        <w:t>тора</w:t>
      </w:r>
      <w:r>
        <w:rPr>
          <w:rFonts w:ascii="Liberation Serif" w:hAnsi="Liberation Serif" w:cs="Liberation Serif"/>
          <w:sz w:val="24"/>
          <w:szCs w:val="24"/>
        </w:rPr>
        <w:t xml:space="preserve"> Свердловской области;</w:t>
      </w:r>
    </w:p>
    <w:p w:rsidR="006B072C" w:rsidRDefault="006B072C" w:rsidP="006B072C">
      <w:pPr>
        <w:shd w:val="clear" w:color="auto" w:fill="FFFFFF"/>
        <w:ind w:firstLine="567"/>
        <w:contextualSpacing/>
        <w:jc w:val="both"/>
        <w:textAlignment w:val="baseline"/>
        <w:outlineLvl w:val="0"/>
        <w:rPr>
          <w:rFonts w:ascii="Liberation Serif" w:hAnsi="Liberation Serif" w:cs="Liberation Serif"/>
          <w:sz w:val="24"/>
          <w:szCs w:val="24"/>
        </w:rPr>
      </w:pPr>
      <w:r w:rsidRPr="0099416A">
        <w:rPr>
          <w:rFonts w:ascii="Liberation Serif" w:hAnsi="Liberation Serif" w:cs="Liberation Serif"/>
          <w:sz w:val="24"/>
          <w:szCs w:val="24"/>
        </w:rPr>
        <w:t>– </w:t>
      </w:r>
      <w:r w:rsidRPr="00EA6CB8">
        <w:rPr>
          <w:rFonts w:ascii="Liberation Serif" w:hAnsi="Liberation Serif" w:cs="Liberation Serif"/>
          <w:sz w:val="24"/>
          <w:szCs w:val="24"/>
        </w:rPr>
        <w:t>Всероссийская перепись населения, проведенная</w:t>
      </w:r>
      <w:r>
        <w:rPr>
          <w:rFonts w:ascii="Liberation Serif" w:hAnsi="Liberation Serif" w:cs="Liberation Serif"/>
          <w:sz w:val="24"/>
          <w:szCs w:val="24"/>
        </w:rPr>
        <w:t xml:space="preserve"> в 2021 году</w:t>
      </w:r>
      <w:r w:rsidR="00EA6CB8">
        <w:rPr>
          <w:rFonts w:ascii="Liberation Serif" w:hAnsi="Liberation Serif" w:cs="Liberation Serif"/>
          <w:sz w:val="24"/>
          <w:szCs w:val="24"/>
        </w:rPr>
        <w:t xml:space="preserve"> (итоги</w:t>
      </w:r>
      <w:r w:rsidR="00EA6CB8" w:rsidRPr="00EA6CB8">
        <w:rPr>
          <w:rFonts w:ascii="Liberation Serif" w:hAnsi="Liberation Serif" w:cs="Liberation Serif"/>
          <w:sz w:val="24"/>
          <w:szCs w:val="24"/>
        </w:rPr>
        <w:t xml:space="preserve"> </w:t>
      </w:r>
      <w:r w:rsidR="00EA6CB8">
        <w:rPr>
          <w:rFonts w:ascii="Liberation Serif" w:hAnsi="Liberation Serif" w:cs="Liberation Serif"/>
          <w:sz w:val="24"/>
          <w:szCs w:val="24"/>
        </w:rPr>
        <w:t>переписи опубликованы в 2022 году)</w:t>
      </w:r>
      <w:r w:rsidRPr="00D22C0A">
        <w:rPr>
          <w:rFonts w:ascii="Liberation Serif" w:hAnsi="Liberation Serif" w:cs="Liberation Serif"/>
          <w:sz w:val="24"/>
          <w:szCs w:val="24"/>
        </w:rPr>
        <w:t>;</w:t>
      </w:r>
    </w:p>
    <w:p w:rsidR="006B072C" w:rsidRDefault="006B072C" w:rsidP="006B072C">
      <w:pPr>
        <w:shd w:val="clear" w:color="auto" w:fill="FFFFFF"/>
        <w:ind w:firstLine="567"/>
        <w:contextualSpacing/>
        <w:jc w:val="both"/>
        <w:textAlignment w:val="baseline"/>
        <w:outlineLvl w:val="0"/>
        <w:rPr>
          <w:rFonts w:ascii="Liberation Serif" w:hAnsi="Liberation Serif" w:cs="Liberation Serif"/>
          <w:sz w:val="24"/>
          <w:szCs w:val="24"/>
        </w:rPr>
      </w:pPr>
      <w:r w:rsidRPr="0099416A">
        <w:rPr>
          <w:rFonts w:ascii="Liberation Serif" w:hAnsi="Liberation Serif" w:cs="Liberation Serif"/>
          <w:sz w:val="24"/>
          <w:szCs w:val="24"/>
        </w:rPr>
        <w:t>– </w:t>
      </w:r>
      <w:r>
        <w:rPr>
          <w:rFonts w:ascii="Liberation Serif" w:hAnsi="Liberation Serif" w:cs="Liberation Serif"/>
          <w:sz w:val="24"/>
          <w:szCs w:val="24"/>
        </w:rPr>
        <w:t xml:space="preserve">частичная мобилизация в рамках специальной военной </w:t>
      </w:r>
      <w:r w:rsidRPr="00EA6CB8">
        <w:rPr>
          <w:rFonts w:ascii="Liberation Serif" w:hAnsi="Liberation Serif" w:cs="Liberation Serif"/>
          <w:sz w:val="24"/>
          <w:szCs w:val="24"/>
        </w:rPr>
        <w:t>операции.</w:t>
      </w:r>
    </w:p>
    <w:p w:rsidR="006B072C" w:rsidRPr="0085253F" w:rsidRDefault="006B072C" w:rsidP="006B072C">
      <w:pPr>
        <w:shd w:val="clear" w:color="auto" w:fill="FFFFFF"/>
        <w:ind w:firstLine="567"/>
        <w:contextualSpacing/>
        <w:jc w:val="both"/>
        <w:textAlignment w:val="baseline"/>
        <w:outlineLvl w:val="0"/>
        <w:rPr>
          <w:rFonts w:ascii="Liberation Serif" w:hAnsi="Liberation Serif" w:cs="Liberation Serif"/>
          <w:sz w:val="24"/>
          <w:szCs w:val="24"/>
        </w:rPr>
      </w:pPr>
      <w:r w:rsidRPr="0085253F">
        <w:rPr>
          <w:rFonts w:ascii="Liberation Serif" w:hAnsi="Liberation Serif" w:cs="Liberation Serif"/>
          <w:sz w:val="24"/>
          <w:szCs w:val="24"/>
        </w:rPr>
        <w:t>Отчет Главы городского округа за 2022 год сформирован на основе статистических данных, итоговой информации функциональных, территориальных, отраслевых органов и структурных подразделений Администрации и муниципальных учреждений. В результате проведенной в 202</w:t>
      </w:r>
      <w:r>
        <w:rPr>
          <w:rFonts w:ascii="Liberation Serif" w:hAnsi="Liberation Serif" w:cs="Liberation Serif"/>
          <w:sz w:val="24"/>
          <w:szCs w:val="24"/>
        </w:rPr>
        <w:t>2</w:t>
      </w:r>
      <w:r w:rsidRPr="0085253F">
        <w:rPr>
          <w:rFonts w:ascii="Liberation Serif" w:hAnsi="Liberation Serif" w:cs="Liberation Serif"/>
          <w:sz w:val="24"/>
          <w:szCs w:val="24"/>
        </w:rPr>
        <w:t xml:space="preserve"> году работы выполнены следующие </w:t>
      </w:r>
      <w:r w:rsidRPr="00EA6CB8">
        <w:rPr>
          <w:rFonts w:ascii="Liberation Serif" w:hAnsi="Liberation Serif" w:cs="Liberation Serif"/>
          <w:sz w:val="24"/>
          <w:szCs w:val="24"/>
        </w:rPr>
        <w:t>задачи и мероприятия.</w:t>
      </w:r>
    </w:p>
    <w:p w:rsidR="0043577D" w:rsidRPr="00ED2C1F" w:rsidRDefault="0043577D">
      <w:pPr>
        <w:spacing w:after="160" w:line="259" w:lineRule="auto"/>
        <w:rPr>
          <w:rFonts w:ascii="Liberation Serif" w:eastAsia="Calibri" w:hAnsi="Liberation Serif" w:cs="Liberation Serif"/>
          <w:sz w:val="24"/>
          <w:szCs w:val="24"/>
          <w:highlight w:val="yellow"/>
        </w:rPr>
      </w:pPr>
      <w:r w:rsidRPr="00ED2C1F">
        <w:rPr>
          <w:rFonts w:ascii="Liberation Serif" w:eastAsia="Calibri" w:hAnsi="Liberation Serif" w:cs="Liberation Serif"/>
          <w:sz w:val="24"/>
          <w:szCs w:val="24"/>
          <w:highlight w:val="yellow"/>
        </w:rPr>
        <w:br w:type="page"/>
      </w:r>
    </w:p>
    <w:p w:rsidR="003F0278" w:rsidRPr="00D52A42" w:rsidRDefault="003F0278" w:rsidP="003F0278">
      <w:pPr>
        <w:contextualSpacing/>
        <w:jc w:val="center"/>
        <w:rPr>
          <w:rFonts w:ascii="Liberation Serif" w:hAnsi="Liberation Serif" w:cs="Liberation Serif"/>
          <w:b/>
          <w:sz w:val="24"/>
          <w:szCs w:val="24"/>
        </w:rPr>
      </w:pPr>
      <w:r w:rsidRPr="00D52A42">
        <w:rPr>
          <w:rFonts w:ascii="Liberation Serif" w:hAnsi="Liberation Serif" w:cs="Liberation Serif"/>
          <w:b/>
          <w:sz w:val="24"/>
          <w:szCs w:val="24"/>
        </w:rPr>
        <w:lastRenderedPageBreak/>
        <w:t xml:space="preserve">Глава 1. </w:t>
      </w:r>
      <w:r w:rsidR="000F3FA9" w:rsidRPr="00D52A42">
        <w:rPr>
          <w:rFonts w:ascii="Liberation Serif" w:hAnsi="Liberation Serif" w:cs="Liberation Serif"/>
          <w:b/>
          <w:sz w:val="24"/>
          <w:szCs w:val="24"/>
        </w:rPr>
        <w:t>Анализ и состояние соответствующих отраслей экономики и социальной сферы городского округа Верхняя Пышма, тенденции ее развития, динамика процессов</w:t>
      </w:r>
    </w:p>
    <w:p w:rsidR="00C8141C" w:rsidRPr="00D52A42" w:rsidRDefault="00C8141C" w:rsidP="00C8141C">
      <w:pPr>
        <w:jc w:val="both"/>
        <w:rPr>
          <w:rFonts w:ascii="Liberation Serif" w:hAnsi="Liberation Serif" w:cs="Liberation Serif"/>
          <w:sz w:val="16"/>
          <w:szCs w:val="16"/>
        </w:rPr>
      </w:pPr>
    </w:p>
    <w:p w:rsidR="003F0278" w:rsidRPr="00D52A42" w:rsidRDefault="003F0278" w:rsidP="003F0278">
      <w:pPr>
        <w:contextualSpacing/>
        <w:jc w:val="center"/>
        <w:rPr>
          <w:rFonts w:ascii="Liberation Serif" w:hAnsi="Liberation Serif" w:cs="Liberation Serif"/>
          <w:b/>
          <w:sz w:val="24"/>
          <w:szCs w:val="24"/>
        </w:rPr>
      </w:pPr>
      <w:r w:rsidRPr="00D52A42">
        <w:rPr>
          <w:rFonts w:ascii="Liberation Serif" w:hAnsi="Liberation Serif" w:cs="Liberation Serif"/>
          <w:b/>
          <w:sz w:val="24"/>
          <w:szCs w:val="24"/>
        </w:rPr>
        <w:t>1. Промышленный комплекс</w:t>
      </w:r>
    </w:p>
    <w:p w:rsidR="00C8141C" w:rsidRPr="00ED2C1F" w:rsidRDefault="00C8141C" w:rsidP="00C8141C">
      <w:pPr>
        <w:jc w:val="both"/>
        <w:rPr>
          <w:rFonts w:ascii="Liberation Serif" w:hAnsi="Liberation Serif" w:cs="Liberation Serif"/>
          <w:sz w:val="16"/>
          <w:szCs w:val="16"/>
          <w:highlight w:val="yellow"/>
        </w:rPr>
      </w:pPr>
    </w:p>
    <w:p w:rsidR="00A10DB7" w:rsidRPr="00EA6CB8" w:rsidRDefault="00A10DB7" w:rsidP="00A10DB7">
      <w:pPr>
        <w:shd w:val="clear" w:color="auto" w:fill="FFFFFF"/>
        <w:ind w:firstLine="567"/>
        <w:contextualSpacing/>
        <w:jc w:val="both"/>
        <w:textAlignment w:val="baseline"/>
        <w:outlineLvl w:val="0"/>
        <w:rPr>
          <w:rFonts w:ascii="Liberation Serif" w:hAnsi="Liberation Serif" w:cs="Liberation Serif"/>
          <w:sz w:val="24"/>
          <w:szCs w:val="24"/>
        </w:rPr>
      </w:pPr>
      <w:r w:rsidRPr="00EA6CB8">
        <w:rPr>
          <w:rFonts w:ascii="Liberation Serif" w:hAnsi="Liberation Serif" w:cs="Liberation Serif"/>
          <w:sz w:val="24"/>
          <w:szCs w:val="24"/>
        </w:rPr>
        <w:t>В 2022 году в условиях сложной экономической ситуации, связанной с введением санкционных ограничений, промышленные предприятия городского округа сохранили свою деятельность, продолжали стабильно работать.</w:t>
      </w:r>
    </w:p>
    <w:p w:rsidR="00A10DB7" w:rsidRPr="00EA6CB8" w:rsidRDefault="00A10DB7" w:rsidP="00A10DB7">
      <w:pPr>
        <w:shd w:val="clear" w:color="auto" w:fill="FFFFFF"/>
        <w:ind w:firstLine="567"/>
        <w:contextualSpacing/>
        <w:jc w:val="both"/>
        <w:textAlignment w:val="baseline"/>
        <w:outlineLvl w:val="0"/>
        <w:rPr>
          <w:rFonts w:ascii="Liberation Serif" w:hAnsi="Liberation Serif" w:cs="Liberation Serif"/>
          <w:sz w:val="24"/>
          <w:szCs w:val="24"/>
        </w:rPr>
      </w:pPr>
      <w:r w:rsidRPr="00EA6CB8">
        <w:rPr>
          <w:rFonts w:ascii="Liberation Serif" w:hAnsi="Liberation Serif" w:cs="Liberation Serif"/>
          <w:sz w:val="24"/>
          <w:szCs w:val="24"/>
        </w:rPr>
        <w:t>По итогам прошедшего года наблюдается незначительное увеличение объемов промышленного производства, в частности, в сфере обрабатывающих производств. Оборот организаций (без субъектов малого и среднего предпринимательства) в 2022 году составил 519,0 миллиарда рублей, или 102,2 % к 2021 году.</w:t>
      </w:r>
    </w:p>
    <w:p w:rsidR="00A10DB7" w:rsidRPr="00EA6CB8" w:rsidRDefault="00A10DB7" w:rsidP="00A10DB7">
      <w:pPr>
        <w:shd w:val="clear" w:color="auto" w:fill="FFFFFF"/>
        <w:ind w:firstLine="567"/>
        <w:contextualSpacing/>
        <w:jc w:val="both"/>
        <w:textAlignment w:val="baseline"/>
        <w:outlineLvl w:val="0"/>
        <w:rPr>
          <w:rFonts w:ascii="Liberation Serif" w:hAnsi="Liberation Serif" w:cs="Liberation Serif"/>
          <w:sz w:val="24"/>
          <w:szCs w:val="24"/>
        </w:rPr>
      </w:pPr>
      <w:r w:rsidRPr="00EA6CB8">
        <w:rPr>
          <w:rFonts w:ascii="Liberation Serif" w:hAnsi="Liberation Serif" w:cs="Liberation Serif"/>
          <w:sz w:val="24"/>
          <w:szCs w:val="24"/>
        </w:rPr>
        <w:t>Определяющее влияние на динамику промышленности оказывают обрабатывающие производства – 441,2 миллиарда рублей, или 101,9 % к уровню 2021 года.</w:t>
      </w:r>
    </w:p>
    <w:p w:rsidR="00A10DB7" w:rsidRPr="00EA6CB8" w:rsidRDefault="00A10DB7" w:rsidP="00A10DB7">
      <w:pPr>
        <w:shd w:val="clear" w:color="auto" w:fill="FFFFFF"/>
        <w:ind w:firstLine="567"/>
        <w:contextualSpacing/>
        <w:jc w:val="both"/>
        <w:textAlignment w:val="baseline"/>
        <w:outlineLvl w:val="0"/>
        <w:rPr>
          <w:rFonts w:ascii="Liberation Serif" w:hAnsi="Liberation Serif" w:cs="Liberation Serif"/>
          <w:sz w:val="24"/>
          <w:szCs w:val="24"/>
        </w:rPr>
      </w:pPr>
      <w:r w:rsidRPr="00EA6CB8">
        <w:rPr>
          <w:rFonts w:ascii="Liberation Serif" w:hAnsi="Liberation Serif" w:cs="Liberation Serif"/>
          <w:sz w:val="24"/>
          <w:szCs w:val="24"/>
        </w:rPr>
        <w:t>Лидирующие позиции в промышленности занимают крупные предприятия:</w:t>
      </w:r>
    </w:p>
    <w:p w:rsidR="003F0278" w:rsidRPr="00417204" w:rsidRDefault="00A10DB7" w:rsidP="00A10DB7">
      <w:pPr>
        <w:shd w:val="clear" w:color="auto" w:fill="FFFFFF"/>
        <w:ind w:firstLine="567"/>
        <w:contextualSpacing/>
        <w:jc w:val="both"/>
        <w:textAlignment w:val="baseline"/>
        <w:rPr>
          <w:rFonts w:ascii="Liberation Serif" w:hAnsi="Liberation Serif" w:cs="Liberation Serif"/>
          <w:sz w:val="24"/>
          <w:szCs w:val="24"/>
        </w:rPr>
      </w:pPr>
      <w:r w:rsidRPr="00EA6CB8">
        <w:rPr>
          <w:rFonts w:ascii="Liberation Serif" w:hAnsi="Liberation Serif" w:cs="Liberation Serif"/>
          <w:sz w:val="24"/>
          <w:szCs w:val="24"/>
        </w:rPr>
        <w:t>– </w:t>
      </w:r>
      <w:r w:rsidRPr="00EA6CB8">
        <w:rPr>
          <w:rFonts w:ascii="Liberation Serif" w:hAnsi="Liberation Serif" w:cs="Liberation Serif"/>
          <w:b/>
          <w:sz w:val="24"/>
          <w:szCs w:val="24"/>
        </w:rPr>
        <w:t>АО «Уралэлектромедь».</w:t>
      </w:r>
      <w:r w:rsidRPr="00EA6CB8">
        <w:rPr>
          <w:rFonts w:ascii="Liberation Serif" w:hAnsi="Liberation Serif" w:cs="Liberation Serif"/>
          <w:sz w:val="24"/>
          <w:szCs w:val="24"/>
        </w:rPr>
        <w:t xml:space="preserve"> </w:t>
      </w:r>
      <w:r w:rsidR="00607D8A" w:rsidRPr="00EA6CB8">
        <w:rPr>
          <w:rFonts w:ascii="Liberation Serif" w:hAnsi="Liberation Serif" w:cs="Liberation Serif"/>
          <w:sz w:val="24"/>
          <w:szCs w:val="24"/>
        </w:rPr>
        <w:t xml:space="preserve">В течение года продолжено строительство третьей очереди цеха электролиза меди мощностью 80 тысяч </w:t>
      </w:r>
      <w:r w:rsidR="00B82C2C" w:rsidRPr="00EA6CB8">
        <w:rPr>
          <w:rFonts w:ascii="Liberation Serif" w:hAnsi="Liberation Serif" w:cs="Liberation Serif"/>
          <w:sz w:val="24"/>
          <w:szCs w:val="24"/>
        </w:rPr>
        <w:t xml:space="preserve">тонн катодов </w:t>
      </w:r>
      <w:r w:rsidR="00607D8A" w:rsidRPr="00EA6CB8">
        <w:rPr>
          <w:rFonts w:ascii="Liberation Serif" w:hAnsi="Liberation Serif" w:cs="Liberation Serif"/>
          <w:sz w:val="24"/>
          <w:szCs w:val="24"/>
        </w:rPr>
        <w:t>мед</w:t>
      </w:r>
      <w:r w:rsidR="00B82C2C" w:rsidRPr="00EA6CB8">
        <w:rPr>
          <w:rFonts w:ascii="Liberation Serif" w:hAnsi="Liberation Serif" w:cs="Liberation Serif"/>
          <w:sz w:val="24"/>
          <w:szCs w:val="24"/>
        </w:rPr>
        <w:t>и</w:t>
      </w:r>
      <w:r w:rsidR="00607D8A" w:rsidRPr="00EA6CB8">
        <w:rPr>
          <w:rFonts w:ascii="Liberation Serif" w:hAnsi="Liberation Serif" w:cs="Liberation Serif"/>
          <w:sz w:val="24"/>
          <w:szCs w:val="24"/>
        </w:rPr>
        <w:t xml:space="preserve"> в год. С его запуском объем выпуска</w:t>
      </w:r>
      <w:r w:rsidR="00607D8A" w:rsidRPr="001E2AC6">
        <w:rPr>
          <w:rFonts w:ascii="Liberation Serif" w:hAnsi="Liberation Serif" w:cs="Liberation Serif"/>
          <w:sz w:val="24"/>
          <w:szCs w:val="24"/>
        </w:rPr>
        <w:t xml:space="preserve"> катодов, производимых по безосновной технологии, составит 400 тысяч тонн в год. Объект планируется вве</w:t>
      </w:r>
      <w:r w:rsidR="00BE60A6" w:rsidRPr="001E2AC6">
        <w:rPr>
          <w:rFonts w:ascii="Liberation Serif" w:hAnsi="Liberation Serif" w:cs="Liberation Serif"/>
          <w:sz w:val="24"/>
          <w:szCs w:val="24"/>
        </w:rPr>
        <w:t>сти в эксплуатацию в 2023 году.</w:t>
      </w:r>
      <w:r w:rsidR="001B376C" w:rsidRPr="001E2AC6">
        <w:rPr>
          <w:rFonts w:ascii="Liberation Serif" w:hAnsi="Liberation Serif" w:cs="Liberation Serif"/>
          <w:sz w:val="24"/>
          <w:szCs w:val="24"/>
        </w:rPr>
        <w:t xml:space="preserve"> В</w:t>
      </w:r>
      <w:r w:rsidR="002E575F" w:rsidRPr="001C15E9">
        <w:rPr>
          <w:rFonts w:ascii="Liberation Serif" w:hAnsi="Liberation Serif" w:cs="Liberation Serif"/>
          <w:sz w:val="24"/>
          <w:szCs w:val="24"/>
        </w:rPr>
        <w:t> </w:t>
      </w:r>
      <w:r w:rsidR="00B82C2C" w:rsidRPr="001E2AC6">
        <w:rPr>
          <w:rFonts w:ascii="Liberation Serif" w:hAnsi="Liberation Serif" w:cs="Liberation Serif"/>
          <w:sz w:val="24"/>
          <w:szCs w:val="24"/>
        </w:rPr>
        <w:t xml:space="preserve">третьей очереди цеха разместится одна циркуляционная система, состоящая из 224 электролизных ванн с сопутствующим технологическим оборудованием (баками, насосами, теплообменниками). </w:t>
      </w:r>
      <w:r w:rsidR="003F56AF" w:rsidRPr="00417204">
        <w:rPr>
          <w:rFonts w:ascii="Liberation Serif" w:hAnsi="Liberation Serif" w:cs="Liberation Serif"/>
          <w:sz w:val="24"/>
          <w:szCs w:val="24"/>
        </w:rPr>
        <w:t xml:space="preserve">Предприятие работало в штатном режиме, </w:t>
      </w:r>
      <w:r w:rsidR="00850FB1" w:rsidRPr="00417204">
        <w:rPr>
          <w:rFonts w:ascii="Liberation Serif" w:hAnsi="Liberation Serif" w:cs="Liberation Serif"/>
          <w:color w:val="000000"/>
          <w:sz w:val="24"/>
          <w:szCs w:val="24"/>
        </w:rPr>
        <w:t>задолженности по</w:t>
      </w:r>
      <w:r w:rsidR="00850FB1" w:rsidRPr="00417204">
        <w:rPr>
          <w:rFonts w:ascii="Liberation Serif" w:hAnsi="Liberation Serif" w:cs="Liberation Serif"/>
          <w:sz w:val="24"/>
          <w:szCs w:val="24"/>
        </w:rPr>
        <w:t xml:space="preserve"> </w:t>
      </w:r>
      <w:r w:rsidR="00850FB1" w:rsidRPr="00417204">
        <w:rPr>
          <w:rFonts w:ascii="Liberation Serif" w:hAnsi="Liberation Serif" w:cs="Liberation Serif"/>
          <w:color w:val="000000"/>
          <w:sz w:val="24"/>
          <w:szCs w:val="24"/>
        </w:rPr>
        <w:t>заработной плате не</w:t>
      </w:r>
      <w:r w:rsidR="00850FB1" w:rsidRPr="00417204">
        <w:rPr>
          <w:rFonts w:ascii="Liberation Serif" w:hAnsi="Liberation Serif" w:cs="Liberation Serif"/>
          <w:sz w:val="24"/>
          <w:szCs w:val="24"/>
        </w:rPr>
        <w:t xml:space="preserve"> </w:t>
      </w:r>
      <w:r w:rsidR="00850FB1" w:rsidRPr="00417204">
        <w:rPr>
          <w:rFonts w:ascii="Liberation Serif" w:hAnsi="Liberation Serif" w:cs="Liberation Serif"/>
          <w:color w:val="000000"/>
          <w:sz w:val="24"/>
          <w:szCs w:val="24"/>
        </w:rPr>
        <w:t>имеется</w:t>
      </w:r>
      <w:r w:rsidR="00243CA1">
        <w:rPr>
          <w:rFonts w:ascii="Liberation Serif" w:hAnsi="Liberation Serif" w:cs="Liberation Serif"/>
          <w:sz w:val="24"/>
          <w:szCs w:val="24"/>
        </w:rPr>
        <w:t>;</w:t>
      </w:r>
    </w:p>
    <w:p w:rsidR="00A10DB7" w:rsidRPr="00EA6CB8" w:rsidRDefault="00A10DB7" w:rsidP="00A10DB7">
      <w:pPr>
        <w:ind w:firstLine="567"/>
        <w:contextualSpacing/>
        <w:jc w:val="both"/>
        <w:rPr>
          <w:rFonts w:ascii="Liberation Serif" w:hAnsi="Liberation Serif" w:cs="Liberation Serif"/>
          <w:sz w:val="24"/>
          <w:szCs w:val="24"/>
        </w:rPr>
      </w:pPr>
      <w:r w:rsidRPr="00A86D2D">
        <w:rPr>
          <w:rFonts w:ascii="Liberation Serif" w:hAnsi="Liberation Serif" w:cs="Liberation Serif"/>
          <w:sz w:val="24"/>
          <w:szCs w:val="24"/>
        </w:rPr>
        <w:t>– </w:t>
      </w:r>
      <w:r w:rsidRPr="00A86D2D">
        <w:rPr>
          <w:rFonts w:ascii="Liberation Serif" w:hAnsi="Liberation Serif" w:cs="Liberation Serif"/>
          <w:b/>
          <w:sz w:val="24"/>
          <w:szCs w:val="24"/>
        </w:rPr>
        <w:t>ООО «Уральские локомотивы».</w:t>
      </w:r>
      <w:r w:rsidRPr="00A86D2D">
        <w:rPr>
          <w:rFonts w:ascii="Liberation Serif" w:hAnsi="Liberation Serif" w:cs="Liberation Serif"/>
          <w:sz w:val="24"/>
          <w:szCs w:val="24"/>
        </w:rPr>
        <w:t xml:space="preserve"> </w:t>
      </w:r>
      <w:r>
        <w:rPr>
          <w:rFonts w:ascii="Liberation Serif" w:hAnsi="Liberation Serif" w:cs="Liberation Serif"/>
          <w:sz w:val="24"/>
          <w:szCs w:val="24"/>
        </w:rPr>
        <w:t>В марте 2022 года</w:t>
      </w:r>
      <w:r w:rsidRPr="00467856">
        <w:rPr>
          <w:rFonts w:ascii="Liberation Serif" w:hAnsi="Liberation Serif" w:cs="Liberation Serif"/>
          <w:sz w:val="24"/>
          <w:szCs w:val="24"/>
        </w:rPr>
        <w:t xml:space="preserve"> состоялась презентация нового электровоза </w:t>
      </w:r>
      <w:r>
        <w:rPr>
          <w:rFonts w:ascii="Liberation Serif" w:hAnsi="Liberation Serif" w:cs="Liberation Serif"/>
          <w:sz w:val="24"/>
          <w:szCs w:val="24"/>
        </w:rPr>
        <w:t>(</w:t>
      </w:r>
      <w:r w:rsidRPr="00467856">
        <w:rPr>
          <w:rFonts w:ascii="Liberation Serif" w:hAnsi="Liberation Serif" w:cs="Liberation Serif"/>
          <w:sz w:val="24"/>
          <w:szCs w:val="24"/>
        </w:rPr>
        <w:t>3ЭС8</w:t>
      </w:r>
      <w:r>
        <w:rPr>
          <w:rFonts w:ascii="Liberation Serif" w:hAnsi="Liberation Serif" w:cs="Liberation Serif"/>
          <w:sz w:val="24"/>
          <w:szCs w:val="24"/>
        </w:rPr>
        <w:t>)</w:t>
      </w:r>
      <w:r w:rsidRPr="00467856">
        <w:rPr>
          <w:rFonts w:ascii="Liberation Serif" w:hAnsi="Liberation Serif" w:cs="Liberation Serif"/>
          <w:sz w:val="24"/>
          <w:szCs w:val="24"/>
        </w:rPr>
        <w:t xml:space="preserve"> с асинхронным тяговым приводом отечественного производства, который станет базовой платформой для целой линейки перспективных электровозов с разными характеристиками и назначением</w:t>
      </w:r>
      <w:r>
        <w:rPr>
          <w:rFonts w:ascii="Liberation Serif" w:hAnsi="Liberation Serif" w:cs="Liberation Serif"/>
          <w:sz w:val="24"/>
          <w:szCs w:val="24"/>
        </w:rPr>
        <w:t>. Н</w:t>
      </w:r>
      <w:r w:rsidRPr="00467856">
        <w:rPr>
          <w:rFonts w:ascii="Liberation Serif" w:hAnsi="Liberation Serif" w:cs="Liberation Serif"/>
          <w:sz w:val="24"/>
          <w:szCs w:val="24"/>
        </w:rPr>
        <w:t>овая линейка</w:t>
      </w:r>
      <w:r>
        <w:rPr>
          <w:rFonts w:ascii="Liberation Serif" w:hAnsi="Liberation Serif" w:cs="Liberation Serif"/>
          <w:sz w:val="24"/>
          <w:szCs w:val="24"/>
        </w:rPr>
        <w:t xml:space="preserve"> производства </w:t>
      </w:r>
      <w:r w:rsidRPr="00467856">
        <w:rPr>
          <w:rFonts w:ascii="Liberation Serif" w:hAnsi="Liberation Serif" w:cs="Liberation Serif"/>
          <w:sz w:val="24"/>
          <w:szCs w:val="24"/>
        </w:rPr>
        <w:t>носит название</w:t>
      </w:r>
      <w:r>
        <w:rPr>
          <w:rFonts w:ascii="Liberation Serif" w:hAnsi="Liberation Serif" w:cs="Liberation Serif"/>
          <w:sz w:val="24"/>
          <w:szCs w:val="24"/>
        </w:rPr>
        <w:t xml:space="preserve"> </w:t>
      </w:r>
      <w:r w:rsidRPr="00467856">
        <w:rPr>
          <w:rFonts w:ascii="Liberation Serif" w:hAnsi="Liberation Serif" w:cs="Liberation Serif"/>
          <w:sz w:val="24"/>
          <w:szCs w:val="24"/>
        </w:rPr>
        <w:t>«Малахит»</w:t>
      </w:r>
      <w:r>
        <w:rPr>
          <w:rFonts w:ascii="Liberation Serif" w:hAnsi="Liberation Serif" w:cs="Liberation Serif"/>
          <w:sz w:val="24"/>
          <w:szCs w:val="24"/>
        </w:rPr>
        <w:t xml:space="preserve">. </w:t>
      </w:r>
      <w:r w:rsidRPr="00A86D2D">
        <w:rPr>
          <w:rFonts w:ascii="Liberation Serif" w:hAnsi="Liberation Serif" w:cs="Liberation Serif"/>
          <w:sz w:val="24"/>
          <w:szCs w:val="24"/>
        </w:rPr>
        <w:t xml:space="preserve">В рамках производственной программы 2022 года </w:t>
      </w:r>
      <w:r>
        <w:rPr>
          <w:rFonts w:ascii="Liberation Serif" w:hAnsi="Liberation Serif" w:cs="Liberation Serif"/>
          <w:sz w:val="24"/>
          <w:szCs w:val="24"/>
        </w:rPr>
        <w:t>п</w:t>
      </w:r>
      <w:r w:rsidRPr="00A86D2D">
        <w:rPr>
          <w:rFonts w:ascii="Liberation Serif" w:hAnsi="Liberation Serif" w:cs="Liberation Serif"/>
          <w:sz w:val="24"/>
          <w:szCs w:val="24"/>
        </w:rPr>
        <w:t>редприятие</w:t>
      </w:r>
      <w:r>
        <w:rPr>
          <w:rFonts w:ascii="Liberation Serif" w:hAnsi="Liberation Serif" w:cs="Liberation Serif"/>
          <w:sz w:val="24"/>
          <w:szCs w:val="24"/>
        </w:rPr>
        <w:t>м</w:t>
      </w:r>
      <w:r w:rsidRPr="00A86D2D">
        <w:rPr>
          <w:rFonts w:ascii="Liberation Serif" w:hAnsi="Liberation Serif" w:cs="Liberation Serif"/>
          <w:sz w:val="24"/>
          <w:szCs w:val="24"/>
        </w:rPr>
        <w:t xml:space="preserve"> </w:t>
      </w:r>
      <w:r>
        <w:rPr>
          <w:rFonts w:ascii="Liberation Serif" w:hAnsi="Liberation Serif" w:cs="Liberation Serif"/>
          <w:sz w:val="24"/>
          <w:szCs w:val="24"/>
        </w:rPr>
        <w:t>изготовлен</w:t>
      </w:r>
      <w:r w:rsidRPr="00D22C0A">
        <w:rPr>
          <w:rFonts w:ascii="Liberation Serif" w:hAnsi="Liberation Serif" w:cs="Liberation Serif"/>
          <w:sz w:val="24"/>
          <w:szCs w:val="24"/>
        </w:rPr>
        <w:t>ы</w:t>
      </w:r>
      <w:r w:rsidRPr="00A86D2D">
        <w:rPr>
          <w:rFonts w:ascii="Liberation Serif" w:hAnsi="Liberation Serif" w:cs="Liberation Serif"/>
          <w:sz w:val="24"/>
          <w:szCs w:val="24"/>
        </w:rPr>
        <w:t xml:space="preserve"> два магистральных грузовых локомотива с коллекторными приводами «Синара» (3ЭС6), осна</w:t>
      </w:r>
      <w:r>
        <w:rPr>
          <w:rFonts w:ascii="Liberation Serif" w:hAnsi="Liberation Serif" w:cs="Liberation Serif"/>
          <w:sz w:val="24"/>
          <w:szCs w:val="24"/>
        </w:rPr>
        <w:t xml:space="preserve">щенные бустерными секциями, которые </w:t>
      </w:r>
      <w:r w:rsidRPr="00A86D2D">
        <w:rPr>
          <w:rFonts w:ascii="Liberation Serif" w:hAnsi="Liberation Serif" w:cs="Liberation Serif"/>
          <w:sz w:val="24"/>
          <w:szCs w:val="24"/>
        </w:rPr>
        <w:t>пополнят тяговый парк локомотивного депо «Тайга» Западно-Сибирской железной дороги. Также</w:t>
      </w:r>
      <w:r w:rsidRPr="00D22C0A">
        <w:rPr>
          <w:rFonts w:ascii="Liberation Serif" w:hAnsi="Liberation Serif" w:cs="Liberation Serif"/>
          <w:sz w:val="24"/>
          <w:szCs w:val="24"/>
        </w:rPr>
        <w:t>,</w:t>
      </w:r>
      <w:r w:rsidRPr="00A86D2D">
        <w:rPr>
          <w:rFonts w:ascii="Liberation Serif" w:hAnsi="Liberation Serif" w:cs="Liberation Serif"/>
          <w:sz w:val="24"/>
          <w:szCs w:val="24"/>
        </w:rPr>
        <w:t xml:space="preserve"> </w:t>
      </w:r>
      <w:r w:rsidRPr="00EA6CB8">
        <w:rPr>
          <w:rFonts w:ascii="Liberation Serif" w:hAnsi="Liberation Serif" w:cs="Liberation Serif"/>
          <w:sz w:val="24"/>
          <w:szCs w:val="24"/>
        </w:rPr>
        <w:t>с начала 2022 года предприятием изготовлены два скоростных электропоезда «Ласточка» (ЭС2Г) комплектации «Стандарт» в пятивагонном исполнении, которые будут перевозить пассажиров по пригородным маршрутам Калининградской области. В 2022 году предприятием изготовлен 31 магистральный электровоз переменного тока (2ЭС7) и два электровоза постоянного тока с</w:t>
      </w:r>
      <w:r w:rsidR="008130A8" w:rsidRPr="00EA6CB8">
        <w:rPr>
          <w:rFonts w:ascii="Liberation Serif" w:hAnsi="Liberation Serif" w:cs="Liberation Serif"/>
          <w:sz w:val="24"/>
          <w:szCs w:val="24"/>
        </w:rPr>
        <w:t> </w:t>
      </w:r>
      <w:r w:rsidRPr="00EA6CB8">
        <w:rPr>
          <w:rFonts w:ascii="Liberation Serif" w:hAnsi="Liberation Serif" w:cs="Liberation Serif"/>
          <w:sz w:val="24"/>
          <w:szCs w:val="24"/>
        </w:rPr>
        <w:t>асинхронными приводами «Гранит» (2ЭС10) в двухсекционном исполнении, которые переданы для эксплуатации на промышленной площадке Кировского филиала горно-обогатительного комбината «Апатит» (входит в корпорацию «ФосАгро»). Предприятие работало в штатном режиме, задолженности по заработной плате не имеется;</w:t>
      </w:r>
    </w:p>
    <w:p w:rsidR="00A10DB7" w:rsidRPr="00EA6CB8" w:rsidRDefault="00A10DB7" w:rsidP="00A10DB7">
      <w:pPr>
        <w:shd w:val="clear" w:color="auto" w:fill="FFFFFF"/>
        <w:ind w:firstLine="567"/>
        <w:jc w:val="both"/>
        <w:rPr>
          <w:rFonts w:ascii="Liberation Serif" w:hAnsi="Liberation Serif" w:cs="Liberation Serif"/>
          <w:sz w:val="24"/>
          <w:szCs w:val="24"/>
        </w:rPr>
      </w:pPr>
      <w:r w:rsidRPr="00EA6CB8">
        <w:rPr>
          <w:rFonts w:ascii="Liberation Serif" w:hAnsi="Liberation Serif" w:cs="Liberation Serif"/>
          <w:sz w:val="24"/>
          <w:szCs w:val="24"/>
        </w:rPr>
        <w:t>– </w:t>
      </w:r>
      <w:r w:rsidRPr="00EA6CB8">
        <w:rPr>
          <w:rFonts w:ascii="Liberation Serif" w:hAnsi="Liberation Serif" w:cs="Liberation Serif"/>
          <w:b/>
          <w:sz w:val="24"/>
          <w:szCs w:val="24"/>
        </w:rPr>
        <w:t>АО «Екатеринбургский завод по обработке цветных металлов».</w:t>
      </w:r>
      <w:r w:rsidRPr="00EA6CB8">
        <w:rPr>
          <w:rFonts w:ascii="Liberation Serif" w:hAnsi="Liberation Serif" w:cs="Liberation Serif"/>
          <w:sz w:val="24"/>
          <w:szCs w:val="24"/>
        </w:rPr>
        <w:t xml:space="preserve"> В 2022 году увеличен объем выпускаемой продукции, а также освоено производство новых высокотехнологичных изделий. Также предприятие осваивает промышленное производство изделий из тантала, которое в полной мере будет реализовано после запуска высоковакуумной отжиговой печи в 2023 году, освоено и расширено производство рентгеноконтрастных меток для стентов и катетеров, широко используемых в малоинвазивной хирургии, предприятие обеспечивает 80 % потребностей российских производителей в этих комплектующих. Освоено производство эмаль-провода сверхмалых диаметров, который используется в приборах машиностроительной, космической и авиационной промышленности. Предприятие работало в штатном режиме, задолженности по заработной плате не имеется;</w:t>
      </w:r>
    </w:p>
    <w:p w:rsidR="003F0278" w:rsidRPr="00EA6CB8" w:rsidRDefault="00163703" w:rsidP="004D67EA">
      <w:pPr>
        <w:ind w:firstLine="567"/>
        <w:contextualSpacing/>
        <w:jc w:val="both"/>
        <w:rPr>
          <w:rFonts w:ascii="Liberation Serif" w:hAnsi="Liberation Serif" w:cs="Liberation Serif"/>
          <w:color w:val="000000"/>
          <w:sz w:val="24"/>
          <w:szCs w:val="24"/>
        </w:rPr>
      </w:pPr>
      <w:r w:rsidRPr="00EA6CB8">
        <w:rPr>
          <w:rFonts w:ascii="Liberation Serif" w:hAnsi="Liberation Serif" w:cs="Liberation Serif"/>
          <w:sz w:val="24"/>
          <w:szCs w:val="24"/>
        </w:rPr>
        <w:t>– </w:t>
      </w:r>
      <w:r w:rsidR="003F0278" w:rsidRPr="00EA6CB8">
        <w:rPr>
          <w:rFonts w:ascii="Liberation Serif" w:hAnsi="Liberation Serif" w:cs="Liberation Serif"/>
          <w:b/>
          <w:color w:val="000000"/>
          <w:sz w:val="24"/>
          <w:szCs w:val="24"/>
        </w:rPr>
        <w:t>АО «Уралредмет».</w:t>
      </w:r>
      <w:r w:rsidR="003F0278" w:rsidRPr="00EA6CB8">
        <w:rPr>
          <w:rFonts w:ascii="Liberation Serif" w:hAnsi="Liberation Serif" w:cs="Liberation Serif"/>
          <w:color w:val="000000"/>
          <w:sz w:val="24"/>
          <w:szCs w:val="24"/>
        </w:rPr>
        <w:t xml:space="preserve"> </w:t>
      </w:r>
      <w:r w:rsidR="00E840B6" w:rsidRPr="00EA6CB8">
        <w:rPr>
          <w:rFonts w:ascii="Liberation Serif" w:hAnsi="Liberation Serif" w:cs="Liberation Serif"/>
          <w:sz w:val="24"/>
          <w:szCs w:val="24"/>
        </w:rPr>
        <w:t>В</w:t>
      </w:r>
      <w:r w:rsidR="00595073" w:rsidRPr="00EA6CB8">
        <w:rPr>
          <w:rFonts w:ascii="Liberation Serif" w:hAnsi="Liberation Serif" w:cs="Liberation Serif"/>
          <w:sz w:val="24"/>
          <w:szCs w:val="24"/>
        </w:rPr>
        <w:t xml:space="preserve"> 202</w:t>
      </w:r>
      <w:r w:rsidR="00C405C7" w:rsidRPr="00EA6CB8">
        <w:rPr>
          <w:rFonts w:ascii="Liberation Serif" w:hAnsi="Liberation Serif" w:cs="Liberation Serif"/>
          <w:sz w:val="24"/>
          <w:szCs w:val="24"/>
        </w:rPr>
        <w:t>2</w:t>
      </w:r>
      <w:r w:rsidR="00595073" w:rsidRPr="00EA6CB8">
        <w:rPr>
          <w:rFonts w:ascii="Liberation Serif" w:hAnsi="Liberation Serif" w:cs="Liberation Serif"/>
          <w:sz w:val="24"/>
          <w:szCs w:val="24"/>
        </w:rPr>
        <w:t xml:space="preserve"> год</w:t>
      </w:r>
      <w:r w:rsidR="00E840B6" w:rsidRPr="00EA6CB8">
        <w:rPr>
          <w:rFonts w:ascii="Liberation Serif" w:hAnsi="Liberation Serif" w:cs="Liberation Serif"/>
          <w:sz w:val="24"/>
          <w:szCs w:val="24"/>
        </w:rPr>
        <w:t>у</w:t>
      </w:r>
      <w:r w:rsidR="00595073" w:rsidRPr="00EA6CB8">
        <w:rPr>
          <w:rFonts w:ascii="Liberation Serif" w:hAnsi="Liberation Serif" w:cs="Liberation Serif"/>
          <w:sz w:val="24"/>
          <w:szCs w:val="24"/>
        </w:rPr>
        <w:t xml:space="preserve"> ре</w:t>
      </w:r>
      <w:r w:rsidR="00A86D2D" w:rsidRPr="00EA6CB8">
        <w:rPr>
          <w:rFonts w:ascii="Liberation Serif" w:hAnsi="Liberation Serif" w:cs="Liberation Serif"/>
          <w:sz w:val="24"/>
          <w:szCs w:val="24"/>
        </w:rPr>
        <w:t>ализовано продукции на сумму 6,8</w:t>
      </w:r>
      <w:r w:rsidR="00595073" w:rsidRPr="00EA6CB8">
        <w:rPr>
          <w:rFonts w:ascii="Liberation Serif" w:hAnsi="Liberation Serif" w:cs="Liberation Serif"/>
          <w:sz w:val="24"/>
          <w:szCs w:val="24"/>
        </w:rPr>
        <w:t xml:space="preserve"> миллиарда рублей. Обязательства по коллективным договорам перед сотрудниками выполнены в полном объеме. </w:t>
      </w:r>
      <w:r w:rsidR="00D94329" w:rsidRPr="00EA6CB8">
        <w:rPr>
          <w:rFonts w:ascii="Liberation Serif" w:hAnsi="Liberation Serif" w:cs="Liberation Serif"/>
          <w:color w:val="000000"/>
          <w:sz w:val="24"/>
          <w:szCs w:val="24"/>
        </w:rPr>
        <w:t>Предприятие работало в штатном режиме, з</w:t>
      </w:r>
      <w:r w:rsidR="00641D4D" w:rsidRPr="00EA6CB8">
        <w:rPr>
          <w:rFonts w:ascii="Liberation Serif" w:hAnsi="Liberation Serif" w:cs="Liberation Serif"/>
          <w:color w:val="000000"/>
          <w:sz w:val="24"/>
          <w:szCs w:val="24"/>
        </w:rPr>
        <w:t>адолженност</w:t>
      </w:r>
      <w:r w:rsidR="006C41B7" w:rsidRPr="00EA6CB8">
        <w:rPr>
          <w:rFonts w:ascii="Liberation Serif" w:hAnsi="Liberation Serif" w:cs="Liberation Serif"/>
          <w:color w:val="000000"/>
          <w:sz w:val="24"/>
          <w:szCs w:val="24"/>
        </w:rPr>
        <w:t>и</w:t>
      </w:r>
      <w:r w:rsidR="00641D4D" w:rsidRPr="00EA6CB8">
        <w:rPr>
          <w:rFonts w:ascii="Liberation Serif" w:hAnsi="Liberation Serif" w:cs="Liberation Serif"/>
          <w:color w:val="000000"/>
          <w:sz w:val="24"/>
          <w:szCs w:val="24"/>
        </w:rPr>
        <w:t xml:space="preserve"> по</w:t>
      </w:r>
      <w:r w:rsidR="006C41B7" w:rsidRPr="00EA6CB8">
        <w:rPr>
          <w:rFonts w:ascii="Liberation Serif" w:hAnsi="Liberation Serif" w:cs="Liberation Serif"/>
          <w:sz w:val="24"/>
          <w:szCs w:val="24"/>
        </w:rPr>
        <w:t xml:space="preserve"> </w:t>
      </w:r>
      <w:r w:rsidR="00641D4D" w:rsidRPr="00EA6CB8">
        <w:rPr>
          <w:rFonts w:ascii="Liberation Serif" w:hAnsi="Liberation Serif" w:cs="Liberation Serif"/>
          <w:color w:val="000000"/>
          <w:sz w:val="24"/>
          <w:szCs w:val="24"/>
        </w:rPr>
        <w:t xml:space="preserve">заработной плате </w:t>
      </w:r>
      <w:r w:rsidR="00B56408" w:rsidRPr="00EA6CB8">
        <w:rPr>
          <w:rFonts w:ascii="Liberation Serif" w:hAnsi="Liberation Serif" w:cs="Liberation Serif"/>
          <w:color w:val="000000"/>
          <w:sz w:val="24"/>
          <w:szCs w:val="24"/>
        </w:rPr>
        <w:t>не</w:t>
      </w:r>
      <w:r w:rsidR="006C41B7" w:rsidRPr="00EA6CB8">
        <w:rPr>
          <w:rFonts w:ascii="Liberation Serif" w:hAnsi="Liberation Serif" w:cs="Liberation Serif"/>
          <w:sz w:val="24"/>
          <w:szCs w:val="24"/>
        </w:rPr>
        <w:t xml:space="preserve"> </w:t>
      </w:r>
      <w:r w:rsidR="00B56408" w:rsidRPr="00EA6CB8">
        <w:rPr>
          <w:rFonts w:ascii="Liberation Serif" w:hAnsi="Liberation Serif" w:cs="Liberation Serif"/>
          <w:color w:val="000000"/>
          <w:sz w:val="24"/>
          <w:szCs w:val="24"/>
        </w:rPr>
        <w:t>имеет</w:t>
      </w:r>
      <w:r w:rsidR="006C41B7" w:rsidRPr="00EA6CB8">
        <w:rPr>
          <w:rFonts w:ascii="Liberation Serif" w:hAnsi="Liberation Serif" w:cs="Liberation Serif"/>
          <w:color w:val="000000"/>
          <w:sz w:val="24"/>
          <w:szCs w:val="24"/>
        </w:rPr>
        <w:t>ся</w:t>
      </w:r>
      <w:r w:rsidR="00641D4D" w:rsidRPr="00EA6CB8">
        <w:rPr>
          <w:rFonts w:ascii="Liberation Serif" w:hAnsi="Liberation Serif" w:cs="Liberation Serif"/>
          <w:color w:val="000000"/>
          <w:sz w:val="24"/>
          <w:szCs w:val="24"/>
        </w:rPr>
        <w:t>.</w:t>
      </w:r>
    </w:p>
    <w:p w:rsidR="00A10DB7" w:rsidRPr="00EA6CB8" w:rsidRDefault="00A10DB7" w:rsidP="00A10DB7">
      <w:pPr>
        <w:ind w:firstLine="567"/>
        <w:contextualSpacing/>
        <w:jc w:val="both"/>
        <w:rPr>
          <w:rFonts w:ascii="Liberation Serif" w:hAnsi="Liberation Serif" w:cs="Liberation Serif"/>
          <w:color w:val="000000"/>
          <w:sz w:val="24"/>
          <w:szCs w:val="24"/>
        </w:rPr>
      </w:pPr>
      <w:r w:rsidRPr="00EA6CB8">
        <w:rPr>
          <w:rFonts w:ascii="Liberation Serif" w:hAnsi="Liberation Serif" w:cs="Liberation Serif"/>
          <w:color w:val="000000"/>
          <w:sz w:val="24"/>
          <w:szCs w:val="24"/>
        </w:rPr>
        <w:t>Следует отметить, что стабильная работа предприятий является основой социально-экономического развития городского округа, от их устойчивой работы зависит как благосостояние жителей городского округа, так и доходы бюджета городского округа.</w:t>
      </w:r>
    </w:p>
    <w:p w:rsidR="00A10DB7" w:rsidRPr="004466A7" w:rsidRDefault="00A10DB7" w:rsidP="00A10DB7">
      <w:pPr>
        <w:ind w:firstLine="567"/>
        <w:contextualSpacing/>
        <w:jc w:val="both"/>
        <w:rPr>
          <w:rFonts w:ascii="Liberation Serif" w:hAnsi="Liberation Serif" w:cs="Liberation Serif"/>
          <w:color w:val="000000"/>
          <w:sz w:val="24"/>
          <w:szCs w:val="24"/>
        </w:rPr>
      </w:pPr>
      <w:r w:rsidRPr="00EA6CB8">
        <w:rPr>
          <w:rFonts w:ascii="Liberation Serif" w:hAnsi="Liberation Serif" w:cs="Liberation Serif"/>
          <w:color w:val="000000"/>
          <w:sz w:val="24"/>
          <w:szCs w:val="24"/>
        </w:rPr>
        <w:t>В целях выработки мер, направленных на обеспечение</w:t>
      </w:r>
      <w:r w:rsidRPr="00EA6CB8">
        <w:rPr>
          <w:rFonts w:ascii="Liberation Serif" w:hAnsi="Liberation Serif" w:cs="Liberation Serif"/>
          <w:color w:val="000000" w:themeColor="text1"/>
          <w:sz w:val="24"/>
          <w:szCs w:val="24"/>
        </w:rPr>
        <w:t xml:space="preserve"> стабильной деятельности промыш</w:t>
      </w:r>
      <w:r w:rsidRPr="00820019">
        <w:rPr>
          <w:rFonts w:ascii="Liberation Serif" w:hAnsi="Liberation Serif" w:cs="Liberation Serif"/>
          <w:color w:val="000000" w:themeColor="text1"/>
          <w:sz w:val="24"/>
          <w:szCs w:val="24"/>
        </w:rPr>
        <w:t xml:space="preserve">ленных и других предприятий в </w:t>
      </w:r>
      <w:r w:rsidRPr="00D2040D">
        <w:rPr>
          <w:rFonts w:ascii="Liberation Serif" w:hAnsi="Liberation Serif" w:cs="Liberation Serif"/>
          <w:color w:val="000000"/>
          <w:sz w:val="24"/>
          <w:szCs w:val="24"/>
        </w:rPr>
        <w:t>условиях санкционных ограничений, распоряжением Администрации от 04.04.2022 № 229 создан оперативный штаб по мониторингу базовых отраслей экономики в условиях санкций, обеспечению экономической</w:t>
      </w:r>
      <w:r w:rsidRPr="004466A7">
        <w:rPr>
          <w:rFonts w:ascii="Liberation Serif" w:hAnsi="Liberation Serif" w:cs="Liberation Serif"/>
          <w:color w:val="000000"/>
          <w:sz w:val="24"/>
          <w:szCs w:val="24"/>
        </w:rPr>
        <w:t xml:space="preserve"> и социальной стабильности на территории </w:t>
      </w:r>
      <w:r w:rsidRPr="004466A7">
        <w:rPr>
          <w:rFonts w:ascii="Liberation Serif" w:hAnsi="Liberation Serif" w:cs="Liberation Serif"/>
          <w:color w:val="000000"/>
          <w:sz w:val="24"/>
          <w:szCs w:val="24"/>
        </w:rPr>
        <w:lastRenderedPageBreak/>
        <w:t>городского округа. В течение 2022 года проведено пять заседаний оперативного штаба. Совместно с предприятиями рассмотрены вопросы социально-экономической ситуации, положения на рынке труда, исполнения местного бюджета и ряд других вопросов жизнедеятельности городского округа.</w:t>
      </w:r>
    </w:p>
    <w:p w:rsidR="003F0278" w:rsidRPr="001E2AC6" w:rsidRDefault="008A43B4" w:rsidP="003F0278">
      <w:pPr>
        <w:ind w:firstLine="567"/>
        <w:contextualSpacing/>
        <w:jc w:val="both"/>
        <w:rPr>
          <w:rFonts w:ascii="Liberation Serif" w:hAnsi="Liberation Serif" w:cs="Liberation Serif"/>
          <w:b/>
          <w:i/>
          <w:sz w:val="24"/>
          <w:szCs w:val="24"/>
        </w:rPr>
      </w:pPr>
      <w:r w:rsidRPr="001E2AC6">
        <w:rPr>
          <w:rFonts w:ascii="Liberation Serif" w:hAnsi="Liberation Serif" w:cs="Liberation Serif"/>
          <w:b/>
          <w:i/>
          <w:sz w:val="24"/>
          <w:szCs w:val="24"/>
        </w:rPr>
        <w:t xml:space="preserve">По </w:t>
      </w:r>
      <w:r w:rsidR="003F0278" w:rsidRPr="001E2AC6">
        <w:rPr>
          <w:rFonts w:ascii="Liberation Serif" w:hAnsi="Liberation Serif" w:cs="Liberation Serif"/>
          <w:b/>
          <w:i/>
          <w:sz w:val="24"/>
          <w:szCs w:val="24"/>
        </w:rPr>
        <w:t xml:space="preserve">объему промышленного производства в рейтинге Свердловской области </w:t>
      </w:r>
      <w:r w:rsidR="008C3B84" w:rsidRPr="001E2AC6">
        <w:rPr>
          <w:rFonts w:ascii="Liberation Serif" w:hAnsi="Liberation Serif" w:cs="Liberation Serif"/>
          <w:b/>
          <w:i/>
          <w:sz w:val="24"/>
          <w:szCs w:val="24"/>
        </w:rPr>
        <w:t>за 202</w:t>
      </w:r>
      <w:r w:rsidR="001E2AC6" w:rsidRPr="001E2AC6">
        <w:rPr>
          <w:rFonts w:ascii="Liberation Serif" w:hAnsi="Liberation Serif" w:cs="Liberation Serif"/>
          <w:b/>
          <w:i/>
          <w:sz w:val="24"/>
          <w:szCs w:val="24"/>
        </w:rPr>
        <w:t>2</w:t>
      </w:r>
      <w:r w:rsidR="008C3B84" w:rsidRPr="001E2AC6">
        <w:rPr>
          <w:rFonts w:ascii="Liberation Serif" w:hAnsi="Liberation Serif" w:cs="Liberation Serif"/>
          <w:b/>
          <w:i/>
          <w:sz w:val="24"/>
          <w:szCs w:val="24"/>
        </w:rPr>
        <w:t xml:space="preserve"> год </w:t>
      </w:r>
      <w:r w:rsidR="003F0278" w:rsidRPr="001E2AC6">
        <w:rPr>
          <w:rFonts w:ascii="Liberation Serif" w:hAnsi="Liberation Serif" w:cs="Liberation Serif"/>
          <w:b/>
          <w:i/>
          <w:sz w:val="24"/>
          <w:szCs w:val="24"/>
        </w:rPr>
        <w:t xml:space="preserve">городской округ Верхняя Пышма </w:t>
      </w:r>
      <w:r w:rsidR="001E2AC6" w:rsidRPr="001E2AC6">
        <w:rPr>
          <w:rFonts w:ascii="Liberation Serif" w:hAnsi="Liberation Serif" w:cs="Liberation Serif"/>
          <w:b/>
          <w:i/>
          <w:sz w:val="24"/>
          <w:szCs w:val="24"/>
        </w:rPr>
        <w:t xml:space="preserve">продолжает </w:t>
      </w:r>
      <w:r w:rsidR="003F0278" w:rsidRPr="001E2AC6">
        <w:rPr>
          <w:rFonts w:ascii="Liberation Serif" w:hAnsi="Liberation Serif" w:cs="Liberation Serif"/>
          <w:b/>
          <w:i/>
          <w:sz w:val="24"/>
          <w:szCs w:val="24"/>
        </w:rPr>
        <w:t>зан</w:t>
      </w:r>
      <w:r w:rsidR="001E2AC6" w:rsidRPr="001E2AC6">
        <w:rPr>
          <w:rFonts w:ascii="Liberation Serif" w:hAnsi="Liberation Serif" w:cs="Liberation Serif"/>
          <w:b/>
          <w:i/>
          <w:sz w:val="24"/>
          <w:szCs w:val="24"/>
        </w:rPr>
        <w:t>имать</w:t>
      </w:r>
      <w:r w:rsidR="003F0278" w:rsidRPr="001E2AC6">
        <w:rPr>
          <w:rFonts w:ascii="Liberation Serif" w:hAnsi="Liberation Serif" w:cs="Liberation Serif"/>
          <w:b/>
          <w:i/>
          <w:sz w:val="24"/>
          <w:szCs w:val="24"/>
        </w:rPr>
        <w:t xml:space="preserve"> </w:t>
      </w:r>
      <w:r w:rsidR="004466A7">
        <w:rPr>
          <w:rFonts w:ascii="Liberation Serif" w:hAnsi="Liberation Serif" w:cs="Liberation Serif"/>
          <w:b/>
          <w:i/>
          <w:sz w:val="24"/>
          <w:szCs w:val="24"/>
        </w:rPr>
        <w:t>вторую</w:t>
      </w:r>
      <w:r w:rsidR="003F0278" w:rsidRPr="001E2AC6">
        <w:rPr>
          <w:rFonts w:ascii="Liberation Serif" w:hAnsi="Liberation Serif" w:cs="Liberation Serif"/>
          <w:b/>
          <w:i/>
          <w:sz w:val="24"/>
          <w:szCs w:val="24"/>
        </w:rPr>
        <w:t xml:space="preserve"> позицию.</w:t>
      </w:r>
    </w:p>
    <w:p w:rsidR="00C8141C" w:rsidRPr="001E2AC6" w:rsidRDefault="00C8141C" w:rsidP="00C8141C">
      <w:pPr>
        <w:jc w:val="both"/>
        <w:rPr>
          <w:rFonts w:ascii="Liberation Serif" w:hAnsi="Liberation Serif" w:cs="Liberation Serif"/>
          <w:sz w:val="16"/>
          <w:szCs w:val="16"/>
        </w:rPr>
      </w:pPr>
    </w:p>
    <w:p w:rsidR="003F0278" w:rsidRPr="00E70198" w:rsidRDefault="003F0278" w:rsidP="003F0278">
      <w:pPr>
        <w:contextualSpacing/>
        <w:jc w:val="center"/>
        <w:rPr>
          <w:rFonts w:ascii="Liberation Serif" w:hAnsi="Liberation Serif" w:cs="Liberation Serif"/>
          <w:b/>
          <w:sz w:val="24"/>
          <w:szCs w:val="24"/>
        </w:rPr>
      </w:pPr>
      <w:r w:rsidRPr="00E70198">
        <w:rPr>
          <w:rFonts w:ascii="Liberation Serif" w:hAnsi="Liberation Serif" w:cs="Liberation Serif"/>
          <w:b/>
          <w:sz w:val="24"/>
          <w:szCs w:val="24"/>
        </w:rPr>
        <w:t>2. Инвестиционная политика</w:t>
      </w:r>
    </w:p>
    <w:p w:rsidR="00C8141C" w:rsidRPr="00E70198" w:rsidRDefault="00C8141C" w:rsidP="00C8141C">
      <w:pPr>
        <w:jc w:val="both"/>
        <w:rPr>
          <w:rFonts w:ascii="Liberation Serif" w:hAnsi="Liberation Serif" w:cs="Liberation Serif"/>
          <w:sz w:val="16"/>
          <w:szCs w:val="16"/>
        </w:rPr>
      </w:pPr>
    </w:p>
    <w:p w:rsidR="00EF4259" w:rsidRPr="00ED2C1F" w:rsidRDefault="003F0278" w:rsidP="005124D1">
      <w:pPr>
        <w:shd w:val="clear" w:color="auto" w:fill="FFFFFF"/>
        <w:ind w:firstLine="567"/>
        <w:contextualSpacing/>
        <w:jc w:val="both"/>
        <w:textAlignment w:val="baseline"/>
        <w:outlineLvl w:val="0"/>
        <w:rPr>
          <w:rFonts w:ascii="Liberation Serif" w:hAnsi="Liberation Serif" w:cs="Liberation Serif"/>
          <w:sz w:val="24"/>
          <w:szCs w:val="24"/>
          <w:highlight w:val="yellow"/>
        </w:rPr>
      </w:pPr>
      <w:r w:rsidRPr="00E70198">
        <w:rPr>
          <w:rFonts w:ascii="Liberation Serif" w:hAnsi="Liberation Serif" w:cs="Liberation Serif"/>
          <w:sz w:val="24"/>
          <w:szCs w:val="24"/>
        </w:rPr>
        <w:t>Объем инвестиций в основной капитал за счет всех источников финансирования по</w:t>
      </w:r>
      <w:r w:rsidR="00850FB1" w:rsidRPr="00E70198">
        <w:rPr>
          <w:rFonts w:ascii="Liberation Serif" w:hAnsi="Liberation Serif" w:cs="Liberation Serif"/>
          <w:sz w:val="24"/>
          <w:szCs w:val="24"/>
        </w:rPr>
        <w:t xml:space="preserve"> </w:t>
      </w:r>
      <w:r w:rsidRPr="00E70198">
        <w:rPr>
          <w:rFonts w:ascii="Liberation Serif" w:hAnsi="Liberation Serif" w:cs="Liberation Serif"/>
          <w:sz w:val="24"/>
          <w:szCs w:val="24"/>
        </w:rPr>
        <w:t>полному кругу организаций за 202</w:t>
      </w:r>
      <w:r w:rsidR="00E70198" w:rsidRPr="00E70198">
        <w:rPr>
          <w:rFonts w:ascii="Liberation Serif" w:hAnsi="Liberation Serif" w:cs="Liberation Serif"/>
          <w:sz w:val="24"/>
          <w:szCs w:val="24"/>
        </w:rPr>
        <w:t>2</w:t>
      </w:r>
      <w:r w:rsidRPr="00E70198">
        <w:rPr>
          <w:rFonts w:ascii="Liberation Serif" w:hAnsi="Liberation Serif" w:cs="Liberation Serif"/>
          <w:sz w:val="24"/>
          <w:szCs w:val="24"/>
        </w:rPr>
        <w:t xml:space="preserve"> год составил </w:t>
      </w:r>
      <w:r w:rsidR="00820019" w:rsidRPr="00820019">
        <w:rPr>
          <w:rFonts w:ascii="Liberation Serif" w:hAnsi="Liberation Serif" w:cs="Liberation Serif"/>
          <w:sz w:val="24"/>
          <w:szCs w:val="24"/>
        </w:rPr>
        <w:t xml:space="preserve">8 392,51 </w:t>
      </w:r>
      <w:r w:rsidRPr="00820019">
        <w:rPr>
          <w:rFonts w:ascii="Liberation Serif" w:hAnsi="Liberation Serif" w:cs="Liberation Serif"/>
          <w:sz w:val="24"/>
          <w:szCs w:val="24"/>
        </w:rPr>
        <w:t xml:space="preserve">миллиона рублей, </w:t>
      </w:r>
      <w:r w:rsidR="00820019" w:rsidRPr="00820019">
        <w:rPr>
          <w:rFonts w:ascii="Liberation Serif" w:hAnsi="Liberation Serif" w:cs="Liberation Serif"/>
          <w:sz w:val="24"/>
          <w:szCs w:val="24"/>
        </w:rPr>
        <w:t>увеличе</w:t>
      </w:r>
      <w:r w:rsidR="00751285" w:rsidRPr="00820019">
        <w:rPr>
          <w:rFonts w:ascii="Liberation Serif" w:hAnsi="Liberation Serif" w:cs="Liberation Serif"/>
          <w:sz w:val="24"/>
          <w:szCs w:val="24"/>
        </w:rPr>
        <w:t>ние</w:t>
      </w:r>
      <w:r w:rsidR="00A671A0" w:rsidRPr="00820019">
        <w:rPr>
          <w:rFonts w:ascii="Liberation Serif" w:hAnsi="Liberation Serif" w:cs="Liberation Serif"/>
          <w:sz w:val="24"/>
          <w:szCs w:val="24"/>
        </w:rPr>
        <w:t xml:space="preserve"> по</w:t>
      </w:r>
      <w:r w:rsidR="00850FB1" w:rsidRPr="00820019">
        <w:rPr>
          <w:rFonts w:ascii="Liberation Serif" w:hAnsi="Liberation Serif" w:cs="Liberation Serif"/>
          <w:sz w:val="24"/>
          <w:szCs w:val="24"/>
        </w:rPr>
        <w:t xml:space="preserve"> </w:t>
      </w:r>
      <w:r w:rsidR="00A671A0" w:rsidRPr="00820019">
        <w:rPr>
          <w:rFonts w:ascii="Liberation Serif" w:hAnsi="Liberation Serif" w:cs="Liberation Serif"/>
          <w:sz w:val="24"/>
          <w:szCs w:val="24"/>
        </w:rPr>
        <w:t>сравнению</w:t>
      </w:r>
      <w:r w:rsidR="00804C46" w:rsidRPr="00820019">
        <w:rPr>
          <w:rFonts w:ascii="Liberation Serif" w:hAnsi="Liberation Serif" w:cs="Liberation Serif"/>
          <w:sz w:val="24"/>
          <w:szCs w:val="24"/>
        </w:rPr>
        <w:t xml:space="preserve"> </w:t>
      </w:r>
      <w:r w:rsidR="00A671A0" w:rsidRPr="00820019">
        <w:rPr>
          <w:rFonts w:ascii="Liberation Serif" w:hAnsi="Liberation Serif" w:cs="Liberation Serif"/>
          <w:sz w:val="24"/>
          <w:szCs w:val="24"/>
        </w:rPr>
        <w:t>с</w:t>
      </w:r>
      <w:r w:rsidR="00850FB1" w:rsidRPr="00820019">
        <w:rPr>
          <w:rFonts w:ascii="Liberation Serif" w:hAnsi="Liberation Serif" w:cs="Liberation Serif"/>
          <w:sz w:val="24"/>
          <w:szCs w:val="24"/>
        </w:rPr>
        <w:t> </w:t>
      </w:r>
      <w:r w:rsidR="00A671A0" w:rsidRPr="00820019">
        <w:rPr>
          <w:rFonts w:ascii="Liberation Serif" w:hAnsi="Liberation Serif" w:cs="Liberation Serif"/>
          <w:sz w:val="24"/>
          <w:szCs w:val="24"/>
        </w:rPr>
        <w:t>20</w:t>
      </w:r>
      <w:r w:rsidR="00820019" w:rsidRPr="00820019">
        <w:rPr>
          <w:rFonts w:ascii="Liberation Serif" w:hAnsi="Liberation Serif" w:cs="Liberation Serif"/>
          <w:sz w:val="24"/>
          <w:szCs w:val="24"/>
        </w:rPr>
        <w:t>21</w:t>
      </w:r>
      <w:r w:rsidR="00850FB1" w:rsidRPr="00820019">
        <w:rPr>
          <w:rFonts w:ascii="Liberation Serif" w:hAnsi="Liberation Serif" w:cs="Liberation Serif"/>
          <w:sz w:val="24"/>
          <w:szCs w:val="24"/>
        </w:rPr>
        <w:t> </w:t>
      </w:r>
      <w:r w:rsidR="00A671A0" w:rsidRPr="00820019">
        <w:rPr>
          <w:rFonts w:ascii="Liberation Serif" w:hAnsi="Liberation Serif" w:cs="Liberation Serif"/>
          <w:sz w:val="24"/>
          <w:szCs w:val="24"/>
        </w:rPr>
        <w:t>годом на</w:t>
      </w:r>
      <w:r w:rsidR="00AA2581" w:rsidRPr="00820019">
        <w:rPr>
          <w:rFonts w:ascii="Liberation Serif" w:hAnsi="Liberation Serif" w:cs="Liberation Serif"/>
          <w:sz w:val="24"/>
          <w:szCs w:val="24"/>
        </w:rPr>
        <w:t xml:space="preserve"> </w:t>
      </w:r>
      <w:r w:rsidR="00820019" w:rsidRPr="00820019">
        <w:rPr>
          <w:rFonts w:ascii="Liberation Serif" w:hAnsi="Liberation Serif" w:cs="Liberation Serif"/>
          <w:sz w:val="24"/>
          <w:szCs w:val="24"/>
        </w:rPr>
        <w:t>23</w:t>
      </w:r>
      <w:r w:rsidR="00751285" w:rsidRPr="00820019">
        <w:rPr>
          <w:rFonts w:ascii="Liberation Serif" w:hAnsi="Liberation Serif" w:cs="Liberation Serif"/>
          <w:sz w:val="24"/>
          <w:szCs w:val="24"/>
        </w:rPr>
        <w:t>,2</w:t>
      </w:r>
      <w:r w:rsidR="00AA2581" w:rsidRPr="00820019">
        <w:rPr>
          <w:rFonts w:ascii="Liberation Serif" w:hAnsi="Liberation Serif" w:cs="Liberation Serif"/>
          <w:sz w:val="24"/>
          <w:szCs w:val="24"/>
        </w:rPr>
        <w:t> %.</w:t>
      </w:r>
      <w:r w:rsidR="005124D1" w:rsidRPr="00820019">
        <w:rPr>
          <w:rFonts w:ascii="Liberation Serif" w:hAnsi="Liberation Serif" w:cs="Liberation Serif"/>
          <w:sz w:val="24"/>
          <w:szCs w:val="24"/>
        </w:rPr>
        <w:t xml:space="preserve"> </w:t>
      </w:r>
      <w:r w:rsidR="00CE7D0B" w:rsidRPr="00820019">
        <w:rPr>
          <w:rFonts w:ascii="Liberation Serif" w:hAnsi="Liberation Serif" w:cs="Liberation Serif"/>
          <w:sz w:val="24"/>
          <w:szCs w:val="24"/>
        </w:rPr>
        <w:t>В св</w:t>
      </w:r>
      <w:r w:rsidR="00E70198" w:rsidRPr="00820019">
        <w:rPr>
          <w:rFonts w:ascii="Liberation Serif" w:hAnsi="Liberation Serif" w:cs="Liberation Serif"/>
          <w:sz w:val="24"/>
          <w:szCs w:val="24"/>
        </w:rPr>
        <w:t>язи со сложившейся в 2020 – 2022</w:t>
      </w:r>
      <w:r w:rsidR="00CE7D0B" w:rsidRPr="00820019">
        <w:rPr>
          <w:rFonts w:ascii="Liberation Serif" w:hAnsi="Liberation Serif" w:cs="Liberation Serif"/>
          <w:sz w:val="24"/>
          <w:szCs w:val="24"/>
        </w:rPr>
        <w:t xml:space="preserve"> годах экономической ситуаци</w:t>
      </w:r>
      <w:r w:rsidR="00D43AD4" w:rsidRPr="00D22C0A">
        <w:rPr>
          <w:rFonts w:ascii="Liberation Serif" w:hAnsi="Liberation Serif" w:cs="Liberation Serif"/>
          <w:sz w:val="24"/>
          <w:szCs w:val="24"/>
        </w:rPr>
        <w:t>ей</w:t>
      </w:r>
      <w:r w:rsidR="00804C46" w:rsidRPr="00820019">
        <w:rPr>
          <w:rFonts w:ascii="Liberation Serif" w:hAnsi="Liberation Serif" w:cs="Liberation Serif"/>
          <w:sz w:val="24"/>
          <w:szCs w:val="24"/>
        </w:rPr>
        <w:t xml:space="preserve"> </w:t>
      </w:r>
      <w:r w:rsidR="00CE7D0B" w:rsidRPr="00820019">
        <w:rPr>
          <w:rFonts w:ascii="Liberation Serif" w:hAnsi="Liberation Serif" w:cs="Liberation Serif"/>
          <w:sz w:val="24"/>
          <w:szCs w:val="24"/>
        </w:rPr>
        <w:t>в</w:t>
      </w:r>
      <w:r w:rsidR="00850FB1" w:rsidRPr="00820019">
        <w:rPr>
          <w:rFonts w:ascii="Liberation Serif" w:hAnsi="Liberation Serif" w:cs="Liberation Serif"/>
          <w:sz w:val="24"/>
          <w:szCs w:val="24"/>
        </w:rPr>
        <w:t> </w:t>
      </w:r>
      <w:r w:rsidR="00CE7D0B" w:rsidRPr="00820019">
        <w:rPr>
          <w:rFonts w:ascii="Liberation Serif" w:hAnsi="Liberation Serif" w:cs="Liberation Serif"/>
          <w:sz w:val="24"/>
          <w:szCs w:val="24"/>
        </w:rPr>
        <w:t xml:space="preserve">условиях пандемии коронавируса, </w:t>
      </w:r>
      <w:r w:rsidR="00E70198" w:rsidRPr="00820019">
        <w:rPr>
          <w:rFonts w:ascii="Liberation Serif" w:hAnsi="Liberation Serif" w:cs="Liberation Serif"/>
          <w:sz w:val="24"/>
          <w:szCs w:val="24"/>
        </w:rPr>
        <w:t>санкционных</w:t>
      </w:r>
      <w:r w:rsidR="00E70198" w:rsidRPr="00E70198">
        <w:rPr>
          <w:rFonts w:ascii="Liberation Serif" w:hAnsi="Liberation Serif" w:cs="Liberation Serif"/>
          <w:sz w:val="24"/>
          <w:szCs w:val="24"/>
        </w:rPr>
        <w:t xml:space="preserve"> ограничений, </w:t>
      </w:r>
      <w:r w:rsidR="00CE7D0B" w:rsidRPr="00E70198">
        <w:rPr>
          <w:rFonts w:ascii="Liberation Serif" w:hAnsi="Liberation Serif" w:cs="Liberation Serif"/>
          <w:sz w:val="24"/>
          <w:szCs w:val="24"/>
        </w:rPr>
        <w:t>нестабильности и</w:t>
      </w:r>
      <w:r w:rsidR="00850FB1" w:rsidRPr="00E70198">
        <w:rPr>
          <w:rFonts w:ascii="Liberation Serif" w:hAnsi="Liberation Serif" w:cs="Liberation Serif"/>
          <w:sz w:val="24"/>
          <w:szCs w:val="24"/>
        </w:rPr>
        <w:t xml:space="preserve"> </w:t>
      </w:r>
      <w:r w:rsidR="00CE7D0B" w:rsidRPr="00E70198">
        <w:rPr>
          <w:rFonts w:ascii="Liberation Serif" w:hAnsi="Liberation Serif" w:cs="Liberation Serif"/>
          <w:sz w:val="24"/>
          <w:szCs w:val="24"/>
        </w:rPr>
        <w:t xml:space="preserve">неопределенности внешней экономической </w:t>
      </w:r>
      <w:r w:rsidR="00D43AD4" w:rsidRPr="00D2040D">
        <w:rPr>
          <w:rFonts w:ascii="Liberation Serif" w:hAnsi="Liberation Serif" w:cs="Liberation Serif"/>
          <w:sz w:val="24"/>
          <w:szCs w:val="24"/>
        </w:rPr>
        <w:t>обстановки</w:t>
      </w:r>
      <w:r w:rsidR="00D43AD4">
        <w:rPr>
          <w:rFonts w:ascii="Liberation Serif" w:hAnsi="Liberation Serif" w:cs="Liberation Serif"/>
          <w:sz w:val="24"/>
          <w:szCs w:val="24"/>
        </w:rPr>
        <w:t xml:space="preserve"> </w:t>
      </w:r>
      <w:r w:rsidR="006A1BA5">
        <w:rPr>
          <w:rFonts w:ascii="Liberation Serif" w:hAnsi="Liberation Serif" w:cs="Liberation Serif"/>
          <w:sz w:val="24"/>
          <w:szCs w:val="24"/>
        </w:rPr>
        <w:t>наблюдается незначительная</w:t>
      </w:r>
      <w:r w:rsidR="00CE7D0B" w:rsidRPr="00E70198">
        <w:rPr>
          <w:rFonts w:ascii="Liberation Serif" w:hAnsi="Liberation Serif" w:cs="Liberation Serif"/>
          <w:sz w:val="24"/>
          <w:szCs w:val="24"/>
        </w:rPr>
        <w:t xml:space="preserve"> инвестиционная активность предприятий и организаций.</w:t>
      </w:r>
      <w:r w:rsidR="003726C3" w:rsidRPr="00E70198">
        <w:rPr>
          <w:rFonts w:ascii="Liberation Serif" w:hAnsi="Liberation Serif" w:cs="Liberation Serif"/>
          <w:sz w:val="24"/>
          <w:szCs w:val="24"/>
        </w:rPr>
        <w:t xml:space="preserve"> Средства предприятий в основном направлялись на </w:t>
      </w:r>
      <w:r w:rsidR="00073672" w:rsidRPr="00E70198">
        <w:rPr>
          <w:rFonts w:ascii="Liberation Serif" w:hAnsi="Liberation Serif" w:cs="Liberation Serif"/>
          <w:sz w:val="24"/>
          <w:szCs w:val="24"/>
        </w:rPr>
        <w:t>обеспечение социальных обязательств перед работниками, в том чи</w:t>
      </w:r>
      <w:r w:rsidR="00820019">
        <w:rPr>
          <w:rFonts w:ascii="Liberation Serif" w:hAnsi="Liberation Serif" w:cs="Liberation Serif"/>
          <w:sz w:val="24"/>
          <w:szCs w:val="24"/>
        </w:rPr>
        <w:t>сле на выплату заработной платы.</w:t>
      </w:r>
    </w:p>
    <w:p w:rsidR="006A1BA5" w:rsidRPr="006A1BA5" w:rsidRDefault="006A1BA5" w:rsidP="006A1BA5">
      <w:pPr>
        <w:shd w:val="clear" w:color="auto" w:fill="FFFFFF"/>
        <w:ind w:firstLine="567"/>
        <w:contextualSpacing/>
        <w:jc w:val="both"/>
        <w:textAlignment w:val="baseline"/>
        <w:outlineLvl w:val="0"/>
        <w:rPr>
          <w:rFonts w:ascii="Liberation Serif" w:hAnsi="Liberation Serif" w:cs="Liberation Serif"/>
          <w:sz w:val="24"/>
          <w:szCs w:val="24"/>
        </w:rPr>
      </w:pPr>
      <w:r w:rsidRPr="006A1BA5">
        <w:rPr>
          <w:rFonts w:ascii="Liberation Serif" w:hAnsi="Liberation Serif" w:cs="Liberation Serif"/>
          <w:sz w:val="24"/>
          <w:szCs w:val="24"/>
        </w:rPr>
        <w:t xml:space="preserve">В соответствии с приказом Министерства экономического развития Российской </w:t>
      </w:r>
      <w:r w:rsidR="00D43AD4" w:rsidRPr="00D2040D">
        <w:rPr>
          <w:rFonts w:ascii="Liberation Serif" w:hAnsi="Liberation Serif" w:cs="Liberation Serif"/>
          <w:sz w:val="24"/>
          <w:szCs w:val="24"/>
        </w:rPr>
        <w:t>Ф</w:t>
      </w:r>
      <w:r w:rsidRPr="006A1BA5">
        <w:rPr>
          <w:rFonts w:ascii="Liberation Serif" w:hAnsi="Liberation Serif" w:cs="Liberation Serif"/>
          <w:sz w:val="24"/>
          <w:szCs w:val="24"/>
        </w:rPr>
        <w:t>едерации от 30.09.2021 №</w:t>
      </w:r>
      <w:r w:rsidR="00D43AD4" w:rsidRPr="00820019">
        <w:rPr>
          <w:rFonts w:ascii="Liberation Serif" w:hAnsi="Liberation Serif" w:cs="Liberation Serif"/>
          <w:sz w:val="24"/>
          <w:szCs w:val="24"/>
        </w:rPr>
        <w:t> </w:t>
      </w:r>
      <w:r w:rsidRPr="006A1BA5">
        <w:rPr>
          <w:rFonts w:ascii="Liberation Serif" w:hAnsi="Liberation Serif" w:cs="Liberation Serif"/>
          <w:sz w:val="24"/>
          <w:szCs w:val="24"/>
        </w:rPr>
        <w:t>591 на территори</w:t>
      </w:r>
      <w:r>
        <w:rPr>
          <w:rFonts w:ascii="Liberation Serif" w:hAnsi="Liberation Serif" w:cs="Liberation Serif"/>
          <w:sz w:val="24"/>
          <w:szCs w:val="24"/>
        </w:rPr>
        <w:t xml:space="preserve">и Свердловской области </w:t>
      </w:r>
      <w:r w:rsidRPr="006A1BA5">
        <w:rPr>
          <w:rFonts w:ascii="Liberation Serif" w:hAnsi="Liberation Serif" w:cs="Liberation Serif"/>
          <w:sz w:val="24"/>
          <w:szCs w:val="24"/>
        </w:rPr>
        <w:t>утвержден регио</w:t>
      </w:r>
      <w:r>
        <w:rPr>
          <w:rFonts w:ascii="Liberation Serif" w:hAnsi="Liberation Serif" w:cs="Liberation Serif"/>
          <w:sz w:val="24"/>
          <w:szCs w:val="24"/>
        </w:rPr>
        <w:t>н</w:t>
      </w:r>
      <w:r w:rsidR="00D2040D">
        <w:rPr>
          <w:rFonts w:ascii="Liberation Serif" w:hAnsi="Liberation Serif" w:cs="Liberation Serif"/>
          <w:sz w:val="24"/>
          <w:szCs w:val="24"/>
        </w:rPr>
        <w:t>альный инвестиционный стандарт,</w:t>
      </w:r>
      <w:r w:rsidRPr="00D2040D">
        <w:rPr>
          <w:rFonts w:ascii="Liberation Serif" w:hAnsi="Liberation Serif" w:cs="Liberation Serif"/>
          <w:sz w:val="24"/>
          <w:szCs w:val="24"/>
        </w:rPr>
        <w:t xml:space="preserve"> </w:t>
      </w:r>
      <w:r w:rsidR="00D43AD4" w:rsidRPr="00D2040D">
        <w:rPr>
          <w:rFonts w:ascii="Liberation Serif" w:hAnsi="Liberation Serif" w:cs="Liberation Serif"/>
          <w:sz w:val="24"/>
          <w:szCs w:val="24"/>
        </w:rPr>
        <w:t>основными задачами которого</w:t>
      </w:r>
      <w:r w:rsidR="00D43AD4">
        <w:rPr>
          <w:rFonts w:ascii="Liberation Serif" w:hAnsi="Liberation Serif" w:cs="Liberation Serif"/>
          <w:sz w:val="24"/>
          <w:szCs w:val="24"/>
        </w:rPr>
        <w:t xml:space="preserve"> </w:t>
      </w:r>
      <w:r>
        <w:rPr>
          <w:rFonts w:ascii="Liberation Serif" w:hAnsi="Liberation Serif" w:cs="Liberation Serif"/>
          <w:sz w:val="24"/>
          <w:szCs w:val="24"/>
        </w:rPr>
        <w:t>явля</w:t>
      </w:r>
      <w:r w:rsidR="00D22C0A" w:rsidRPr="00D2040D">
        <w:rPr>
          <w:rFonts w:ascii="Liberation Serif" w:hAnsi="Liberation Serif" w:cs="Liberation Serif"/>
          <w:sz w:val="24"/>
          <w:szCs w:val="24"/>
        </w:rPr>
        <w:t>ю</w:t>
      </w:r>
      <w:r>
        <w:rPr>
          <w:rFonts w:ascii="Liberation Serif" w:hAnsi="Liberation Serif" w:cs="Liberation Serif"/>
          <w:sz w:val="24"/>
          <w:szCs w:val="24"/>
        </w:rPr>
        <w:t>тся минимизация</w:t>
      </w:r>
      <w:r w:rsidRPr="006A1BA5">
        <w:rPr>
          <w:rFonts w:ascii="Liberation Serif" w:hAnsi="Liberation Serif" w:cs="Liberation Serif"/>
          <w:sz w:val="24"/>
          <w:szCs w:val="24"/>
        </w:rPr>
        <w:t xml:space="preserve"> затрат инвесторов на получение государс</w:t>
      </w:r>
      <w:r>
        <w:rPr>
          <w:rFonts w:ascii="Liberation Serif" w:hAnsi="Liberation Serif" w:cs="Liberation Serif"/>
          <w:sz w:val="24"/>
          <w:szCs w:val="24"/>
        </w:rPr>
        <w:t xml:space="preserve">твенных </w:t>
      </w:r>
      <w:r w:rsidR="00CA436B" w:rsidRPr="00493487">
        <w:rPr>
          <w:rFonts w:ascii="Liberation Serif" w:hAnsi="Liberation Serif" w:cs="Liberation Serif"/>
          <w:sz w:val="24"/>
          <w:szCs w:val="24"/>
        </w:rPr>
        <w:t xml:space="preserve">и муниципальных </w:t>
      </w:r>
      <w:r w:rsidRPr="00493487">
        <w:rPr>
          <w:rFonts w:ascii="Liberation Serif" w:hAnsi="Liberation Serif" w:cs="Liberation Serif"/>
          <w:sz w:val="24"/>
          <w:szCs w:val="24"/>
        </w:rPr>
        <w:t>услуг</w:t>
      </w:r>
      <w:r>
        <w:rPr>
          <w:rFonts w:ascii="Liberation Serif" w:hAnsi="Liberation Serif" w:cs="Liberation Serif"/>
          <w:sz w:val="24"/>
          <w:szCs w:val="24"/>
        </w:rPr>
        <w:t>, сокращение сроков и количества</w:t>
      </w:r>
      <w:r w:rsidRPr="006A1BA5">
        <w:rPr>
          <w:rFonts w:ascii="Liberation Serif" w:hAnsi="Liberation Serif" w:cs="Liberation Serif"/>
          <w:sz w:val="24"/>
          <w:szCs w:val="24"/>
        </w:rPr>
        <w:t xml:space="preserve"> процедур в рамках инвестиционного цикла.</w:t>
      </w:r>
    </w:p>
    <w:p w:rsidR="006A1BA5" w:rsidRPr="00D622F5" w:rsidRDefault="006A1BA5" w:rsidP="00D622F5">
      <w:pPr>
        <w:shd w:val="clear" w:color="auto" w:fill="FFFFFF"/>
        <w:ind w:firstLine="567"/>
        <w:contextualSpacing/>
        <w:jc w:val="both"/>
        <w:textAlignment w:val="baseline"/>
        <w:outlineLvl w:val="0"/>
        <w:rPr>
          <w:rFonts w:ascii="Liberation Serif" w:hAnsi="Liberation Serif" w:cs="Liberation Serif"/>
          <w:dstrike/>
          <w:sz w:val="24"/>
          <w:szCs w:val="24"/>
        </w:rPr>
      </w:pPr>
      <w:r w:rsidRPr="00046ED5">
        <w:rPr>
          <w:rFonts w:ascii="Liberation Serif" w:hAnsi="Liberation Serif" w:cs="Liberation Serif"/>
          <w:sz w:val="24"/>
          <w:szCs w:val="24"/>
        </w:rPr>
        <w:t>В Свердловской области разработаны и утверждены 11 алгоритмов действий инвестора по</w:t>
      </w:r>
      <w:r w:rsidR="00D43AD4" w:rsidRPr="001C15E9">
        <w:rPr>
          <w:rFonts w:ascii="Liberation Serif" w:hAnsi="Liberation Serif" w:cs="Liberation Serif"/>
          <w:sz w:val="24"/>
          <w:szCs w:val="24"/>
        </w:rPr>
        <w:t> </w:t>
      </w:r>
      <w:r w:rsidRPr="00046ED5">
        <w:rPr>
          <w:rFonts w:ascii="Liberation Serif" w:hAnsi="Liberation Serif" w:cs="Liberation Serif"/>
          <w:sz w:val="24"/>
          <w:szCs w:val="24"/>
        </w:rPr>
        <w:t>получению услуг, связанных с реализацией проекта</w:t>
      </w:r>
      <w:r w:rsidR="00E528C4">
        <w:rPr>
          <w:rFonts w:ascii="Liberation Serif" w:hAnsi="Liberation Serif" w:cs="Liberation Serif"/>
          <w:sz w:val="24"/>
          <w:szCs w:val="24"/>
        </w:rPr>
        <w:t>,</w:t>
      </w:r>
      <w:r w:rsidRPr="00046ED5">
        <w:rPr>
          <w:rFonts w:ascii="Liberation Serif" w:hAnsi="Liberation Serif" w:cs="Liberation Serif"/>
          <w:sz w:val="24"/>
          <w:szCs w:val="24"/>
        </w:rPr>
        <w:t xml:space="preserve"> начиная от получения земельного участка, заканчивая вводом в эксплуатацию и регистрацией прав собственности.</w:t>
      </w:r>
      <w:r w:rsidR="00DE1C03" w:rsidRPr="00046ED5">
        <w:rPr>
          <w:rFonts w:ascii="Liberation Serif" w:hAnsi="Liberation Serif" w:cs="Liberation Serif"/>
          <w:sz w:val="24"/>
          <w:szCs w:val="24"/>
        </w:rPr>
        <w:t xml:space="preserve"> </w:t>
      </w:r>
      <w:r w:rsidR="00D622F5" w:rsidRPr="00D622F5">
        <w:rPr>
          <w:rFonts w:ascii="Liberation Serif" w:hAnsi="Liberation Serif" w:cs="Liberation Serif"/>
          <w:sz w:val="24"/>
          <w:szCs w:val="24"/>
        </w:rPr>
        <w:t xml:space="preserve">Структурные подразделения </w:t>
      </w:r>
      <w:r w:rsidR="00E528C4" w:rsidRPr="00D22C0A">
        <w:rPr>
          <w:rFonts w:ascii="Liberation Serif" w:hAnsi="Liberation Serif" w:cs="Liberation Serif"/>
          <w:sz w:val="24"/>
          <w:szCs w:val="24"/>
        </w:rPr>
        <w:t>А</w:t>
      </w:r>
      <w:r w:rsidR="00E528C4" w:rsidRPr="00D622F5">
        <w:rPr>
          <w:rFonts w:ascii="Liberation Serif" w:hAnsi="Liberation Serif" w:cs="Liberation Serif"/>
          <w:sz w:val="24"/>
          <w:szCs w:val="24"/>
        </w:rPr>
        <w:t>дминистрации</w:t>
      </w:r>
      <w:r w:rsidR="00D622F5" w:rsidRPr="00D622F5">
        <w:rPr>
          <w:rFonts w:ascii="Liberation Serif" w:hAnsi="Liberation Serif" w:cs="Liberation Serif"/>
          <w:sz w:val="24"/>
          <w:szCs w:val="24"/>
        </w:rPr>
        <w:t>, муниципальные учреждения и предприятия обеспечивают соблюдение утвержд</w:t>
      </w:r>
      <w:r w:rsidR="00EA4077">
        <w:rPr>
          <w:rFonts w:ascii="Liberation Serif" w:hAnsi="Liberation Serif" w:cs="Liberation Serif"/>
          <w:sz w:val="24"/>
          <w:szCs w:val="24"/>
        </w:rPr>
        <w:t>е</w:t>
      </w:r>
      <w:r w:rsidR="00D622F5" w:rsidRPr="00D622F5">
        <w:rPr>
          <w:rFonts w:ascii="Liberation Serif" w:hAnsi="Liberation Serif" w:cs="Liberation Serif"/>
          <w:sz w:val="24"/>
          <w:szCs w:val="24"/>
        </w:rPr>
        <w:t>нных алгоритмов действий инвестора при предоставлении муниципальных услуг.</w:t>
      </w:r>
    </w:p>
    <w:p w:rsidR="00800E81" w:rsidRDefault="00800E81" w:rsidP="00800E81">
      <w:pPr>
        <w:shd w:val="clear" w:color="auto" w:fill="FFFFFF"/>
        <w:ind w:firstLine="567"/>
        <w:contextualSpacing/>
        <w:jc w:val="both"/>
        <w:textAlignment w:val="baseline"/>
        <w:outlineLvl w:val="0"/>
        <w:rPr>
          <w:rFonts w:ascii="Liberation Serif" w:hAnsi="Liberation Serif" w:cs="Liberation Serif"/>
          <w:sz w:val="24"/>
          <w:szCs w:val="24"/>
        </w:rPr>
      </w:pPr>
      <w:r w:rsidRPr="008F23FC">
        <w:rPr>
          <w:rFonts w:ascii="Liberation Serif" w:hAnsi="Liberation Serif" w:cs="Liberation Serif"/>
          <w:sz w:val="24"/>
          <w:szCs w:val="24"/>
        </w:rPr>
        <w:t xml:space="preserve">В целях организации работы по улучшению инвестиционного климата в городском округе ведется работа по внедрению и реализации системы </w:t>
      </w:r>
      <w:r w:rsidRPr="004466A7">
        <w:rPr>
          <w:rFonts w:ascii="Liberation Serif" w:hAnsi="Liberation Serif" w:cs="Liberation Serif"/>
          <w:sz w:val="24"/>
          <w:szCs w:val="24"/>
        </w:rPr>
        <w:t>поддержки инвестиционных</w:t>
      </w:r>
      <w:r w:rsidRPr="008F23FC">
        <w:rPr>
          <w:rFonts w:ascii="Liberation Serif" w:hAnsi="Liberation Serif" w:cs="Liberation Serif"/>
          <w:sz w:val="24"/>
          <w:szCs w:val="24"/>
        </w:rPr>
        <w:t xml:space="preserve"> проектов «Регионального инвестиционного стандарта».</w:t>
      </w:r>
    </w:p>
    <w:p w:rsidR="00800E81" w:rsidRDefault="00800E81" w:rsidP="00800E81">
      <w:pPr>
        <w:shd w:val="clear" w:color="auto" w:fill="FFFFFF"/>
        <w:ind w:firstLine="567"/>
        <w:contextualSpacing/>
        <w:jc w:val="both"/>
        <w:textAlignment w:val="baseline"/>
        <w:outlineLvl w:val="0"/>
        <w:rPr>
          <w:rFonts w:ascii="Liberation Serif" w:hAnsi="Liberation Serif" w:cs="Liberation Serif"/>
          <w:sz w:val="24"/>
          <w:szCs w:val="24"/>
        </w:rPr>
      </w:pPr>
      <w:r w:rsidRPr="00213BD3">
        <w:rPr>
          <w:rFonts w:ascii="Liberation Serif" w:hAnsi="Liberation Serif" w:cs="Liberation Serif"/>
          <w:sz w:val="24"/>
          <w:szCs w:val="24"/>
        </w:rPr>
        <w:t xml:space="preserve">В течение 2022 года </w:t>
      </w:r>
      <w:r w:rsidRPr="004466A7">
        <w:rPr>
          <w:rFonts w:ascii="Liberation Serif" w:hAnsi="Liberation Serif" w:cs="Liberation Serif"/>
          <w:sz w:val="24"/>
          <w:szCs w:val="24"/>
        </w:rPr>
        <w:t>продолжена работа</w:t>
      </w:r>
      <w:r w:rsidRPr="00213BD3">
        <w:rPr>
          <w:rFonts w:ascii="Liberation Serif" w:hAnsi="Liberation Serif" w:cs="Liberation Serif"/>
          <w:sz w:val="24"/>
          <w:szCs w:val="24"/>
        </w:rPr>
        <w:t xml:space="preserve"> по внесению изменений </w:t>
      </w:r>
      <w:r w:rsidR="004466A7">
        <w:rPr>
          <w:rFonts w:ascii="Liberation Serif" w:hAnsi="Liberation Serif" w:cs="Liberation Serif"/>
          <w:sz w:val="24"/>
          <w:szCs w:val="24"/>
        </w:rPr>
        <w:t xml:space="preserve">в </w:t>
      </w:r>
      <w:r w:rsidRPr="00213BD3">
        <w:rPr>
          <w:rFonts w:ascii="Liberation Serif" w:hAnsi="Liberation Serif" w:cs="Liberation Serif"/>
          <w:sz w:val="24"/>
          <w:szCs w:val="24"/>
        </w:rPr>
        <w:t>административные регламенты оказания муниципальных услуг, затрагивающие интересы инвесторов, сокращены сроки административных процедур.</w:t>
      </w:r>
    </w:p>
    <w:p w:rsidR="00243CA1" w:rsidRDefault="00213BD3" w:rsidP="00213BD3">
      <w:pPr>
        <w:shd w:val="clear" w:color="auto" w:fill="FFFFFF"/>
        <w:ind w:firstLine="567"/>
        <w:contextualSpacing/>
        <w:jc w:val="both"/>
        <w:textAlignment w:val="baseline"/>
        <w:outlineLvl w:val="0"/>
        <w:rPr>
          <w:rFonts w:ascii="Liberation Serif" w:hAnsi="Liberation Serif" w:cs="Liberation Serif"/>
          <w:sz w:val="24"/>
          <w:szCs w:val="24"/>
        </w:rPr>
      </w:pPr>
      <w:r w:rsidRPr="00213BD3">
        <w:rPr>
          <w:rFonts w:ascii="Liberation Serif" w:hAnsi="Liberation Serif" w:cs="Liberation Serif"/>
          <w:sz w:val="24"/>
          <w:szCs w:val="24"/>
        </w:rPr>
        <w:t xml:space="preserve">Внесены изменения в </w:t>
      </w:r>
      <w:r w:rsidR="00E528C4" w:rsidRPr="00D22C0A">
        <w:rPr>
          <w:rFonts w:ascii="Liberation Serif" w:hAnsi="Liberation Serif" w:cs="Liberation Serif"/>
          <w:sz w:val="24"/>
          <w:szCs w:val="24"/>
        </w:rPr>
        <w:t>следующие</w:t>
      </w:r>
      <w:r w:rsidR="00E528C4">
        <w:rPr>
          <w:rFonts w:ascii="Liberation Serif" w:hAnsi="Liberation Serif" w:cs="Liberation Serif"/>
          <w:sz w:val="24"/>
          <w:szCs w:val="24"/>
        </w:rPr>
        <w:t xml:space="preserve"> восемь</w:t>
      </w:r>
      <w:r w:rsidRPr="00213BD3">
        <w:rPr>
          <w:rFonts w:ascii="Liberation Serif" w:hAnsi="Liberation Serif" w:cs="Liberation Serif"/>
          <w:sz w:val="24"/>
          <w:szCs w:val="24"/>
        </w:rPr>
        <w:t xml:space="preserve"> административных регламентов предоставления муниципальных услуг:</w:t>
      </w:r>
    </w:p>
    <w:p w:rsidR="00213BD3" w:rsidRPr="00213BD3" w:rsidRDefault="00555703" w:rsidP="00213BD3">
      <w:pPr>
        <w:shd w:val="clear" w:color="auto" w:fill="FFFFFF"/>
        <w:ind w:firstLine="567"/>
        <w:contextualSpacing/>
        <w:jc w:val="both"/>
        <w:textAlignment w:val="baseline"/>
        <w:outlineLvl w:val="0"/>
        <w:rPr>
          <w:rFonts w:ascii="Liberation Serif" w:hAnsi="Liberation Serif" w:cs="Liberation Serif"/>
          <w:sz w:val="24"/>
          <w:szCs w:val="24"/>
        </w:rPr>
      </w:pPr>
      <w:r w:rsidRPr="0099416A">
        <w:rPr>
          <w:rFonts w:ascii="Liberation Serif" w:hAnsi="Liberation Serif" w:cs="Liberation Serif"/>
          <w:sz w:val="24"/>
          <w:szCs w:val="24"/>
        </w:rPr>
        <w:t>– </w:t>
      </w:r>
      <w:r w:rsidRPr="00D22C0A">
        <w:rPr>
          <w:rFonts w:ascii="Liberation Serif" w:hAnsi="Liberation Serif" w:cs="Liberation Serif"/>
          <w:sz w:val="24"/>
          <w:szCs w:val="24"/>
        </w:rPr>
        <w:t>в</w:t>
      </w:r>
      <w:r w:rsidRPr="00213BD3">
        <w:rPr>
          <w:rFonts w:ascii="Liberation Serif" w:hAnsi="Liberation Serif" w:cs="Liberation Serif"/>
          <w:sz w:val="24"/>
          <w:szCs w:val="24"/>
        </w:rPr>
        <w:t xml:space="preserve">ыдача </w:t>
      </w:r>
      <w:r w:rsidR="00213BD3" w:rsidRPr="00213BD3">
        <w:rPr>
          <w:rFonts w:ascii="Liberation Serif" w:hAnsi="Liberation Serif" w:cs="Liberation Serif"/>
          <w:sz w:val="24"/>
          <w:szCs w:val="24"/>
        </w:rPr>
        <w:t>разрешения на ввод объекта в эксплуатацию;</w:t>
      </w:r>
    </w:p>
    <w:p w:rsidR="00213BD3" w:rsidRPr="00213BD3" w:rsidRDefault="00555703" w:rsidP="00213BD3">
      <w:pPr>
        <w:shd w:val="clear" w:color="auto" w:fill="FFFFFF"/>
        <w:ind w:firstLine="567"/>
        <w:contextualSpacing/>
        <w:jc w:val="both"/>
        <w:textAlignment w:val="baseline"/>
        <w:outlineLvl w:val="0"/>
        <w:rPr>
          <w:rFonts w:ascii="Liberation Serif" w:hAnsi="Liberation Serif" w:cs="Liberation Serif"/>
          <w:sz w:val="24"/>
          <w:szCs w:val="24"/>
        </w:rPr>
      </w:pPr>
      <w:r w:rsidRPr="0099416A">
        <w:rPr>
          <w:rFonts w:ascii="Liberation Serif" w:hAnsi="Liberation Serif" w:cs="Liberation Serif"/>
          <w:sz w:val="24"/>
          <w:szCs w:val="24"/>
        </w:rPr>
        <w:t>– </w:t>
      </w:r>
      <w:r w:rsidRPr="00D22C0A">
        <w:rPr>
          <w:rFonts w:ascii="Liberation Serif" w:hAnsi="Liberation Serif" w:cs="Liberation Serif"/>
          <w:sz w:val="24"/>
          <w:szCs w:val="24"/>
        </w:rPr>
        <w:t>в</w:t>
      </w:r>
      <w:r w:rsidRPr="00213BD3">
        <w:rPr>
          <w:rFonts w:ascii="Liberation Serif" w:hAnsi="Liberation Serif" w:cs="Liberation Serif"/>
          <w:sz w:val="24"/>
          <w:szCs w:val="24"/>
        </w:rPr>
        <w:t xml:space="preserve">ыдача </w:t>
      </w:r>
      <w:r w:rsidR="00213BD3" w:rsidRPr="00213BD3">
        <w:rPr>
          <w:rFonts w:ascii="Liberation Serif" w:hAnsi="Liberation Serif" w:cs="Liberation Serif"/>
          <w:sz w:val="24"/>
          <w:szCs w:val="24"/>
        </w:rPr>
        <w:t>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213BD3" w:rsidRPr="00213BD3" w:rsidRDefault="00555703" w:rsidP="00213BD3">
      <w:pPr>
        <w:shd w:val="clear" w:color="auto" w:fill="FFFFFF"/>
        <w:ind w:firstLine="567"/>
        <w:contextualSpacing/>
        <w:jc w:val="both"/>
        <w:textAlignment w:val="baseline"/>
        <w:outlineLvl w:val="0"/>
        <w:rPr>
          <w:rFonts w:ascii="Liberation Serif" w:hAnsi="Liberation Serif" w:cs="Liberation Serif"/>
          <w:sz w:val="24"/>
          <w:szCs w:val="24"/>
        </w:rPr>
      </w:pPr>
      <w:r w:rsidRPr="0099416A">
        <w:rPr>
          <w:rFonts w:ascii="Liberation Serif" w:hAnsi="Liberation Serif" w:cs="Liberation Serif"/>
          <w:sz w:val="24"/>
          <w:szCs w:val="24"/>
        </w:rPr>
        <w:t>– </w:t>
      </w:r>
      <w:r w:rsidRPr="00D22C0A">
        <w:rPr>
          <w:rFonts w:ascii="Liberation Serif" w:hAnsi="Liberation Serif" w:cs="Liberation Serif"/>
          <w:sz w:val="24"/>
          <w:szCs w:val="24"/>
        </w:rPr>
        <w:t>п</w:t>
      </w:r>
      <w:r w:rsidRPr="00213BD3">
        <w:rPr>
          <w:rFonts w:ascii="Liberation Serif" w:hAnsi="Liberation Serif" w:cs="Liberation Serif"/>
          <w:sz w:val="24"/>
          <w:szCs w:val="24"/>
        </w:rPr>
        <w:t xml:space="preserve">редоставление </w:t>
      </w:r>
      <w:r w:rsidR="00213BD3" w:rsidRPr="00213BD3">
        <w:rPr>
          <w:rFonts w:ascii="Liberation Serif" w:hAnsi="Liberation Serif" w:cs="Liberation Serif"/>
          <w:sz w:val="24"/>
          <w:szCs w:val="24"/>
        </w:rPr>
        <w:t>земельного участка, находящегося в муниципальной собственности, или</w:t>
      </w:r>
      <w:r w:rsidR="00AF64C4" w:rsidRPr="0099416A">
        <w:rPr>
          <w:rFonts w:ascii="Liberation Serif" w:hAnsi="Liberation Serif" w:cs="Liberation Serif"/>
          <w:sz w:val="24"/>
          <w:szCs w:val="24"/>
        </w:rPr>
        <w:t> </w:t>
      </w:r>
      <w:r w:rsidR="00213BD3" w:rsidRPr="00213BD3">
        <w:rPr>
          <w:rFonts w:ascii="Liberation Serif" w:hAnsi="Liberation Serif" w:cs="Liberation Serif"/>
          <w:sz w:val="24"/>
          <w:szCs w:val="24"/>
        </w:rPr>
        <w:t>государственная собственность на который не разграничена, на торгах;</w:t>
      </w:r>
    </w:p>
    <w:p w:rsidR="00213BD3" w:rsidRPr="00213BD3" w:rsidRDefault="00555703" w:rsidP="00213BD3">
      <w:pPr>
        <w:shd w:val="clear" w:color="auto" w:fill="FFFFFF"/>
        <w:ind w:firstLine="567"/>
        <w:contextualSpacing/>
        <w:jc w:val="both"/>
        <w:textAlignment w:val="baseline"/>
        <w:outlineLvl w:val="0"/>
        <w:rPr>
          <w:rFonts w:ascii="Liberation Serif" w:hAnsi="Liberation Serif" w:cs="Liberation Serif"/>
          <w:sz w:val="24"/>
          <w:szCs w:val="24"/>
        </w:rPr>
      </w:pPr>
      <w:r w:rsidRPr="0099416A">
        <w:rPr>
          <w:rFonts w:ascii="Liberation Serif" w:hAnsi="Liberation Serif" w:cs="Liberation Serif"/>
          <w:sz w:val="24"/>
          <w:szCs w:val="24"/>
        </w:rPr>
        <w:t>– </w:t>
      </w:r>
      <w:r w:rsidRPr="00D22C0A">
        <w:rPr>
          <w:rFonts w:ascii="Liberation Serif" w:hAnsi="Liberation Serif" w:cs="Liberation Serif"/>
          <w:sz w:val="24"/>
          <w:szCs w:val="24"/>
        </w:rPr>
        <w:t>п</w:t>
      </w:r>
      <w:r w:rsidRPr="00213BD3">
        <w:rPr>
          <w:rFonts w:ascii="Liberation Serif" w:hAnsi="Liberation Serif" w:cs="Liberation Serif"/>
          <w:sz w:val="24"/>
          <w:szCs w:val="24"/>
        </w:rPr>
        <w:t xml:space="preserve">редоставление </w:t>
      </w:r>
      <w:r w:rsidR="00213BD3" w:rsidRPr="00213BD3">
        <w:rPr>
          <w:rFonts w:ascii="Liberation Serif" w:hAnsi="Liberation Serif" w:cs="Liberation Serif"/>
          <w:sz w:val="24"/>
          <w:szCs w:val="24"/>
        </w:rPr>
        <w:t>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213BD3" w:rsidRPr="00213BD3" w:rsidRDefault="00555703" w:rsidP="00213BD3">
      <w:pPr>
        <w:shd w:val="clear" w:color="auto" w:fill="FFFFFF"/>
        <w:ind w:firstLine="567"/>
        <w:contextualSpacing/>
        <w:jc w:val="both"/>
        <w:textAlignment w:val="baseline"/>
        <w:outlineLvl w:val="0"/>
        <w:rPr>
          <w:rFonts w:ascii="Liberation Serif" w:hAnsi="Liberation Serif" w:cs="Liberation Serif"/>
          <w:sz w:val="24"/>
          <w:szCs w:val="24"/>
        </w:rPr>
      </w:pPr>
      <w:r w:rsidRPr="0099416A">
        <w:rPr>
          <w:rFonts w:ascii="Liberation Serif" w:hAnsi="Liberation Serif" w:cs="Liberation Serif"/>
          <w:sz w:val="24"/>
          <w:szCs w:val="24"/>
        </w:rPr>
        <w:t>– </w:t>
      </w:r>
      <w:r w:rsidRPr="00D22C0A">
        <w:rPr>
          <w:rFonts w:ascii="Liberation Serif" w:hAnsi="Liberation Serif" w:cs="Liberation Serif"/>
          <w:sz w:val="24"/>
          <w:szCs w:val="24"/>
        </w:rPr>
        <w:t>п</w:t>
      </w:r>
      <w:r w:rsidRPr="00213BD3">
        <w:rPr>
          <w:rFonts w:ascii="Liberation Serif" w:hAnsi="Liberation Serif" w:cs="Liberation Serif"/>
          <w:sz w:val="24"/>
          <w:szCs w:val="24"/>
        </w:rPr>
        <w:t xml:space="preserve">редоставление </w:t>
      </w:r>
      <w:r w:rsidR="00213BD3" w:rsidRPr="00213BD3">
        <w:rPr>
          <w:rFonts w:ascii="Liberation Serif" w:hAnsi="Liberation Serif" w:cs="Liberation Serif"/>
          <w:sz w:val="24"/>
          <w:szCs w:val="24"/>
        </w:rPr>
        <w:t>разрешения на отклонение от предельных параметров разрешенного строительства, реконструкции объекта капитального строительства;</w:t>
      </w:r>
    </w:p>
    <w:p w:rsidR="00213BD3" w:rsidRPr="00213BD3" w:rsidRDefault="00555703" w:rsidP="00213BD3">
      <w:pPr>
        <w:shd w:val="clear" w:color="auto" w:fill="FFFFFF"/>
        <w:ind w:firstLine="567"/>
        <w:contextualSpacing/>
        <w:jc w:val="both"/>
        <w:textAlignment w:val="baseline"/>
        <w:outlineLvl w:val="0"/>
        <w:rPr>
          <w:rFonts w:ascii="Liberation Serif" w:hAnsi="Liberation Serif" w:cs="Liberation Serif"/>
          <w:sz w:val="24"/>
          <w:szCs w:val="24"/>
        </w:rPr>
      </w:pPr>
      <w:r w:rsidRPr="0099416A">
        <w:rPr>
          <w:rFonts w:ascii="Liberation Serif" w:hAnsi="Liberation Serif" w:cs="Liberation Serif"/>
          <w:sz w:val="24"/>
          <w:szCs w:val="24"/>
        </w:rPr>
        <w:t>– </w:t>
      </w:r>
      <w:r w:rsidRPr="00D22C0A">
        <w:rPr>
          <w:rFonts w:ascii="Liberation Serif" w:hAnsi="Liberation Serif" w:cs="Liberation Serif"/>
          <w:sz w:val="24"/>
          <w:szCs w:val="24"/>
        </w:rPr>
        <w:t>в</w:t>
      </w:r>
      <w:r w:rsidRPr="00213BD3">
        <w:rPr>
          <w:rFonts w:ascii="Liberation Serif" w:hAnsi="Liberation Serif" w:cs="Liberation Serif"/>
          <w:sz w:val="24"/>
          <w:szCs w:val="24"/>
        </w:rPr>
        <w:t xml:space="preserve">ыдача </w:t>
      </w:r>
      <w:r w:rsidR="00213BD3" w:rsidRPr="00213BD3">
        <w:rPr>
          <w:rFonts w:ascii="Liberation Serif" w:hAnsi="Liberation Serif" w:cs="Liberation Serif"/>
          <w:sz w:val="24"/>
          <w:szCs w:val="24"/>
        </w:rPr>
        <w:t>градостроительного плана земельного участка;</w:t>
      </w:r>
    </w:p>
    <w:p w:rsidR="00243CA1" w:rsidRDefault="00555703" w:rsidP="00213BD3">
      <w:pPr>
        <w:shd w:val="clear" w:color="auto" w:fill="FFFFFF"/>
        <w:ind w:firstLine="567"/>
        <w:contextualSpacing/>
        <w:jc w:val="both"/>
        <w:textAlignment w:val="baseline"/>
        <w:outlineLvl w:val="0"/>
        <w:rPr>
          <w:rFonts w:ascii="Liberation Serif" w:hAnsi="Liberation Serif" w:cs="Liberation Serif"/>
          <w:sz w:val="24"/>
          <w:szCs w:val="24"/>
        </w:rPr>
      </w:pPr>
      <w:r w:rsidRPr="0099416A">
        <w:rPr>
          <w:rFonts w:ascii="Liberation Serif" w:hAnsi="Liberation Serif" w:cs="Liberation Serif"/>
          <w:sz w:val="24"/>
          <w:szCs w:val="24"/>
        </w:rPr>
        <w:t>– </w:t>
      </w:r>
      <w:r w:rsidRPr="00D22C0A">
        <w:rPr>
          <w:rFonts w:ascii="Liberation Serif" w:hAnsi="Liberation Serif" w:cs="Liberation Serif"/>
          <w:sz w:val="24"/>
          <w:szCs w:val="24"/>
        </w:rPr>
        <w:t>п</w:t>
      </w:r>
      <w:r w:rsidRPr="00213BD3">
        <w:rPr>
          <w:rFonts w:ascii="Liberation Serif" w:hAnsi="Liberation Serif" w:cs="Liberation Serif"/>
          <w:sz w:val="24"/>
          <w:szCs w:val="24"/>
        </w:rPr>
        <w:t xml:space="preserve">редварительное </w:t>
      </w:r>
      <w:r w:rsidR="00213BD3" w:rsidRPr="00213BD3">
        <w:rPr>
          <w:rFonts w:ascii="Liberation Serif" w:hAnsi="Liberation Serif" w:cs="Liberation Serif"/>
          <w:sz w:val="24"/>
          <w:szCs w:val="24"/>
        </w:rPr>
        <w:t>согласование предоставления земельного участка, находящегося в государственной или муниципальной собственности;</w:t>
      </w:r>
    </w:p>
    <w:p w:rsidR="00213BD3" w:rsidRPr="00213BD3" w:rsidRDefault="00555703" w:rsidP="00213BD3">
      <w:pPr>
        <w:shd w:val="clear" w:color="auto" w:fill="FFFFFF"/>
        <w:ind w:firstLine="567"/>
        <w:contextualSpacing/>
        <w:jc w:val="both"/>
        <w:textAlignment w:val="baseline"/>
        <w:outlineLvl w:val="0"/>
        <w:rPr>
          <w:rFonts w:ascii="Liberation Serif" w:hAnsi="Liberation Serif" w:cs="Liberation Serif"/>
          <w:sz w:val="24"/>
          <w:szCs w:val="24"/>
        </w:rPr>
      </w:pPr>
      <w:r w:rsidRPr="0099416A">
        <w:rPr>
          <w:rFonts w:ascii="Liberation Serif" w:hAnsi="Liberation Serif" w:cs="Liberation Serif"/>
          <w:sz w:val="24"/>
          <w:szCs w:val="24"/>
        </w:rPr>
        <w:t>– </w:t>
      </w:r>
      <w:r w:rsidRPr="00D22C0A">
        <w:rPr>
          <w:rFonts w:ascii="Liberation Serif" w:hAnsi="Liberation Serif" w:cs="Liberation Serif"/>
          <w:sz w:val="24"/>
          <w:szCs w:val="24"/>
        </w:rPr>
        <w:t>у</w:t>
      </w:r>
      <w:r w:rsidRPr="00213BD3">
        <w:rPr>
          <w:rFonts w:ascii="Liberation Serif" w:hAnsi="Liberation Serif" w:cs="Liberation Serif"/>
          <w:sz w:val="24"/>
          <w:szCs w:val="24"/>
        </w:rPr>
        <w:t xml:space="preserve">тверждение </w:t>
      </w:r>
      <w:r w:rsidR="00213BD3" w:rsidRPr="00213BD3">
        <w:rPr>
          <w:rFonts w:ascii="Liberation Serif" w:hAnsi="Liberation Serif" w:cs="Liberation Serif"/>
          <w:sz w:val="24"/>
          <w:szCs w:val="24"/>
        </w:rPr>
        <w:t>схемы расположения земельного участка или земельных участков на кадастровом плане территории. При этом, сокращ</w:t>
      </w:r>
      <w:r w:rsidR="00EA4077">
        <w:rPr>
          <w:rFonts w:ascii="Liberation Serif" w:hAnsi="Liberation Serif" w:cs="Liberation Serif"/>
          <w:sz w:val="24"/>
          <w:szCs w:val="24"/>
        </w:rPr>
        <w:t>е</w:t>
      </w:r>
      <w:r w:rsidR="00213BD3" w:rsidRPr="00213BD3">
        <w:rPr>
          <w:rFonts w:ascii="Liberation Serif" w:hAnsi="Liberation Serif" w:cs="Liberation Serif"/>
          <w:sz w:val="24"/>
          <w:szCs w:val="24"/>
        </w:rPr>
        <w:t>н срок предоставления муниципальной услуги «Утверждение схемы расположения земельного участка или земельных участков на кадастровом плане территории» с 15 рабочих дней до 14 календарных дней со дня регистрации заявления.</w:t>
      </w:r>
    </w:p>
    <w:p w:rsidR="00213BD3" w:rsidRPr="00213BD3" w:rsidRDefault="00213BD3" w:rsidP="00213BD3">
      <w:pPr>
        <w:shd w:val="clear" w:color="auto" w:fill="FFFFFF"/>
        <w:ind w:firstLine="567"/>
        <w:contextualSpacing/>
        <w:jc w:val="both"/>
        <w:textAlignment w:val="baseline"/>
        <w:outlineLvl w:val="0"/>
        <w:rPr>
          <w:rFonts w:ascii="Liberation Serif" w:hAnsi="Liberation Serif" w:cs="Liberation Serif"/>
          <w:sz w:val="24"/>
          <w:szCs w:val="24"/>
        </w:rPr>
      </w:pPr>
      <w:r w:rsidRPr="00213BD3">
        <w:rPr>
          <w:rFonts w:ascii="Liberation Serif" w:hAnsi="Liberation Serif" w:cs="Liberation Serif"/>
          <w:sz w:val="24"/>
          <w:szCs w:val="24"/>
        </w:rPr>
        <w:t xml:space="preserve">Разработано </w:t>
      </w:r>
      <w:r w:rsidR="00E528C4">
        <w:rPr>
          <w:rFonts w:ascii="Liberation Serif" w:hAnsi="Liberation Serif" w:cs="Liberation Serif"/>
          <w:sz w:val="24"/>
          <w:szCs w:val="24"/>
        </w:rPr>
        <w:t>четыре</w:t>
      </w:r>
      <w:r w:rsidRPr="00213BD3">
        <w:rPr>
          <w:rFonts w:ascii="Liberation Serif" w:hAnsi="Liberation Serif" w:cs="Liberation Serif"/>
          <w:sz w:val="24"/>
          <w:szCs w:val="24"/>
        </w:rPr>
        <w:t xml:space="preserve"> новых административных регламента оказания муниципальных услуг:</w:t>
      </w:r>
    </w:p>
    <w:p w:rsidR="00213BD3" w:rsidRPr="00213BD3" w:rsidRDefault="00555703" w:rsidP="00213BD3">
      <w:pPr>
        <w:shd w:val="clear" w:color="auto" w:fill="FFFFFF"/>
        <w:ind w:firstLine="567"/>
        <w:contextualSpacing/>
        <w:jc w:val="both"/>
        <w:textAlignment w:val="baseline"/>
        <w:outlineLvl w:val="0"/>
        <w:rPr>
          <w:rFonts w:ascii="Liberation Serif" w:hAnsi="Liberation Serif" w:cs="Liberation Serif"/>
          <w:sz w:val="24"/>
          <w:szCs w:val="24"/>
        </w:rPr>
      </w:pPr>
      <w:r w:rsidRPr="0099416A">
        <w:rPr>
          <w:rFonts w:ascii="Liberation Serif" w:hAnsi="Liberation Serif" w:cs="Liberation Serif"/>
          <w:sz w:val="24"/>
          <w:szCs w:val="24"/>
        </w:rPr>
        <w:t>– </w:t>
      </w:r>
      <w:r w:rsidRPr="00D22C0A">
        <w:rPr>
          <w:rFonts w:ascii="Liberation Serif" w:hAnsi="Liberation Serif" w:cs="Liberation Serif"/>
          <w:sz w:val="24"/>
          <w:szCs w:val="24"/>
        </w:rPr>
        <w:t>п</w:t>
      </w:r>
      <w:r w:rsidRPr="00213BD3">
        <w:rPr>
          <w:rFonts w:ascii="Liberation Serif" w:hAnsi="Liberation Serif" w:cs="Liberation Serif"/>
          <w:sz w:val="24"/>
          <w:szCs w:val="24"/>
        </w:rPr>
        <w:t xml:space="preserve">одготовка </w:t>
      </w:r>
      <w:r w:rsidR="00213BD3" w:rsidRPr="00213BD3">
        <w:rPr>
          <w:rFonts w:ascii="Liberation Serif" w:hAnsi="Liberation Serif" w:cs="Liberation Serif"/>
          <w:sz w:val="24"/>
          <w:szCs w:val="24"/>
        </w:rPr>
        <w:t>и утверждение документации по планировке территории;</w:t>
      </w:r>
    </w:p>
    <w:p w:rsidR="00213BD3" w:rsidRPr="00213BD3" w:rsidRDefault="00555703" w:rsidP="00213BD3">
      <w:pPr>
        <w:shd w:val="clear" w:color="auto" w:fill="FFFFFF"/>
        <w:ind w:firstLine="567"/>
        <w:contextualSpacing/>
        <w:jc w:val="both"/>
        <w:textAlignment w:val="baseline"/>
        <w:outlineLvl w:val="0"/>
        <w:rPr>
          <w:rFonts w:ascii="Liberation Serif" w:hAnsi="Liberation Serif" w:cs="Liberation Serif"/>
          <w:sz w:val="24"/>
          <w:szCs w:val="24"/>
        </w:rPr>
      </w:pPr>
      <w:r w:rsidRPr="0099416A">
        <w:rPr>
          <w:rFonts w:ascii="Liberation Serif" w:hAnsi="Liberation Serif" w:cs="Liberation Serif"/>
          <w:sz w:val="24"/>
          <w:szCs w:val="24"/>
        </w:rPr>
        <w:lastRenderedPageBreak/>
        <w:t>– </w:t>
      </w:r>
      <w:r w:rsidRPr="00D22C0A">
        <w:rPr>
          <w:rFonts w:ascii="Liberation Serif" w:hAnsi="Liberation Serif" w:cs="Liberation Serif"/>
          <w:sz w:val="24"/>
          <w:szCs w:val="24"/>
        </w:rPr>
        <w:t>у</w:t>
      </w:r>
      <w:r w:rsidRPr="00213BD3">
        <w:rPr>
          <w:rFonts w:ascii="Liberation Serif" w:hAnsi="Liberation Serif" w:cs="Liberation Serif"/>
          <w:sz w:val="24"/>
          <w:szCs w:val="24"/>
        </w:rPr>
        <w:t xml:space="preserve">становление </w:t>
      </w:r>
      <w:r w:rsidR="00213BD3" w:rsidRPr="00213BD3">
        <w:rPr>
          <w:rFonts w:ascii="Liberation Serif" w:hAnsi="Liberation Serif" w:cs="Liberation Serif"/>
          <w:sz w:val="24"/>
          <w:szCs w:val="24"/>
        </w:rPr>
        <w:t>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p>
    <w:p w:rsidR="00213BD3" w:rsidRPr="00213BD3" w:rsidRDefault="00555703" w:rsidP="00213BD3">
      <w:pPr>
        <w:shd w:val="clear" w:color="auto" w:fill="FFFFFF"/>
        <w:ind w:firstLine="567"/>
        <w:contextualSpacing/>
        <w:jc w:val="both"/>
        <w:textAlignment w:val="baseline"/>
        <w:outlineLvl w:val="0"/>
        <w:rPr>
          <w:rFonts w:ascii="Liberation Serif" w:hAnsi="Liberation Serif" w:cs="Liberation Serif"/>
          <w:sz w:val="24"/>
          <w:szCs w:val="24"/>
        </w:rPr>
      </w:pPr>
      <w:r w:rsidRPr="0099416A">
        <w:rPr>
          <w:rFonts w:ascii="Liberation Serif" w:hAnsi="Liberation Serif" w:cs="Liberation Serif"/>
          <w:sz w:val="24"/>
          <w:szCs w:val="24"/>
        </w:rPr>
        <w:t>– </w:t>
      </w:r>
      <w:r w:rsidRPr="00D22C0A">
        <w:rPr>
          <w:rFonts w:ascii="Liberation Serif" w:hAnsi="Liberation Serif" w:cs="Liberation Serif"/>
          <w:sz w:val="24"/>
          <w:szCs w:val="24"/>
        </w:rPr>
        <w:t>у</w:t>
      </w:r>
      <w:r w:rsidRPr="00213BD3">
        <w:rPr>
          <w:rFonts w:ascii="Liberation Serif" w:hAnsi="Liberation Serif" w:cs="Liberation Serif"/>
          <w:sz w:val="24"/>
          <w:szCs w:val="24"/>
        </w:rPr>
        <w:t xml:space="preserve">становление </w:t>
      </w:r>
      <w:r w:rsidR="00213BD3" w:rsidRPr="00213BD3">
        <w:rPr>
          <w:rFonts w:ascii="Liberation Serif" w:hAnsi="Liberation Serif" w:cs="Liberation Serif"/>
          <w:sz w:val="24"/>
          <w:szCs w:val="24"/>
        </w:rPr>
        <w:t>публичного сервитута в соответствии с главой V.7 Земельного кодекса Российской Федерации;</w:t>
      </w:r>
    </w:p>
    <w:p w:rsidR="00243CA1" w:rsidRDefault="00555703" w:rsidP="00213BD3">
      <w:pPr>
        <w:shd w:val="clear" w:color="auto" w:fill="FFFFFF"/>
        <w:ind w:firstLine="567"/>
        <w:contextualSpacing/>
        <w:jc w:val="both"/>
        <w:textAlignment w:val="baseline"/>
        <w:outlineLvl w:val="0"/>
        <w:rPr>
          <w:rFonts w:ascii="Liberation Serif" w:hAnsi="Liberation Serif" w:cs="Liberation Serif"/>
          <w:sz w:val="24"/>
          <w:szCs w:val="24"/>
        </w:rPr>
      </w:pPr>
      <w:r w:rsidRPr="0099416A">
        <w:rPr>
          <w:rFonts w:ascii="Liberation Serif" w:hAnsi="Liberation Serif" w:cs="Liberation Serif"/>
          <w:sz w:val="24"/>
          <w:szCs w:val="24"/>
        </w:rPr>
        <w:t>– </w:t>
      </w:r>
      <w:r w:rsidRPr="00D22C0A">
        <w:rPr>
          <w:rFonts w:ascii="Liberation Serif" w:hAnsi="Liberation Serif" w:cs="Liberation Serif"/>
          <w:sz w:val="24"/>
          <w:szCs w:val="24"/>
        </w:rPr>
        <w:t>в</w:t>
      </w:r>
      <w:r w:rsidRPr="00213BD3">
        <w:rPr>
          <w:rFonts w:ascii="Liberation Serif" w:hAnsi="Liberation Serif" w:cs="Liberation Serif"/>
          <w:sz w:val="24"/>
          <w:szCs w:val="24"/>
        </w:rPr>
        <w:t xml:space="preserve">ыдача </w:t>
      </w:r>
      <w:r w:rsidR="00213BD3" w:rsidRPr="00213BD3">
        <w:rPr>
          <w:rFonts w:ascii="Liberation Serif" w:hAnsi="Liberation Serif" w:cs="Liberation Serif"/>
          <w:sz w:val="24"/>
          <w:szCs w:val="24"/>
        </w:rPr>
        <w:t>разрешения на использование земель или земельного участка, которые находятся в</w:t>
      </w:r>
      <w:r w:rsidR="00E528C4" w:rsidRPr="0099416A">
        <w:rPr>
          <w:rFonts w:ascii="Liberation Serif" w:hAnsi="Liberation Serif" w:cs="Liberation Serif"/>
          <w:sz w:val="24"/>
          <w:szCs w:val="24"/>
        </w:rPr>
        <w:t> </w:t>
      </w:r>
      <w:r w:rsidR="00213BD3" w:rsidRPr="00213BD3">
        <w:rPr>
          <w:rFonts w:ascii="Liberation Serif" w:hAnsi="Liberation Serif" w:cs="Liberation Serif"/>
          <w:sz w:val="24"/>
          <w:szCs w:val="24"/>
        </w:rPr>
        <w:t>государственной или муниципальной собственности, без предоставления земельных участков и</w:t>
      </w:r>
      <w:r w:rsidR="00E528C4" w:rsidRPr="0099416A">
        <w:rPr>
          <w:rFonts w:ascii="Liberation Serif" w:hAnsi="Liberation Serif" w:cs="Liberation Serif"/>
          <w:sz w:val="24"/>
          <w:szCs w:val="24"/>
        </w:rPr>
        <w:t> </w:t>
      </w:r>
      <w:r w:rsidR="00213BD3" w:rsidRPr="00213BD3">
        <w:rPr>
          <w:rFonts w:ascii="Liberation Serif" w:hAnsi="Liberation Serif" w:cs="Liberation Serif"/>
          <w:sz w:val="24"/>
          <w:szCs w:val="24"/>
        </w:rPr>
        <w:t>установления сервитута, публичного сервитута.</w:t>
      </w:r>
    </w:p>
    <w:p w:rsidR="00C27A76" w:rsidRPr="00E70198" w:rsidRDefault="00C27A76" w:rsidP="00C27A76">
      <w:pPr>
        <w:shd w:val="clear" w:color="auto" w:fill="FFFFFF"/>
        <w:ind w:firstLine="567"/>
        <w:contextualSpacing/>
        <w:jc w:val="both"/>
        <w:textAlignment w:val="baseline"/>
        <w:outlineLvl w:val="0"/>
        <w:rPr>
          <w:rFonts w:ascii="Liberation Serif" w:hAnsi="Liberation Serif" w:cs="Liberation Serif"/>
          <w:sz w:val="24"/>
          <w:szCs w:val="24"/>
        </w:rPr>
      </w:pPr>
      <w:r w:rsidRPr="00E70198">
        <w:rPr>
          <w:rFonts w:ascii="Liberation Serif" w:hAnsi="Liberation Serif" w:cs="Liberation Serif"/>
          <w:sz w:val="24"/>
          <w:szCs w:val="24"/>
        </w:rPr>
        <w:t>В целях реализации поставленной Губернатором Свердловской области задачи по улучшению инвестиционного климата</w:t>
      </w:r>
      <w:r w:rsidRPr="00C2272A">
        <w:rPr>
          <w:rFonts w:ascii="Liberation Serif" w:hAnsi="Liberation Serif" w:cs="Liberation Serif"/>
          <w:sz w:val="24"/>
          <w:szCs w:val="24"/>
        </w:rPr>
        <w:t xml:space="preserve"> </w:t>
      </w:r>
      <w:r w:rsidRPr="00E70198">
        <w:rPr>
          <w:rFonts w:ascii="Liberation Serif" w:hAnsi="Liberation Serif" w:cs="Liberation Serif"/>
          <w:sz w:val="24"/>
          <w:szCs w:val="24"/>
        </w:rPr>
        <w:t xml:space="preserve">Администрацией утверждены регламент сопровождения инвестиционных проектов, План мероприятий («дорожная карта») по внедрению муниципального инвестиционного </w:t>
      </w:r>
      <w:r w:rsidRPr="004466A7">
        <w:rPr>
          <w:rFonts w:ascii="Liberation Serif" w:hAnsi="Liberation Serif" w:cs="Liberation Serif"/>
          <w:sz w:val="24"/>
          <w:szCs w:val="24"/>
        </w:rPr>
        <w:t>Стандарта и</w:t>
      </w:r>
      <w:r w:rsidRPr="00E70198">
        <w:rPr>
          <w:rFonts w:ascii="Liberation Serif" w:hAnsi="Liberation Serif" w:cs="Liberation Serif"/>
          <w:sz w:val="24"/>
          <w:szCs w:val="24"/>
        </w:rPr>
        <w:t xml:space="preserve"> повышению инвестиционной привлекательности на территории городского округа.</w:t>
      </w:r>
    </w:p>
    <w:p w:rsidR="00C27A76" w:rsidRDefault="00C27A76" w:rsidP="00C27A76">
      <w:pPr>
        <w:shd w:val="clear" w:color="auto" w:fill="FFFFFF"/>
        <w:ind w:firstLine="567"/>
        <w:contextualSpacing/>
        <w:jc w:val="both"/>
        <w:textAlignment w:val="baseline"/>
        <w:outlineLvl w:val="0"/>
        <w:rPr>
          <w:rFonts w:ascii="Liberation Serif" w:hAnsi="Liberation Serif" w:cs="Liberation Serif"/>
          <w:sz w:val="24"/>
          <w:szCs w:val="24"/>
        </w:rPr>
      </w:pPr>
      <w:r w:rsidRPr="004466A7">
        <w:rPr>
          <w:rFonts w:ascii="Liberation Serif" w:hAnsi="Liberation Serif" w:cs="Liberation Serif"/>
          <w:sz w:val="24"/>
          <w:szCs w:val="24"/>
        </w:rPr>
        <w:t>С этой целью в 2022 году:</w:t>
      </w:r>
    </w:p>
    <w:p w:rsidR="00C27A76" w:rsidRPr="004466A7" w:rsidRDefault="00C27A76" w:rsidP="00C27A76">
      <w:pPr>
        <w:shd w:val="clear" w:color="auto" w:fill="FFFFFF"/>
        <w:ind w:firstLine="567"/>
        <w:contextualSpacing/>
        <w:jc w:val="both"/>
        <w:textAlignment w:val="baseline"/>
        <w:outlineLvl w:val="0"/>
        <w:rPr>
          <w:rFonts w:ascii="Liberation Serif" w:hAnsi="Liberation Serif" w:cs="Liberation Serif"/>
          <w:sz w:val="24"/>
          <w:szCs w:val="24"/>
        </w:rPr>
      </w:pPr>
      <w:r w:rsidRPr="004466A7">
        <w:rPr>
          <w:rFonts w:ascii="Liberation Serif" w:hAnsi="Liberation Serif" w:cs="Liberation Serif"/>
          <w:sz w:val="24"/>
          <w:szCs w:val="24"/>
        </w:rPr>
        <w:t>– разработан</w:t>
      </w:r>
      <w:r w:rsidRPr="00E70198">
        <w:rPr>
          <w:rFonts w:ascii="Liberation Serif" w:hAnsi="Liberation Serif" w:cs="Liberation Serif"/>
          <w:sz w:val="24"/>
          <w:szCs w:val="24"/>
        </w:rPr>
        <w:t xml:space="preserve"> и наполняется соответствующей информацией инвестиционный портал городского округа, который включает в себя нормативно-правовую базу, инвестиционный паспорт, </w:t>
      </w:r>
      <w:r>
        <w:rPr>
          <w:rFonts w:ascii="Liberation Serif" w:hAnsi="Liberation Serif" w:cs="Liberation Serif"/>
          <w:sz w:val="24"/>
          <w:szCs w:val="24"/>
        </w:rPr>
        <w:t xml:space="preserve">окно для инвестиционного уполномоченного, </w:t>
      </w:r>
      <w:r w:rsidRPr="00E70198">
        <w:rPr>
          <w:rFonts w:ascii="Liberation Serif" w:hAnsi="Liberation Serif" w:cs="Liberation Serif"/>
          <w:sz w:val="24"/>
          <w:szCs w:val="24"/>
        </w:rPr>
        <w:t xml:space="preserve">иную информацию для </w:t>
      </w:r>
      <w:r w:rsidRPr="004466A7">
        <w:rPr>
          <w:rFonts w:ascii="Liberation Serif" w:hAnsi="Liberation Serif" w:cs="Liberation Serif"/>
          <w:sz w:val="24"/>
          <w:szCs w:val="24"/>
        </w:rPr>
        <w:t>инвесторов;</w:t>
      </w:r>
    </w:p>
    <w:p w:rsidR="00C27A76" w:rsidRDefault="00C27A76" w:rsidP="00C27A76">
      <w:pPr>
        <w:shd w:val="clear" w:color="auto" w:fill="FFFFFF"/>
        <w:ind w:firstLine="567"/>
        <w:contextualSpacing/>
        <w:jc w:val="both"/>
        <w:textAlignment w:val="baseline"/>
        <w:outlineLvl w:val="0"/>
        <w:rPr>
          <w:rFonts w:ascii="Liberation Serif" w:hAnsi="Liberation Serif" w:cs="Liberation Serif"/>
          <w:sz w:val="24"/>
          <w:szCs w:val="24"/>
        </w:rPr>
      </w:pPr>
      <w:r w:rsidRPr="004466A7">
        <w:rPr>
          <w:rFonts w:ascii="Liberation Serif" w:hAnsi="Liberation Serif" w:cs="Liberation Serif"/>
          <w:sz w:val="24"/>
          <w:szCs w:val="24"/>
        </w:rPr>
        <w:t>– заключены</w:t>
      </w:r>
      <w:r w:rsidRPr="00213BD3">
        <w:rPr>
          <w:rFonts w:ascii="Liberation Serif" w:hAnsi="Liberation Serif" w:cs="Liberation Serif"/>
          <w:sz w:val="24"/>
          <w:szCs w:val="24"/>
        </w:rPr>
        <w:t xml:space="preserve"> соглашения между Администрацией и ресурсоснабжающими организациями по согласованию документов территориального планирования, программ комплексного развития систем коммунальной инфраструктуры и повышения доступности технологического присоединения </w:t>
      </w:r>
      <w:r>
        <w:rPr>
          <w:rFonts w:ascii="Liberation Serif" w:hAnsi="Liberation Serif" w:cs="Liberation Serif"/>
          <w:sz w:val="24"/>
          <w:szCs w:val="24"/>
        </w:rPr>
        <w:t>к сетям;</w:t>
      </w:r>
    </w:p>
    <w:p w:rsidR="00C27A76" w:rsidRPr="004466A7" w:rsidRDefault="00C27A76" w:rsidP="00C27A76">
      <w:pPr>
        <w:shd w:val="clear" w:color="auto" w:fill="FFFFFF"/>
        <w:ind w:firstLine="567"/>
        <w:contextualSpacing/>
        <w:jc w:val="both"/>
        <w:textAlignment w:val="baseline"/>
        <w:outlineLvl w:val="0"/>
        <w:rPr>
          <w:rFonts w:ascii="Liberation Serif" w:hAnsi="Liberation Serif" w:cs="Liberation Serif"/>
          <w:sz w:val="24"/>
          <w:szCs w:val="24"/>
        </w:rPr>
      </w:pPr>
      <w:r w:rsidRPr="004466A7">
        <w:rPr>
          <w:rFonts w:ascii="Liberation Serif" w:hAnsi="Liberation Serif" w:cs="Liberation Serif"/>
          <w:sz w:val="24"/>
          <w:szCs w:val="24"/>
        </w:rPr>
        <w:t>– продолжена</w:t>
      </w:r>
      <w:r w:rsidRPr="00213BD3">
        <w:rPr>
          <w:rFonts w:ascii="Liberation Serif" w:hAnsi="Liberation Serif" w:cs="Liberation Serif"/>
          <w:sz w:val="24"/>
          <w:szCs w:val="24"/>
        </w:rPr>
        <w:t xml:space="preserve"> работа по взаимодействию с предприятиями городского округа, субъектами </w:t>
      </w:r>
      <w:r w:rsidRPr="004466A7">
        <w:rPr>
          <w:rFonts w:ascii="Liberation Serif" w:hAnsi="Liberation Serif" w:cs="Liberation Serif"/>
          <w:sz w:val="24"/>
          <w:szCs w:val="24"/>
        </w:rPr>
        <w:t>малого и среднего предпринимательства (далее – СМСП), реализующими инвестиционные проекты строительства или модернизации производства.</w:t>
      </w:r>
    </w:p>
    <w:p w:rsidR="00C27A76" w:rsidRPr="004466A7" w:rsidRDefault="00C27A76" w:rsidP="00C27A76">
      <w:pPr>
        <w:shd w:val="clear" w:color="auto" w:fill="FFFFFF"/>
        <w:ind w:firstLine="567"/>
        <w:contextualSpacing/>
        <w:jc w:val="both"/>
        <w:textAlignment w:val="baseline"/>
        <w:outlineLvl w:val="0"/>
        <w:rPr>
          <w:rFonts w:ascii="Liberation Serif" w:hAnsi="Liberation Serif" w:cs="Liberation Serif"/>
          <w:sz w:val="24"/>
          <w:szCs w:val="24"/>
        </w:rPr>
      </w:pPr>
      <w:r w:rsidRPr="004466A7">
        <w:rPr>
          <w:rFonts w:ascii="Liberation Serif" w:hAnsi="Liberation Serif" w:cs="Liberation Serif"/>
          <w:sz w:val="24"/>
          <w:szCs w:val="24"/>
        </w:rPr>
        <w:t>В городском округе более десяти лет реализуются проекты на основе договоров развития застроенной территории (далее – ДРЗТ). В настоящее время реализуется четыре договора.</w:t>
      </w:r>
    </w:p>
    <w:p w:rsidR="006C7E0D" w:rsidRPr="004466A7" w:rsidRDefault="006C7E0D" w:rsidP="006C7E0D">
      <w:pPr>
        <w:shd w:val="clear" w:color="auto" w:fill="FFFFFF"/>
        <w:ind w:firstLine="567"/>
        <w:contextualSpacing/>
        <w:jc w:val="both"/>
        <w:textAlignment w:val="baseline"/>
        <w:outlineLvl w:val="0"/>
        <w:rPr>
          <w:rFonts w:ascii="Liberation Serif" w:hAnsi="Liberation Serif" w:cs="Liberation Serif"/>
          <w:sz w:val="24"/>
          <w:szCs w:val="24"/>
        </w:rPr>
      </w:pPr>
      <w:r w:rsidRPr="004466A7">
        <w:rPr>
          <w:rFonts w:ascii="Liberation Serif" w:hAnsi="Liberation Serif" w:cs="Liberation Serif"/>
          <w:sz w:val="24"/>
          <w:szCs w:val="24"/>
        </w:rPr>
        <w:t>Постановлением Администрации от 18.12.2020 № 1051 организована система внутреннего обеспечения соответствия требованиям антимонопольного законодательства в Администрации (далее – Положение об антимонопольном законодательстве). Положением об антимонопольном законодательстве функции уполномоченного подразделения, связанные с организацией и функционированием антимонопольного комплаенса, распределены между структурными подразделениями Администрации в соответствии с их компетенцией. Коллегиальным органом, осуществляющим оценку эффективности организации и функционирования антимонопольного комплаенса в</w:t>
      </w:r>
      <w:r w:rsidR="008130A8" w:rsidRPr="00EA6CB8">
        <w:rPr>
          <w:rFonts w:ascii="Liberation Serif" w:hAnsi="Liberation Serif" w:cs="Liberation Serif"/>
          <w:sz w:val="24"/>
          <w:szCs w:val="24"/>
        </w:rPr>
        <w:t> </w:t>
      </w:r>
      <w:r w:rsidRPr="004466A7">
        <w:rPr>
          <w:rFonts w:ascii="Liberation Serif" w:hAnsi="Liberation Serif" w:cs="Liberation Serif"/>
          <w:sz w:val="24"/>
          <w:szCs w:val="24"/>
        </w:rPr>
        <w:t>Администрации, определена Общественная палата городского округа. В целях выявления и</w:t>
      </w:r>
      <w:r w:rsidR="008130A8" w:rsidRPr="00EA6CB8">
        <w:rPr>
          <w:rFonts w:ascii="Liberation Serif" w:hAnsi="Liberation Serif" w:cs="Liberation Serif"/>
          <w:sz w:val="24"/>
          <w:szCs w:val="24"/>
        </w:rPr>
        <w:t> </w:t>
      </w:r>
      <w:r w:rsidRPr="004466A7">
        <w:rPr>
          <w:rFonts w:ascii="Liberation Serif" w:hAnsi="Liberation Serif" w:cs="Liberation Serif"/>
          <w:sz w:val="24"/>
          <w:szCs w:val="24"/>
        </w:rPr>
        <w:t>оценки рисков нарушения антимонопольного законодательства в 2022 году осуществлен</w:t>
      </w:r>
      <w:r w:rsidR="004466A7" w:rsidRPr="004466A7">
        <w:rPr>
          <w:rFonts w:ascii="Liberation Serif" w:hAnsi="Liberation Serif" w:cs="Liberation Serif"/>
          <w:sz w:val="24"/>
          <w:szCs w:val="24"/>
        </w:rPr>
        <w:t>ы</w:t>
      </w:r>
      <w:r w:rsidRPr="004466A7">
        <w:rPr>
          <w:rFonts w:ascii="Liberation Serif" w:hAnsi="Liberation Serif" w:cs="Liberation Serif"/>
          <w:sz w:val="24"/>
          <w:szCs w:val="24"/>
        </w:rPr>
        <w:t>:</w:t>
      </w:r>
    </w:p>
    <w:p w:rsidR="00831B7F" w:rsidRPr="004466A7" w:rsidRDefault="000111BD" w:rsidP="00831B7F">
      <w:pPr>
        <w:shd w:val="clear" w:color="auto" w:fill="FFFFFF"/>
        <w:ind w:firstLine="567"/>
        <w:contextualSpacing/>
        <w:jc w:val="both"/>
        <w:textAlignment w:val="baseline"/>
        <w:outlineLvl w:val="0"/>
        <w:rPr>
          <w:rFonts w:ascii="Liberation Serif" w:hAnsi="Liberation Serif" w:cs="Liberation Serif"/>
          <w:sz w:val="24"/>
          <w:szCs w:val="24"/>
        </w:rPr>
      </w:pPr>
      <w:r w:rsidRPr="004466A7">
        <w:rPr>
          <w:rFonts w:ascii="Liberation Serif" w:hAnsi="Liberation Serif" w:cs="Liberation Serif"/>
          <w:sz w:val="24"/>
          <w:szCs w:val="24"/>
        </w:rPr>
        <w:t>1)</w:t>
      </w:r>
      <w:r w:rsidR="00FB4554" w:rsidRPr="004466A7">
        <w:rPr>
          <w:rFonts w:ascii="Liberation Serif" w:hAnsi="Liberation Serif" w:cs="Liberation Serif"/>
          <w:sz w:val="24"/>
          <w:szCs w:val="24"/>
        </w:rPr>
        <w:t> </w:t>
      </w:r>
      <w:r w:rsidR="00831B7F" w:rsidRPr="004466A7">
        <w:rPr>
          <w:rFonts w:ascii="Liberation Serif" w:hAnsi="Liberation Serif" w:cs="Liberation Serif"/>
          <w:sz w:val="24"/>
          <w:szCs w:val="24"/>
        </w:rPr>
        <w:t xml:space="preserve">анализ выявленных нарушений антимонопольного законодательства в деятельности </w:t>
      </w:r>
      <w:r w:rsidR="001A4120" w:rsidRPr="004466A7">
        <w:rPr>
          <w:rFonts w:ascii="Liberation Serif" w:hAnsi="Liberation Serif" w:cs="Liberation Serif"/>
          <w:sz w:val="24"/>
          <w:szCs w:val="24"/>
        </w:rPr>
        <w:t xml:space="preserve">Администрации </w:t>
      </w:r>
      <w:r w:rsidR="00E70198" w:rsidRPr="004466A7">
        <w:rPr>
          <w:rFonts w:ascii="Liberation Serif" w:hAnsi="Liberation Serif" w:cs="Liberation Serif"/>
          <w:sz w:val="24"/>
          <w:szCs w:val="24"/>
        </w:rPr>
        <w:t>за 2020</w:t>
      </w:r>
      <w:r w:rsidR="00E528C4" w:rsidRPr="004466A7">
        <w:rPr>
          <w:rFonts w:ascii="Liberation Serif" w:hAnsi="Liberation Serif" w:cs="Liberation Serif"/>
          <w:sz w:val="24"/>
          <w:szCs w:val="24"/>
        </w:rPr>
        <w:t xml:space="preserve"> – </w:t>
      </w:r>
      <w:r w:rsidR="00E70198" w:rsidRPr="004466A7">
        <w:rPr>
          <w:rFonts w:ascii="Liberation Serif" w:hAnsi="Liberation Serif" w:cs="Liberation Serif"/>
          <w:sz w:val="24"/>
          <w:szCs w:val="24"/>
        </w:rPr>
        <w:t>2022</w:t>
      </w:r>
      <w:r w:rsidR="00831B7F" w:rsidRPr="004466A7">
        <w:rPr>
          <w:rFonts w:ascii="Liberation Serif" w:hAnsi="Liberation Serif" w:cs="Liberation Serif"/>
          <w:sz w:val="24"/>
          <w:szCs w:val="24"/>
        </w:rPr>
        <w:t xml:space="preserve"> год</w:t>
      </w:r>
      <w:r w:rsidR="00E528C4" w:rsidRPr="004466A7">
        <w:rPr>
          <w:rFonts w:ascii="Liberation Serif" w:hAnsi="Liberation Serif" w:cs="Liberation Serif"/>
          <w:sz w:val="24"/>
          <w:szCs w:val="24"/>
        </w:rPr>
        <w:t>ы</w:t>
      </w:r>
      <w:r w:rsidR="00831B7F" w:rsidRPr="004466A7">
        <w:rPr>
          <w:rFonts w:ascii="Liberation Serif" w:hAnsi="Liberation Serif" w:cs="Liberation Serif"/>
          <w:sz w:val="24"/>
          <w:szCs w:val="24"/>
        </w:rPr>
        <w:t>;</w:t>
      </w:r>
    </w:p>
    <w:p w:rsidR="00831B7F" w:rsidRPr="004466A7" w:rsidRDefault="000111BD" w:rsidP="00831B7F">
      <w:pPr>
        <w:shd w:val="clear" w:color="auto" w:fill="FFFFFF"/>
        <w:ind w:firstLine="567"/>
        <w:contextualSpacing/>
        <w:jc w:val="both"/>
        <w:textAlignment w:val="baseline"/>
        <w:outlineLvl w:val="0"/>
        <w:rPr>
          <w:rFonts w:ascii="Liberation Serif" w:hAnsi="Liberation Serif" w:cs="Liberation Serif"/>
          <w:sz w:val="24"/>
          <w:szCs w:val="24"/>
        </w:rPr>
      </w:pPr>
      <w:r w:rsidRPr="004466A7">
        <w:rPr>
          <w:rFonts w:ascii="Liberation Serif" w:hAnsi="Liberation Serif" w:cs="Liberation Serif"/>
          <w:sz w:val="24"/>
          <w:szCs w:val="24"/>
        </w:rPr>
        <w:t>2)</w:t>
      </w:r>
      <w:r w:rsidR="00FB4554" w:rsidRPr="004466A7">
        <w:rPr>
          <w:rFonts w:ascii="Liberation Serif" w:hAnsi="Liberation Serif" w:cs="Liberation Serif"/>
          <w:sz w:val="24"/>
          <w:szCs w:val="24"/>
        </w:rPr>
        <w:t> </w:t>
      </w:r>
      <w:r w:rsidR="00831B7F" w:rsidRPr="004466A7">
        <w:rPr>
          <w:rFonts w:ascii="Liberation Serif" w:hAnsi="Liberation Serif" w:cs="Liberation Serif"/>
          <w:sz w:val="24"/>
          <w:szCs w:val="24"/>
        </w:rPr>
        <w:t xml:space="preserve">анализ нормативных правовых актов </w:t>
      </w:r>
      <w:r w:rsidR="001A4120" w:rsidRPr="004466A7">
        <w:rPr>
          <w:rFonts w:ascii="Liberation Serif" w:hAnsi="Liberation Serif" w:cs="Liberation Serif"/>
          <w:sz w:val="24"/>
          <w:szCs w:val="24"/>
        </w:rPr>
        <w:t>Администрации</w:t>
      </w:r>
      <w:r w:rsidR="00831B7F" w:rsidRPr="004466A7">
        <w:rPr>
          <w:rFonts w:ascii="Liberation Serif" w:hAnsi="Liberation Serif" w:cs="Liberation Serif"/>
          <w:sz w:val="24"/>
          <w:szCs w:val="24"/>
        </w:rPr>
        <w:t>;</w:t>
      </w:r>
    </w:p>
    <w:p w:rsidR="00831B7F" w:rsidRPr="004466A7" w:rsidRDefault="000111BD" w:rsidP="00831B7F">
      <w:pPr>
        <w:shd w:val="clear" w:color="auto" w:fill="FFFFFF"/>
        <w:ind w:firstLine="567"/>
        <w:contextualSpacing/>
        <w:jc w:val="both"/>
        <w:textAlignment w:val="baseline"/>
        <w:outlineLvl w:val="0"/>
        <w:rPr>
          <w:rFonts w:ascii="Liberation Serif" w:hAnsi="Liberation Serif" w:cs="Liberation Serif"/>
          <w:sz w:val="24"/>
          <w:szCs w:val="24"/>
        </w:rPr>
      </w:pPr>
      <w:r w:rsidRPr="004466A7">
        <w:rPr>
          <w:rFonts w:ascii="Liberation Serif" w:hAnsi="Liberation Serif" w:cs="Liberation Serif"/>
          <w:sz w:val="24"/>
          <w:szCs w:val="24"/>
        </w:rPr>
        <w:t>3)</w:t>
      </w:r>
      <w:r w:rsidR="00FB4554" w:rsidRPr="004466A7">
        <w:rPr>
          <w:rFonts w:ascii="Liberation Serif" w:hAnsi="Liberation Serif" w:cs="Liberation Serif"/>
          <w:sz w:val="24"/>
          <w:szCs w:val="24"/>
        </w:rPr>
        <w:t> </w:t>
      </w:r>
      <w:r w:rsidR="00831B7F" w:rsidRPr="004466A7">
        <w:rPr>
          <w:rFonts w:ascii="Liberation Serif" w:hAnsi="Liberation Serif" w:cs="Liberation Serif"/>
          <w:sz w:val="24"/>
          <w:szCs w:val="24"/>
        </w:rPr>
        <w:t xml:space="preserve">мониторинг и анализ практики применения </w:t>
      </w:r>
      <w:r w:rsidR="001A4120" w:rsidRPr="004466A7">
        <w:rPr>
          <w:rFonts w:ascii="Liberation Serif" w:hAnsi="Liberation Serif" w:cs="Liberation Serif"/>
          <w:sz w:val="24"/>
          <w:szCs w:val="24"/>
        </w:rPr>
        <w:t xml:space="preserve">Администрацией </w:t>
      </w:r>
      <w:r w:rsidR="00831B7F" w:rsidRPr="004466A7">
        <w:rPr>
          <w:rFonts w:ascii="Liberation Serif" w:hAnsi="Liberation Serif" w:cs="Liberation Serif"/>
          <w:sz w:val="24"/>
          <w:szCs w:val="24"/>
        </w:rPr>
        <w:t>антимонопольного законодательства.</w:t>
      </w:r>
    </w:p>
    <w:p w:rsidR="00831B7F" w:rsidRPr="00A4739F" w:rsidRDefault="00831B7F" w:rsidP="00350523">
      <w:pPr>
        <w:shd w:val="clear" w:color="auto" w:fill="FFFFFF"/>
        <w:ind w:firstLine="567"/>
        <w:contextualSpacing/>
        <w:jc w:val="both"/>
        <w:textAlignment w:val="baseline"/>
        <w:outlineLvl w:val="0"/>
        <w:rPr>
          <w:rFonts w:ascii="Liberation Serif" w:hAnsi="Liberation Serif" w:cs="Liberation Serif"/>
          <w:sz w:val="24"/>
          <w:szCs w:val="24"/>
        </w:rPr>
      </w:pPr>
      <w:r w:rsidRPr="004466A7">
        <w:rPr>
          <w:rFonts w:ascii="Liberation Serif" w:hAnsi="Liberation Serif" w:cs="Liberation Serif"/>
          <w:sz w:val="24"/>
          <w:szCs w:val="24"/>
        </w:rPr>
        <w:t xml:space="preserve">В целях обеспечения открытости и доступа к информации на официальном сайте </w:t>
      </w:r>
      <w:r w:rsidR="001A4120" w:rsidRPr="004466A7">
        <w:rPr>
          <w:rFonts w:ascii="Liberation Serif" w:hAnsi="Liberation Serif" w:cs="Liberation Serif"/>
          <w:sz w:val="24"/>
          <w:szCs w:val="24"/>
        </w:rPr>
        <w:t>городского округа movp.ru</w:t>
      </w:r>
      <w:r w:rsidRPr="004466A7">
        <w:rPr>
          <w:rFonts w:ascii="Liberation Serif" w:hAnsi="Liberation Serif" w:cs="Liberation Serif"/>
          <w:sz w:val="24"/>
          <w:szCs w:val="24"/>
        </w:rPr>
        <w:t xml:space="preserve"> в информационно-телекоммуникационной сети «Интернет» в разделе «Экономика»</w:t>
      </w:r>
      <w:r w:rsidR="0037032D" w:rsidRPr="004466A7">
        <w:rPr>
          <w:rFonts w:ascii="Liberation Serif" w:hAnsi="Liberation Serif" w:cs="Liberation Serif"/>
          <w:sz w:val="24"/>
          <w:szCs w:val="24"/>
        </w:rPr>
        <w:t>,</w:t>
      </w:r>
      <w:r w:rsidR="00766F6B" w:rsidRPr="004466A7">
        <w:rPr>
          <w:rFonts w:ascii="Liberation Serif" w:hAnsi="Liberation Serif" w:cs="Liberation Serif"/>
          <w:sz w:val="24"/>
          <w:szCs w:val="24"/>
        </w:rPr>
        <w:t xml:space="preserve"> подразделе</w:t>
      </w:r>
      <w:r w:rsidRPr="004466A7">
        <w:rPr>
          <w:rFonts w:ascii="Liberation Serif" w:hAnsi="Liberation Serif" w:cs="Liberation Serif"/>
          <w:sz w:val="24"/>
          <w:szCs w:val="24"/>
        </w:rPr>
        <w:t xml:space="preserve"> «Развитие конкуренции» </w:t>
      </w:r>
      <w:r w:rsidR="00766F6B" w:rsidRPr="004466A7">
        <w:rPr>
          <w:rFonts w:ascii="Liberation Serif" w:hAnsi="Liberation Serif" w:cs="Liberation Serif"/>
          <w:sz w:val="24"/>
          <w:szCs w:val="24"/>
        </w:rPr>
        <w:t>создана вкладка</w:t>
      </w:r>
      <w:r w:rsidR="00850FB1" w:rsidRPr="004466A7">
        <w:rPr>
          <w:rFonts w:ascii="Liberation Serif" w:hAnsi="Liberation Serif" w:cs="Liberation Serif"/>
          <w:sz w:val="24"/>
          <w:szCs w:val="24"/>
        </w:rPr>
        <w:t xml:space="preserve"> </w:t>
      </w:r>
      <w:r w:rsidRPr="004466A7">
        <w:rPr>
          <w:rFonts w:ascii="Liberation Serif" w:hAnsi="Liberation Serif" w:cs="Liberation Serif"/>
          <w:sz w:val="24"/>
          <w:szCs w:val="24"/>
        </w:rPr>
        <w:t>«Антим</w:t>
      </w:r>
      <w:r w:rsidR="00766F6B" w:rsidRPr="004466A7">
        <w:rPr>
          <w:rFonts w:ascii="Liberation Serif" w:hAnsi="Liberation Serif" w:cs="Liberation Serif"/>
          <w:sz w:val="24"/>
          <w:szCs w:val="24"/>
        </w:rPr>
        <w:t>онопольный комплаенс», в</w:t>
      </w:r>
      <w:r w:rsidR="0076204B" w:rsidRPr="004466A7">
        <w:rPr>
          <w:rFonts w:ascii="Liberation Serif" w:hAnsi="Liberation Serif" w:cs="Liberation Serif"/>
          <w:sz w:val="24"/>
          <w:szCs w:val="24"/>
        </w:rPr>
        <w:t> </w:t>
      </w:r>
      <w:r w:rsidR="00766F6B" w:rsidRPr="004466A7">
        <w:rPr>
          <w:rFonts w:ascii="Liberation Serif" w:hAnsi="Liberation Serif" w:cs="Liberation Serif"/>
          <w:sz w:val="24"/>
          <w:szCs w:val="24"/>
        </w:rPr>
        <w:t xml:space="preserve">которой </w:t>
      </w:r>
      <w:r w:rsidRPr="004466A7">
        <w:rPr>
          <w:rFonts w:ascii="Liberation Serif" w:hAnsi="Liberation Serif" w:cs="Liberation Serif"/>
          <w:sz w:val="24"/>
          <w:szCs w:val="24"/>
        </w:rPr>
        <w:t xml:space="preserve">размещена </w:t>
      </w:r>
      <w:r w:rsidR="00350523" w:rsidRPr="004466A7">
        <w:rPr>
          <w:rFonts w:ascii="Liberation Serif" w:hAnsi="Liberation Serif" w:cs="Liberation Serif"/>
          <w:sz w:val="24"/>
          <w:szCs w:val="24"/>
        </w:rPr>
        <w:t>соответствую</w:t>
      </w:r>
      <w:r w:rsidR="00710B47" w:rsidRPr="004466A7">
        <w:rPr>
          <w:rFonts w:ascii="Liberation Serif" w:hAnsi="Liberation Serif" w:cs="Liberation Serif"/>
          <w:sz w:val="24"/>
          <w:szCs w:val="24"/>
        </w:rPr>
        <w:t xml:space="preserve">щая </w:t>
      </w:r>
      <w:r w:rsidR="00350523" w:rsidRPr="004466A7">
        <w:rPr>
          <w:rFonts w:ascii="Liberation Serif" w:hAnsi="Liberation Serif" w:cs="Liberation Serif"/>
          <w:sz w:val="24"/>
          <w:szCs w:val="24"/>
        </w:rPr>
        <w:t>информация, в том числе</w:t>
      </w:r>
      <w:r w:rsidR="006C7E0D" w:rsidRPr="004466A7">
        <w:rPr>
          <w:rFonts w:ascii="Liberation Serif" w:hAnsi="Liberation Serif" w:cs="Liberation Serif"/>
          <w:sz w:val="24"/>
          <w:szCs w:val="24"/>
        </w:rPr>
        <w:t xml:space="preserve"> </w:t>
      </w:r>
      <w:r w:rsidRPr="004466A7">
        <w:rPr>
          <w:rFonts w:ascii="Liberation Serif" w:hAnsi="Liberation Serif" w:cs="Liberation Serif"/>
          <w:sz w:val="24"/>
          <w:szCs w:val="24"/>
        </w:rPr>
        <w:t>доклад об антимонопольном комплаенсе</w:t>
      </w:r>
      <w:r w:rsidR="00710B47" w:rsidRPr="004466A7">
        <w:rPr>
          <w:rFonts w:ascii="Liberation Serif" w:hAnsi="Liberation Serif" w:cs="Liberation Serif"/>
          <w:sz w:val="24"/>
          <w:szCs w:val="24"/>
        </w:rPr>
        <w:t xml:space="preserve"> за 202</w:t>
      </w:r>
      <w:r w:rsidR="00A4739F" w:rsidRPr="004466A7">
        <w:rPr>
          <w:rFonts w:ascii="Liberation Serif" w:hAnsi="Liberation Serif" w:cs="Liberation Serif"/>
          <w:sz w:val="24"/>
          <w:szCs w:val="24"/>
        </w:rPr>
        <w:t>2</w:t>
      </w:r>
      <w:r w:rsidR="00710B47" w:rsidRPr="004466A7">
        <w:rPr>
          <w:rFonts w:ascii="Liberation Serif" w:hAnsi="Liberation Serif" w:cs="Liberation Serif"/>
          <w:sz w:val="24"/>
          <w:szCs w:val="24"/>
        </w:rPr>
        <w:t xml:space="preserve"> год</w:t>
      </w:r>
      <w:r w:rsidRPr="004466A7">
        <w:rPr>
          <w:rFonts w:ascii="Liberation Serif" w:hAnsi="Liberation Serif" w:cs="Liberation Serif"/>
          <w:sz w:val="24"/>
          <w:szCs w:val="24"/>
        </w:rPr>
        <w:t>.</w:t>
      </w:r>
    </w:p>
    <w:p w:rsidR="00C8141C" w:rsidRPr="00ED2C1F" w:rsidRDefault="00C8141C" w:rsidP="00C8141C">
      <w:pPr>
        <w:jc w:val="both"/>
        <w:rPr>
          <w:rFonts w:ascii="Liberation Serif" w:hAnsi="Liberation Serif" w:cs="Liberation Serif"/>
          <w:sz w:val="16"/>
          <w:szCs w:val="16"/>
          <w:highlight w:val="yellow"/>
        </w:rPr>
      </w:pPr>
    </w:p>
    <w:p w:rsidR="001E14E2" w:rsidRPr="00A4739F" w:rsidRDefault="001E14E2" w:rsidP="00453421">
      <w:pPr>
        <w:ind w:firstLine="567"/>
        <w:contextualSpacing/>
        <w:jc w:val="both"/>
        <w:rPr>
          <w:rFonts w:ascii="Liberation Serif" w:hAnsi="Liberation Serif" w:cs="Liberation Serif"/>
          <w:b/>
          <w:i/>
          <w:sz w:val="24"/>
          <w:szCs w:val="24"/>
        </w:rPr>
      </w:pPr>
      <w:r w:rsidRPr="00A4739F">
        <w:rPr>
          <w:rFonts w:ascii="Liberation Serif" w:hAnsi="Liberation Serif" w:cs="Liberation Serif"/>
          <w:b/>
          <w:i/>
          <w:sz w:val="24"/>
          <w:szCs w:val="24"/>
        </w:rPr>
        <w:t>По итогам 202</w:t>
      </w:r>
      <w:r w:rsidR="00A4739F" w:rsidRPr="00A4739F">
        <w:rPr>
          <w:rFonts w:ascii="Liberation Serif" w:hAnsi="Liberation Serif" w:cs="Liberation Serif"/>
          <w:b/>
          <w:i/>
          <w:sz w:val="24"/>
          <w:szCs w:val="24"/>
        </w:rPr>
        <w:t>2</w:t>
      </w:r>
      <w:r w:rsidRPr="00A4739F">
        <w:rPr>
          <w:rFonts w:ascii="Liberation Serif" w:hAnsi="Liberation Serif" w:cs="Liberation Serif"/>
          <w:b/>
          <w:i/>
          <w:sz w:val="24"/>
          <w:szCs w:val="24"/>
        </w:rPr>
        <w:t xml:space="preserve"> года городской округ </w:t>
      </w:r>
      <w:r w:rsidRPr="00766E94">
        <w:rPr>
          <w:rFonts w:ascii="Liberation Serif" w:hAnsi="Liberation Serif" w:cs="Liberation Serif"/>
          <w:b/>
          <w:i/>
          <w:sz w:val="24"/>
          <w:szCs w:val="24"/>
        </w:rPr>
        <w:t xml:space="preserve">занял </w:t>
      </w:r>
      <w:r w:rsidR="004466A7">
        <w:rPr>
          <w:rFonts w:ascii="Liberation Serif" w:hAnsi="Liberation Serif" w:cs="Liberation Serif"/>
          <w:b/>
          <w:i/>
          <w:sz w:val="24"/>
          <w:szCs w:val="24"/>
        </w:rPr>
        <w:t>шестое</w:t>
      </w:r>
      <w:r w:rsidRPr="00766E94">
        <w:rPr>
          <w:rFonts w:ascii="Liberation Serif" w:hAnsi="Liberation Serif" w:cs="Liberation Serif"/>
          <w:b/>
          <w:i/>
          <w:sz w:val="24"/>
          <w:szCs w:val="24"/>
        </w:rPr>
        <w:t xml:space="preserve"> место в рейтинге </w:t>
      </w:r>
      <w:r w:rsidRPr="00A4739F">
        <w:rPr>
          <w:rFonts w:ascii="Liberation Serif" w:hAnsi="Liberation Serif" w:cs="Liberation Serif"/>
          <w:b/>
          <w:i/>
          <w:sz w:val="24"/>
          <w:szCs w:val="24"/>
        </w:rPr>
        <w:t>состояния инвестиционного климат</w:t>
      </w:r>
      <w:r w:rsidR="00937541" w:rsidRPr="00A4739F">
        <w:rPr>
          <w:rFonts w:ascii="Liberation Serif" w:hAnsi="Liberation Serif" w:cs="Liberation Serif"/>
          <w:b/>
          <w:i/>
          <w:sz w:val="24"/>
          <w:szCs w:val="24"/>
        </w:rPr>
        <w:t>а в муниципальных образованиях в Свердловской области.</w:t>
      </w:r>
    </w:p>
    <w:p w:rsidR="00C8141C" w:rsidRPr="00925F13" w:rsidRDefault="00C8141C" w:rsidP="00C8141C">
      <w:pPr>
        <w:jc w:val="both"/>
        <w:rPr>
          <w:rFonts w:ascii="Liberation Serif" w:hAnsi="Liberation Serif" w:cs="Liberation Serif"/>
          <w:sz w:val="16"/>
          <w:szCs w:val="16"/>
        </w:rPr>
      </w:pPr>
    </w:p>
    <w:p w:rsidR="00925F13" w:rsidRPr="00F408A3" w:rsidRDefault="00925F13" w:rsidP="001367FF">
      <w:pPr>
        <w:ind w:firstLine="567"/>
        <w:jc w:val="both"/>
        <w:rPr>
          <w:rFonts w:ascii="Liberation Serif" w:hAnsi="Liberation Serif" w:cs="Liberation Serif"/>
          <w:sz w:val="24"/>
          <w:szCs w:val="24"/>
          <w:highlight w:val="yellow"/>
        </w:rPr>
      </w:pPr>
      <w:r w:rsidRPr="00925F13">
        <w:rPr>
          <w:rFonts w:ascii="Liberation Serif" w:hAnsi="Liberation Serif" w:cs="Liberation Serif"/>
          <w:sz w:val="24"/>
          <w:szCs w:val="24"/>
        </w:rPr>
        <w:t>С 2016 года Администрацией проводится процедура оценки регулирующего воздействия в отношении проектов муниципальных правовых актов городского округа, устанавливающих новые или изменяющих ранее предусмотренные муниципальными правовыми актами городского округа обязанности, обязательные требования и запреты для субъектов предпринимательской и</w:t>
      </w:r>
      <w:r w:rsidR="00E528C4" w:rsidRPr="0099416A">
        <w:rPr>
          <w:rFonts w:ascii="Liberation Serif" w:hAnsi="Liberation Serif" w:cs="Liberation Serif"/>
          <w:sz w:val="24"/>
          <w:szCs w:val="24"/>
        </w:rPr>
        <w:t> </w:t>
      </w:r>
      <w:r w:rsidRPr="00925F13">
        <w:rPr>
          <w:rFonts w:ascii="Liberation Serif" w:hAnsi="Liberation Serif" w:cs="Liberation Serif"/>
          <w:sz w:val="24"/>
          <w:szCs w:val="24"/>
        </w:rPr>
        <w:t xml:space="preserve">инвестиционной деятельности. </w:t>
      </w:r>
      <w:r w:rsidRPr="00F408A3">
        <w:rPr>
          <w:rFonts w:ascii="Liberation Serif" w:hAnsi="Liberation Serif" w:cs="Liberation Serif"/>
          <w:sz w:val="24"/>
          <w:szCs w:val="24"/>
          <w:highlight w:val="yellow"/>
        </w:rPr>
        <w:t>В</w:t>
      </w:r>
      <w:r w:rsidR="00E528C4" w:rsidRPr="00F408A3">
        <w:rPr>
          <w:rFonts w:ascii="Liberation Serif" w:hAnsi="Liberation Serif" w:cs="Liberation Serif"/>
          <w:sz w:val="24"/>
          <w:szCs w:val="24"/>
          <w:highlight w:val="yellow"/>
        </w:rPr>
        <w:t xml:space="preserve"> </w:t>
      </w:r>
      <w:r w:rsidRPr="00F408A3">
        <w:rPr>
          <w:rFonts w:ascii="Liberation Serif" w:hAnsi="Liberation Serif" w:cs="Liberation Serif"/>
          <w:sz w:val="24"/>
          <w:szCs w:val="24"/>
          <w:highlight w:val="yellow"/>
        </w:rPr>
        <w:t>2022</w:t>
      </w:r>
      <w:r w:rsidR="00E528C4" w:rsidRPr="00F408A3">
        <w:rPr>
          <w:rFonts w:ascii="Liberation Serif" w:hAnsi="Liberation Serif" w:cs="Liberation Serif"/>
          <w:sz w:val="24"/>
          <w:szCs w:val="24"/>
          <w:highlight w:val="yellow"/>
        </w:rPr>
        <w:t xml:space="preserve"> </w:t>
      </w:r>
      <w:r w:rsidRPr="00F408A3">
        <w:rPr>
          <w:rFonts w:ascii="Liberation Serif" w:hAnsi="Liberation Serif" w:cs="Liberation Serif"/>
          <w:sz w:val="24"/>
          <w:szCs w:val="24"/>
          <w:highlight w:val="yellow"/>
        </w:rPr>
        <w:t>году проведена оценка регулирующего воздействия 37</w:t>
      </w:r>
      <w:r w:rsidR="00E528C4" w:rsidRPr="00F408A3">
        <w:rPr>
          <w:rFonts w:ascii="Liberation Serif" w:hAnsi="Liberation Serif" w:cs="Liberation Serif"/>
          <w:sz w:val="24"/>
          <w:szCs w:val="24"/>
          <w:highlight w:val="yellow"/>
        </w:rPr>
        <w:t> </w:t>
      </w:r>
      <w:r w:rsidRPr="00F408A3">
        <w:rPr>
          <w:rFonts w:ascii="Liberation Serif" w:hAnsi="Liberation Serif" w:cs="Liberation Serif"/>
          <w:sz w:val="24"/>
          <w:szCs w:val="24"/>
          <w:highlight w:val="yellow"/>
        </w:rPr>
        <w:t>проектов муниципальных правовых актов и экспертиза 5 действующих нормативных актов городского округа, из них оценка фактического воздействия двух и экспертиза трех актов.</w:t>
      </w:r>
    </w:p>
    <w:p w:rsidR="00925F13" w:rsidRPr="002350C3" w:rsidRDefault="00925F13" w:rsidP="001367FF">
      <w:pPr>
        <w:ind w:firstLine="567"/>
        <w:jc w:val="both"/>
        <w:rPr>
          <w:rFonts w:ascii="Liberation Serif" w:hAnsi="Liberation Serif" w:cs="Liberation Serif"/>
          <w:b/>
          <w:i/>
          <w:sz w:val="24"/>
          <w:szCs w:val="24"/>
        </w:rPr>
      </w:pPr>
      <w:r w:rsidRPr="00F408A3">
        <w:rPr>
          <w:rFonts w:ascii="Liberation Serif" w:hAnsi="Liberation Serif" w:cs="Liberation Serif"/>
          <w:b/>
          <w:i/>
          <w:sz w:val="24"/>
          <w:szCs w:val="24"/>
          <w:highlight w:val="yellow"/>
        </w:rPr>
        <w:lastRenderedPageBreak/>
        <w:t>По результатам работы в 2022 году согласно рейтингу качества осуществления оценки регулирующего воздействия в муниципальных образованиях, расположенных на территории Свердловской области, и экспертизы муниципальных нормативно-правовых актов, сформированному Министерством экономики и территориального развития Свердловской области, городской округ занял 1 место и находится в группе «Высший уровень».</w:t>
      </w:r>
      <w:r w:rsidR="00444D55" w:rsidRPr="00F408A3">
        <w:rPr>
          <w:rFonts w:ascii="Liberation Serif" w:hAnsi="Liberation Serif" w:cs="Liberation Serif"/>
          <w:b/>
          <w:i/>
          <w:sz w:val="24"/>
          <w:szCs w:val="24"/>
          <w:highlight w:val="yellow"/>
        </w:rPr>
        <w:t xml:space="preserve"> </w:t>
      </w:r>
      <w:r w:rsidR="00E528C4" w:rsidRPr="00F408A3">
        <w:rPr>
          <w:rFonts w:ascii="Liberation Serif" w:hAnsi="Liberation Serif" w:cs="Liberation Serif"/>
          <w:b/>
          <w:i/>
          <w:sz w:val="24"/>
          <w:szCs w:val="24"/>
          <w:highlight w:val="yellow"/>
        </w:rPr>
        <w:t>Глава городского округа И. В. </w:t>
      </w:r>
      <w:r w:rsidR="00444D55" w:rsidRPr="00F408A3">
        <w:rPr>
          <w:rFonts w:ascii="Liberation Serif" w:hAnsi="Liberation Serif" w:cs="Liberation Serif"/>
          <w:b/>
          <w:i/>
          <w:sz w:val="24"/>
          <w:szCs w:val="24"/>
          <w:highlight w:val="yellow"/>
        </w:rPr>
        <w:t>Соломин награжден Благодарственным письмом Губернатора Свердловской области.</w:t>
      </w:r>
      <w:bookmarkStart w:id="0" w:name="_GoBack"/>
      <w:bookmarkEnd w:id="0"/>
    </w:p>
    <w:p w:rsidR="003D075A" w:rsidRPr="00ED2C1F" w:rsidRDefault="003D075A" w:rsidP="00C8141C">
      <w:pPr>
        <w:jc w:val="both"/>
        <w:rPr>
          <w:rFonts w:ascii="Liberation Serif" w:hAnsi="Liberation Serif" w:cs="Liberation Serif"/>
          <w:sz w:val="16"/>
          <w:szCs w:val="16"/>
          <w:highlight w:val="yellow"/>
        </w:rPr>
      </w:pPr>
    </w:p>
    <w:p w:rsidR="003F0278" w:rsidRPr="00C91B68" w:rsidRDefault="003F0278" w:rsidP="001367FF">
      <w:pPr>
        <w:shd w:val="clear" w:color="auto" w:fill="FFFFFF"/>
        <w:ind w:firstLine="567"/>
        <w:contextualSpacing/>
        <w:jc w:val="both"/>
        <w:textAlignment w:val="baseline"/>
        <w:outlineLvl w:val="0"/>
        <w:rPr>
          <w:rFonts w:ascii="Liberation Serif" w:hAnsi="Liberation Serif" w:cs="Liberation Serif"/>
          <w:b/>
          <w:sz w:val="24"/>
          <w:szCs w:val="24"/>
        </w:rPr>
      </w:pPr>
      <w:r w:rsidRPr="00C91B68">
        <w:rPr>
          <w:rFonts w:ascii="Liberation Serif" w:hAnsi="Liberation Serif" w:cs="Liberation Serif"/>
          <w:b/>
          <w:sz w:val="24"/>
          <w:szCs w:val="24"/>
        </w:rPr>
        <w:t>За счет средств областного и местного бюджет</w:t>
      </w:r>
      <w:r w:rsidR="00850FB1" w:rsidRPr="00C91B68">
        <w:rPr>
          <w:rFonts w:ascii="Liberation Serif" w:hAnsi="Liberation Serif" w:cs="Liberation Serif"/>
          <w:b/>
          <w:sz w:val="24"/>
          <w:szCs w:val="24"/>
        </w:rPr>
        <w:t>ов</w:t>
      </w:r>
      <w:r w:rsidRPr="00C91B68">
        <w:rPr>
          <w:rFonts w:ascii="Liberation Serif" w:hAnsi="Liberation Serif" w:cs="Liberation Serif"/>
          <w:b/>
          <w:sz w:val="24"/>
          <w:szCs w:val="24"/>
        </w:rPr>
        <w:t xml:space="preserve"> </w:t>
      </w:r>
      <w:r w:rsidR="00FD58D6" w:rsidRPr="00C91B68">
        <w:rPr>
          <w:rFonts w:ascii="Liberation Serif" w:hAnsi="Liberation Serif" w:cs="Liberation Serif"/>
          <w:b/>
          <w:sz w:val="24"/>
          <w:szCs w:val="24"/>
        </w:rPr>
        <w:t>в 202</w:t>
      </w:r>
      <w:r w:rsidR="001A637E" w:rsidRPr="00C91B68">
        <w:rPr>
          <w:rFonts w:ascii="Liberation Serif" w:hAnsi="Liberation Serif" w:cs="Liberation Serif"/>
          <w:b/>
          <w:sz w:val="24"/>
          <w:szCs w:val="24"/>
        </w:rPr>
        <w:t>2</w:t>
      </w:r>
      <w:r w:rsidR="00FD58D6" w:rsidRPr="00C91B68">
        <w:rPr>
          <w:rFonts w:ascii="Liberation Serif" w:hAnsi="Liberation Serif" w:cs="Liberation Serif"/>
          <w:b/>
          <w:sz w:val="24"/>
          <w:szCs w:val="24"/>
        </w:rPr>
        <w:t xml:space="preserve"> году </w:t>
      </w:r>
      <w:r w:rsidRPr="00C91B68">
        <w:rPr>
          <w:rFonts w:ascii="Liberation Serif" w:hAnsi="Liberation Serif" w:cs="Liberation Serif"/>
          <w:b/>
          <w:sz w:val="24"/>
          <w:szCs w:val="24"/>
        </w:rPr>
        <w:t xml:space="preserve">реализованы </w:t>
      </w:r>
      <w:r w:rsidR="00850FB1" w:rsidRPr="00C91B68">
        <w:rPr>
          <w:rFonts w:ascii="Liberation Serif" w:hAnsi="Liberation Serif" w:cs="Liberation Serif"/>
          <w:b/>
          <w:sz w:val="24"/>
          <w:szCs w:val="24"/>
        </w:rPr>
        <w:t xml:space="preserve">следующие </w:t>
      </w:r>
      <w:r w:rsidRPr="00C91B68">
        <w:rPr>
          <w:rFonts w:ascii="Liberation Serif" w:hAnsi="Liberation Serif" w:cs="Liberation Serif"/>
          <w:b/>
          <w:sz w:val="24"/>
          <w:szCs w:val="24"/>
        </w:rPr>
        <w:t>инвестиционные проекты:</w:t>
      </w:r>
    </w:p>
    <w:p w:rsidR="0008099C" w:rsidRPr="00C91B68" w:rsidRDefault="0008099C" w:rsidP="001367FF">
      <w:pPr>
        <w:shd w:val="clear" w:color="auto" w:fill="FFFFFF"/>
        <w:ind w:firstLine="567"/>
        <w:contextualSpacing/>
        <w:jc w:val="both"/>
        <w:textAlignment w:val="baseline"/>
        <w:outlineLvl w:val="0"/>
        <w:rPr>
          <w:rFonts w:ascii="Liberation Serif" w:hAnsi="Liberation Serif" w:cs="Liberation Serif"/>
          <w:sz w:val="24"/>
          <w:szCs w:val="24"/>
        </w:rPr>
      </w:pPr>
      <w:r w:rsidRPr="00C91B68">
        <w:rPr>
          <w:rFonts w:ascii="Liberation Serif" w:hAnsi="Liberation Serif" w:cs="Liberation Serif"/>
          <w:sz w:val="24"/>
          <w:szCs w:val="24"/>
        </w:rPr>
        <w:t>–</w:t>
      </w:r>
      <w:r w:rsidR="00954FCE" w:rsidRPr="00C91B68">
        <w:rPr>
          <w:rFonts w:ascii="Liberation Serif" w:hAnsi="Liberation Serif" w:cs="Liberation Serif"/>
          <w:sz w:val="24"/>
          <w:szCs w:val="24"/>
        </w:rPr>
        <w:t> </w:t>
      </w:r>
      <w:r w:rsidRPr="00C91B68">
        <w:rPr>
          <w:rFonts w:ascii="Liberation Serif" w:hAnsi="Liberation Serif" w:cs="Liberation Serif"/>
          <w:sz w:val="24"/>
          <w:szCs w:val="24"/>
        </w:rPr>
        <w:t>строительство спортивного центра «Дворец самбо в г. Верхняя Пышма». В</w:t>
      </w:r>
      <w:r w:rsidR="00E528C4" w:rsidRPr="00C91B68">
        <w:rPr>
          <w:rFonts w:ascii="Liberation Serif" w:hAnsi="Liberation Serif" w:cs="Liberation Serif"/>
          <w:sz w:val="24"/>
          <w:szCs w:val="24"/>
        </w:rPr>
        <w:t> </w:t>
      </w:r>
      <w:r w:rsidRPr="00C91B68">
        <w:rPr>
          <w:rFonts w:ascii="Liberation Serif" w:hAnsi="Liberation Serif" w:cs="Liberation Serif"/>
          <w:sz w:val="24"/>
          <w:szCs w:val="24"/>
        </w:rPr>
        <w:t>2022</w:t>
      </w:r>
      <w:r w:rsidR="00E528C4" w:rsidRPr="00C91B68">
        <w:rPr>
          <w:rFonts w:ascii="Liberation Serif" w:hAnsi="Liberation Serif" w:cs="Liberation Serif"/>
          <w:sz w:val="24"/>
          <w:szCs w:val="24"/>
        </w:rPr>
        <w:t> </w:t>
      </w:r>
      <w:r w:rsidRPr="00C91B68">
        <w:rPr>
          <w:rFonts w:ascii="Liberation Serif" w:hAnsi="Liberation Serif" w:cs="Liberation Serif"/>
          <w:sz w:val="24"/>
          <w:szCs w:val="24"/>
        </w:rPr>
        <w:t>году направлено 91,4 миллиона рублей, в том числе средства областного бюджета – 56,</w:t>
      </w:r>
      <w:r w:rsidR="008203E9" w:rsidRPr="00C91B68">
        <w:rPr>
          <w:rFonts w:ascii="Liberation Serif" w:hAnsi="Liberation Serif" w:cs="Liberation Serif"/>
          <w:sz w:val="24"/>
          <w:szCs w:val="24"/>
        </w:rPr>
        <w:t>7</w:t>
      </w:r>
      <w:r w:rsidR="00E528C4" w:rsidRPr="00C91B68">
        <w:rPr>
          <w:rFonts w:ascii="Liberation Serif" w:hAnsi="Liberation Serif" w:cs="Liberation Serif"/>
          <w:sz w:val="24"/>
          <w:szCs w:val="24"/>
        </w:rPr>
        <w:t> </w:t>
      </w:r>
      <w:r w:rsidR="008203E9" w:rsidRPr="00C91B68">
        <w:rPr>
          <w:rFonts w:ascii="Liberation Serif" w:hAnsi="Liberation Serif" w:cs="Liberation Serif"/>
          <w:sz w:val="24"/>
          <w:szCs w:val="24"/>
        </w:rPr>
        <w:t>миллиона рублей</w:t>
      </w:r>
      <w:r w:rsidRPr="00C91B68">
        <w:rPr>
          <w:rFonts w:ascii="Liberation Serif" w:hAnsi="Liberation Serif" w:cs="Liberation Serif"/>
          <w:sz w:val="24"/>
          <w:szCs w:val="24"/>
        </w:rPr>
        <w:t>;</w:t>
      </w:r>
    </w:p>
    <w:p w:rsidR="0008099C" w:rsidRPr="00C91B68" w:rsidRDefault="00954FCE" w:rsidP="001367FF">
      <w:pPr>
        <w:shd w:val="clear" w:color="auto" w:fill="FFFFFF"/>
        <w:ind w:firstLine="567"/>
        <w:contextualSpacing/>
        <w:jc w:val="both"/>
        <w:textAlignment w:val="baseline"/>
        <w:outlineLvl w:val="0"/>
        <w:rPr>
          <w:rFonts w:ascii="Liberation Serif" w:hAnsi="Liberation Serif" w:cs="Liberation Serif"/>
          <w:sz w:val="24"/>
          <w:szCs w:val="24"/>
        </w:rPr>
      </w:pPr>
      <w:r w:rsidRPr="00C91B68">
        <w:rPr>
          <w:rFonts w:ascii="Liberation Serif" w:hAnsi="Liberation Serif" w:cs="Liberation Serif"/>
          <w:sz w:val="24"/>
          <w:szCs w:val="24"/>
        </w:rPr>
        <w:t>– </w:t>
      </w:r>
      <w:r w:rsidR="0008099C" w:rsidRPr="00C91B68">
        <w:rPr>
          <w:rFonts w:ascii="Liberation Serif" w:hAnsi="Liberation Serif" w:cs="Liberation Serif"/>
          <w:sz w:val="24"/>
          <w:szCs w:val="24"/>
        </w:rPr>
        <w:t xml:space="preserve">строительство универсального физкультурно-оздоровительного комплекса </w:t>
      </w:r>
      <w:r w:rsidR="00C91B68" w:rsidRPr="00C91B68">
        <w:rPr>
          <w:rFonts w:ascii="Liberation Serif" w:hAnsi="Liberation Serif" w:cs="Liberation Serif"/>
          <w:sz w:val="24"/>
          <w:szCs w:val="24"/>
        </w:rPr>
        <w:t xml:space="preserve">по </w:t>
      </w:r>
      <w:r w:rsidR="00C91B68">
        <w:rPr>
          <w:rFonts w:ascii="Liberation Serif" w:hAnsi="Liberation Serif" w:cs="Liberation Serif"/>
          <w:sz w:val="24"/>
          <w:szCs w:val="24"/>
        </w:rPr>
        <w:t>адресу:</w:t>
      </w:r>
      <w:r w:rsidR="002E5F33">
        <w:rPr>
          <w:rFonts w:ascii="Liberation Serif" w:hAnsi="Liberation Serif" w:cs="Liberation Serif"/>
          <w:sz w:val="24"/>
          <w:szCs w:val="24"/>
        </w:rPr>
        <w:t xml:space="preserve"> г.</w:t>
      </w:r>
      <w:r w:rsidR="002E5F33" w:rsidRPr="00C91B68">
        <w:rPr>
          <w:rFonts w:ascii="Liberation Serif" w:hAnsi="Liberation Serif" w:cs="Liberation Serif"/>
          <w:sz w:val="24"/>
          <w:szCs w:val="24"/>
        </w:rPr>
        <w:t> </w:t>
      </w:r>
      <w:r w:rsidR="0008099C" w:rsidRPr="00C91B68">
        <w:rPr>
          <w:rFonts w:ascii="Liberation Serif" w:hAnsi="Liberation Serif" w:cs="Liberation Serif"/>
          <w:sz w:val="24"/>
          <w:szCs w:val="24"/>
        </w:rPr>
        <w:t>Верхняя Пышма ул. Кривоусова, д. 53. В 2022 году направлено 5</w:t>
      </w:r>
      <w:r w:rsidR="0008099C" w:rsidRPr="00D22C0A">
        <w:rPr>
          <w:rFonts w:ascii="Liberation Serif" w:hAnsi="Liberation Serif" w:cs="Liberation Serif"/>
          <w:sz w:val="24"/>
          <w:szCs w:val="24"/>
        </w:rPr>
        <w:t>3,</w:t>
      </w:r>
      <w:r w:rsidR="0008099C" w:rsidRPr="00C91B68">
        <w:rPr>
          <w:rFonts w:ascii="Liberation Serif" w:hAnsi="Liberation Serif" w:cs="Liberation Serif"/>
          <w:sz w:val="24"/>
          <w:szCs w:val="24"/>
        </w:rPr>
        <w:t>6 миллиона рублей средств местного</w:t>
      </w:r>
      <w:r w:rsidR="008203E9" w:rsidRPr="00C91B68">
        <w:rPr>
          <w:rFonts w:ascii="Liberation Serif" w:hAnsi="Liberation Serif" w:cs="Liberation Serif"/>
          <w:sz w:val="24"/>
          <w:szCs w:val="24"/>
        </w:rPr>
        <w:t xml:space="preserve"> бюджета</w:t>
      </w:r>
      <w:r w:rsidR="0008099C" w:rsidRPr="00C91B68">
        <w:rPr>
          <w:rFonts w:ascii="Liberation Serif" w:hAnsi="Liberation Serif" w:cs="Liberation Serif"/>
          <w:sz w:val="24"/>
          <w:szCs w:val="24"/>
        </w:rPr>
        <w:t>;</w:t>
      </w:r>
    </w:p>
    <w:p w:rsidR="0008099C" w:rsidRDefault="00954FCE" w:rsidP="001367FF">
      <w:pPr>
        <w:shd w:val="clear" w:color="auto" w:fill="FFFFFF"/>
        <w:ind w:firstLine="567"/>
        <w:contextualSpacing/>
        <w:jc w:val="both"/>
        <w:textAlignment w:val="baseline"/>
        <w:outlineLvl w:val="0"/>
        <w:rPr>
          <w:rFonts w:ascii="Liberation Serif" w:hAnsi="Liberation Serif" w:cs="Liberation Serif"/>
          <w:sz w:val="24"/>
          <w:szCs w:val="24"/>
        </w:rPr>
      </w:pPr>
      <w:r w:rsidRPr="00C91B68">
        <w:rPr>
          <w:rFonts w:ascii="Liberation Serif" w:hAnsi="Liberation Serif" w:cs="Liberation Serif"/>
          <w:sz w:val="24"/>
          <w:szCs w:val="24"/>
        </w:rPr>
        <w:t>– </w:t>
      </w:r>
      <w:r w:rsidR="0008099C" w:rsidRPr="00C91B68">
        <w:rPr>
          <w:rFonts w:ascii="Liberation Serif" w:hAnsi="Liberation Serif" w:cs="Liberation Serif"/>
          <w:sz w:val="24"/>
          <w:szCs w:val="24"/>
        </w:rPr>
        <w:t xml:space="preserve">реконструкция здания </w:t>
      </w:r>
      <w:r w:rsidR="009F2593" w:rsidRPr="00D22C0A">
        <w:rPr>
          <w:rFonts w:ascii="Liberation Serif" w:hAnsi="Liberation Serif" w:cs="Liberation Serif"/>
          <w:sz w:val="24"/>
          <w:szCs w:val="24"/>
        </w:rPr>
        <w:t>муниципального автономного образовательного учреждения (далее –</w:t>
      </w:r>
      <w:r w:rsidR="009F2593">
        <w:rPr>
          <w:rFonts w:ascii="Liberation Serif" w:hAnsi="Liberation Serif" w:cs="Liberation Serif"/>
          <w:sz w:val="24"/>
          <w:szCs w:val="24"/>
        </w:rPr>
        <w:t xml:space="preserve"> </w:t>
      </w:r>
      <w:r w:rsidR="0008099C" w:rsidRPr="00C91B68">
        <w:rPr>
          <w:rFonts w:ascii="Liberation Serif" w:hAnsi="Liberation Serif" w:cs="Liberation Serif"/>
          <w:sz w:val="24"/>
          <w:szCs w:val="24"/>
        </w:rPr>
        <w:t>МАОУ</w:t>
      </w:r>
      <w:r w:rsidR="009F2593" w:rsidRPr="00D22C0A">
        <w:rPr>
          <w:rFonts w:ascii="Liberation Serif" w:hAnsi="Liberation Serif" w:cs="Liberation Serif"/>
          <w:sz w:val="24"/>
          <w:szCs w:val="24"/>
        </w:rPr>
        <w:t>)</w:t>
      </w:r>
      <w:r w:rsidR="0008099C" w:rsidRPr="00C91B68">
        <w:rPr>
          <w:rFonts w:ascii="Liberation Serif" w:hAnsi="Liberation Serif" w:cs="Liberation Serif"/>
          <w:sz w:val="24"/>
          <w:szCs w:val="24"/>
        </w:rPr>
        <w:t xml:space="preserve"> дополнительного образования (далее – ДО) «</w:t>
      </w:r>
      <w:r w:rsidR="00625612" w:rsidRPr="00877CCC">
        <w:rPr>
          <w:rFonts w:ascii="Liberation Serif" w:hAnsi="Liberation Serif" w:cs="Liberation Serif"/>
          <w:sz w:val="24"/>
          <w:szCs w:val="24"/>
        </w:rPr>
        <w:t>Дом детского творчества</w:t>
      </w:r>
      <w:r w:rsidR="0008099C" w:rsidRPr="00C91B68">
        <w:rPr>
          <w:rFonts w:ascii="Liberation Serif" w:hAnsi="Liberation Serif" w:cs="Liberation Serif"/>
          <w:sz w:val="24"/>
          <w:szCs w:val="24"/>
        </w:rPr>
        <w:t xml:space="preserve">» филиал «Центр творчества на проспекте Успенский» </w:t>
      </w:r>
      <w:r w:rsidR="006A634D" w:rsidRPr="00C91B68">
        <w:rPr>
          <w:rFonts w:ascii="Liberation Serif" w:hAnsi="Liberation Serif" w:cs="Liberation Serif"/>
          <w:sz w:val="24"/>
          <w:szCs w:val="24"/>
        </w:rPr>
        <w:t>по адресу: г. Верхняя Пышма, пр</w:t>
      </w:r>
      <w:r w:rsidR="009F2593">
        <w:rPr>
          <w:rFonts w:ascii="Liberation Serif" w:hAnsi="Liberation Serif" w:cs="Liberation Serif"/>
          <w:sz w:val="24"/>
          <w:szCs w:val="24"/>
        </w:rPr>
        <w:t>-</w:t>
      </w:r>
      <w:r w:rsidR="0008099C" w:rsidRPr="00C91B68">
        <w:rPr>
          <w:rFonts w:ascii="Liberation Serif" w:hAnsi="Liberation Serif" w:cs="Liberation Serif"/>
          <w:sz w:val="24"/>
          <w:szCs w:val="24"/>
        </w:rPr>
        <w:t>кт Успенский, д. 111б. В</w:t>
      </w:r>
      <w:r w:rsidR="008130A8" w:rsidRPr="00EA6CB8">
        <w:rPr>
          <w:rFonts w:ascii="Liberation Serif" w:hAnsi="Liberation Serif" w:cs="Liberation Serif"/>
          <w:sz w:val="24"/>
          <w:szCs w:val="24"/>
        </w:rPr>
        <w:t> </w:t>
      </w:r>
      <w:r w:rsidR="0008099C" w:rsidRPr="00C91B68">
        <w:rPr>
          <w:rFonts w:ascii="Liberation Serif" w:hAnsi="Liberation Serif" w:cs="Liberation Serif"/>
          <w:sz w:val="24"/>
          <w:szCs w:val="24"/>
        </w:rPr>
        <w:t xml:space="preserve">2022 году направлено 12,8 миллиона </w:t>
      </w:r>
      <w:r w:rsidR="008203E9" w:rsidRPr="00C91B68">
        <w:rPr>
          <w:rFonts w:ascii="Liberation Serif" w:hAnsi="Liberation Serif" w:cs="Liberation Serif"/>
          <w:sz w:val="24"/>
          <w:szCs w:val="24"/>
        </w:rPr>
        <w:t>рублей средств местного бюджета</w:t>
      </w:r>
      <w:r w:rsidR="0008099C" w:rsidRPr="00C91B68">
        <w:rPr>
          <w:rFonts w:ascii="Liberation Serif" w:hAnsi="Liberation Serif" w:cs="Liberation Serif"/>
          <w:sz w:val="24"/>
          <w:szCs w:val="24"/>
        </w:rPr>
        <w:t>;</w:t>
      </w:r>
    </w:p>
    <w:p w:rsidR="00D622F5" w:rsidRDefault="00954FCE" w:rsidP="001367FF">
      <w:pPr>
        <w:shd w:val="clear" w:color="auto" w:fill="FFFFFF"/>
        <w:ind w:firstLine="567"/>
        <w:contextualSpacing/>
        <w:jc w:val="both"/>
        <w:textAlignment w:val="baseline"/>
        <w:outlineLvl w:val="0"/>
        <w:rPr>
          <w:rFonts w:ascii="Liberation Serif" w:hAnsi="Liberation Serif" w:cs="Liberation Serif"/>
          <w:sz w:val="24"/>
          <w:szCs w:val="24"/>
        </w:rPr>
      </w:pPr>
      <w:r w:rsidRPr="00D22C0A">
        <w:rPr>
          <w:rFonts w:ascii="Liberation Serif" w:hAnsi="Liberation Serif" w:cs="Liberation Serif"/>
          <w:sz w:val="24"/>
          <w:szCs w:val="24"/>
        </w:rPr>
        <w:t>–</w:t>
      </w:r>
      <w:r w:rsidRPr="00E70198">
        <w:rPr>
          <w:rFonts w:ascii="Liberation Serif" w:hAnsi="Liberation Serif" w:cs="Liberation Serif"/>
          <w:sz w:val="24"/>
          <w:szCs w:val="24"/>
        </w:rPr>
        <w:t> </w:t>
      </w:r>
      <w:r w:rsidR="00D622F5" w:rsidRPr="00D622F5">
        <w:rPr>
          <w:rFonts w:ascii="Liberation Serif" w:hAnsi="Liberation Serif" w:cs="Liberation Serif"/>
          <w:sz w:val="24"/>
          <w:szCs w:val="24"/>
        </w:rPr>
        <w:t>строительство линейного объекта «Участки ул. Машино</w:t>
      </w:r>
      <w:r w:rsidR="002E5F33">
        <w:rPr>
          <w:rFonts w:ascii="Liberation Serif" w:hAnsi="Liberation Serif" w:cs="Liberation Serif"/>
          <w:sz w:val="24"/>
          <w:szCs w:val="24"/>
        </w:rPr>
        <w:t>строителей, ул. Гороховая и ул.</w:t>
      </w:r>
      <w:r w:rsidR="002E5F33" w:rsidRPr="00C91B68">
        <w:rPr>
          <w:rFonts w:ascii="Liberation Serif" w:hAnsi="Liberation Serif" w:cs="Liberation Serif"/>
          <w:sz w:val="24"/>
          <w:szCs w:val="24"/>
        </w:rPr>
        <w:t> </w:t>
      </w:r>
      <w:r w:rsidR="00D622F5" w:rsidRPr="00D622F5">
        <w:rPr>
          <w:rFonts w:ascii="Liberation Serif" w:hAnsi="Liberation Serif" w:cs="Liberation Serif"/>
          <w:sz w:val="24"/>
          <w:szCs w:val="24"/>
        </w:rPr>
        <w:t>Зеленая (проектная) в границах района «Северный» г. Верхняя Пышма» (защитный футляр газопровода) – 5,5 миллиона рублей</w:t>
      </w:r>
      <w:r w:rsidR="00F43F03">
        <w:rPr>
          <w:rFonts w:ascii="Liberation Serif" w:hAnsi="Liberation Serif" w:cs="Liberation Serif"/>
          <w:sz w:val="24"/>
          <w:szCs w:val="24"/>
        </w:rPr>
        <w:t xml:space="preserve"> </w:t>
      </w:r>
      <w:r w:rsidR="00AD33C6" w:rsidRPr="004466A7">
        <w:rPr>
          <w:rFonts w:ascii="Liberation Serif" w:hAnsi="Liberation Serif" w:cs="Liberation Serif"/>
          <w:sz w:val="24"/>
          <w:szCs w:val="24"/>
        </w:rPr>
        <w:t>средств местного бюджета</w:t>
      </w:r>
      <w:r w:rsidR="00D622F5" w:rsidRPr="004466A7">
        <w:rPr>
          <w:rFonts w:ascii="Liberation Serif" w:hAnsi="Liberation Serif" w:cs="Liberation Serif"/>
          <w:sz w:val="24"/>
          <w:szCs w:val="24"/>
        </w:rPr>
        <w:t>;</w:t>
      </w:r>
    </w:p>
    <w:p w:rsidR="001460D1" w:rsidRPr="001460D1" w:rsidRDefault="001460D1" w:rsidP="001367FF">
      <w:pPr>
        <w:shd w:val="clear" w:color="auto" w:fill="FFFFFF"/>
        <w:ind w:firstLine="567"/>
        <w:contextualSpacing/>
        <w:jc w:val="both"/>
        <w:textAlignment w:val="baseline"/>
        <w:outlineLvl w:val="0"/>
        <w:rPr>
          <w:rFonts w:ascii="Liberation Serif" w:hAnsi="Liberation Serif" w:cs="Liberation Serif"/>
          <w:sz w:val="24"/>
          <w:szCs w:val="24"/>
        </w:rPr>
      </w:pPr>
      <w:r w:rsidRPr="001460D1">
        <w:rPr>
          <w:rFonts w:ascii="Liberation Serif" w:hAnsi="Liberation Serif" w:cs="Liberation Serif"/>
          <w:sz w:val="24"/>
          <w:szCs w:val="24"/>
        </w:rPr>
        <w:t>–</w:t>
      </w:r>
      <w:r w:rsidR="00954FCE" w:rsidRPr="00E70198">
        <w:rPr>
          <w:rFonts w:ascii="Liberation Serif" w:hAnsi="Liberation Serif" w:cs="Liberation Serif"/>
          <w:sz w:val="24"/>
          <w:szCs w:val="24"/>
        </w:rPr>
        <w:t> </w:t>
      </w:r>
      <w:r w:rsidRPr="001460D1">
        <w:rPr>
          <w:rFonts w:ascii="Liberation Serif" w:hAnsi="Liberation Serif" w:cs="Liberation Serif"/>
          <w:sz w:val="24"/>
          <w:szCs w:val="24"/>
        </w:rPr>
        <w:t>строительство и реконструкция улично-дорожной сети городского округа Верхняя Пышма со строительством трамвайной линии в границах городского округа Верхняя Пышма – 58,6 миллиона рублей</w:t>
      </w:r>
      <w:r w:rsidR="00AD33C6">
        <w:rPr>
          <w:rFonts w:ascii="Liberation Serif" w:hAnsi="Liberation Serif" w:cs="Liberation Serif"/>
          <w:sz w:val="24"/>
          <w:szCs w:val="24"/>
        </w:rPr>
        <w:t xml:space="preserve"> </w:t>
      </w:r>
      <w:r w:rsidR="00AD33C6" w:rsidRPr="004466A7">
        <w:rPr>
          <w:rFonts w:ascii="Liberation Serif" w:hAnsi="Liberation Serif" w:cs="Liberation Serif"/>
          <w:sz w:val="24"/>
          <w:szCs w:val="24"/>
        </w:rPr>
        <w:t xml:space="preserve">средств </w:t>
      </w:r>
      <w:r w:rsidR="003A5489" w:rsidRPr="004466A7">
        <w:rPr>
          <w:rFonts w:ascii="Liberation Serif" w:hAnsi="Liberation Serif" w:cs="Liberation Serif"/>
          <w:sz w:val="24"/>
          <w:szCs w:val="24"/>
        </w:rPr>
        <w:t>местного бюджета;</w:t>
      </w:r>
    </w:p>
    <w:p w:rsidR="001460D1" w:rsidRPr="001460D1" w:rsidRDefault="00954FCE" w:rsidP="001367FF">
      <w:pPr>
        <w:shd w:val="clear" w:color="auto" w:fill="FFFFFF"/>
        <w:ind w:firstLine="567"/>
        <w:contextualSpacing/>
        <w:jc w:val="both"/>
        <w:textAlignment w:val="baseline"/>
        <w:outlineLvl w:val="0"/>
        <w:rPr>
          <w:rFonts w:ascii="Liberation Serif" w:hAnsi="Liberation Serif" w:cs="Liberation Serif"/>
          <w:sz w:val="24"/>
          <w:szCs w:val="24"/>
        </w:rPr>
      </w:pPr>
      <w:r w:rsidRPr="00D22C0A">
        <w:rPr>
          <w:rFonts w:ascii="Liberation Serif" w:hAnsi="Liberation Serif" w:cs="Liberation Serif"/>
          <w:sz w:val="24"/>
          <w:szCs w:val="24"/>
        </w:rPr>
        <w:t>–</w:t>
      </w:r>
      <w:r w:rsidRPr="00E70198">
        <w:rPr>
          <w:rFonts w:ascii="Liberation Serif" w:hAnsi="Liberation Serif" w:cs="Liberation Serif"/>
          <w:sz w:val="24"/>
          <w:szCs w:val="24"/>
        </w:rPr>
        <w:t> </w:t>
      </w:r>
      <w:r w:rsidR="001460D1" w:rsidRPr="001460D1">
        <w:rPr>
          <w:rFonts w:ascii="Liberation Serif" w:hAnsi="Liberation Serif" w:cs="Liberation Serif"/>
          <w:sz w:val="24"/>
          <w:szCs w:val="24"/>
        </w:rPr>
        <w:t xml:space="preserve">реконструкция автомобильной дороги проспекта Успенский от ул. Петрова до путепровода в г. Верхняя Пышма – 4,1 миллиона рублей, из них 1,1 миллиона рублей </w:t>
      </w:r>
      <w:r w:rsidR="00F43F03" w:rsidRPr="001460D1">
        <w:rPr>
          <w:rFonts w:ascii="Liberation Serif" w:hAnsi="Liberation Serif" w:cs="Liberation Serif"/>
          <w:sz w:val="24"/>
          <w:szCs w:val="24"/>
        </w:rPr>
        <w:t>–</w:t>
      </w:r>
      <w:r w:rsidR="00F43F03">
        <w:rPr>
          <w:rFonts w:ascii="Liberation Serif" w:hAnsi="Liberation Serif" w:cs="Liberation Serif"/>
          <w:sz w:val="24"/>
          <w:szCs w:val="24"/>
        </w:rPr>
        <w:t xml:space="preserve"> </w:t>
      </w:r>
      <w:r w:rsidR="00F43F03" w:rsidRPr="001460D1">
        <w:rPr>
          <w:rFonts w:ascii="Liberation Serif" w:hAnsi="Liberation Serif" w:cs="Liberation Serif"/>
          <w:sz w:val="24"/>
          <w:szCs w:val="24"/>
        </w:rPr>
        <w:t>средств</w:t>
      </w:r>
      <w:r w:rsidR="00F43F03">
        <w:rPr>
          <w:rFonts w:ascii="Liberation Serif" w:hAnsi="Liberation Serif" w:cs="Liberation Serif"/>
          <w:sz w:val="24"/>
          <w:szCs w:val="24"/>
        </w:rPr>
        <w:t>а</w:t>
      </w:r>
      <w:r w:rsidR="00F43F03" w:rsidRPr="001460D1">
        <w:rPr>
          <w:rFonts w:ascii="Liberation Serif" w:hAnsi="Liberation Serif" w:cs="Liberation Serif"/>
          <w:sz w:val="24"/>
          <w:szCs w:val="24"/>
        </w:rPr>
        <w:t xml:space="preserve"> </w:t>
      </w:r>
      <w:r w:rsidR="001460D1" w:rsidRPr="001460D1">
        <w:rPr>
          <w:rFonts w:ascii="Liberation Serif" w:hAnsi="Liberation Serif" w:cs="Liberation Serif"/>
          <w:sz w:val="24"/>
          <w:szCs w:val="24"/>
        </w:rPr>
        <w:t>областного бюджета;</w:t>
      </w:r>
    </w:p>
    <w:p w:rsidR="001460D1" w:rsidRPr="001460D1" w:rsidRDefault="00954FCE" w:rsidP="001367FF">
      <w:pPr>
        <w:shd w:val="clear" w:color="auto" w:fill="FFFFFF"/>
        <w:ind w:firstLine="567"/>
        <w:contextualSpacing/>
        <w:jc w:val="both"/>
        <w:textAlignment w:val="baseline"/>
        <w:outlineLvl w:val="0"/>
        <w:rPr>
          <w:rFonts w:ascii="Liberation Serif" w:hAnsi="Liberation Serif" w:cs="Liberation Serif"/>
          <w:sz w:val="24"/>
          <w:szCs w:val="24"/>
        </w:rPr>
      </w:pPr>
      <w:r w:rsidRPr="00D22C0A">
        <w:rPr>
          <w:rFonts w:ascii="Liberation Serif" w:hAnsi="Liberation Serif" w:cs="Liberation Serif"/>
          <w:sz w:val="24"/>
          <w:szCs w:val="24"/>
        </w:rPr>
        <w:t>–</w:t>
      </w:r>
      <w:r w:rsidRPr="00E70198">
        <w:rPr>
          <w:rFonts w:ascii="Liberation Serif" w:hAnsi="Liberation Serif" w:cs="Liberation Serif"/>
          <w:sz w:val="24"/>
          <w:szCs w:val="24"/>
        </w:rPr>
        <w:t> </w:t>
      </w:r>
      <w:r w:rsidR="001460D1" w:rsidRPr="001460D1">
        <w:rPr>
          <w:rFonts w:ascii="Liberation Serif" w:hAnsi="Liberation Serif" w:cs="Liberation Serif"/>
          <w:sz w:val="24"/>
          <w:szCs w:val="24"/>
        </w:rPr>
        <w:t xml:space="preserve">строительство моста через р. Черная в п. Сагра – 39,5 миллиона рублей, из них 37,4 миллиона рублей </w:t>
      </w:r>
      <w:r w:rsidR="00F43F03" w:rsidRPr="001460D1">
        <w:rPr>
          <w:rFonts w:ascii="Liberation Serif" w:hAnsi="Liberation Serif" w:cs="Liberation Serif"/>
          <w:sz w:val="24"/>
          <w:szCs w:val="24"/>
        </w:rPr>
        <w:t>–</w:t>
      </w:r>
      <w:r w:rsidR="00F43F03">
        <w:rPr>
          <w:rFonts w:ascii="Liberation Serif" w:hAnsi="Liberation Serif" w:cs="Liberation Serif"/>
          <w:sz w:val="24"/>
          <w:szCs w:val="24"/>
        </w:rPr>
        <w:t xml:space="preserve"> </w:t>
      </w:r>
      <w:r w:rsidR="00F43F03" w:rsidRPr="001460D1">
        <w:rPr>
          <w:rFonts w:ascii="Liberation Serif" w:hAnsi="Liberation Serif" w:cs="Liberation Serif"/>
          <w:sz w:val="24"/>
          <w:szCs w:val="24"/>
        </w:rPr>
        <w:t>средств</w:t>
      </w:r>
      <w:r w:rsidR="00F43F03">
        <w:rPr>
          <w:rFonts w:ascii="Liberation Serif" w:hAnsi="Liberation Serif" w:cs="Liberation Serif"/>
          <w:sz w:val="24"/>
          <w:szCs w:val="24"/>
        </w:rPr>
        <w:t>а</w:t>
      </w:r>
      <w:r w:rsidR="00F43F03" w:rsidRPr="001460D1">
        <w:rPr>
          <w:rFonts w:ascii="Liberation Serif" w:hAnsi="Liberation Serif" w:cs="Liberation Serif"/>
          <w:sz w:val="24"/>
          <w:szCs w:val="24"/>
        </w:rPr>
        <w:t xml:space="preserve"> </w:t>
      </w:r>
      <w:r w:rsidR="001460D1" w:rsidRPr="001460D1">
        <w:rPr>
          <w:rFonts w:ascii="Liberation Serif" w:hAnsi="Liberation Serif" w:cs="Liberation Serif"/>
          <w:sz w:val="24"/>
          <w:szCs w:val="24"/>
        </w:rPr>
        <w:t>областного бюджета;</w:t>
      </w:r>
    </w:p>
    <w:p w:rsidR="001460D1" w:rsidRPr="001460D1" w:rsidRDefault="00954FCE" w:rsidP="001367FF">
      <w:pPr>
        <w:shd w:val="clear" w:color="auto" w:fill="FFFFFF"/>
        <w:ind w:firstLine="567"/>
        <w:contextualSpacing/>
        <w:jc w:val="both"/>
        <w:textAlignment w:val="baseline"/>
        <w:outlineLvl w:val="0"/>
        <w:rPr>
          <w:rFonts w:ascii="Liberation Serif" w:hAnsi="Liberation Serif" w:cs="Liberation Serif"/>
          <w:sz w:val="24"/>
          <w:szCs w:val="24"/>
        </w:rPr>
      </w:pPr>
      <w:r w:rsidRPr="00D22C0A">
        <w:rPr>
          <w:rFonts w:ascii="Liberation Serif" w:hAnsi="Liberation Serif" w:cs="Liberation Serif"/>
          <w:sz w:val="24"/>
          <w:szCs w:val="24"/>
        </w:rPr>
        <w:t>–</w:t>
      </w:r>
      <w:r w:rsidRPr="00E70198">
        <w:rPr>
          <w:rFonts w:ascii="Liberation Serif" w:hAnsi="Liberation Serif" w:cs="Liberation Serif"/>
          <w:sz w:val="24"/>
          <w:szCs w:val="24"/>
        </w:rPr>
        <w:t> </w:t>
      </w:r>
      <w:r w:rsidR="001460D1" w:rsidRPr="001460D1">
        <w:rPr>
          <w:rFonts w:ascii="Liberation Serif" w:hAnsi="Liberation Serif" w:cs="Liberation Serif"/>
          <w:sz w:val="24"/>
          <w:szCs w:val="24"/>
        </w:rPr>
        <w:t xml:space="preserve">строительство автомобильной дороги по ул. Сапожникова </w:t>
      </w:r>
      <w:r w:rsidR="002E5F33">
        <w:rPr>
          <w:rFonts w:ascii="Liberation Serif" w:hAnsi="Liberation Serif" w:cs="Liberation Serif"/>
          <w:sz w:val="24"/>
          <w:szCs w:val="24"/>
        </w:rPr>
        <w:t>от ул. Уральских рабочих до</w:t>
      </w:r>
      <w:r w:rsidR="002E5F33" w:rsidRPr="00C91B68">
        <w:rPr>
          <w:rFonts w:ascii="Liberation Serif" w:hAnsi="Liberation Serif" w:cs="Liberation Serif"/>
          <w:sz w:val="24"/>
          <w:szCs w:val="24"/>
        </w:rPr>
        <w:t> </w:t>
      </w:r>
      <w:r w:rsidR="002E5F33">
        <w:rPr>
          <w:rFonts w:ascii="Liberation Serif" w:hAnsi="Liberation Serif" w:cs="Liberation Serif"/>
          <w:sz w:val="24"/>
          <w:szCs w:val="24"/>
        </w:rPr>
        <w:t>ул.</w:t>
      </w:r>
      <w:r w:rsidR="002E5F33" w:rsidRPr="00C91B68">
        <w:rPr>
          <w:rFonts w:ascii="Liberation Serif" w:hAnsi="Liberation Serif" w:cs="Liberation Serif"/>
          <w:sz w:val="24"/>
          <w:szCs w:val="24"/>
        </w:rPr>
        <w:t> </w:t>
      </w:r>
      <w:r w:rsidR="001460D1" w:rsidRPr="001460D1">
        <w:rPr>
          <w:rFonts w:ascii="Liberation Serif" w:hAnsi="Liberation Serif" w:cs="Liberation Serif"/>
          <w:sz w:val="24"/>
          <w:szCs w:val="24"/>
        </w:rPr>
        <w:t xml:space="preserve">Мальцева в городе Верхняя Пышма – 98,8 миллиона рублей, из них 68,4 миллиона рублей </w:t>
      </w:r>
      <w:r w:rsidR="00F43F03" w:rsidRPr="001460D1">
        <w:rPr>
          <w:rFonts w:ascii="Liberation Serif" w:hAnsi="Liberation Serif" w:cs="Liberation Serif"/>
          <w:sz w:val="24"/>
          <w:szCs w:val="24"/>
        </w:rPr>
        <w:t>–</w:t>
      </w:r>
      <w:r w:rsidR="00F43F03">
        <w:rPr>
          <w:rFonts w:ascii="Liberation Serif" w:hAnsi="Liberation Serif" w:cs="Liberation Serif"/>
          <w:sz w:val="24"/>
          <w:szCs w:val="24"/>
        </w:rPr>
        <w:t xml:space="preserve"> </w:t>
      </w:r>
      <w:r w:rsidR="001460D1" w:rsidRPr="001460D1">
        <w:rPr>
          <w:rFonts w:ascii="Liberation Serif" w:hAnsi="Liberation Serif" w:cs="Liberation Serif"/>
          <w:sz w:val="24"/>
          <w:szCs w:val="24"/>
        </w:rPr>
        <w:t>средств</w:t>
      </w:r>
      <w:r w:rsidR="00F43F03">
        <w:rPr>
          <w:rFonts w:ascii="Liberation Serif" w:hAnsi="Liberation Serif" w:cs="Liberation Serif"/>
          <w:sz w:val="24"/>
          <w:szCs w:val="24"/>
        </w:rPr>
        <w:t>а</w:t>
      </w:r>
      <w:r w:rsidR="001460D1" w:rsidRPr="001460D1">
        <w:rPr>
          <w:rFonts w:ascii="Liberation Serif" w:hAnsi="Liberation Serif" w:cs="Liberation Serif"/>
          <w:sz w:val="24"/>
          <w:szCs w:val="24"/>
        </w:rPr>
        <w:t xml:space="preserve"> областного бюджета;</w:t>
      </w:r>
    </w:p>
    <w:p w:rsidR="004A6FB8" w:rsidRPr="004A6FB8" w:rsidRDefault="004A6FB8" w:rsidP="004A6FB8">
      <w:pPr>
        <w:shd w:val="clear" w:color="auto" w:fill="FFFFFF"/>
        <w:ind w:firstLine="567"/>
        <w:contextualSpacing/>
        <w:jc w:val="both"/>
        <w:textAlignment w:val="baseline"/>
        <w:outlineLvl w:val="0"/>
        <w:rPr>
          <w:rFonts w:ascii="Liberation Serif" w:hAnsi="Liberation Serif" w:cs="Liberation Serif"/>
          <w:sz w:val="24"/>
          <w:szCs w:val="24"/>
        </w:rPr>
      </w:pPr>
      <w:r w:rsidRPr="004A6FB8">
        <w:rPr>
          <w:rFonts w:ascii="Liberation Serif" w:hAnsi="Liberation Serif" w:cs="Liberation Serif"/>
          <w:sz w:val="24"/>
          <w:szCs w:val="24"/>
        </w:rPr>
        <w:t>– строительство ливневой канализации от ул. Феофанова до тюбинга – 8,5 миллиона рублей;</w:t>
      </w:r>
    </w:p>
    <w:p w:rsidR="004A6FB8" w:rsidRPr="004A6FB8" w:rsidRDefault="004A6FB8" w:rsidP="004A6FB8">
      <w:pPr>
        <w:shd w:val="clear" w:color="auto" w:fill="FFFFFF"/>
        <w:ind w:firstLine="567"/>
        <w:contextualSpacing/>
        <w:jc w:val="both"/>
        <w:textAlignment w:val="baseline"/>
        <w:outlineLvl w:val="0"/>
        <w:rPr>
          <w:rFonts w:ascii="Liberation Serif" w:hAnsi="Liberation Serif" w:cs="Liberation Serif"/>
          <w:sz w:val="24"/>
          <w:szCs w:val="24"/>
        </w:rPr>
      </w:pPr>
      <w:r w:rsidRPr="004A6FB8">
        <w:rPr>
          <w:rFonts w:ascii="Liberation Serif" w:hAnsi="Liberation Serif" w:cs="Liberation Serif"/>
          <w:sz w:val="24"/>
          <w:szCs w:val="24"/>
        </w:rPr>
        <w:t>– строительство автомобильной дороги от промплощадки ОАО «УЗХР» до промплощадки АО «Уралэлектромедь» в городе Верхняя Пышма (ул. Гальянова) – 66,9 миллиона рублей, из них 18,5 миллиона рублей за счет средств областного бюджета;</w:t>
      </w:r>
    </w:p>
    <w:p w:rsidR="004A6FB8" w:rsidRPr="004A6FB8" w:rsidRDefault="004A6FB8" w:rsidP="004A6FB8">
      <w:pPr>
        <w:shd w:val="clear" w:color="auto" w:fill="FFFFFF"/>
        <w:ind w:firstLine="567"/>
        <w:contextualSpacing/>
        <w:jc w:val="both"/>
        <w:textAlignment w:val="baseline"/>
        <w:outlineLvl w:val="0"/>
        <w:rPr>
          <w:rFonts w:ascii="Liberation Serif" w:hAnsi="Liberation Serif" w:cs="Liberation Serif"/>
          <w:sz w:val="24"/>
          <w:szCs w:val="24"/>
        </w:rPr>
      </w:pPr>
      <w:r w:rsidRPr="004A6FB8">
        <w:rPr>
          <w:rFonts w:ascii="Liberation Serif" w:hAnsi="Liberation Serif" w:cs="Liberation Serif"/>
          <w:sz w:val="24"/>
          <w:szCs w:val="24"/>
        </w:rPr>
        <w:t>– строительство автомобильной дороги к молочному заводу ООО «УГМК-Агро» по адресу: г. Верхняя Пышма, ул. Петрова, д. 1в, – 64,4 миллиона рублей;</w:t>
      </w:r>
    </w:p>
    <w:p w:rsidR="004A6FB8" w:rsidRPr="004A6FB8" w:rsidRDefault="004A6FB8" w:rsidP="004A6FB8">
      <w:pPr>
        <w:shd w:val="clear" w:color="auto" w:fill="FFFFFF"/>
        <w:ind w:firstLine="567"/>
        <w:contextualSpacing/>
        <w:jc w:val="both"/>
        <w:textAlignment w:val="baseline"/>
        <w:outlineLvl w:val="0"/>
        <w:rPr>
          <w:rFonts w:ascii="Liberation Serif" w:hAnsi="Liberation Serif" w:cs="Liberation Serif"/>
          <w:sz w:val="24"/>
          <w:szCs w:val="24"/>
        </w:rPr>
      </w:pPr>
      <w:r w:rsidRPr="004A6FB8">
        <w:rPr>
          <w:rFonts w:ascii="Liberation Serif" w:hAnsi="Liberation Serif" w:cs="Liberation Serif"/>
          <w:sz w:val="24"/>
          <w:szCs w:val="24"/>
        </w:rPr>
        <w:t>– реконструкция ул. Щорса на участке от пр-кта Успенского до ул. Кривоусова в городе Верхняя Пышма – 45,2 миллиона рублей, из них 39,2 миллиона рублей за счет средств областного бюджета;</w:t>
      </w:r>
    </w:p>
    <w:p w:rsidR="004A6FB8" w:rsidRDefault="004A6FB8" w:rsidP="004A6FB8">
      <w:pPr>
        <w:shd w:val="clear" w:color="auto" w:fill="FFFFFF"/>
        <w:ind w:firstLine="567"/>
        <w:contextualSpacing/>
        <w:jc w:val="both"/>
        <w:textAlignment w:val="baseline"/>
        <w:outlineLvl w:val="0"/>
        <w:rPr>
          <w:rFonts w:ascii="Liberation Serif" w:hAnsi="Liberation Serif" w:cs="Liberation Serif"/>
          <w:sz w:val="24"/>
          <w:szCs w:val="24"/>
        </w:rPr>
      </w:pPr>
      <w:r w:rsidRPr="004A6FB8">
        <w:rPr>
          <w:rFonts w:ascii="Liberation Serif" w:hAnsi="Liberation Serif" w:cs="Liberation Serif"/>
          <w:sz w:val="24"/>
          <w:szCs w:val="24"/>
        </w:rPr>
        <w:t>– реконструкция автомобильной дороги по ул. Октябрьской в г. Верхняя Пышма – 108,5 миллиона рублей, из них 97,7 миллиона рублей за счет средств областного бюджета</w:t>
      </w:r>
      <w:r>
        <w:rPr>
          <w:rFonts w:ascii="Liberation Serif" w:hAnsi="Liberation Serif" w:cs="Liberation Serif"/>
          <w:sz w:val="24"/>
          <w:szCs w:val="24"/>
        </w:rPr>
        <w:t>;</w:t>
      </w:r>
    </w:p>
    <w:p w:rsidR="001460D1" w:rsidRPr="001460D1" w:rsidRDefault="00954FCE" w:rsidP="001367FF">
      <w:pPr>
        <w:shd w:val="clear" w:color="auto" w:fill="FFFFFF"/>
        <w:ind w:firstLine="567"/>
        <w:contextualSpacing/>
        <w:jc w:val="both"/>
        <w:textAlignment w:val="baseline"/>
        <w:outlineLvl w:val="0"/>
        <w:rPr>
          <w:rFonts w:ascii="Liberation Serif" w:hAnsi="Liberation Serif" w:cs="Liberation Serif"/>
          <w:sz w:val="24"/>
          <w:szCs w:val="24"/>
        </w:rPr>
      </w:pPr>
      <w:r w:rsidRPr="00D22C0A">
        <w:rPr>
          <w:rFonts w:ascii="Liberation Serif" w:hAnsi="Liberation Serif" w:cs="Liberation Serif"/>
          <w:sz w:val="24"/>
          <w:szCs w:val="24"/>
        </w:rPr>
        <w:t>–</w:t>
      </w:r>
      <w:r w:rsidRPr="00E70198">
        <w:rPr>
          <w:rFonts w:ascii="Liberation Serif" w:hAnsi="Liberation Serif" w:cs="Liberation Serif"/>
          <w:sz w:val="24"/>
          <w:szCs w:val="24"/>
        </w:rPr>
        <w:t> </w:t>
      </w:r>
      <w:r w:rsidR="001460D1" w:rsidRPr="001460D1">
        <w:rPr>
          <w:rFonts w:ascii="Liberation Serif" w:hAnsi="Liberation Serif" w:cs="Liberation Serif"/>
          <w:sz w:val="24"/>
          <w:szCs w:val="24"/>
        </w:rPr>
        <w:t xml:space="preserve">ремонт автомобильной дороги по ул. Бажова </w:t>
      </w:r>
      <w:r w:rsidRPr="00D22C0A">
        <w:rPr>
          <w:rFonts w:ascii="Liberation Serif" w:hAnsi="Liberation Serif" w:cs="Liberation Serif"/>
          <w:sz w:val="24"/>
          <w:szCs w:val="24"/>
        </w:rPr>
        <w:t>–</w:t>
      </w:r>
      <w:r>
        <w:rPr>
          <w:rFonts w:ascii="Liberation Serif" w:hAnsi="Liberation Serif" w:cs="Liberation Serif"/>
          <w:sz w:val="24"/>
          <w:szCs w:val="24"/>
        </w:rPr>
        <w:t xml:space="preserve"> </w:t>
      </w:r>
      <w:r w:rsidR="001460D1" w:rsidRPr="001460D1">
        <w:rPr>
          <w:rFonts w:ascii="Liberation Serif" w:hAnsi="Liberation Serif" w:cs="Liberation Serif"/>
          <w:sz w:val="24"/>
          <w:szCs w:val="24"/>
        </w:rPr>
        <w:t xml:space="preserve">ул. Парковая – </w:t>
      </w:r>
      <w:r w:rsidR="001460D1" w:rsidRPr="00D22C0A">
        <w:rPr>
          <w:rFonts w:ascii="Liberation Serif" w:hAnsi="Liberation Serif" w:cs="Liberation Serif"/>
          <w:sz w:val="24"/>
          <w:szCs w:val="24"/>
        </w:rPr>
        <w:t>4,1</w:t>
      </w:r>
      <w:r w:rsidR="001460D1" w:rsidRPr="001460D1">
        <w:rPr>
          <w:rFonts w:ascii="Liberation Serif" w:hAnsi="Liberation Serif" w:cs="Liberation Serif"/>
          <w:sz w:val="24"/>
          <w:szCs w:val="24"/>
        </w:rPr>
        <w:t xml:space="preserve"> миллиона рублей</w:t>
      </w:r>
      <w:r w:rsidR="00F43F03">
        <w:rPr>
          <w:rFonts w:ascii="Liberation Serif" w:hAnsi="Liberation Serif" w:cs="Liberation Serif"/>
          <w:sz w:val="24"/>
          <w:szCs w:val="24"/>
        </w:rPr>
        <w:t xml:space="preserve"> </w:t>
      </w:r>
      <w:r w:rsidR="00AD33C6" w:rsidRPr="004466A7">
        <w:rPr>
          <w:rFonts w:ascii="Liberation Serif" w:hAnsi="Liberation Serif" w:cs="Liberation Serif"/>
          <w:sz w:val="24"/>
          <w:szCs w:val="24"/>
        </w:rPr>
        <w:t>средств местного бюджета;</w:t>
      </w:r>
    </w:p>
    <w:p w:rsidR="00D622F5" w:rsidRPr="004466A7" w:rsidRDefault="00954FCE" w:rsidP="001367FF">
      <w:pPr>
        <w:shd w:val="clear" w:color="auto" w:fill="FFFFFF"/>
        <w:ind w:firstLine="567"/>
        <w:contextualSpacing/>
        <w:jc w:val="both"/>
        <w:textAlignment w:val="baseline"/>
        <w:outlineLvl w:val="0"/>
        <w:rPr>
          <w:rFonts w:ascii="Liberation Serif" w:hAnsi="Liberation Serif" w:cs="Liberation Serif"/>
          <w:sz w:val="24"/>
          <w:szCs w:val="24"/>
        </w:rPr>
      </w:pPr>
      <w:r w:rsidRPr="004466A7">
        <w:rPr>
          <w:rFonts w:ascii="Liberation Serif" w:hAnsi="Liberation Serif" w:cs="Liberation Serif"/>
          <w:sz w:val="24"/>
          <w:szCs w:val="24"/>
        </w:rPr>
        <w:t>– </w:t>
      </w:r>
      <w:r w:rsidR="00F4713B">
        <w:rPr>
          <w:rFonts w:ascii="Liberation Serif" w:hAnsi="Liberation Serif" w:cs="Liberation Serif"/>
          <w:sz w:val="24"/>
          <w:szCs w:val="24"/>
        </w:rPr>
        <w:t xml:space="preserve">первый этап </w:t>
      </w:r>
      <w:r w:rsidR="00D622F5" w:rsidRPr="004466A7">
        <w:rPr>
          <w:rFonts w:ascii="Liberation Serif" w:hAnsi="Liberation Serif" w:cs="Liberation Serif"/>
          <w:sz w:val="24"/>
          <w:szCs w:val="24"/>
        </w:rPr>
        <w:t>благоустройств</w:t>
      </w:r>
      <w:r w:rsidR="00F4713B">
        <w:rPr>
          <w:rFonts w:ascii="Liberation Serif" w:hAnsi="Liberation Serif" w:cs="Liberation Serif"/>
          <w:sz w:val="24"/>
          <w:szCs w:val="24"/>
        </w:rPr>
        <w:t>а</w:t>
      </w:r>
      <w:r w:rsidR="00D622F5" w:rsidRPr="004466A7">
        <w:rPr>
          <w:rFonts w:ascii="Liberation Serif" w:hAnsi="Liberation Serif" w:cs="Liberation Serif"/>
          <w:sz w:val="24"/>
          <w:szCs w:val="24"/>
        </w:rPr>
        <w:t xml:space="preserve"> территории в районе пр</w:t>
      </w:r>
      <w:r w:rsidR="00F43F03" w:rsidRPr="004466A7">
        <w:rPr>
          <w:rFonts w:ascii="Liberation Serif" w:hAnsi="Liberation Serif" w:cs="Liberation Serif"/>
          <w:sz w:val="24"/>
          <w:szCs w:val="24"/>
        </w:rPr>
        <w:t>-</w:t>
      </w:r>
      <w:r w:rsidR="00D622F5" w:rsidRPr="004466A7">
        <w:rPr>
          <w:rFonts w:ascii="Liberation Serif" w:hAnsi="Liberation Serif" w:cs="Liberation Serif"/>
          <w:sz w:val="24"/>
          <w:szCs w:val="24"/>
        </w:rPr>
        <w:t xml:space="preserve">кта Успенского </w:t>
      </w:r>
      <w:r w:rsidRPr="004466A7">
        <w:rPr>
          <w:rFonts w:ascii="Liberation Serif" w:hAnsi="Liberation Serif" w:cs="Liberation Serif"/>
          <w:sz w:val="24"/>
          <w:szCs w:val="24"/>
        </w:rPr>
        <w:t xml:space="preserve">– </w:t>
      </w:r>
      <w:r w:rsidR="00D622F5" w:rsidRPr="004466A7">
        <w:rPr>
          <w:rFonts w:ascii="Liberation Serif" w:hAnsi="Liberation Serif" w:cs="Liberation Serif"/>
          <w:sz w:val="24"/>
          <w:szCs w:val="24"/>
        </w:rPr>
        <w:t xml:space="preserve">ул. Октябрьской </w:t>
      </w:r>
      <w:r w:rsidRPr="004466A7">
        <w:rPr>
          <w:rFonts w:ascii="Liberation Serif" w:hAnsi="Liberation Serif" w:cs="Liberation Serif"/>
          <w:sz w:val="24"/>
          <w:szCs w:val="24"/>
        </w:rPr>
        <w:t xml:space="preserve">– </w:t>
      </w:r>
      <w:r w:rsidR="00D622F5" w:rsidRPr="004466A7">
        <w:rPr>
          <w:rFonts w:ascii="Liberation Serif" w:hAnsi="Liberation Serif" w:cs="Liberation Serif"/>
          <w:sz w:val="24"/>
          <w:szCs w:val="24"/>
        </w:rPr>
        <w:t>ул. Ал. Козицына – 47,7 миллиона рублей</w:t>
      </w:r>
      <w:r w:rsidR="00F43F03" w:rsidRPr="004466A7">
        <w:rPr>
          <w:rFonts w:ascii="Liberation Serif" w:hAnsi="Liberation Serif" w:cs="Liberation Serif"/>
          <w:sz w:val="24"/>
          <w:szCs w:val="24"/>
        </w:rPr>
        <w:t xml:space="preserve"> </w:t>
      </w:r>
      <w:r w:rsidR="00AD33C6" w:rsidRPr="004466A7">
        <w:rPr>
          <w:rFonts w:ascii="Liberation Serif" w:hAnsi="Liberation Serif" w:cs="Liberation Serif"/>
          <w:sz w:val="24"/>
          <w:szCs w:val="24"/>
        </w:rPr>
        <w:t>средств местного бюджета.</w:t>
      </w:r>
    </w:p>
    <w:p w:rsidR="003842C1" w:rsidRPr="004466A7" w:rsidRDefault="003842C1" w:rsidP="003842C1">
      <w:pPr>
        <w:shd w:val="clear" w:color="auto" w:fill="FFFFFF"/>
        <w:ind w:firstLine="567"/>
        <w:contextualSpacing/>
        <w:jc w:val="both"/>
        <w:textAlignment w:val="baseline"/>
        <w:outlineLvl w:val="0"/>
        <w:rPr>
          <w:rFonts w:ascii="Liberation Serif" w:hAnsi="Liberation Serif" w:cs="Liberation Serif"/>
          <w:sz w:val="16"/>
          <w:szCs w:val="16"/>
        </w:rPr>
      </w:pPr>
    </w:p>
    <w:p w:rsidR="003842C1" w:rsidRPr="004466A7" w:rsidRDefault="003842C1" w:rsidP="003842C1">
      <w:pPr>
        <w:autoSpaceDE w:val="0"/>
        <w:autoSpaceDN w:val="0"/>
        <w:adjustRightInd w:val="0"/>
        <w:ind w:firstLine="567"/>
        <w:jc w:val="both"/>
        <w:rPr>
          <w:rFonts w:ascii="Liberation Serif" w:eastAsiaTheme="minorHAnsi" w:hAnsi="Liberation Serif" w:cs="Liberation Serif"/>
          <w:b/>
          <w:bCs/>
          <w:sz w:val="24"/>
          <w:szCs w:val="24"/>
          <w:lang w:eastAsia="en-US"/>
        </w:rPr>
      </w:pPr>
      <w:r w:rsidRPr="004466A7">
        <w:rPr>
          <w:rFonts w:ascii="Liberation Serif" w:eastAsiaTheme="minorHAnsi" w:hAnsi="Liberation Serif" w:cs="Liberation Serif"/>
          <w:b/>
          <w:bCs/>
          <w:sz w:val="24"/>
          <w:szCs w:val="24"/>
          <w:lang w:eastAsia="en-US"/>
        </w:rPr>
        <w:t xml:space="preserve">С 2022 года начата реализация </w:t>
      </w:r>
      <w:r w:rsidR="00AD7885" w:rsidRPr="004A6FB8">
        <w:rPr>
          <w:rFonts w:ascii="Liberation Serif" w:eastAsiaTheme="minorHAnsi" w:hAnsi="Liberation Serif" w:cs="Liberation Serif"/>
          <w:b/>
          <w:bCs/>
          <w:sz w:val="24"/>
          <w:szCs w:val="24"/>
          <w:lang w:eastAsia="en-US"/>
        </w:rPr>
        <w:t>четырех</w:t>
      </w:r>
      <w:r w:rsidR="00AD7885">
        <w:rPr>
          <w:rFonts w:ascii="Liberation Serif" w:eastAsiaTheme="minorHAnsi" w:hAnsi="Liberation Serif" w:cs="Liberation Serif"/>
          <w:b/>
          <w:bCs/>
          <w:sz w:val="24"/>
          <w:szCs w:val="24"/>
          <w:lang w:eastAsia="en-US"/>
        </w:rPr>
        <w:t xml:space="preserve"> </w:t>
      </w:r>
      <w:r w:rsidRPr="004466A7">
        <w:rPr>
          <w:rFonts w:ascii="Liberation Serif" w:eastAsiaTheme="minorHAnsi" w:hAnsi="Liberation Serif" w:cs="Liberation Serif"/>
          <w:b/>
          <w:bCs/>
          <w:sz w:val="24"/>
          <w:szCs w:val="24"/>
          <w:lang w:eastAsia="en-US"/>
        </w:rPr>
        <w:t>новых инвестиционных проектов:</w:t>
      </w:r>
    </w:p>
    <w:p w:rsidR="003842C1" w:rsidRPr="004466A7" w:rsidRDefault="003842C1" w:rsidP="003842C1">
      <w:pPr>
        <w:ind w:firstLine="567"/>
        <w:contextualSpacing/>
        <w:jc w:val="both"/>
        <w:rPr>
          <w:rFonts w:ascii="Liberation Serif" w:hAnsi="Liberation Serif" w:cs="Liberation Serif"/>
          <w:sz w:val="24"/>
          <w:szCs w:val="24"/>
        </w:rPr>
      </w:pPr>
      <w:r w:rsidRPr="004466A7">
        <w:rPr>
          <w:rFonts w:ascii="Liberation Serif" w:hAnsi="Liberation Serif" w:cs="Liberation Serif"/>
          <w:sz w:val="24"/>
          <w:szCs w:val="24"/>
        </w:rPr>
        <w:t>– реконструкция здания МАОУ «Средняя общеобразовате</w:t>
      </w:r>
      <w:r w:rsidR="004466A7" w:rsidRPr="004466A7">
        <w:rPr>
          <w:rFonts w:ascii="Liberation Serif" w:hAnsi="Liberation Serif" w:cs="Liberation Serif"/>
          <w:sz w:val="24"/>
          <w:szCs w:val="24"/>
        </w:rPr>
        <w:t>льная школа № 24» по адресу: п. </w:t>
      </w:r>
      <w:r w:rsidRPr="004466A7">
        <w:rPr>
          <w:rFonts w:ascii="Liberation Serif" w:hAnsi="Liberation Serif" w:cs="Liberation Serif"/>
          <w:sz w:val="24"/>
          <w:szCs w:val="24"/>
        </w:rPr>
        <w:t>Кедровое, ул. Школьников, д. 4, – 10,7 миллиона рублей</w:t>
      </w:r>
      <w:r w:rsidR="004466A7" w:rsidRPr="004466A7">
        <w:rPr>
          <w:rFonts w:ascii="Liberation Serif" w:hAnsi="Liberation Serif" w:cs="Liberation Serif"/>
          <w:sz w:val="24"/>
          <w:szCs w:val="24"/>
        </w:rPr>
        <w:t xml:space="preserve"> за счет средств местного бюджета</w:t>
      </w:r>
      <w:r w:rsidRPr="004466A7">
        <w:rPr>
          <w:rFonts w:ascii="Liberation Serif" w:hAnsi="Liberation Serif" w:cs="Liberation Serif"/>
          <w:sz w:val="24"/>
          <w:szCs w:val="24"/>
        </w:rPr>
        <w:t xml:space="preserve">. </w:t>
      </w:r>
      <w:r w:rsidR="004466A7" w:rsidRPr="004466A7">
        <w:rPr>
          <w:rFonts w:ascii="Liberation Serif" w:hAnsi="Liberation Serif" w:cs="Liberation Serif"/>
          <w:sz w:val="24"/>
          <w:szCs w:val="24"/>
        </w:rPr>
        <w:t xml:space="preserve">Реконструкция продолжается </w:t>
      </w:r>
      <w:r w:rsidRPr="004466A7">
        <w:rPr>
          <w:rFonts w:ascii="Liberation Serif" w:hAnsi="Liberation Serif" w:cs="Liberation Serif"/>
          <w:sz w:val="24"/>
          <w:szCs w:val="24"/>
        </w:rPr>
        <w:t>в 2023 – 2024 годах за счет средств областного и местного бюджетов;</w:t>
      </w:r>
    </w:p>
    <w:p w:rsidR="003842C1" w:rsidRPr="004466A7" w:rsidRDefault="003842C1" w:rsidP="003842C1">
      <w:pPr>
        <w:ind w:firstLine="567"/>
        <w:contextualSpacing/>
        <w:jc w:val="both"/>
        <w:rPr>
          <w:rFonts w:ascii="Liberation Serif" w:hAnsi="Liberation Serif" w:cs="Liberation Serif"/>
          <w:sz w:val="24"/>
          <w:szCs w:val="24"/>
        </w:rPr>
      </w:pPr>
      <w:r w:rsidRPr="004466A7">
        <w:rPr>
          <w:rFonts w:ascii="Liberation Serif" w:hAnsi="Liberation Serif" w:cs="Liberation Serif"/>
          <w:sz w:val="24"/>
          <w:szCs w:val="24"/>
        </w:rPr>
        <w:t>– строительство досугового центра в МАУ «Загородный оздоровительный лагерь «Медная горка» – 5 миллион</w:t>
      </w:r>
      <w:r w:rsidR="004466A7">
        <w:rPr>
          <w:rFonts w:ascii="Liberation Serif" w:hAnsi="Liberation Serif" w:cs="Liberation Serif"/>
          <w:sz w:val="24"/>
          <w:szCs w:val="24"/>
        </w:rPr>
        <w:t>ов</w:t>
      </w:r>
      <w:r w:rsidRPr="004466A7">
        <w:rPr>
          <w:rFonts w:ascii="Liberation Serif" w:hAnsi="Liberation Serif" w:cs="Liberation Serif"/>
          <w:sz w:val="24"/>
          <w:szCs w:val="24"/>
        </w:rPr>
        <w:t xml:space="preserve"> рублей за счет средств местного бюджета;</w:t>
      </w:r>
    </w:p>
    <w:p w:rsidR="003842C1" w:rsidRPr="004466A7" w:rsidRDefault="003842C1" w:rsidP="003842C1">
      <w:pPr>
        <w:ind w:firstLine="567"/>
        <w:contextualSpacing/>
        <w:jc w:val="both"/>
        <w:rPr>
          <w:rFonts w:ascii="Liberation Serif" w:hAnsi="Liberation Serif" w:cs="Liberation Serif"/>
          <w:sz w:val="24"/>
          <w:szCs w:val="24"/>
        </w:rPr>
      </w:pPr>
      <w:r w:rsidRPr="004466A7">
        <w:rPr>
          <w:rFonts w:ascii="Liberation Serif" w:hAnsi="Liberation Serif" w:cs="Liberation Serif"/>
          <w:sz w:val="24"/>
          <w:szCs w:val="24"/>
        </w:rPr>
        <w:lastRenderedPageBreak/>
        <w:t>– строительство клуба в с. Мостовское – 3,8 миллиона рублей за счет средств местного бюджета;</w:t>
      </w:r>
    </w:p>
    <w:p w:rsidR="003842C1" w:rsidRPr="003842C1" w:rsidRDefault="003842C1" w:rsidP="003842C1">
      <w:pPr>
        <w:ind w:firstLine="567"/>
        <w:contextualSpacing/>
        <w:jc w:val="both"/>
        <w:rPr>
          <w:rFonts w:ascii="Liberation Serif" w:hAnsi="Liberation Serif" w:cs="Liberation Serif"/>
          <w:sz w:val="24"/>
          <w:szCs w:val="24"/>
        </w:rPr>
      </w:pPr>
      <w:r w:rsidRPr="004466A7">
        <w:rPr>
          <w:rFonts w:ascii="Liberation Serif" w:hAnsi="Liberation Serif" w:cs="Liberation Serif"/>
          <w:sz w:val="24"/>
          <w:szCs w:val="24"/>
        </w:rPr>
        <w:t>– строительство физкультурно-оздоровительного комплекс</w:t>
      </w:r>
      <w:r w:rsidR="004466A7">
        <w:rPr>
          <w:rFonts w:ascii="Liberation Serif" w:hAnsi="Liberation Serif" w:cs="Liberation Serif"/>
          <w:sz w:val="24"/>
          <w:szCs w:val="24"/>
        </w:rPr>
        <w:t>а в п. Красный – 39</w:t>
      </w:r>
      <w:r w:rsidRPr="004466A7">
        <w:rPr>
          <w:rFonts w:ascii="Liberation Serif" w:hAnsi="Liberation Serif" w:cs="Liberation Serif"/>
          <w:sz w:val="24"/>
          <w:szCs w:val="24"/>
        </w:rPr>
        <w:t xml:space="preserve"> миллион</w:t>
      </w:r>
      <w:r w:rsidR="004466A7">
        <w:rPr>
          <w:rFonts w:ascii="Liberation Serif" w:hAnsi="Liberation Serif" w:cs="Liberation Serif"/>
          <w:sz w:val="24"/>
          <w:szCs w:val="24"/>
        </w:rPr>
        <w:t>ов</w:t>
      </w:r>
      <w:r w:rsidRPr="004466A7">
        <w:rPr>
          <w:rFonts w:ascii="Liberation Serif" w:hAnsi="Liberation Serif" w:cs="Liberation Serif"/>
          <w:sz w:val="24"/>
          <w:szCs w:val="24"/>
        </w:rPr>
        <w:t xml:space="preserve"> рублей за счет средств местного бюджета.</w:t>
      </w:r>
    </w:p>
    <w:p w:rsidR="004466A7" w:rsidRPr="004466A7" w:rsidRDefault="004466A7" w:rsidP="004466A7">
      <w:pPr>
        <w:shd w:val="clear" w:color="auto" w:fill="FFFFFF"/>
        <w:ind w:firstLine="567"/>
        <w:contextualSpacing/>
        <w:jc w:val="both"/>
        <w:textAlignment w:val="baseline"/>
        <w:outlineLvl w:val="0"/>
        <w:rPr>
          <w:rFonts w:ascii="Liberation Serif" w:hAnsi="Liberation Serif" w:cs="Liberation Serif"/>
          <w:sz w:val="16"/>
          <w:szCs w:val="16"/>
        </w:rPr>
      </w:pPr>
    </w:p>
    <w:p w:rsidR="003842C1" w:rsidRPr="004A6FB8" w:rsidRDefault="003842C1" w:rsidP="003842C1">
      <w:pPr>
        <w:shd w:val="clear" w:color="auto" w:fill="FFFFFF"/>
        <w:ind w:firstLine="567"/>
        <w:contextualSpacing/>
        <w:jc w:val="both"/>
        <w:textAlignment w:val="baseline"/>
        <w:outlineLvl w:val="0"/>
        <w:rPr>
          <w:rFonts w:ascii="Liberation Serif" w:hAnsi="Liberation Serif" w:cs="Liberation Serif"/>
          <w:b/>
          <w:sz w:val="24"/>
          <w:szCs w:val="24"/>
        </w:rPr>
      </w:pPr>
      <w:r w:rsidRPr="004466A7">
        <w:rPr>
          <w:rFonts w:ascii="Liberation Serif" w:hAnsi="Liberation Serif" w:cs="Liberation Serif"/>
          <w:b/>
          <w:sz w:val="24"/>
          <w:szCs w:val="24"/>
        </w:rPr>
        <w:t xml:space="preserve">В истекшем году продолжено исполнение </w:t>
      </w:r>
      <w:r w:rsidR="006F4A83" w:rsidRPr="004A6FB8">
        <w:rPr>
          <w:rFonts w:ascii="Liberation Serif" w:hAnsi="Liberation Serif" w:cs="Liberation Serif"/>
          <w:b/>
          <w:sz w:val="24"/>
          <w:szCs w:val="24"/>
        </w:rPr>
        <w:t>двух</w:t>
      </w:r>
      <w:r w:rsidR="006F4A83">
        <w:rPr>
          <w:rFonts w:ascii="Liberation Serif" w:hAnsi="Liberation Serif" w:cs="Liberation Serif"/>
          <w:b/>
          <w:sz w:val="24"/>
          <w:szCs w:val="24"/>
        </w:rPr>
        <w:t xml:space="preserve"> </w:t>
      </w:r>
      <w:r w:rsidRPr="004466A7">
        <w:rPr>
          <w:rFonts w:ascii="Liberation Serif" w:hAnsi="Liberation Serif" w:cs="Liberation Serif"/>
          <w:b/>
          <w:sz w:val="24"/>
          <w:szCs w:val="24"/>
        </w:rPr>
        <w:t>инвестиционных проектов</w:t>
      </w:r>
      <w:r w:rsidRPr="004A6FB8">
        <w:rPr>
          <w:rFonts w:ascii="Liberation Serif" w:hAnsi="Liberation Serif" w:cs="Liberation Serif"/>
          <w:b/>
          <w:sz w:val="24"/>
          <w:szCs w:val="24"/>
        </w:rPr>
        <w:t>:</w:t>
      </w:r>
    </w:p>
    <w:p w:rsidR="003842C1" w:rsidRDefault="003842C1" w:rsidP="003842C1">
      <w:pPr>
        <w:shd w:val="clear" w:color="auto" w:fill="FFFFFF"/>
        <w:ind w:firstLine="567"/>
        <w:contextualSpacing/>
        <w:jc w:val="both"/>
        <w:textAlignment w:val="baseline"/>
        <w:outlineLvl w:val="0"/>
        <w:rPr>
          <w:rFonts w:ascii="Liberation Serif" w:hAnsi="Liberation Serif" w:cs="Liberation Serif"/>
          <w:sz w:val="24"/>
          <w:szCs w:val="24"/>
        </w:rPr>
      </w:pPr>
      <w:r w:rsidRPr="004466A7">
        <w:rPr>
          <w:rFonts w:ascii="Liberation Serif" w:hAnsi="Liberation Serif" w:cs="Liberation Serif"/>
          <w:sz w:val="24"/>
          <w:szCs w:val="24"/>
        </w:rPr>
        <w:t>– реконструкция Верхнепышминского парка культуры и отдыха города Верхняя Пышма «Манин парк» (</w:t>
      </w:r>
      <w:r w:rsidR="004466A7" w:rsidRPr="004466A7">
        <w:rPr>
          <w:rFonts w:ascii="Liberation Serif" w:hAnsi="Liberation Serif" w:cs="Liberation Serif"/>
          <w:sz w:val="24"/>
          <w:szCs w:val="24"/>
        </w:rPr>
        <w:t>второ</w:t>
      </w:r>
      <w:r w:rsidRPr="004466A7">
        <w:rPr>
          <w:rFonts w:ascii="Liberation Serif" w:hAnsi="Liberation Serif" w:cs="Liberation Serif"/>
          <w:sz w:val="24"/>
          <w:szCs w:val="24"/>
        </w:rPr>
        <w:t xml:space="preserve">й пусковой комплекс </w:t>
      </w:r>
      <w:r w:rsidR="004466A7" w:rsidRPr="004466A7">
        <w:rPr>
          <w:rFonts w:ascii="Liberation Serif" w:hAnsi="Liberation Serif" w:cs="Liberation Serif"/>
          <w:sz w:val="24"/>
          <w:szCs w:val="24"/>
        </w:rPr>
        <w:t>второго</w:t>
      </w:r>
      <w:r w:rsidR="006F4A83">
        <w:rPr>
          <w:rFonts w:ascii="Liberation Serif" w:hAnsi="Liberation Serif" w:cs="Liberation Serif"/>
          <w:sz w:val="24"/>
          <w:szCs w:val="24"/>
        </w:rPr>
        <w:t xml:space="preserve"> этапа) – </w:t>
      </w:r>
      <w:r w:rsidR="00AD7885" w:rsidRPr="004A6FB8">
        <w:rPr>
          <w:rFonts w:ascii="Liberation Serif" w:hAnsi="Liberation Serif" w:cs="Liberation Serif"/>
          <w:sz w:val="24"/>
          <w:szCs w:val="24"/>
        </w:rPr>
        <w:t>151,5</w:t>
      </w:r>
      <w:r w:rsidR="00AD7885" w:rsidRPr="00DC1966">
        <w:rPr>
          <w:rFonts w:ascii="Liberation Serif" w:hAnsi="Liberation Serif" w:cs="Liberation Serif"/>
          <w:sz w:val="24"/>
          <w:szCs w:val="24"/>
        </w:rPr>
        <w:t xml:space="preserve"> </w:t>
      </w:r>
      <w:r w:rsidRPr="004466A7">
        <w:rPr>
          <w:rFonts w:ascii="Liberation Serif" w:hAnsi="Liberation Serif" w:cs="Liberation Serif"/>
          <w:sz w:val="24"/>
          <w:szCs w:val="24"/>
        </w:rPr>
        <w:t>миллиона рублей, из них за счет средств областного бюджета – 71,7 миллиона рублей</w:t>
      </w:r>
      <w:r w:rsidR="00AD7885">
        <w:rPr>
          <w:rFonts w:ascii="Liberation Serif" w:hAnsi="Liberation Serif" w:cs="Liberation Serif"/>
          <w:sz w:val="24"/>
          <w:szCs w:val="24"/>
        </w:rPr>
        <w:t xml:space="preserve">, местного </w:t>
      </w:r>
      <w:r w:rsidR="00AD7885" w:rsidRPr="004A6FB8">
        <w:rPr>
          <w:rFonts w:ascii="Liberation Serif" w:hAnsi="Liberation Serif" w:cs="Liberation Serif"/>
          <w:sz w:val="24"/>
          <w:szCs w:val="24"/>
        </w:rPr>
        <w:t>– 41,5 миллиона рублей, внебюджетных источников – 38,3 миллиона рублей;</w:t>
      </w:r>
    </w:p>
    <w:p w:rsidR="003842C1" w:rsidRPr="004466A7" w:rsidRDefault="003842C1" w:rsidP="00AD7885">
      <w:pPr>
        <w:ind w:firstLine="567"/>
        <w:contextualSpacing/>
        <w:jc w:val="both"/>
        <w:rPr>
          <w:rFonts w:ascii="Liberation Serif" w:hAnsi="Liberation Serif" w:cs="Liberation Serif"/>
          <w:sz w:val="24"/>
          <w:szCs w:val="24"/>
        </w:rPr>
      </w:pPr>
      <w:r w:rsidRPr="004466A7">
        <w:rPr>
          <w:rFonts w:ascii="Liberation Serif" w:hAnsi="Liberation Serif" w:cs="Liberation Serif"/>
          <w:sz w:val="24"/>
          <w:szCs w:val="24"/>
        </w:rPr>
        <w:t xml:space="preserve">– ремонт здания </w:t>
      </w:r>
      <w:r w:rsidRPr="004466A7">
        <w:rPr>
          <w:rFonts w:ascii="Liberation Serif" w:eastAsia="Calibri" w:hAnsi="Liberation Serif" w:cs="Liberation Serif"/>
          <w:sz w:val="24"/>
          <w:szCs w:val="24"/>
          <w:lang w:eastAsia="en-US"/>
        </w:rPr>
        <w:t xml:space="preserve">муниципального автономного учреждения </w:t>
      </w:r>
      <w:r w:rsidRPr="004466A7">
        <w:rPr>
          <w:rFonts w:ascii="Liberation Serif" w:hAnsi="Liberation Serif" w:cs="Liberation Serif"/>
          <w:sz w:val="24"/>
          <w:szCs w:val="24"/>
        </w:rPr>
        <w:t>(далее – МАУ) «Спортивная школа им. Александра Козицына» на сумму 155,2 миллиона рублей в рамках подготовки к проведению XXXII Всемирной летней универсиады 2023 года в городе Екатеринбурге. 29.04.2022 члены исполнительного комитета FISU приняли решение отложить право Екатеринбурга на проведение Всемирной летней универсиады 2023 года.</w:t>
      </w:r>
      <w:r w:rsidRPr="004466A7">
        <w:t xml:space="preserve"> </w:t>
      </w:r>
      <w:r w:rsidRPr="004466A7">
        <w:rPr>
          <w:rFonts w:ascii="Liberation Serif" w:hAnsi="Liberation Serif" w:cs="Liberation Serif"/>
          <w:sz w:val="24"/>
          <w:szCs w:val="24"/>
        </w:rPr>
        <w:t>В Екатеринбурге с 19 по 31 августа 2023 год</w:t>
      </w:r>
      <w:r w:rsidR="004466A7">
        <w:rPr>
          <w:rFonts w:ascii="Liberation Serif" w:hAnsi="Liberation Serif" w:cs="Liberation Serif"/>
          <w:sz w:val="24"/>
          <w:szCs w:val="24"/>
        </w:rPr>
        <w:t>а</w:t>
      </w:r>
      <w:r w:rsidRPr="004466A7">
        <w:rPr>
          <w:rFonts w:ascii="Liberation Serif" w:hAnsi="Liberation Serif" w:cs="Liberation Serif"/>
          <w:sz w:val="24"/>
          <w:szCs w:val="24"/>
        </w:rPr>
        <w:t xml:space="preserve"> состоится Международный фестиваль университетского спорта с участием университетских команд из государств – участников БРИКС, государств – членов Шанхайской организации сотрудничества и государств – участников Содружества Независимых Государств (далее – Международный фестиваль университетского спорта).</w:t>
      </w:r>
    </w:p>
    <w:p w:rsidR="003842C1" w:rsidRPr="003842C1" w:rsidRDefault="003842C1" w:rsidP="003842C1">
      <w:pPr>
        <w:ind w:firstLine="567"/>
        <w:jc w:val="both"/>
        <w:rPr>
          <w:rFonts w:ascii="Liberation Serif" w:hAnsi="Liberation Serif" w:cs="Liberation Serif"/>
          <w:sz w:val="16"/>
          <w:szCs w:val="16"/>
        </w:rPr>
      </w:pPr>
    </w:p>
    <w:p w:rsidR="003842C1" w:rsidRPr="003842C1" w:rsidRDefault="003842C1" w:rsidP="003842C1">
      <w:pPr>
        <w:ind w:firstLine="567"/>
        <w:jc w:val="both"/>
        <w:rPr>
          <w:rFonts w:ascii="Liberation Serif" w:hAnsi="Liberation Serif" w:cs="Liberation Serif"/>
          <w:b/>
          <w:sz w:val="24"/>
          <w:szCs w:val="24"/>
        </w:rPr>
      </w:pPr>
      <w:r w:rsidRPr="003842C1">
        <w:rPr>
          <w:rFonts w:ascii="Liberation Serif" w:hAnsi="Liberation Serif" w:cs="Liberation Serif"/>
          <w:b/>
          <w:sz w:val="24"/>
          <w:szCs w:val="24"/>
        </w:rPr>
        <w:t>Для реализации инвестиционных проектов в последующие годы разработана проектно-сметная документация (далее – ПСД) для:</w:t>
      </w:r>
    </w:p>
    <w:p w:rsidR="003842C1" w:rsidRPr="00535A99" w:rsidRDefault="003842C1" w:rsidP="003842C1">
      <w:pPr>
        <w:ind w:firstLine="567"/>
        <w:jc w:val="both"/>
        <w:rPr>
          <w:rFonts w:ascii="Liberation Serif" w:hAnsi="Liberation Serif" w:cs="Liberation Serif"/>
          <w:sz w:val="24"/>
          <w:szCs w:val="24"/>
        </w:rPr>
      </w:pPr>
      <w:r w:rsidRPr="00535A99">
        <w:rPr>
          <w:rFonts w:ascii="Liberation Serif" w:hAnsi="Liberation Serif" w:cs="Liberation Serif"/>
          <w:sz w:val="24"/>
          <w:szCs w:val="24"/>
        </w:rPr>
        <w:t>– строительства дошкольного образовательного учреждения на 270 мест в микрорайоне «Северный» в г. Верхняя Пышма – 7,5 миллиона рублей за счет средств местного бюджета;</w:t>
      </w:r>
    </w:p>
    <w:p w:rsidR="003842C1" w:rsidRPr="00535A99" w:rsidRDefault="003842C1" w:rsidP="003842C1">
      <w:pPr>
        <w:ind w:firstLine="567"/>
        <w:jc w:val="both"/>
        <w:rPr>
          <w:rFonts w:ascii="Liberation Serif" w:hAnsi="Liberation Serif" w:cs="Liberation Serif"/>
          <w:sz w:val="24"/>
          <w:szCs w:val="24"/>
        </w:rPr>
      </w:pPr>
      <w:r w:rsidRPr="00535A99">
        <w:rPr>
          <w:rFonts w:ascii="Liberation Serif" w:hAnsi="Liberation Serif" w:cs="Liberation Serif"/>
          <w:sz w:val="24"/>
          <w:szCs w:val="24"/>
        </w:rPr>
        <w:t>– строительства дошкольного образовательного учреждения на 270 мест в микрорайоне «Центр-Юг» в г. Верхняя Пышма – 7,5 миллиона рублей за счет средств местного бюджета;</w:t>
      </w:r>
    </w:p>
    <w:p w:rsidR="003842C1" w:rsidRPr="00535A99" w:rsidRDefault="003842C1" w:rsidP="003842C1">
      <w:pPr>
        <w:ind w:firstLine="567"/>
        <w:jc w:val="both"/>
        <w:rPr>
          <w:rFonts w:ascii="Liberation Serif" w:hAnsi="Liberation Serif" w:cs="Liberation Serif"/>
          <w:sz w:val="24"/>
          <w:szCs w:val="24"/>
        </w:rPr>
      </w:pPr>
      <w:r w:rsidRPr="00535A99">
        <w:rPr>
          <w:rFonts w:ascii="Liberation Serif" w:hAnsi="Liberation Serif" w:cs="Liberation Serif"/>
          <w:sz w:val="24"/>
          <w:szCs w:val="24"/>
        </w:rPr>
        <w:t>– реконструкции МАОУ «Средняя общеобразовательная школа № 22 с углубленным изучением отдельных предметов», расположенного по адресу: г. Вер</w:t>
      </w:r>
      <w:r w:rsidR="00535A99">
        <w:rPr>
          <w:rFonts w:ascii="Liberation Serif" w:hAnsi="Liberation Serif" w:cs="Liberation Serif"/>
          <w:sz w:val="24"/>
          <w:szCs w:val="24"/>
        </w:rPr>
        <w:t>хняя Пышма, пр-кт Успенский, д.</w:t>
      </w:r>
      <w:r w:rsidR="00535A99" w:rsidRPr="00535A99">
        <w:rPr>
          <w:rFonts w:ascii="Liberation Serif" w:hAnsi="Liberation Serif" w:cs="Liberation Serif"/>
          <w:sz w:val="24"/>
          <w:szCs w:val="24"/>
        </w:rPr>
        <w:t> </w:t>
      </w:r>
      <w:r w:rsidRPr="00535A99">
        <w:rPr>
          <w:rFonts w:ascii="Liberation Serif" w:hAnsi="Liberation Serif" w:cs="Liberation Serif"/>
          <w:sz w:val="24"/>
          <w:szCs w:val="24"/>
        </w:rPr>
        <w:t>49, за счет внебюджетных средств;</w:t>
      </w:r>
    </w:p>
    <w:p w:rsidR="003842C1" w:rsidRPr="00535A99" w:rsidRDefault="003842C1" w:rsidP="003842C1">
      <w:pPr>
        <w:ind w:firstLine="567"/>
        <w:jc w:val="both"/>
        <w:rPr>
          <w:rFonts w:ascii="Liberation Serif" w:hAnsi="Liberation Serif" w:cs="Liberation Serif"/>
          <w:sz w:val="24"/>
          <w:szCs w:val="24"/>
        </w:rPr>
      </w:pPr>
      <w:r w:rsidRPr="00535A99">
        <w:rPr>
          <w:rFonts w:ascii="Liberation Serif" w:hAnsi="Liberation Serif" w:cs="Liberation Serif"/>
          <w:sz w:val="24"/>
          <w:szCs w:val="24"/>
        </w:rPr>
        <w:t>– строительства общеобразовательной организации (филиал СОШ № 1) в микрорайоне «Садовый-2», в г. Верхняя Пышма за счет внебюджетных средств;</w:t>
      </w:r>
    </w:p>
    <w:p w:rsidR="003842C1" w:rsidRPr="00535A99" w:rsidRDefault="003842C1" w:rsidP="003842C1">
      <w:pPr>
        <w:ind w:firstLine="567"/>
        <w:jc w:val="both"/>
        <w:rPr>
          <w:rFonts w:ascii="Liberation Serif" w:hAnsi="Liberation Serif" w:cs="Liberation Serif"/>
          <w:sz w:val="24"/>
          <w:szCs w:val="24"/>
        </w:rPr>
      </w:pPr>
      <w:r w:rsidRPr="00535A99">
        <w:rPr>
          <w:rFonts w:ascii="Liberation Serif" w:hAnsi="Liberation Serif" w:cs="Liberation Serif"/>
          <w:sz w:val="24"/>
          <w:szCs w:val="24"/>
        </w:rPr>
        <w:t>– реконструкции здания МАОУ «Средняя общеобразовательная школа № 7» – 7,5 миллиона рублей за счет средств местного бюджета;</w:t>
      </w:r>
    </w:p>
    <w:p w:rsidR="003842C1" w:rsidRPr="00535A99" w:rsidRDefault="003842C1" w:rsidP="003842C1">
      <w:pPr>
        <w:ind w:firstLine="567"/>
        <w:jc w:val="both"/>
        <w:rPr>
          <w:rFonts w:ascii="Liberation Serif" w:hAnsi="Liberation Serif" w:cs="Liberation Serif"/>
          <w:sz w:val="24"/>
          <w:szCs w:val="24"/>
        </w:rPr>
      </w:pPr>
      <w:r w:rsidRPr="00535A99">
        <w:rPr>
          <w:rFonts w:ascii="Liberation Serif" w:hAnsi="Liberation Serif" w:cs="Liberation Serif"/>
          <w:sz w:val="24"/>
          <w:szCs w:val="24"/>
        </w:rPr>
        <w:t>– реконструкции здания МАОУ «Средняя общеобразовательная школа № 16» – 7,5 миллиона рублей за счет средств местного бюджета;</w:t>
      </w:r>
    </w:p>
    <w:p w:rsidR="003842C1" w:rsidRPr="00535A99" w:rsidRDefault="003842C1" w:rsidP="003842C1">
      <w:pPr>
        <w:ind w:firstLine="567"/>
        <w:jc w:val="both"/>
        <w:rPr>
          <w:rFonts w:ascii="Liberation Serif" w:hAnsi="Liberation Serif" w:cs="Liberation Serif"/>
          <w:sz w:val="24"/>
          <w:szCs w:val="24"/>
        </w:rPr>
      </w:pPr>
      <w:r w:rsidRPr="00535A99">
        <w:rPr>
          <w:rFonts w:ascii="Liberation Serif" w:hAnsi="Liberation Serif" w:cs="Liberation Serif"/>
          <w:sz w:val="24"/>
          <w:szCs w:val="24"/>
        </w:rPr>
        <w:t>– строительства здания сельского клуба в п. Сагра – 0,6 миллиона рублей</w:t>
      </w:r>
      <w:r w:rsidR="00535A99" w:rsidRPr="00535A99">
        <w:rPr>
          <w:rFonts w:ascii="Liberation Serif" w:hAnsi="Liberation Serif" w:cs="Liberation Serif"/>
          <w:sz w:val="24"/>
          <w:szCs w:val="24"/>
        </w:rPr>
        <w:t xml:space="preserve"> за счет средств местного бюджета</w:t>
      </w:r>
      <w:r w:rsidRPr="00535A99">
        <w:rPr>
          <w:rFonts w:ascii="Liberation Serif" w:hAnsi="Liberation Serif" w:cs="Liberation Serif"/>
          <w:sz w:val="24"/>
          <w:szCs w:val="24"/>
        </w:rPr>
        <w:t>;</w:t>
      </w:r>
    </w:p>
    <w:p w:rsidR="003842C1" w:rsidRPr="004A6FB8" w:rsidRDefault="003842C1" w:rsidP="003842C1">
      <w:pPr>
        <w:ind w:firstLine="567"/>
        <w:jc w:val="both"/>
        <w:rPr>
          <w:rFonts w:ascii="Liberation Serif" w:hAnsi="Liberation Serif" w:cs="Liberation Serif"/>
          <w:sz w:val="24"/>
          <w:szCs w:val="24"/>
        </w:rPr>
      </w:pPr>
      <w:r w:rsidRPr="00535A99">
        <w:rPr>
          <w:rFonts w:ascii="Liberation Serif" w:hAnsi="Liberation Serif" w:cs="Liberation Serif"/>
          <w:sz w:val="24"/>
          <w:szCs w:val="24"/>
        </w:rPr>
        <w:t>– строительства физкультурно-оздоровительного комплекса в п. Исеть – 3,3 миллиона рублей за счет средств м</w:t>
      </w:r>
      <w:r w:rsidR="00FE0591">
        <w:rPr>
          <w:rFonts w:ascii="Liberation Serif" w:hAnsi="Liberation Serif" w:cs="Liberation Serif"/>
          <w:sz w:val="24"/>
          <w:szCs w:val="24"/>
        </w:rPr>
        <w:t>естного бюджета</w:t>
      </w:r>
      <w:r w:rsidR="00FE0591" w:rsidRPr="004A6FB8">
        <w:rPr>
          <w:rFonts w:ascii="Liberation Serif" w:hAnsi="Liberation Serif" w:cs="Liberation Serif"/>
          <w:sz w:val="24"/>
          <w:szCs w:val="24"/>
        </w:rPr>
        <w:t>;</w:t>
      </w:r>
    </w:p>
    <w:p w:rsidR="00FE0591" w:rsidRPr="00535A99" w:rsidRDefault="00FE0591" w:rsidP="00FE0591">
      <w:pPr>
        <w:ind w:firstLine="567"/>
        <w:jc w:val="both"/>
        <w:rPr>
          <w:rFonts w:ascii="Liberation Serif" w:hAnsi="Liberation Serif" w:cs="Liberation Serif"/>
          <w:sz w:val="24"/>
          <w:szCs w:val="24"/>
        </w:rPr>
      </w:pPr>
      <w:r w:rsidRPr="004A6FB8">
        <w:rPr>
          <w:rFonts w:ascii="Liberation Serif" w:hAnsi="Liberation Serif" w:cs="Liberation Serif"/>
          <w:sz w:val="24"/>
          <w:szCs w:val="24"/>
        </w:rPr>
        <w:t>–</w:t>
      </w:r>
      <w:r w:rsidR="002E5F33" w:rsidRPr="00C91B68">
        <w:rPr>
          <w:rFonts w:ascii="Liberation Serif" w:hAnsi="Liberation Serif" w:cs="Liberation Serif"/>
          <w:sz w:val="24"/>
          <w:szCs w:val="24"/>
        </w:rPr>
        <w:t> </w:t>
      </w:r>
      <w:r w:rsidRPr="004A6FB8">
        <w:rPr>
          <w:rFonts w:ascii="Liberation Serif" w:hAnsi="Liberation Serif" w:cs="Liberation Serif"/>
          <w:sz w:val="24"/>
          <w:szCs w:val="24"/>
        </w:rPr>
        <w:t>реконструкции автомобильной дороги по ул. Александра Козицына в г. Верхняя Пышма, расходы местного бюджета на оплату проведения государственной экспертизы проекта составили 1,1 миллиона рублей, проект выполнен за счет внебюджетных источников.</w:t>
      </w:r>
    </w:p>
    <w:p w:rsidR="00C8141C" w:rsidRPr="005D310C" w:rsidRDefault="00C8141C" w:rsidP="00C8141C">
      <w:pPr>
        <w:jc w:val="both"/>
        <w:rPr>
          <w:rFonts w:ascii="Liberation Serif" w:hAnsi="Liberation Serif" w:cs="Liberation Serif"/>
          <w:sz w:val="16"/>
          <w:szCs w:val="16"/>
          <w:highlight w:val="yellow"/>
        </w:rPr>
      </w:pPr>
    </w:p>
    <w:p w:rsidR="003F0278" w:rsidRPr="000D4807" w:rsidRDefault="003F0278" w:rsidP="003F0278">
      <w:pPr>
        <w:contextualSpacing/>
        <w:jc w:val="center"/>
        <w:rPr>
          <w:rFonts w:ascii="Liberation Serif" w:hAnsi="Liberation Serif" w:cs="Liberation Serif"/>
          <w:b/>
          <w:sz w:val="24"/>
          <w:szCs w:val="24"/>
        </w:rPr>
      </w:pPr>
      <w:r w:rsidRPr="000D4807">
        <w:rPr>
          <w:rFonts w:ascii="Liberation Serif" w:hAnsi="Liberation Serif" w:cs="Liberation Serif"/>
          <w:b/>
          <w:sz w:val="24"/>
          <w:szCs w:val="24"/>
        </w:rPr>
        <w:t>3. Заработная плата</w:t>
      </w:r>
    </w:p>
    <w:p w:rsidR="00C8141C" w:rsidRPr="000D4807" w:rsidRDefault="00C8141C" w:rsidP="00C8141C">
      <w:pPr>
        <w:jc w:val="both"/>
        <w:rPr>
          <w:rFonts w:ascii="Liberation Serif" w:hAnsi="Liberation Serif" w:cs="Liberation Serif"/>
          <w:sz w:val="16"/>
          <w:szCs w:val="16"/>
        </w:rPr>
      </w:pPr>
    </w:p>
    <w:p w:rsidR="003F0278" w:rsidRPr="000D4807" w:rsidRDefault="003F0278" w:rsidP="003F0278">
      <w:pPr>
        <w:shd w:val="clear" w:color="auto" w:fill="FFFFFF"/>
        <w:ind w:firstLine="567"/>
        <w:contextualSpacing/>
        <w:jc w:val="both"/>
        <w:textAlignment w:val="baseline"/>
        <w:outlineLvl w:val="0"/>
        <w:rPr>
          <w:rFonts w:ascii="Liberation Serif" w:hAnsi="Liberation Serif" w:cs="Liberation Serif"/>
          <w:sz w:val="24"/>
          <w:szCs w:val="24"/>
        </w:rPr>
      </w:pPr>
      <w:r w:rsidRPr="000D4807">
        <w:rPr>
          <w:rFonts w:ascii="Liberation Serif" w:hAnsi="Liberation Serif" w:cs="Liberation Serif"/>
          <w:sz w:val="24"/>
          <w:szCs w:val="24"/>
        </w:rPr>
        <w:t>Среднемесячная заработная плата работников крупных и средних предприятий городского округа на протяжении последних лет сохраняет положительную динамику роста.</w:t>
      </w:r>
    </w:p>
    <w:p w:rsidR="000D4807" w:rsidRPr="00ED2C1F" w:rsidRDefault="000D4807" w:rsidP="003F0278">
      <w:pPr>
        <w:shd w:val="clear" w:color="auto" w:fill="FFFFFF"/>
        <w:ind w:firstLine="567"/>
        <w:contextualSpacing/>
        <w:jc w:val="both"/>
        <w:textAlignment w:val="baseline"/>
        <w:outlineLvl w:val="0"/>
        <w:rPr>
          <w:rFonts w:ascii="Liberation Serif" w:hAnsi="Liberation Serif" w:cs="Liberation Serif"/>
          <w:sz w:val="24"/>
          <w:szCs w:val="24"/>
          <w:highlight w:val="yellow"/>
        </w:rPr>
      </w:pPr>
    </w:p>
    <w:p w:rsidR="00C8141C" w:rsidRPr="00ED2C1F" w:rsidRDefault="000D4807" w:rsidP="000D4807">
      <w:pPr>
        <w:jc w:val="center"/>
        <w:rPr>
          <w:rFonts w:ascii="Liberation Serif" w:hAnsi="Liberation Serif" w:cs="Liberation Serif"/>
          <w:sz w:val="16"/>
          <w:szCs w:val="16"/>
          <w:highlight w:val="yellow"/>
        </w:rPr>
      </w:pPr>
      <w:r w:rsidRPr="0097347D">
        <w:rPr>
          <w:rFonts w:ascii="Liberation Serif" w:hAnsi="Liberation Serif" w:cs="Liberation Serif"/>
          <w:noProof/>
          <w:color w:val="FF0000"/>
          <w:sz w:val="24"/>
          <w:szCs w:val="24"/>
        </w:rPr>
        <w:lastRenderedPageBreak/>
        <w:drawing>
          <wp:inline distT="0" distB="0" distL="0" distR="0" wp14:anchorId="62A9CBFD" wp14:editId="27039D6D">
            <wp:extent cx="3879850" cy="2070100"/>
            <wp:effectExtent l="0" t="0" r="6350" b="63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F0278" w:rsidRPr="00ED2C1F" w:rsidRDefault="003F0278" w:rsidP="009A2FAC">
      <w:pPr>
        <w:shd w:val="clear" w:color="auto" w:fill="FFFFFF"/>
        <w:contextualSpacing/>
        <w:jc w:val="center"/>
        <w:textAlignment w:val="baseline"/>
        <w:outlineLvl w:val="0"/>
        <w:rPr>
          <w:rFonts w:ascii="Liberation Serif" w:hAnsi="Liberation Serif" w:cs="Liberation Serif"/>
          <w:sz w:val="24"/>
          <w:szCs w:val="24"/>
          <w:highlight w:val="yellow"/>
        </w:rPr>
      </w:pPr>
    </w:p>
    <w:p w:rsidR="00C8141C" w:rsidRPr="000D4807" w:rsidRDefault="00C8141C" w:rsidP="00C8141C">
      <w:pPr>
        <w:jc w:val="both"/>
        <w:rPr>
          <w:rFonts w:ascii="Liberation Serif" w:hAnsi="Liberation Serif" w:cs="Liberation Serif"/>
          <w:sz w:val="16"/>
          <w:szCs w:val="16"/>
        </w:rPr>
      </w:pPr>
    </w:p>
    <w:p w:rsidR="003F0278" w:rsidRPr="000D4807" w:rsidRDefault="003F0278" w:rsidP="003F0278">
      <w:pPr>
        <w:contextualSpacing/>
        <w:jc w:val="center"/>
        <w:rPr>
          <w:rFonts w:ascii="Liberation Serif" w:hAnsi="Liberation Serif" w:cs="Liberation Serif"/>
          <w:i/>
          <w:sz w:val="24"/>
          <w:szCs w:val="24"/>
        </w:rPr>
      </w:pPr>
      <w:r w:rsidRPr="000D4807">
        <w:rPr>
          <w:rFonts w:ascii="Liberation Serif" w:hAnsi="Liberation Serif" w:cs="Liberation Serif"/>
          <w:i/>
          <w:sz w:val="24"/>
          <w:szCs w:val="24"/>
        </w:rPr>
        <w:t>Рис. 1. Среднемесячная начисленная заработная плата работников крупных и</w:t>
      </w:r>
      <w:r w:rsidR="004E3B2A" w:rsidRPr="000D4807">
        <w:rPr>
          <w:rFonts w:ascii="Liberation Serif" w:hAnsi="Liberation Serif" w:cs="Liberation Serif"/>
          <w:i/>
          <w:sz w:val="24"/>
          <w:szCs w:val="24"/>
        </w:rPr>
        <w:t xml:space="preserve"> </w:t>
      </w:r>
      <w:r w:rsidRPr="000D4807">
        <w:rPr>
          <w:rFonts w:ascii="Liberation Serif" w:hAnsi="Liberation Serif" w:cs="Liberation Serif"/>
          <w:i/>
          <w:sz w:val="24"/>
          <w:szCs w:val="24"/>
        </w:rPr>
        <w:t>средних предприятий</w:t>
      </w:r>
      <w:r w:rsidR="00106E0E" w:rsidRPr="000D4807">
        <w:rPr>
          <w:rFonts w:ascii="Liberation Serif" w:hAnsi="Liberation Serif" w:cs="Liberation Serif"/>
          <w:i/>
          <w:sz w:val="24"/>
          <w:szCs w:val="24"/>
        </w:rPr>
        <w:t xml:space="preserve"> городского округа</w:t>
      </w:r>
      <w:r w:rsidRPr="000D4807">
        <w:rPr>
          <w:rFonts w:ascii="Liberation Serif" w:hAnsi="Liberation Serif" w:cs="Liberation Serif"/>
          <w:i/>
          <w:sz w:val="24"/>
          <w:szCs w:val="24"/>
        </w:rPr>
        <w:t>, рублей</w:t>
      </w:r>
    </w:p>
    <w:p w:rsidR="00C8141C" w:rsidRPr="000D4807" w:rsidRDefault="00C8141C" w:rsidP="00C8141C">
      <w:pPr>
        <w:jc w:val="both"/>
        <w:rPr>
          <w:rFonts w:ascii="Liberation Serif" w:hAnsi="Liberation Serif" w:cs="Liberation Serif"/>
          <w:sz w:val="16"/>
          <w:szCs w:val="16"/>
        </w:rPr>
      </w:pPr>
    </w:p>
    <w:p w:rsidR="006518C7" w:rsidRPr="006518C7" w:rsidRDefault="006518C7" w:rsidP="006518C7">
      <w:pPr>
        <w:ind w:firstLine="567"/>
        <w:jc w:val="both"/>
        <w:rPr>
          <w:rFonts w:ascii="Liberation Serif" w:hAnsi="Liberation Serif" w:cs="Liberation Serif"/>
          <w:sz w:val="24"/>
          <w:szCs w:val="24"/>
        </w:rPr>
      </w:pPr>
      <w:r w:rsidRPr="006518C7">
        <w:rPr>
          <w:rFonts w:ascii="Liberation Serif" w:hAnsi="Liberation Serif" w:cs="Liberation Serif"/>
          <w:sz w:val="24"/>
          <w:szCs w:val="24"/>
        </w:rPr>
        <w:t>В 2022 году среднемесячная заработная плата работников крупных и средних предприятий составила 78 494 рубля, прирост по сравнению с 2021 годом составил 11,9 </w:t>
      </w:r>
      <w:r w:rsidRPr="00535A99">
        <w:rPr>
          <w:rFonts w:ascii="Liberation Serif" w:hAnsi="Liberation Serif" w:cs="Liberation Serif"/>
          <w:sz w:val="24"/>
          <w:szCs w:val="24"/>
        </w:rPr>
        <w:t>%. По</w:t>
      </w:r>
      <w:r w:rsidRPr="006518C7">
        <w:rPr>
          <w:rFonts w:ascii="Liberation Serif" w:hAnsi="Liberation Serif" w:cs="Liberation Serif"/>
          <w:sz w:val="24"/>
          <w:szCs w:val="24"/>
        </w:rPr>
        <w:t xml:space="preserve"> Свердловской области аналогичный показатель в 2022 году составил 60 278 рублей.</w:t>
      </w:r>
    </w:p>
    <w:p w:rsidR="00C8141C" w:rsidRPr="00ED2C1F" w:rsidRDefault="00C8141C" w:rsidP="00C8141C">
      <w:pPr>
        <w:jc w:val="both"/>
        <w:rPr>
          <w:rFonts w:ascii="Liberation Serif" w:hAnsi="Liberation Serif" w:cs="Liberation Serif"/>
          <w:sz w:val="16"/>
          <w:szCs w:val="16"/>
          <w:highlight w:val="yellow"/>
        </w:rPr>
      </w:pPr>
    </w:p>
    <w:p w:rsidR="003F0278" w:rsidRPr="000D4807" w:rsidRDefault="003F0278" w:rsidP="003F0278">
      <w:pPr>
        <w:widowControl w:val="0"/>
        <w:autoSpaceDE w:val="0"/>
        <w:autoSpaceDN w:val="0"/>
        <w:adjustRightInd w:val="0"/>
        <w:contextualSpacing/>
        <w:jc w:val="center"/>
        <w:rPr>
          <w:rFonts w:ascii="Liberation Serif" w:hAnsi="Liberation Serif" w:cs="Liberation Serif"/>
          <w:b/>
          <w:sz w:val="24"/>
          <w:szCs w:val="24"/>
        </w:rPr>
      </w:pPr>
      <w:r w:rsidRPr="000D4807">
        <w:rPr>
          <w:rFonts w:ascii="Liberation Serif" w:hAnsi="Liberation Serif" w:cs="Liberation Serif"/>
          <w:b/>
          <w:sz w:val="24"/>
          <w:szCs w:val="24"/>
        </w:rPr>
        <w:t>4. Демографическая ситуация, рынок труда и занятость населения</w:t>
      </w:r>
    </w:p>
    <w:p w:rsidR="00C8141C" w:rsidRPr="00ED2C1F" w:rsidRDefault="00C8141C" w:rsidP="00C8141C">
      <w:pPr>
        <w:jc w:val="both"/>
        <w:rPr>
          <w:rFonts w:ascii="Liberation Serif" w:hAnsi="Liberation Serif" w:cs="Liberation Serif"/>
          <w:sz w:val="16"/>
          <w:szCs w:val="16"/>
          <w:highlight w:val="yellow"/>
        </w:rPr>
      </w:pPr>
    </w:p>
    <w:p w:rsidR="003F0278" w:rsidRPr="000D4807" w:rsidRDefault="000D4807" w:rsidP="003F0278">
      <w:pPr>
        <w:shd w:val="clear" w:color="auto" w:fill="FFFFFF"/>
        <w:ind w:firstLine="567"/>
        <w:contextualSpacing/>
        <w:jc w:val="both"/>
        <w:textAlignment w:val="baseline"/>
        <w:outlineLvl w:val="0"/>
        <w:rPr>
          <w:rFonts w:ascii="Liberation Serif" w:hAnsi="Liberation Serif" w:cs="Liberation Serif"/>
          <w:sz w:val="24"/>
          <w:szCs w:val="24"/>
        </w:rPr>
      </w:pPr>
      <w:r w:rsidRPr="000D4807">
        <w:rPr>
          <w:rFonts w:ascii="Liberation Serif" w:hAnsi="Liberation Serif" w:cs="Liberation Serif"/>
          <w:sz w:val="24"/>
          <w:szCs w:val="24"/>
        </w:rPr>
        <w:t>Согласно данным Управления Федеральной службы государственной статистики по Свердловской области и Курганской области с учетом итогов Всероссийской переписи населения 202</w:t>
      </w:r>
      <w:r w:rsidR="005C17A1">
        <w:rPr>
          <w:rFonts w:ascii="Liberation Serif" w:hAnsi="Liberation Serif" w:cs="Liberation Serif"/>
          <w:sz w:val="24"/>
          <w:szCs w:val="24"/>
        </w:rPr>
        <w:t>1</w:t>
      </w:r>
      <w:r w:rsidR="008130A8" w:rsidRPr="00EA6CB8">
        <w:rPr>
          <w:rFonts w:ascii="Liberation Serif" w:hAnsi="Liberation Serif" w:cs="Liberation Serif"/>
          <w:sz w:val="24"/>
          <w:szCs w:val="24"/>
        </w:rPr>
        <w:t> </w:t>
      </w:r>
      <w:r w:rsidRPr="000D4807">
        <w:rPr>
          <w:rFonts w:ascii="Liberation Serif" w:hAnsi="Liberation Serif" w:cs="Liberation Serif"/>
          <w:sz w:val="24"/>
          <w:szCs w:val="24"/>
        </w:rPr>
        <w:t>года по состоянию на 01.01.2023 численность населения составила 88</w:t>
      </w:r>
      <w:r w:rsidR="00B93B03">
        <w:rPr>
          <w:rFonts w:ascii="Liberation Serif" w:hAnsi="Liberation Serif" w:cs="Liberation Serif"/>
          <w:sz w:val="24"/>
          <w:szCs w:val="24"/>
        </w:rPr>
        <w:t> </w:t>
      </w:r>
      <w:r w:rsidRPr="000D4807">
        <w:rPr>
          <w:rFonts w:ascii="Liberation Serif" w:hAnsi="Liberation Serif" w:cs="Liberation Serif"/>
          <w:sz w:val="24"/>
          <w:szCs w:val="24"/>
        </w:rPr>
        <w:t>206</w:t>
      </w:r>
      <w:r w:rsidR="00B93B03">
        <w:rPr>
          <w:rFonts w:ascii="Liberation Serif" w:hAnsi="Liberation Serif" w:cs="Liberation Serif"/>
          <w:sz w:val="24"/>
          <w:szCs w:val="24"/>
        </w:rPr>
        <w:t xml:space="preserve"> </w:t>
      </w:r>
      <w:r w:rsidRPr="000D4807">
        <w:rPr>
          <w:rFonts w:ascii="Liberation Serif" w:hAnsi="Liberation Serif" w:cs="Liberation Serif"/>
          <w:sz w:val="24"/>
          <w:szCs w:val="24"/>
        </w:rPr>
        <w:t>человек, в том числе городского населения – 73</w:t>
      </w:r>
      <w:r w:rsidR="00B93B03">
        <w:rPr>
          <w:rFonts w:ascii="Liberation Serif" w:hAnsi="Liberation Serif" w:cs="Liberation Serif"/>
          <w:sz w:val="24"/>
          <w:szCs w:val="24"/>
        </w:rPr>
        <w:t> </w:t>
      </w:r>
      <w:r w:rsidRPr="000D4807">
        <w:rPr>
          <w:rFonts w:ascii="Liberation Serif" w:hAnsi="Liberation Serif" w:cs="Liberation Serif"/>
          <w:sz w:val="24"/>
          <w:szCs w:val="24"/>
        </w:rPr>
        <w:t>727</w:t>
      </w:r>
      <w:r w:rsidR="00B93B03">
        <w:rPr>
          <w:rFonts w:ascii="Liberation Serif" w:hAnsi="Liberation Serif" w:cs="Liberation Serif"/>
          <w:sz w:val="24"/>
          <w:szCs w:val="24"/>
        </w:rPr>
        <w:t xml:space="preserve"> </w:t>
      </w:r>
      <w:r w:rsidRPr="000D4807">
        <w:rPr>
          <w:rFonts w:ascii="Liberation Serif" w:hAnsi="Liberation Serif" w:cs="Liberation Serif"/>
          <w:sz w:val="24"/>
          <w:szCs w:val="24"/>
        </w:rPr>
        <w:t>человек (83,6 %), сельского – 14 479 человек (16,4 %).</w:t>
      </w:r>
    </w:p>
    <w:p w:rsidR="001D17A6" w:rsidRPr="000D4807" w:rsidRDefault="00AA64CA" w:rsidP="003F0278">
      <w:pPr>
        <w:shd w:val="clear" w:color="auto" w:fill="FFFFFF"/>
        <w:ind w:firstLine="567"/>
        <w:contextualSpacing/>
        <w:jc w:val="both"/>
        <w:textAlignment w:val="baseline"/>
        <w:outlineLvl w:val="0"/>
        <w:rPr>
          <w:rFonts w:ascii="Liberation Serif" w:hAnsi="Liberation Serif" w:cs="Liberation Serif"/>
          <w:sz w:val="24"/>
          <w:szCs w:val="24"/>
        </w:rPr>
      </w:pPr>
      <w:r w:rsidRPr="000D4807">
        <w:rPr>
          <w:rFonts w:ascii="Liberation Serif" w:hAnsi="Liberation Serif" w:cs="Liberation Serif"/>
          <w:sz w:val="24"/>
          <w:szCs w:val="24"/>
        </w:rPr>
        <w:t>Начиная с 2020 года</w:t>
      </w:r>
      <w:r w:rsidR="00B93B03" w:rsidRPr="00D22C0A">
        <w:rPr>
          <w:rFonts w:ascii="Liberation Serif" w:hAnsi="Liberation Serif" w:cs="Liberation Serif"/>
          <w:sz w:val="24"/>
          <w:szCs w:val="24"/>
        </w:rPr>
        <w:t>,</w:t>
      </w:r>
      <w:r w:rsidR="009B366E" w:rsidRPr="000D4807">
        <w:rPr>
          <w:rFonts w:ascii="Liberation Serif" w:hAnsi="Liberation Serif" w:cs="Liberation Serif"/>
          <w:sz w:val="24"/>
          <w:szCs w:val="24"/>
        </w:rPr>
        <w:t xml:space="preserve"> н</w:t>
      </w:r>
      <w:r w:rsidR="003F0278" w:rsidRPr="000D4807">
        <w:rPr>
          <w:rFonts w:ascii="Liberation Serif" w:hAnsi="Liberation Serif" w:cs="Liberation Serif"/>
          <w:sz w:val="24"/>
          <w:szCs w:val="24"/>
        </w:rPr>
        <w:t xml:space="preserve">а демографическую ситуацию </w:t>
      </w:r>
      <w:r w:rsidR="000D4807" w:rsidRPr="000D4807">
        <w:rPr>
          <w:rFonts w:ascii="Liberation Serif" w:hAnsi="Liberation Serif" w:cs="Liberation Serif"/>
          <w:sz w:val="24"/>
          <w:szCs w:val="24"/>
        </w:rPr>
        <w:t>продолжает влия</w:t>
      </w:r>
      <w:r w:rsidR="00F0355E" w:rsidRPr="000D4807">
        <w:rPr>
          <w:rFonts w:ascii="Liberation Serif" w:hAnsi="Liberation Serif" w:cs="Liberation Serif"/>
          <w:sz w:val="24"/>
          <w:szCs w:val="24"/>
        </w:rPr>
        <w:t>т</w:t>
      </w:r>
      <w:r w:rsidR="000D4807" w:rsidRPr="000D4807">
        <w:rPr>
          <w:rFonts w:ascii="Liberation Serif" w:hAnsi="Liberation Serif" w:cs="Liberation Serif"/>
          <w:sz w:val="24"/>
          <w:szCs w:val="24"/>
        </w:rPr>
        <w:t>ь</w:t>
      </w:r>
      <w:r w:rsidR="003F0278" w:rsidRPr="000D4807">
        <w:rPr>
          <w:rFonts w:ascii="Liberation Serif" w:hAnsi="Liberation Serif" w:cs="Liberation Serif"/>
          <w:sz w:val="24"/>
          <w:szCs w:val="24"/>
        </w:rPr>
        <w:t xml:space="preserve"> естественная убыль населения (</w:t>
      </w:r>
      <w:r w:rsidR="003C7681" w:rsidRPr="000D4807">
        <w:rPr>
          <w:rFonts w:ascii="Liberation Serif" w:hAnsi="Liberation Serif" w:cs="Liberation Serif"/>
          <w:sz w:val="24"/>
          <w:szCs w:val="24"/>
        </w:rPr>
        <w:t xml:space="preserve">минус </w:t>
      </w:r>
      <w:r w:rsidR="000D4807" w:rsidRPr="000D4807">
        <w:rPr>
          <w:rFonts w:ascii="Liberation Serif" w:hAnsi="Liberation Serif" w:cs="Liberation Serif"/>
          <w:sz w:val="24"/>
          <w:szCs w:val="24"/>
        </w:rPr>
        <w:t>8</w:t>
      </w:r>
      <w:r w:rsidRPr="000D4807">
        <w:rPr>
          <w:rFonts w:ascii="Liberation Serif" w:hAnsi="Liberation Serif" w:cs="Liberation Serif"/>
          <w:sz w:val="24"/>
          <w:szCs w:val="24"/>
        </w:rPr>
        <w:t>8</w:t>
      </w:r>
      <w:r w:rsidR="003C7681" w:rsidRPr="000D4807">
        <w:rPr>
          <w:rFonts w:ascii="Liberation Serif" w:hAnsi="Liberation Serif" w:cs="Liberation Serif"/>
          <w:sz w:val="24"/>
          <w:szCs w:val="24"/>
        </w:rPr>
        <w:t xml:space="preserve"> </w:t>
      </w:r>
      <w:r w:rsidR="006761C7" w:rsidRPr="000D4807">
        <w:rPr>
          <w:rFonts w:ascii="Liberation Serif" w:hAnsi="Liberation Serif" w:cs="Liberation Serif"/>
          <w:sz w:val="24"/>
          <w:szCs w:val="24"/>
        </w:rPr>
        <w:t>человек</w:t>
      </w:r>
      <w:r w:rsidR="003F0278" w:rsidRPr="000D4807">
        <w:rPr>
          <w:rFonts w:ascii="Liberation Serif" w:hAnsi="Liberation Serif" w:cs="Liberation Serif"/>
          <w:sz w:val="24"/>
          <w:szCs w:val="24"/>
        </w:rPr>
        <w:t>)</w:t>
      </w:r>
      <w:r w:rsidR="001D17A6" w:rsidRPr="000D4807">
        <w:rPr>
          <w:rFonts w:ascii="Liberation Serif" w:hAnsi="Liberation Serif" w:cs="Liberation Serif"/>
          <w:sz w:val="24"/>
          <w:szCs w:val="24"/>
        </w:rPr>
        <w:t xml:space="preserve"> </w:t>
      </w:r>
      <w:r w:rsidR="00F0355E" w:rsidRPr="000D4807">
        <w:rPr>
          <w:rFonts w:ascii="Liberation Serif" w:hAnsi="Liberation Serif" w:cs="Liberation Serif"/>
          <w:sz w:val="24"/>
          <w:szCs w:val="24"/>
        </w:rPr>
        <w:t xml:space="preserve">и </w:t>
      </w:r>
      <w:r w:rsidR="001D17A6" w:rsidRPr="000D4807">
        <w:rPr>
          <w:rFonts w:ascii="Liberation Serif" w:hAnsi="Liberation Serif" w:cs="Liberation Serif"/>
          <w:sz w:val="24"/>
          <w:szCs w:val="24"/>
        </w:rPr>
        <w:t>миграционный прирост (</w:t>
      </w:r>
      <w:r w:rsidR="003C7681" w:rsidRPr="000D4807">
        <w:rPr>
          <w:rFonts w:ascii="Liberation Serif" w:hAnsi="Liberation Serif" w:cs="Liberation Serif"/>
          <w:sz w:val="24"/>
          <w:szCs w:val="24"/>
        </w:rPr>
        <w:t xml:space="preserve">плюс </w:t>
      </w:r>
      <w:r w:rsidR="000D4807" w:rsidRPr="000D4807">
        <w:rPr>
          <w:rFonts w:ascii="Liberation Serif" w:hAnsi="Liberation Serif" w:cs="Liberation Serif"/>
          <w:sz w:val="24"/>
          <w:szCs w:val="24"/>
        </w:rPr>
        <w:t>1</w:t>
      </w:r>
      <w:r w:rsidR="00B93B03">
        <w:rPr>
          <w:rFonts w:ascii="Liberation Serif" w:hAnsi="Liberation Serif" w:cs="Liberation Serif"/>
          <w:sz w:val="24"/>
          <w:szCs w:val="24"/>
        </w:rPr>
        <w:t> </w:t>
      </w:r>
      <w:r w:rsidR="000D4807" w:rsidRPr="000D4807">
        <w:rPr>
          <w:rFonts w:ascii="Liberation Serif" w:hAnsi="Liberation Serif" w:cs="Liberation Serif"/>
          <w:sz w:val="24"/>
          <w:szCs w:val="24"/>
        </w:rPr>
        <w:t>700</w:t>
      </w:r>
      <w:r w:rsidR="00B93B03">
        <w:rPr>
          <w:rFonts w:ascii="Liberation Serif" w:hAnsi="Liberation Serif" w:cs="Liberation Serif"/>
          <w:sz w:val="24"/>
          <w:szCs w:val="24"/>
        </w:rPr>
        <w:t xml:space="preserve"> </w:t>
      </w:r>
      <w:r w:rsidR="001D17A6" w:rsidRPr="000D4807">
        <w:rPr>
          <w:rFonts w:ascii="Liberation Serif" w:hAnsi="Liberation Serif" w:cs="Liberation Serif"/>
          <w:sz w:val="24"/>
          <w:szCs w:val="24"/>
        </w:rPr>
        <w:t>человек). Миграционный прирост отражает привлекательность территории городского округа для</w:t>
      </w:r>
      <w:r w:rsidR="006C41B7" w:rsidRPr="000D4807">
        <w:rPr>
          <w:rFonts w:ascii="Liberation Serif" w:hAnsi="Liberation Serif" w:cs="Liberation Serif"/>
          <w:sz w:val="24"/>
          <w:szCs w:val="24"/>
        </w:rPr>
        <w:t xml:space="preserve"> </w:t>
      </w:r>
      <w:r w:rsidR="001D17A6" w:rsidRPr="000D4807">
        <w:rPr>
          <w:rFonts w:ascii="Liberation Serif" w:hAnsi="Liberation Serif" w:cs="Liberation Serif"/>
          <w:sz w:val="24"/>
          <w:szCs w:val="24"/>
        </w:rPr>
        <w:t>проживания граждан.</w:t>
      </w:r>
    </w:p>
    <w:p w:rsidR="003F0278" w:rsidRPr="000D4807" w:rsidRDefault="009B366E" w:rsidP="003F0278">
      <w:pPr>
        <w:shd w:val="clear" w:color="auto" w:fill="FFFFFF"/>
        <w:ind w:firstLine="567"/>
        <w:contextualSpacing/>
        <w:jc w:val="both"/>
        <w:textAlignment w:val="baseline"/>
        <w:outlineLvl w:val="0"/>
        <w:rPr>
          <w:rFonts w:ascii="Liberation Serif" w:hAnsi="Liberation Serif" w:cs="Liberation Serif"/>
          <w:sz w:val="24"/>
          <w:szCs w:val="24"/>
        </w:rPr>
      </w:pPr>
      <w:r w:rsidRPr="00B0437D">
        <w:rPr>
          <w:rFonts w:ascii="Liberation Serif" w:hAnsi="Liberation Serif" w:cs="Liberation Serif"/>
          <w:sz w:val="24"/>
          <w:szCs w:val="24"/>
        </w:rPr>
        <w:t>Естественная убыль населения в 202</w:t>
      </w:r>
      <w:r w:rsidR="00B0437D" w:rsidRPr="00B0437D">
        <w:rPr>
          <w:rFonts w:ascii="Liberation Serif" w:hAnsi="Liberation Serif" w:cs="Liberation Serif"/>
          <w:sz w:val="24"/>
          <w:szCs w:val="24"/>
        </w:rPr>
        <w:t>2</w:t>
      </w:r>
      <w:r w:rsidRPr="00B0437D">
        <w:rPr>
          <w:rFonts w:ascii="Liberation Serif" w:hAnsi="Liberation Serif" w:cs="Liberation Serif"/>
          <w:sz w:val="24"/>
          <w:szCs w:val="24"/>
        </w:rPr>
        <w:t xml:space="preserve"> году обусловлена высокой </w:t>
      </w:r>
      <w:r w:rsidR="003843AE" w:rsidRPr="00B0437D">
        <w:rPr>
          <w:rFonts w:ascii="Liberation Serif" w:hAnsi="Liberation Serif" w:cs="Liberation Serif"/>
          <w:sz w:val="24"/>
          <w:szCs w:val="24"/>
        </w:rPr>
        <w:t xml:space="preserve">смертностью в условиях </w:t>
      </w:r>
      <w:r w:rsidR="000D4807" w:rsidRPr="00B0437D">
        <w:rPr>
          <w:rFonts w:ascii="Liberation Serif" w:hAnsi="Liberation Serif" w:cs="Liberation Serif"/>
          <w:sz w:val="24"/>
          <w:szCs w:val="24"/>
        </w:rPr>
        <w:t xml:space="preserve">продолжающейся </w:t>
      </w:r>
      <w:r w:rsidR="003843AE" w:rsidRPr="00B0437D">
        <w:rPr>
          <w:rFonts w:ascii="Liberation Serif" w:hAnsi="Liberation Serif" w:cs="Liberation Serif"/>
          <w:sz w:val="24"/>
          <w:szCs w:val="24"/>
        </w:rPr>
        <w:t>пандемии.</w:t>
      </w:r>
    </w:p>
    <w:p w:rsidR="003F0278" w:rsidRDefault="00232D54" w:rsidP="003F0278">
      <w:pPr>
        <w:contextualSpacing/>
        <w:jc w:val="center"/>
        <w:rPr>
          <w:rFonts w:ascii="Liberation Serif" w:hAnsi="Liberation Serif" w:cs="Liberation Serif"/>
          <w:sz w:val="24"/>
          <w:szCs w:val="24"/>
          <w:highlight w:val="yellow"/>
        </w:rPr>
      </w:pPr>
      <w:r w:rsidRPr="0097347D">
        <w:rPr>
          <w:rFonts w:ascii="Liberation Serif" w:hAnsi="Liberation Serif" w:cs="Liberation Serif"/>
          <w:noProof/>
          <w:color w:val="FF0000"/>
          <w:sz w:val="24"/>
          <w:szCs w:val="24"/>
        </w:rPr>
        <w:drawing>
          <wp:inline distT="0" distB="0" distL="0" distR="0" wp14:anchorId="50BB2362" wp14:editId="364936B3">
            <wp:extent cx="4591050" cy="22860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0278" w:rsidRPr="004B76C8" w:rsidRDefault="003F0278" w:rsidP="003F0278">
      <w:pPr>
        <w:contextualSpacing/>
        <w:jc w:val="center"/>
        <w:rPr>
          <w:rFonts w:ascii="Liberation Serif" w:hAnsi="Liberation Serif" w:cs="Liberation Serif"/>
          <w:i/>
          <w:sz w:val="24"/>
          <w:szCs w:val="24"/>
        </w:rPr>
      </w:pPr>
      <w:r w:rsidRPr="00232D54">
        <w:rPr>
          <w:rFonts w:ascii="Liberation Serif" w:hAnsi="Liberation Serif" w:cs="Liberation Serif"/>
          <w:i/>
          <w:sz w:val="24"/>
          <w:szCs w:val="24"/>
        </w:rPr>
        <w:t>Рис. 2. Демографическая ситуация</w:t>
      </w:r>
    </w:p>
    <w:p w:rsidR="00C8141C" w:rsidRPr="00ED2C1F" w:rsidRDefault="00C8141C" w:rsidP="00C8141C">
      <w:pPr>
        <w:jc w:val="both"/>
        <w:rPr>
          <w:rFonts w:ascii="Liberation Serif" w:hAnsi="Liberation Serif" w:cs="Liberation Serif"/>
          <w:sz w:val="16"/>
          <w:szCs w:val="16"/>
          <w:highlight w:val="yellow"/>
        </w:rPr>
      </w:pPr>
    </w:p>
    <w:p w:rsidR="002350C3" w:rsidRPr="00535A99" w:rsidRDefault="002350C3" w:rsidP="001367FF">
      <w:pPr>
        <w:ind w:firstLine="567"/>
        <w:jc w:val="both"/>
        <w:rPr>
          <w:rFonts w:ascii="Liberation Serif" w:eastAsiaTheme="minorHAnsi" w:hAnsi="Liberation Serif"/>
          <w:sz w:val="24"/>
          <w:szCs w:val="24"/>
          <w:lang w:eastAsia="en-US"/>
        </w:rPr>
      </w:pPr>
      <w:r w:rsidRPr="002350C3">
        <w:rPr>
          <w:rFonts w:ascii="Liberation Serif" w:eastAsiaTheme="minorHAnsi" w:hAnsi="Liberation Serif"/>
          <w:sz w:val="24"/>
          <w:szCs w:val="24"/>
          <w:lang w:eastAsia="en-US"/>
        </w:rPr>
        <w:t xml:space="preserve">В 2022 году ситуация на рынке труда городского округа оставалась стабильной, наблюдалось возвращение показателей зарегистрированной безработицы к допандемийному уровню. Уровень </w:t>
      </w:r>
      <w:r w:rsidRPr="00535A99">
        <w:rPr>
          <w:rFonts w:ascii="Liberation Serif" w:eastAsiaTheme="minorHAnsi" w:hAnsi="Liberation Serif"/>
          <w:sz w:val="24"/>
          <w:szCs w:val="24"/>
          <w:lang w:eastAsia="en-US"/>
        </w:rPr>
        <w:t>регистрируемой безработицы на 01.01.2023 составил 0,94 % при среднеобластном показателе 0,77 %.</w:t>
      </w:r>
    </w:p>
    <w:p w:rsidR="001351F6" w:rsidRPr="001351F6" w:rsidRDefault="001351F6" w:rsidP="001367FF">
      <w:pPr>
        <w:ind w:firstLine="567"/>
        <w:jc w:val="both"/>
        <w:rPr>
          <w:rFonts w:ascii="Liberation Serif" w:eastAsiaTheme="minorHAnsi" w:hAnsi="Liberation Serif"/>
          <w:sz w:val="24"/>
          <w:szCs w:val="24"/>
          <w:lang w:eastAsia="en-US"/>
        </w:rPr>
      </w:pPr>
      <w:r w:rsidRPr="00535A99">
        <w:rPr>
          <w:rFonts w:ascii="Liberation Serif" w:eastAsiaTheme="minorHAnsi" w:hAnsi="Liberation Serif"/>
          <w:sz w:val="24"/>
          <w:szCs w:val="24"/>
          <w:lang w:eastAsia="en-US"/>
        </w:rPr>
        <w:t xml:space="preserve">Анализ структуры безработных граждан, вставших в 2022 году на учет в </w:t>
      </w:r>
      <w:r w:rsidR="00B93B03" w:rsidRPr="00535A99">
        <w:rPr>
          <w:rFonts w:ascii="Liberation Serif" w:eastAsiaTheme="minorHAnsi" w:hAnsi="Liberation Serif"/>
          <w:sz w:val="24"/>
          <w:szCs w:val="24"/>
          <w:lang w:eastAsia="en-US"/>
        </w:rPr>
        <w:t>Верхнепышминском центре занятости</w:t>
      </w:r>
      <w:r w:rsidR="00B93B03" w:rsidRPr="00D22C0A">
        <w:rPr>
          <w:rFonts w:ascii="Liberation Serif" w:eastAsiaTheme="minorHAnsi" w:hAnsi="Liberation Serif"/>
          <w:sz w:val="24"/>
          <w:szCs w:val="24"/>
          <w:lang w:eastAsia="en-US"/>
        </w:rPr>
        <w:t xml:space="preserve"> населения (далее – </w:t>
      </w:r>
      <w:r w:rsidRPr="00D22C0A">
        <w:rPr>
          <w:rFonts w:ascii="Liberation Serif" w:eastAsiaTheme="minorHAnsi" w:hAnsi="Liberation Serif"/>
          <w:sz w:val="24"/>
          <w:szCs w:val="24"/>
          <w:lang w:eastAsia="en-US"/>
        </w:rPr>
        <w:t>Центр занятости</w:t>
      </w:r>
      <w:r w:rsidR="00B93B03" w:rsidRPr="00D22C0A">
        <w:rPr>
          <w:rFonts w:ascii="Liberation Serif" w:eastAsiaTheme="minorHAnsi" w:hAnsi="Liberation Serif"/>
          <w:sz w:val="24"/>
          <w:szCs w:val="24"/>
          <w:lang w:eastAsia="en-US"/>
        </w:rPr>
        <w:t>)</w:t>
      </w:r>
      <w:r w:rsidRPr="00D22C0A">
        <w:rPr>
          <w:rFonts w:ascii="Liberation Serif" w:eastAsiaTheme="minorHAnsi" w:hAnsi="Liberation Serif"/>
          <w:sz w:val="24"/>
          <w:szCs w:val="24"/>
          <w:lang w:eastAsia="en-US"/>
        </w:rPr>
        <w:t>, показал, что:</w:t>
      </w:r>
    </w:p>
    <w:p w:rsidR="001351F6" w:rsidRPr="001351F6" w:rsidRDefault="00243CA1" w:rsidP="001367FF">
      <w:pPr>
        <w:ind w:firstLine="567"/>
        <w:jc w:val="both"/>
        <w:rPr>
          <w:rFonts w:ascii="Liberation Serif" w:eastAsiaTheme="minorHAnsi" w:hAnsi="Liberation Serif"/>
          <w:sz w:val="24"/>
          <w:szCs w:val="24"/>
          <w:lang w:eastAsia="en-US"/>
        </w:rPr>
      </w:pPr>
      <w:r>
        <w:rPr>
          <w:rFonts w:ascii="Liberation Serif" w:eastAsiaTheme="minorHAnsi" w:hAnsi="Liberation Serif"/>
          <w:sz w:val="24"/>
          <w:szCs w:val="24"/>
          <w:lang w:eastAsia="en-US"/>
        </w:rPr>
        <w:t>– порядка 27,9</w:t>
      </w:r>
      <w:r w:rsidRPr="001C15E9">
        <w:rPr>
          <w:rFonts w:ascii="Liberation Serif" w:hAnsi="Liberation Serif" w:cs="Liberation Serif"/>
          <w:sz w:val="24"/>
          <w:szCs w:val="24"/>
        </w:rPr>
        <w:t> </w:t>
      </w:r>
      <w:r>
        <w:rPr>
          <w:rFonts w:ascii="Liberation Serif" w:hAnsi="Liberation Serif" w:cs="Liberation Serif"/>
          <w:sz w:val="24"/>
          <w:szCs w:val="24"/>
        </w:rPr>
        <w:t xml:space="preserve">% </w:t>
      </w:r>
      <w:r w:rsidR="001351F6" w:rsidRPr="001351F6">
        <w:rPr>
          <w:rFonts w:ascii="Liberation Serif" w:eastAsiaTheme="minorHAnsi" w:hAnsi="Liberation Serif"/>
          <w:sz w:val="24"/>
          <w:szCs w:val="24"/>
          <w:lang w:eastAsia="en-US"/>
        </w:rPr>
        <w:t>– ранее не работавшие и длительно безработные;</w:t>
      </w:r>
    </w:p>
    <w:p w:rsidR="001351F6" w:rsidRPr="001351F6" w:rsidRDefault="00243CA1" w:rsidP="001367FF">
      <w:pPr>
        <w:ind w:firstLine="567"/>
        <w:jc w:val="both"/>
        <w:rPr>
          <w:rFonts w:ascii="Liberation Serif" w:eastAsiaTheme="minorHAnsi" w:hAnsi="Liberation Serif"/>
          <w:sz w:val="24"/>
          <w:szCs w:val="24"/>
          <w:lang w:eastAsia="en-US"/>
        </w:rPr>
      </w:pPr>
      <w:r>
        <w:rPr>
          <w:rFonts w:ascii="Liberation Serif" w:eastAsiaTheme="minorHAnsi" w:hAnsi="Liberation Serif"/>
          <w:sz w:val="24"/>
          <w:szCs w:val="24"/>
          <w:lang w:eastAsia="en-US"/>
        </w:rPr>
        <w:t>– 11,4</w:t>
      </w:r>
      <w:r w:rsidRPr="001C15E9">
        <w:rPr>
          <w:rFonts w:ascii="Liberation Serif" w:hAnsi="Liberation Serif" w:cs="Liberation Serif"/>
          <w:sz w:val="24"/>
          <w:szCs w:val="24"/>
        </w:rPr>
        <w:t> </w:t>
      </w:r>
      <w:r>
        <w:rPr>
          <w:rFonts w:ascii="Liberation Serif" w:hAnsi="Liberation Serif" w:cs="Liberation Serif"/>
          <w:sz w:val="24"/>
          <w:szCs w:val="24"/>
        </w:rPr>
        <w:t xml:space="preserve">% </w:t>
      </w:r>
      <w:r w:rsidR="001351F6" w:rsidRPr="001351F6">
        <w:rPr>
          <w:rFonts w:ascii="Liberation Serif" w:eastAsiaTheme="minorHAnsi" w:hAnsi="Liberation Serif"/>
          <w:sz w:val="24"/>
          <w:szCs w:val="24"/>
          <w:lang w:eastAsia="en-US"/>
        </w:rPr>
        <w:t>– работавшие за 12 месяцев, предшествующих безработице, менее 26 недель;</w:t>
      </w:r>
    </w:p>
    <w:p w:rsidR="001351F6" w:rsidRPr="001351F6" w:rsidRDefault="00243CA1" w:rsidP="001367FF">
      <w:pPr>
        <w:ind w:firstLine="567"/>
        <w:jc w:val="both"/>
        <w:rPr>
          <w:rFonts w:ascii="Liberation Serif" w:eastAsiaTheme="minorHAnsi" w:hAnsi="Liberation Serif"/>
          <w:sz w:val="24"/>
          <w:szCs w:val="24"/>
          <w:lang w:eastAsia="en-US"/>
        </w:rPr>
      </w:pPr>
      <w:r>
        <w:rPr>
          <w:rFonts w:ascii="Liberation Serif" w:eastAsiaTheme="minorHAnsi" w:hAnsi="Liberation Serif"/>
          <w:sz w:val="24"/>
          <w:szCs w:val="24"/>
          <w:lang w:eastAsia="en-US"/>
        </w:rPr>
        <w:t>– 6,3</w:t>
      </w:r>
      <w:r w:rsidRPr="001C15E9">
        <w:rPr>
          <w:rFonts w:ascii="Liberation Serif" w:hAnsi="Liberation Serif" w:cs="Liberation Serif"/>
          <w:sz w:val="24"/>
          <w:szCs w:val="24"/>
        </w:rPr>
        <w:t> </w:t>
      </w:r>
      <w:r>
        <w:rPr>
          <w:rFonts w:ascii="Liberation Serif" w:hAnsi="Liberation Serif" w:cs="Liberation Serif"/>
          <w:sz w:val="24"/>
          <w:szCs w:val="24"/>
        </w:rPr>
        <w:t xml:space="preserve">% </w:t>
      </w:r>
      <w:r w:rsidR="001351F6" w:rsidRPr="001351F6">
        <w:rPr>
          <w:rFonts w:ascii="Liberation Serif" w:eastAsiaTheme="minorHAnsi" w:hAnsi="Liberation Serif"/>
          <w:sz w:val="24"/>
          <w:szCs w:val="24"/>
          <w:lang w:eastAsia="en-US"/>
        </w:rPr>
        <w:t>уволены в связи с сокращением численности или штата.</w:t>
      </w:r>
    </w:p>
    <w:p w:rsidR="002350C3" w:rsidRPr="002350C3" w:rsidRDefault="002350C3" w:rsidP="001367FF">
      <w:pPr>
        <w:ind w:firstLine="567"/>
        <w:jc w:val="both"/>
        <w:rPr>
          <w:rFonts w:ascii="Liberation Serif" w:eastAsiaTheme="minorHAnsi" w:hAnsi="Liberation Serif"/>
          <w:sz w:val="24"/>
          <w:szCs w:val="24"/>
          <w:lang w:eastAsia="en-US"/>
        </w:rPr>
      </w:pPr>
      <w:r w:rsidRPr="002350C3">
        <w:rPr>
          <w:rFonts w:ascii="Liberation Serif" w:eastAsiaTheme="minorHAnsi" w:hAnsi="Liberation Serif"/>
          <w:sz w:val="24"/>
          <w:szCs w:val="24"/>
          <w:lang w:eastAsia="en-US"/>
        </w:rPr>
        <w:t>Администрацией совместно с Центром занятости предпринимались следующие меры для снижения уровня безработицы:</w:t>
      </w:r>
    </w:p>
    <w:p w:rsidR="002350C3" w:rsidRPr="002350C3" w:rsidRDefault="002350C3" w:rsidP="001367FF">
      <w:pPr>
        <w:ind w:firstLine="567"/>
        <w:jc w:val="both"/>
        <w:rPr>
          <w:rFonts w:ascii="Liberation Serif" w:eastAsiaTheme="minorHAnsi" w:hAnsi="Liberation Serif"/>
          <w:sz w:val="24"/>
          <w:szCs w:val="24"/>
          <w:lang w:eastAsia="en-US"/>
        </w:rPr>
      </w:pPr>
      <w:r w:rsidRPr="002350C3">
        <w:rPr>
          <w:rFonts w:ascii="Liberation Serif" w:eastAsiaTheme="minorHAnsi" w:hAnsi="Liberation Serif"/>
          <w:sz w:val="24"/>
          <w:szCs w:val="24"/>
          <w:lang w:eastAsia="en-US"/>
        </w:rPr>
        <w:lastRenderedPageBreak/>
        <w:t>– продолжена реализация плана мероприятий по содействию занятости населения в городском округе Верхняя Пышма на 2020-2022 годы, утвержденного постановлением Администрации от 30.12.2020 № 1094;</w:t>
      </w:r>
    </w:p>
    <w:p w:rsidR="002350C3" w:rsidRPr="002350C3" w:rsidRDefault="002350C3" w:rsidP="001367FF">
      <w:pPr>
        <w:ind w:firstLine="567"/>
        <w:jc w:val="both"/>
        <w:rPr>
          <w:rFonts w:ascii="Liberation Serif" w:eastAsiaTheme="minorHAnsi" w:hAnsi="Liberation Serif"/>
          <w:sz w:val="24"/>
          <w:szCs w:val="24"/>
          <w:lang w:eastAsia="en-US"/>
        </w:rPr>
      </w:pPr>
      <w:r w:rsidRPr="002350C3">
        <w:rPr>
          <w:rFonts w:ascii="Liberation Serif" w:eastAsiaTheme="minorHAnsi" w:hAnsi="Liberation Serif"/>
          <w:sz w:val="24"/>
          <w:szCs w:val="24"/>
          <w:lang w:eastAsia="en-US"/>
        </w:rPr>
        <w:t>– информация о наличии вакансий, обучении, общественных работах размещен</w:t>
      </w:r>
      <w:r w:rsidR="008474D4" w:rsidRPr="009A745E">
        <w:rPr>
          <w:rFonts w:ascii="Liberation Serif" w:eastAsiaTheme="minorHAnsi" w:hAnsi="Liberation Serif"/>
          <w:sz w:val="24"/>
          <w:szCs w:val="24"/>
          <w:lang w:eastAsia="en-US"/>
        </w:rPr>
        <w:t>а</w:t>
      </w:r>
      <w:r w:rsidRPr="002350C3">
        <w:rPr>
          <w:rFonts w:ascii="Liberation Serif" w:eastAsiaTheme="minorHAnsi" w:hAnsi="Liberation Serif"/>
          <w:sz w:val="24"/>
          <w:szCs w:val="24"/>
          <w:lang w:eastAsia="en-US"/>
        </w:rPr>
        <w:t xml:space="preserve"> на </w:t>
      </w:r>
      <w:r w:rsidR="009A745E" w:rsidRPr="009A745E">
        <w:rPr>
          <w:rFonts w:ascii="Liberation Serif" w:eastAsiaTheme="minorHAnsi" w:hAnsi="Liberation Serif"/>
          <w:sz w:val="24"/>
          <w:szCs w:val="24"/>
          <w:lang w:eastAsia="en-US"/>
        </w:rPr>
        <w:t>сайте</w:t>
      </w:r>
      <w:r w:rsidR="008474D4" w:rsidRPr="009A745E">
        <w:rPr>
          <w:rFonts w:ascii="Liberation Serif" w:eastAsiaTheme="minorHAnsi" w:hAnsi="Liberation Serif"/>
          <w:sz w:val="24"/>
          <w:szCs w:val="24"/>
          <w:lang w:eastAsia="en-US"/>
        </w:rPr>
        <w:t xml:space="preserve"> </w:t>
      </w:r>
      <w:r w:rsidRPr="002350C3">
        <w:rPr>
          <w:rFonts w:ascii="Liberation Serif" w:eastAsiaTheme="minorHAnsi" w:hAnsi="Liberation Serif"/>
          <w:sz w:val="24"/>
          <w:szCs w:val="24"/>
          <w:lang w:eastAsia="en-US"/>
        </w:rPr>
        <w:t>и</w:t>
      </w:r>
      <w:r w:rsidR="008130A8" w:rsidRPr="00EA6CB8">
        <w:rPr>
          <w:rFonts w:ascii="Liberation Serif" w:hAnsi="Liberation Serif" w:cs="Liberation Serif"/>
          <w:sz w:val="24"/>
          <w:szCs w:val="24"/>
        </w:rPr>
        <w:t> </w:t>
      </w:r>
      <w:r w:rsidRPr="002350C3">
        <w:rPr>
          <w:rFonts w:ascii="Liberation Serif" w:eastAsiaTheme="minorHAnsi" w:hAnsi="Liberation Serif"/>
          <w:sz w:val="24"/>
          <w:szCs w:val="24"/>
          <w:lang w:eastAsia="en-US"/>
        </w:rPr>
        <w:t>стендах Центра занятости, в здании Администрации, на официальном сайте городского округа и в средствах массовой информации;</w:t>
      </w:r>
    </w:p>
    <w:p w:rsidR="002350C3" w:rsidRPr="002350C3" w:rsidRDefault="002350C3" w:rsidP="001367FF">
      <w:pPr>
        <w:ind w:firstLine="567"/>
        <w:jc w:val="both"/>
        <w:rPr>
          <w:rFonts w:ascii="Liberation Serif" w:eastAsiaTheme="minorHAnsi" w:hAnsi="Liberation Serif"/>
          <w:sz w:val="24"/>
          <w:szCs w:val="24"/>
          <w:lang w:eastAsia="en-US"/>
        </w:rPr>
      </w:pPr>
      <w:r w:rsidRPr="002350C3">
        <w:rPr>
          <w:rFonts w:ascii="Liberation Serif" w:eastAsiaTheme="minorHAnsi" w:hAnsi="Liberation Serif"/>
          <w:sz w:val="24"/>
          <w:szCs w:val="24"/>
          <w:lang w:eastAsia="en-US"/>
        </w:rPr>
        <w:t>– проведено 12 ярмарок вакансий;</w:t>
      </w:r>
    </w:p>
    <w:p w:rsidR="002350C3" w:rsidRPr="002350C3" w:rsidRDefault="002350C3" w:rsidP="001367FF">
      <w:pPr>
        <w:ind w:firstLine="567"/>
        <w:jc w:val="both"/>
        <w:rPr>
          <w:rFonts w:ascii="Liberation Serif" w:eastAsiaTheme="minorHAnsi" w:hAnsi="Liberation Serif"/>
          <w:sz w:val="24"/>
          <w:szCs w:val="24"/>
          <w:lang w:eastAsia="en-US"/>
        </w:rPr>
      </w:pPr>
      <w:r w:rsidRPr="002350C3">
        <w:rPr>
          <w:rFonts w:ascii="Liberation Serif" w:eastAsiaTheme="minorHAnsi" w:hAnsi="Liberation Serif"/>
          <w:sz w:val="24"/>
          <w:szCs w:val="24"/>
          <w:lang w:eastAsia="en-US"/>
        </w:rPr>
        <w:t>– 130 безработных направлены на профессиональное обучение;</w:t>
      </w:r>
    </w:p>
    <w:p w:rsidR="00243CA1" w:rsidRPr="00535A99" w:rsidRDefault="00D81607" w:rsidP="001367FF">
      <w:pPr>
        <w:ind w:firstLine="567"/>
        <w:jc w:val="both"/>
        <w:rPr>
          <w:rFonts w:ascii="Liberation Serif" w:eastAsiaTheme="minorHAnsi" w:hAnsi="Liberation Serif"/>
          <w:sz w:val="24"/>
          <w:szCs w:val="24"/>
          <w:lang w:eastAsia="en-US"/>
        </w:rPr>
      </w:pPr>
      <w:r>
        <w:rPr>
          <w:rFonts w:ascii="Liberation Serif" w:eastAsiaTheme="minorHAnsi" w:hAnsi="Liberation Serif"/>
          <w:sz w:val="24"/>
          <w:szCs w:val="24"/>
          <w:lang w:eastAsia="en-US"/>
        </w:rPr>
        <w:t>– </w:t>
      </w:r>
      <w:r w:rsidRPr="00535A99">
        <w:rPr>
          <w:rFonts w:ascii="Liberation Serif" w:eastAsiaTheme="minorHAnsi" w:hAnsi="Liberation Serif"/>
          <w:sz w:val="24"/>
          <w:szCs w:val="24"/>
          <w:lang w:eastAsia="en-US"/>
        </w:rPr>
        <w:t>на общественных работах занят</w:t>
      </w:r>
      <w:r w:rsidR="000560F9" w:rsidRPr="00535A99">
        <w:rPr>
          <w:rFonts w:ascii="Liberation Serif" w:eastAsiaTheme="minorHAnsi" w:hAnsi="Liberation Serif"/>
          <w:sz w:val="24"/>
          <w:szCs w:val="24"/>
          <w:lang w:eastAsia="en-US"/>
        </w:rPr>
        <w:t xml:space="preserve"> 21 человек;</w:t>
      </w:r>
    </w:p>
    <w:p w:rsidR="000560F9" w:rsidRPr="00535A99" w:rsidRDefault="000560F9" w:rsidP="001367FF">
      <w:pPr>
        <w:ind w:firstLine="567"/>
        <w:jc w:val="both"/>
        <w:rPr>
          <w:rFonts w:ascii="Liberation Serif" w:eastAsiaTheme="minorHAnsi" w:hAnsi="Liberation Serif"/>
          <w:sz w:val="24"/>
          <w:szCs w:val="24"/>
          <w:lang w:eastAsia="en-US"/>
        </w:rPr>
      </w:pPr>
      <w:r w:rsidRPr="00535A99">
        <w:rPr>
          <w:rFonts w:ascii="Liberation Serif" w:eastAsiaTheme="minorHAnsi" w:hAnsi="Liberation Serif"/>
          <w:sz w:val="24"/>
          <w:szCs w:val="24"/>
          <w:lang w:eastAsia="en-US"/>
        </w:rPr>
        <w:t>– проведена работа по активизации создания рабочих мест субъектами малого предпринимательства, снижению неформальной занятости, регистрации в качестве самозанятых физ</w:t>
      </w:r>
      <w:r w:rsidR="00954FCE" w:rsidRPr="00535A99">
        <w:rPr>
          <w:rFonts w:ascii="Liberation Serif" w:eastAsiaTheme="minorHAnsi" w:hAnsi="Liberation Serif"/>
          <w:sz w:val="24"/>
          <w:szCs w:val="24"/>
          <w:lang w:eastAsia="en-US"/>
        </w:rPr>
        <w:t>ических лиц, работающ</w:t>
      </w:r>
      <w:r w:rsidR="006518C7" w:rsidRPr="00535A99">
        <w:rPr>
          <w:rFonts w:ascii="Liberation Serif" w:eastAsiaTheme="minorHAnsi" w:hAnsi="Liberation Serif"/>
          <w:sz w:val="24"/>
          <w:szCs w:val="24"/>
          <w:lang w:eastAsia="en-US"/>
        </w:rPr>
        <w:t>их на дому.</w:t>
      </w:r>
    </w:p>
    <w:p w:rsidR="006518C7" w:rsidRPr="00535A99" w:rsidRDefault="006518C7" w:rsidP="006518C7">
      <w:pPr>
        <w:ind w:firstLine="567"/>
        <w:jc w:val="both"/>
        <w:rPr>
          <w:rFonts w:ascii="Liberation Serif" w:eastAsiaTheme="minorHAnsi" w:hAnsi="Liberation Serif"/>
          <w:sz w:val="24"/>
          <w:szCs w:val="24"/>
          <w:lang w:eastAsia="en-US"/>
        </w:rPr>
      </w:pPr>
      <w:r w:rsidRPr="00535A99">
        <w:rPr>
          <w:rFonts w:ascii="Liberation Serif" w:eastAsiaTheme="minorHAnsi" w:hAnsi="Liberation Serif"/>
          <w:sz w:val="24"/>
          <w:szCs w:val="24"/>
          <w:lang w:eastAsia="en-US"/>
        </w:rPr>
        <w:t>В городском округе намечается положительная динамика роста числа самозанятых. На конец 2022 года количество самозанятых достигло 4,3 тысячи человек.</w:t>
      </w:r>
    </w:p>
    <w:p w:rsidR="006518C7" w:rsidRPr="006518C7" w:rsidRDefault="006518C7" w:rsidP="006518C7">
      <w:pPr>
        <w:ind w:firstLine="567"/>
        <w:jc w:val="both"/>
        <w:rPr>
          <w:rFonts w:ascii="Liberation Serif" w:eastAsiaTheme="minorHAnsi" w:hAnsi="Liberation Serif"/>
          <w:sz w:val="24"/>
          <w:szCs w:val="24"/>
          <w:lang w:eastAsia="en-US"/>
        </w:rPr>
      </w:pPr>
      <w:r w:rsidRPr="00535A99">
        <w:rPr>
          <w:rFonts w:ascii="Liberation Serif" w:eastAsiaTheme="minorHAnsi" w:hAnsi="Liberation Serif"/>
          <w:sz w:val="24"/>
          <w:szCs w:val="24"/>
          <w:lang w:eastAsia="en-US"/>
        </w:rPr>
        <w:t>Ситуация на</w:t>
      </w:r>
      <w:r w:rsidRPr="006518C7">
        <w:rPr>
          <w:rFonts w:ascii="Liberation Serif" w:eastAsiaTheme="minorHAnsi" w:hAnsi="Liberation Serif"/>
          <w:sz w:val="24"/>
          <w:szCs w:val="24"/>
          <w:lang w:eastAsia="en-US"/>
        </w:rPr>
        <w:t xml:space="preserve"> рынке труда находится под контролем Администрации. Совместно с Центром занятости меры по улучшению ситуации на рынке труда принимаются и в 2023 году.</w:t>
      </w:r>
    </w:p>
    <w:p w:rsidR="00C8141C" w:rsidRPr="00ED2C1F" w:rsidRDefault="00C8141C">
      <w:pPr>
        <w:spacing w:after="160" w:line="259" w:lineRule="auto"/>
        <w:rPr>
          <w:rFonts w:ascii="Liberation Serif" w:eastAsia="Calibri" w:hAnsi="Liberation Serif" w:cs="Liberation Serif"/>
          <w:sz w:val="24"/>
          <w:szCs w:val="24"/>
          <w:highlight w:val="yellow"/>
        </w:rPr>
      </w:pPr>
      <w:r w:rsidRPr="00ED2C1F">
        <w:rPr>
          <w:rFonts w:ascii="Liberation Serif" w:eastAsia="Calibri" w:hAnsi="Liberation Serif" w:cs="Liberation Serif"/>
          <w:sz w:val="24"/>
          <w:szCs w:val="24"/>
          <w:highlight w:val="yellow"/>
        </w:rPr>
        <w:br w:type="page"/>
      </w:r>
    </w:p>
    <w:p w:rsidR="005A426B" w:rsidRPr="00971FD9" w:rsidRDefault="005A426B" w:rsidP="005A426B">
      <w:pPr>
        <w:autoSpaceDE w:val="0"/>
        <w:autoSpaceDN w:val="0"/>
        <w:adjustRightInd w:val="0"/>
        <w:contextualSpacing/>
        <w:jc w:val="center"/>
        <w:rPr>
          <w:rFonts w:ascii="Liberation Serif" w:hAnsi="Liberation Serif" w:cs="Liberation Serif"/>
          <w:b/>
          <w:sz w:val="24"/>
          <w:szCs w:val="24"/>
        </w:rPr>
      </w:pPr>
      <w:r w:rsidRPr="00971FD9">
        <w:rPr>
          <w:rFonts w:ascii="Liberation Serif" w:hAnsi="Liberation Serif" w:cs="Liberation Serif"/>
          <w:b/>
          <w:sz w:val="24"/>
          <w:szCs w:val="24"/>
        </w:rPr>
        <w:lastRenderedPageBreak/>
        <w:t>Глава 2. Об осуществлении в отчетном году Главой городского округа собственных полномочий как высшего должностного лица городского округа</w:t>
      </w:r>
    </w:p>
    <w:p w:rsidR="00C8141C" w:rsidRPr="00971FD9" w:rsidRDefault="00C8141C" w:rsidP="00C8141C">
      <w:pPr>
        <w:jc w:val="both"/>
        <w:rPr>
          <w:rFonts w:ascii="Liberation Serif" w:hAnsi="Liberation Serif" w:cs="Liberation Serif"/>
          <w:sz w:val="16"/>
          <w:szCs w:val="16"/>
        </w:rPr>
      </w:pPr>
    </w:p>
    <w:p w:rsidR="005A426B" w:rsidRPr="00971FD9" w:rsidRDefault="005A426B" w:rsidP="00FA382E">
      <w:pPr>
        <w:ind w:firstLine="567"/>
        <w:jc w:val="both"/>
        <w:rPr>
          <w:rFonts w:ascii="Liberation Serif" w:hAnsi="Liberation Serif" w:cs="Liberation Serif"/>
          <w:sz w:val="24"/>
          <w:szCs w:val="24"/>
        </w:rPr>
      </w:pPr>
      <w:r w:rsidRPr="00971FD9">
        <w:rPr>
          <w:rFonts w:ascii="Liberation Serif" w:hAnsi="Liberation Serif" w:cs="Liberation Serif"/>
          <w:sz w:val="24"/>
          <w:szCs w:val="24"/>
        </w:rPr>
        <w:t>В соответствии со статьей 25 Устава городского округа Глава городского округа наделяется собственными полномочиями по решению вопросов местного значения.</w:t>
      </w:r>
    </w:p>
    <w:p w:rsidR="001A1FC5" w:rsidRDefault="001A1FC5" w:rsidP="00FA382E">
      <w:pPr>
        <w:ind w:firstLine="567"/>
        <w:jc w:val="both"/>
        <w:rPr>
          <w:rFonts w:ascii="Liberation Serif" w:hAnsi="Liberation Serif" w:cs="Liberation Serif"/>
          <w:sz w:val="24"/>
          <w:szCs w:val="24"/>
        </w:rPr>
      </w:pPr>
      <w:r w:rsidRPr="001A1FC5">
        <w:rPr>
          <w:rFonts w:ascii="Liberation Serif" w:hAnsi="Liberation Serif" w:cs="Liberation Serif"/>
          <w:sz w:val="24"/>
          <w:szCs w:val="24"/>
        </w:rPr>
        <w:t>В кон</w:t>
      </w:r>
      <w:r w:rsidR="007012A0">
        <w:rPr>
          <w:rFonts w:ascii="Liberation Serif" w:hAnsi="Liberation Serif" w:cs="Liberation Serif"/>
          <w:sz w:val="24"/>
          <w:szCs w:val="24"/>
        </w:rPr>
        <w:t>це марта 2022 года возобновлены</w:t>
      </w:r>
      <w:r w:rsidRPr="001A1FC5">
        <w:rPr>
          <w:rFonts w:ascii="Liberation Serif" w:hAnsi="Liberation Serif" w:cs="Liberation Serif"/>
          <w:sz w:val="24"/>
          <w:szCs w:val="24"/>
        </w:rPr>
        <w:t xml:space="preserve"> приемы Главой городского округа и заместителями главы </w:t>
      </w:r>
      <w:r w:rsidR="008474D4">
        <w:rPr>
          <w:rFonts w:ascii="Liberation Serif" w:hAnsi="Liberation Serif" w:cs="Liberation Serif"/>
          <w:sz w:val="24"/>
          <w:szCs w:val="24"/>
        </w:rPr>
        <w:t>А</w:t>
      </w:r>
      <w:r w:rsidRPr="001A1FC5">
        <w:rPr>
          <w:rFonts w:ascii="Liberation Serif" w:hAnsi="Liberation Serif" w:cs="Liberation Serif"/>
          <w:sz w:val="24"/>
          <w:szCs w:val="24"/>
        </w:rPr>
        <w:t xml:space="preserve">дминистрации. Главой городского округа </w:t>
      </w:r>
      <w:r w:rsidR="007012A0" w:rsidRPr="001A1FC5">
        <w:rPr>
          <w:rFonts w:ascii="Liberation Serif" w:hAnsi="Liberation Serif" w:cs="Liberation Serif"/>
          <w:sz w:val="24"/>
          <w:szCs w:val="24"/>
        </w:rPr>
        <w:t xml:space="preserve">принято 42 </w:t>
      </w:r>
      <w:r w:rsidR="007F6082" w:rsidRPr="001A1FC5">
        <w:rPr>
          <w:rFonts w:ascii="Liberation Serif" w:hAnsi="Liberation Serif" w:cs="Liberation Serif"/>
          <w:sz w:val="24"/>
          <w:szCs w:val="24"/>
        </w:rPr>
        <w:t>граждан</w:t>
      </w:r>
      <w:r w:rsidR="007F6082">
        <w:rPr>
          <w:rFonts w:ascii="Liberation Serif" w:hAnsi="Liberation Serif" w:cs="Liberation Serif"/>
          <w:sz w:val="24"/>
          <w:szCs w:val="24"/>
        </w:rPr>
        <w:t>ина</w:t>
      </w:r>
      <w:r w:rsidR="007F6082" w:rsidRPr="001A1FC5">
        <w:rPr>
          <w:rFonts w:ascii="Liberation Serif" w:hAnsi="Liberation Serif" w:cs="Liberation Serif"/>
          <w:sz w:val="24"/>
          <w:szCs w:val="24"/>
        </w:rPr>
        <w:t xml:space="preserve"> </w:t>
      </w:r>
      <w:r w:rsidRPr="001A1FC5">
        <w:rPr>
          <w:rFonts w:ascii="Liberation Serif" w:hAnsi="Liberation Serif" w:cs="Liberation Serif"/>
          <w:sz w:val="24"/>
          <w:szCs w:val="24"/>
        </w:rPr>
        <w:t xml:space="preserve">и </w:t>
      </w:r>
      <w:r w:rsidR="007F6082">
        <w:rPr>
          <w:rFonts w:ascii="Liberation Serif" w:hAnsi="Liberation Serif" w:cs="Liberation Serif"/>
          <w:sz w:val="24"/>
          <w:szCs w:val="24"/>
        </w:rPr>
        <w:t>11</w:t>
      </w:r>
      <w:r w:rsidR="008474D4">
        <w:rPr>
          <w:rFonts w:ascii="Liberation Serif" w:hAnsi="Liberation Serif" w:cs="Liberation Serif"/>
          <w:sz w:val="24"/>
          <w:szCs w:val="24"/>
        </w:rPr>
        <w:t xml:space="preserve"> </w:t>
      </w:r>
      <w:r w:rsidR="009A745E" w:rsidRPr="009A745E">
        <w:rPr>
          <w:rFonts w:ascii="Liberation Serif" w:hAnsi="Liberation Serif" w:cs="Liberation Serif"/>
          <w:sz w:val="24"/>
          <w:szCs w:val="24"/>
        </w:rPr>
        <w:t xml:space="preserve">представителей </w:t>
      </w:r>
      <w:r w:rsidR="007012A0">
        <w:rPr>
          <w:rFonts w:ascii="Liberation Serif" w:hAnsi="Liberation Serif" w:cs="Liberation Serif"/>
          <w:sz w:val="24"/>
          <w:szCs w:val="24"/>
        </w:rPr>
        <w:t xml:space="preserve">юридических лиц, </w:t>
      </w:r>
      <w:r w:rsidRPr="001A1FC5">
        <w:rPr>
          <w:rFonts w:ascii="Liberation Serif" w:hAnsi="Liberation Serif" w:cs="Liberation Serif"/>
          <w:sz w:val="24"/>
          <w:szCs w:val="24"/>
        </w:rPr>
        <w:t xml:space="preserve">заместителями главы </w:t>
      </w:r>
      <w:r w:rsidR="008474D4">
        <w:rPr>
          <w:rFonts w:ascii="Liberation Serif" w:hAnsi="Liberation Serif" w:cs="Liberation Serif"/>
          <w:sz w:val="24"/>
          <w:szCs w:val="24"/>
        </w:rPr>
        <w:t>А</w:t>
      </w:r>
      <w:r w:rsidRPr="001A1FC5">
        <w:rPr>
          <w:rFonts w:ascii="Liberation Serif" w:hAnsi="Liberation Serif" w:cs="Liberation Serif"/>
          <w:sz w:val="24"/>
          <w:szCs w:val="24"/>
        </w:rPr>
        <w:t xml:space="preserve">дминистрации </w:t>
      </w:r>
      <w:r w:rsidR="008474D4" w:rsidRPr="00D22C0A">
        <w:rPr>
          <w:rFonts w:ascii="Liberation Serif" w:hAnsi="Liberation Serif" w:cs="Liberation Serif"/>
          <w:sz w:val="24"/>
          <w:szCs w:val="24"/>
        </w:rPr>
        <w:t>–</w:t>
      </w:r>
      <w:r w:rsidR="008474D4" w:rsidRPr="00CF2CCC">
        <w:rPr>
          <w:rFonts w:ascii="Liberation Serif" w:hAnsi="Liberation Serif" w:cs="Liberation Serif"/>
          <w:sz w:val="24"/>
          <w:szCs w:val="24"/>
        </w:rPr>
        <w:t xml:space="preserve"> </w:t>
      </w:r>
      <w:r w:rsidR="007012A0" w:rsidRPr="001A1FC5">
        <w:rPr>
          <w:rFonts w:ascii="Liberation Serif" w:hAnsi="Liberation Serif" w:cs="Liberation Serif"/>
          <w:sz w:val="24"/>
          <w:szCs w:val="24"/>
        </w:rPr>
        <w:t>соответственно</w:t>
      </w:r>
      <w:r w:rsidRPr="001A1FC5">
        <w:rPr>
          <w:rFonts w:ascii="Liberation Serif" w:hAnsi="Liberation Serif" w:cs="Liberation Serif"/>
          <w:sz w:val="24"/>
          <w:szCs w:val="24"/>
        </w:rPr>
        <w:t xml:space="preserve"> 65 </w:t>
      </w:r>
      <w:r w:rsidR="00944AB3">
        <w:rPr>
          <w:rFonts w:ascii="Liberation Serif" w:hAnsi="Liberation Serif" w:cs="Liberation Serif"/>
          <w:sz w:val="24"/>
          <w:szCs w:val="24"/>
        </w:rPr>
        <w:t xml:space="preserve">граждан </w:t>
      </w:r>
      <w:r w:rsidR="007012A0">
        <w:rPr>
          <w:rFonts w:ascii="Liberation Serif" w:hAnsi="Liberation Serif" w:cs="Liberation Serif"/>
          <w:sz w:val="24"/>
          <w:szCs w:val="24"/>
        </w:rPr>
        <w:t xml:space="preserve">и </w:t>
      </w:r>
      <w:r w:rsidRPr="001A1FC5">
        <w:rPr>
          <w:rFonts w:ascii="Liberation Serif" w:hAnsi="Liberation Serif" w:cs="Liberation Serif"/>
          <w:sz w:val="24"/>
          <w:szCs w:val="24"/>
        </w:rPr>
        <w:t>25</w:t>
      </w:r>
      <w:r w:rsidR="00944AB3">
        <w:rPr>
          <w:rFonts w:ascii="Liberation Serif" w:hAnsi="Liberation Serif" w:cs="Liberation Serif"/>
          <w:sz w:val="24"/>
          <w:szCs w:val="24"/>
        </w:rPr>
        <w:t xml:space="preserve"> </w:t>
      </w:r>
      <w:r w:rsidR="009A745E" w:rsidRPr="009A745E">
        <w:rPr>
          <w:rFonts w:ascii="Liberation Serif" w:hAnsi="Liberation Serif" w:cs="Liberation Serif"/>
          <w:sz w:val="24"/>
          <w:szCs w:val="24"/>
        </w:rPr>
        <w:t>представителей</w:t>
      </w:r>
      <w:r w:rsidR="008474D4">
        <w:rPr>
          <w:rFonts w:ascii="Liberation Serif" w:hAnsi="Liberation Serif" w:cs="Liberation Serif"/>
          <w:sz w:val="24"/>
          <w:szCs w:val="24"/>
        </w:rPr>
        <w:t xml:space="preserve"> </w:t>
      </w:r>
      <w:r w:rsidR="00944AB3">
        <w:rPr>
          <w:rFonts w:ascii="Liberation Serif" w:hAnsi="Liberation Serif" w:cs="Liberation Serif"/>
          <w:sz w:val="24"/>
          <w:szCs w:val="24"/>
        </w:rPr>
        <w:t>юридических лиц</w:t>
      </w:r>
      <w:r w:rsidRPr="001A1FC5">
        <w:rPr>
          <w:rFonts w:ascii="Liberation Serif" w:hAnsi="Liberation Serif" w:cs="Liberation Serif"/>
          <w:sz w:val="24"/>
          <w:szCs w:val="24"/>
        </w:rPr>
        <w:t>.</w:t>
      </w:r>
    </w:p>
    <w:p w:rsidR="005A426B" w:rsidRPr="00CF2CCC" w:rsidRDefault="00CF2CCC" w:rsidP="00FA382E">
      <w:pPr>
        <w:ind w:firstLine="567"/>
        <w:jc w:val="both"/>
        <w:rPr>
          <w:rFonts w:ascii="Liberation Serif" w:hAnsi="Liberation Serif" w:cs="Liberation Serif"/>
          <w:sz w:val="24"/>
          <w:szCs w:val="24"/>
        </w:rPr>
      </w:pPr>
      <w:r w:rsidRPr="00CF2CCC">
        <w:rPr>
          <w:rFonts w:ascii="Liberation Serif" w:hAnsi="Liberation Serif" w:cs="Liberation Serif"/>
          <w:sz w:val="24"/>
          <w:szCs w:val="24"/>
        </w:rPr>
        <w:t>В 2022</w:t>
      </w:r>
      <w:r w:rsidR="005A426B" w:rsidRPr="00CF2CCC">
        <w:rPr>
          <w:rFonts w:ascii="Liberation Serif" w:hAnsi="Liberation Serif" w:cs="Liberation Serif"/>
          <w:sz w:val="24"/>
          <w:szCs w:val="24"/>
        </w:rPr>
        <w:t xml:space="preserve"> году Главой городского округа рассмотрено 1</w:t>
      </w:r>
      <w:r w:rsidR="006C41B7" w:rsidRPr="00CF2CCC">
        <w:rPr>
          <w:rFonts w:ascii="Liberation Serif" w:hAnsi="Liberation Serif" w:cs="Liberation Serif"/>
          <w:sz w:val="24"/>
          <w:szCs w:val="24"/>
        </w:rPr>
        <w:t> </w:t>
      </w:r>
      <w:r w:rsidRPr="00CF2CCC">
        <w:rPr>
          <w:rFonts w:ascii="Liberation Serif" w:hAnsi="Liberation Serif" w:cs="Liberation Serif"/>
          <w:sz w:val="24"/>
          <w:szCs w:val="24"/>
        </w:rPr>
        <w:t>827</w:t>
      </w:r>
      <w:r w:rsidR="005A426B" w:rsidRPr="00CF2CCC">
        <w:rPr>
          <w:rFonts w:ascii="Liberation Serif" w:hAnsi="Liberation Serif" w:cs="Liberation Serif"/>
          <w:sz w:val="24"/>
          <w:szCs w:val="24"/>
        </w:rPr>
        <w:t xml:space="preserve"> письменных предложени</w:t>
      </w:r>
      <w:r w:rsidR="000248E3" w:rsidRPr="00CF2CCC">
        <w:rPr>
          <w:rFonts w:ascii="Liberation Serif" w:hAnsi="Liberation Serif" w:cs="Liberation Serif"/>
          <w:sz w:val="24"/>
          <w:szCs w:val="24"/>
        </w:rPr>
        <w:t>й, заявлений, жалоб</w:t>
      </w:r>
      <w:r w:rsidR="005A426B" w:rsidRPr="00CF2CCC">
        <w:rPr>
          <w:rFonts w:ascii="Liberation Serif" w:hAnsi="Liberation Serif" w:cs="Liberation Serif"/>
          <w:sz w:val="24"/>
          <w:szCs w:val="24"/>
        </w:rPr>
        <w:t xml:space="preserve"> граждан, объединений гражд</w:t>
      </w:r>
      <w:r w:rsidR="00706CA6" w:rsidRPr="00CF2CCC">
        <w:rPr>
          <w:rFonts w:ascii="Liberation Serif" w:hAnsi="Liberation Serif" w:cs="Liberation Serif"/>
          <w:sz w:val="24"/>
          <w:szCs w:val="24"/>
        </w:rPr>
        <w:t>ан</w:t>
      </w:r>
      <w:r w:rsidR="00A10069" w:rsidRPr="00CF2CCC">
        <w:rPr>
          <w:rFonts w:ascii="Liberation Serif" w:hAnsi="Liberation Serif" w:cs="Liberation Serif"/>
          <w:sz w:val="24"/>
          <w:szCs w:val="24"/>
        </w:rPr>
        <w:t xml:space="preserve"> </w:t>
      </w:r>
      <w:r w:rsidR="0025364A" w:rsidRPr="00CF2CCC">
        <w:rPr>
          <w:rFonts w:ascii="Liberation Serif" w:hAnsi="Liberation Serif" w:cs="Liberation Serif"/>
          <w:sz w:val="24"/>
          <w:szCs w:val="24"/>
        </w:rPr>
        <w:t>и</w:t>
      </w:r>
      <w:r w:rsidR="00A10069" w:rsidRPr="00CF2CCC">
        <w:rPr>
          <w:rFonts w:ascii="Liberation Serif" w:hAnsi="Liberation Serif" w:cs="Liberation Serif"/>
          <w:sz w:val="24"/>
          <w:szCs w:val="24"/>
        </w:rPr>
        <w:t xml:space="preserve"> юридических лиц</w:t>
      </w:r>
      <w:r w:rsidR="005A426B" w:rsidRPr="00CF2CCC">
        <w:rPr>
          <w:rFonts w:ascii="Liberation Serif" w:hAnsi="Liberation Serif" w:cs="Liberation Serif"/>
          <w:sz w:val="24"/>
          <w:szCs w:val="24"/>
        </w:rPr>
        <w:t xml:space="preserve"> </w:t>
      </w:r>
      <w:r w:rsidR="00A10069" w:rsidRPr="00CF2CCC">
        <w:rPr>
          <w:rFonts w:ascii="Liberation Serif" w:hAnsi="Liberation Serif" w:cs="Liberation Serif"/>
          <w:sz w:val="24"/>
          <w:szCs w:val="24"/>
        </w:rPr>
        <w:t>(в 202</w:t>
      </w:r>
      <w:r w:rsidRPr="00CF2CCC">
        <w:rPr>
          <w:rFonts w:ascii="Liberation Serif" w:hAnsi="Liberation Serif" w:cs="Liberation Serif"/>
          <w:sz w:val="24"/>
          <w:szCs w:val="24"/>
        </w:rPr>
        <w:t>1</w:t>
      </w:r>
      <w:r w:rsidR="00A10069" w:rsidRPr="00CF2CCC">
        <w:rPr>
          <w:rFonts w:ascii="Liberation Serif" w:hAnsi="Liberation Serif" w:cs="Liberation Serif"/>
          <w:sz w:val="24"/>
          <w:szCs w:val="24"/>
        </w:rPr>
        <w:t xml:space="preserve"> году </w:t>
      </w:r>
      <w:r w:rsidR="006C41B7" w:rsidRPr="00CF2CCC">
        <w:rPr>
          <w:rFonts w:ascii="Liberation Serif" w:hAnsi="Liberation Serif" w:cs="Liberation Serif"/>
          <w:sz w:val="24"/>
          <w:szCs w:val="24"/>
        </w:rPr>
        <w:t>–</w:t>
      </w:r>
      <w:r w:rsidR="00A10069" w:rsidRPr="00CF2CCC">
        <w:rPr>
          <w:rFonts w:ascii="Liberation Serif" w:hAnsi="Liberation Serif" w:cs="Liberation Serif"/>
          <w:sz w:val="24"/>
          <w:szCs w:val="24"/>
        </w:rPr>
        <w:t xml:space="preserve"> </w:t>
      </w:r>
      <w:r w:rsidR="005A426B" w:rsidRPr="00CF2CCC">
        <w:rPr>
          <w:rFonts w:ascii="Liberation Serif" w:hAnsi="Liberation Serif" w:cs="Liberation Serif"/>
          <w:sz w:val="24"/>
          <w:szCs w:val="24"/>
        </w:rPr>
        <w:t>1</w:t>
      </w:r>
      <w:r w:rsidR="00A10069" w:rsidRPr="00CF2CCC">
        <w:rPr>
          <w:rFonts w:ascii="Liberation Serif" w:hAnsi="Liberation Serif" w:cs="Liberation Serif"/>
          <w:sz w:val="24"/>
          <w:szCs w:val="24"/>
        </w:rPr>
        <w:t> </w:t>
      </w:r>
      <w:r w:rsidRPr="00CF2CCC">
        <w:rPr>
          <w:rFonts w:ascii="Liberation Serif" w:hAnsi="Liberation Serif" w:cs="Liberation Serif"/>
          <w:sz w:val="24"/>
          <w:szCs w:val="24"/>
        </w:rPr>
        <w:t>513</w:t>
      </w:r>
      <w:r w:rsidR="00A10069" w:rsidRPr="00CF2CCC">
        <w:rPr>
          <w:rFonts w:ascii="Liberation Serif" w:hAnsi="Liberation Serif" w:cs="Liberation Serif"/>
          <w:sz w:val="24"/>
          <w:szCs w:val="24"/>
        </w:rPr>
        <w:t xml:space="preserve"> обращений</w:t>
      </w:r>
      <w:r w:rsidR="005A426B" w:rsidRPr="00CF2CCC">
        <w:rPr>
          <w:rFonts w:ascii="Liberation Serif" w:hAnsi="Liberation Serif" w:cs="Liberation Serif"/>
          <w:sz w:val="24"/>
          <w:szCs w:val="24"/>
        </w:rPr>
        <w:t>).</w:t>
      </w:r>
    </w:p>
    <w:p w:rsidR="0056602F" w:rsidRPr="00971FD9" w:rsidRDefault="005A426B" w:rsidP="00FA382E">
      <w:pPr>
        <w:ind w:firstLine="567"/>
        <w:jc w:val="both"/>
        <w:rPr>
          <w:rFonts w:ascii="Liberation Serif" w:hAnsi="Liberation Serif" w:cs="Liberation Serif"/>
          <w:sz w:val="24"/>
          <w:szCs w:val="24"/>
        </w:rPr>
      </w:pPr>
      <w:r w:rsidRPr="00971FD9">
        <w:rPr>
          <w:rFonts w:ascii="Liberation Serif" w:hAnsi="Liberation Serif" w:cs="Liberation Serif"/>
          <w:sz w:val="24"/>
          <w:szCs w:val="24"/>
        </w:rPr>
        <w:t>Главой городского округа проводились встречи по</w:t>
      </w:r>
      <w:r w:rsidR="0076204B" w:rsidRPr="00971FD9">
        <w:rPr>
          <w:rFonts w:ascii="Liberation Serif" w:hAnsi="Liberation Serif" w:cs="Liberation Serif"/>
          <w:sz w:val="24"/>
          <w:szCs w:val="24"/>
        </w:rPr>
        <w:t xml:space="preserve"> </w:t>
      </w:r>
      <w:r w:rsidRPr="00971FD9">
        <w:rPr>
          <w:rFonts w:ascii="Liberation Serif" w:hAnsi="Liberation Serif" w:cs="Liberation Serif"/>
          <w:sz w:val="24"/>
          <w:szCs w:val="24"/>
        </w:rPr>
        <w:t>вопросам совершенствования правовой базы, межбюджетных отношений, создания необходимых условий для экономического развития и инвестиционной привлекательности городского округа с</w:t>
      </w:r>
      <w:r w:rsidR="0076204B" w:rsidRPr="00971FD9">
        <w:rPr>
          <w:rFonts w:ascii="Liberation Serif" w:hAnsi="Liberation Serif" w:cs="Liberation Serif"/>
          <w:sz w:val="24"/>
          <w:szCs w:val="24"/>
        </w:rPr>
        <w:t> </w:t>
      </w:r>
      <w:r w:rsidR="00A10069" w:rsidRPr="00971FD9">
        <w:rPr>
          <w:rFonts w:ascii="Liberation Serif" w:hAnsi="Liberation Serif" w:cs="Liberation Serif"/>
          <w:sz w:val="24"/>
          <w:szCs w:val="24"/>
        </w:rPr>
        <w:t xml:space="preserve">министерствами и ведомствами </w:t>
      </w:r>
      <w:r w:rsidRPr="00971FD9">
        <w:rPr>
          <w:rFonts w:ascii="Liberation Serif" w:hAnsi="Liberation Serif" w:cs="Liberation Serif"/>
          <w:sz w:val="24"/>
          <w:szCs w:val="24"/>
        </w:rPr>
        <w:t>П</w:t>
      </w:r>
      <w:r w:rsidR="00A10069" w:rsidRPr="00971FD9">
        <w:rPr>
          <w:rFonts w:ascii="Liberation Serif" w:hAnsi="Liberation Serif" w:cs="Liberation Serif"/>
          <w:sz w:val="24"/>
          <w:szCs w:val="24"/>
        </w:rPr>
        <w:t>равительства</w:t>
      </w:r>
      <w:r w:rsidRPr="00971FD9">
        <w:rPr>
          <w:rFonts w:ascii="Liberation Serif" w:hAnsi="Liberation Serif" w:cs="Liberation Serif"/>
          <w:sz w:val="24"/>
          <w:szCs w:val="24"/>
        </w:rPr>
        <w:t xml:space="preserve"> Свердловской области, а</w:t>
      </w:r>
      <w:r w:rsidR="0076204B" w:rsidRPr="00971FD9">
        <w:rPr>
          <w:rFonts w:ascii="Liberation Serif" w:hAnsi="Liberation Serif" w:cs="Liberation Serif"/>
          <w:sz w:val="24"/>
          <w:szCs w:val="24"/>
        </w:rPr>
        <w:t xml:space="preserve"> </w:t>
      </w:r>
      <w:r w:rsidRPr="00971FD9">
        <w:rPr>
          <w:rFonts w:ascii="Liberation Serif" w:hAnsi="Liberation Serif" w:cs="Liberation Serif"/>
          <w:sz w:val="24"/>
          <w:szCs w:val="24"/>
        </w:rPr>
        <w:t>также осуществлялось регулярное взаимодействие по данным направлениям с депутатами Законодательного Собрания Свердловской области.</w:t>
      </w:r>
    </w:p>
    <w:p w:rsidR="005A426B" w:rsidRPr="00B50304" w:rsidRDefault="005A426B" w:rsidP="00FA382E">
      <w:pPr>
        <w:ind w:firstLine="567"/>
        <w:jc w:val="both"/>
        <w:rPr>
          <w:rFonts w:ascii="Liberation Serif" w:hAnsi="Liberation Serif" w:cs="Liberation Serif"/>
          <w:sz w:val="24"/>
          <w:szCs w:val="24"/>
        </w:rPr>
      </w:pPr>
      <w:r w:rsidRPr="00B50304">
        <w:rPr>
          <w:rFonts w:ascii="Liberation Serif" w:hAnsi="Liberation Serif" w:cs="Liberation Serif"/>
          <w:sz w:val="24"/>
          <w:szCs w:val="24"/>
        </w:rPr>
        <w:t>Как высшее должностное лицо городского округа</w:t>
      </w:r>
      <w:r w:rsidR="00FE55B5" w:rsidRPr="00B50304">
        <w:rPr>
          <w:rFonts w:ascii="Liberation Serif" w:hAnsi="Liberation Serif" w:cs="Liberation Serif"/>
          <w:sz w:val="24"/>
          <w:szCs w:val="24"/>
        </w:rPr>
        <w:t>,</w:t>
      </w:r>
      <w:r w:rsidRPr="00B50304">
        <w:rPr>
          <w:rFonts w:ascii="Liberation Serif" w:hAnsi="Liberation Serif" w:cs="Liberation Serif"/>
          <w:sz w:val="24"/>
          <w:szCs w:val="24"/>
        </w:rPr>
        <w:t xml:space="preserve"> Глава городского округа является представителем Верхней Пышмы в общероссийской общественной организации «Всероссийский совет местного самоуправления» и ассоциации «Совет муниципальных образований Свердловской области». За отчетный период городской округ неоднократно участвовал в</w:t>
      </w:r>
      <w:r w:rsidR="0076204B" w:rsidRPr="00B50304">
        <w:rPr>
          <w:rFonts w:ascii="Liberation Serif" w:hAnsi="Liberation Serif" w:cs="Liberation Serif"/>
          <w:sz w:val="24"/>
          <w:szCs w:val="24"/>
        </w:rPr>
        <w:t xml:space="preserve"> </w:t>
      </w:r>
      <w:r w:rsidRPr="00B50304">
        <w:rPr>
          <w:rFonts w:ascii="Liberation Serif" w:hAnsi="Liberation Serif" w:cs="Liberation Serif"/>
          <w:sz w:val="24"/>
          <w:szCs w:val="24"/>
        </w:rPr>
        <w:t>опросах и других мероприятиях, проводимых данными организациями.</w:t>
      </w:r>
    </w:p>
    <w:p w:rsidR="007249C9" w:rsidRPr="00851123" w:rsidRDefault="007249C9" w:rsidP="00FA382E">
      <w:pPr>
        <w:ind w:firstLine="567"/>
        <w:jc w:val="both"/>
        <w:rPr>
          <w:rFonts w:ascii="Liberation Serif" w:hAnsi="Liberation Serif" w:cs="Liberation Serif"/>
          <w:sz w:val="24"/>
          <w:szCs w:val="24"/>
        </w:rPr>
      </w:pPr>
      <w:r w:rsidRPr="00851123">
        <w:rPr>
          <w:rFonts w:ascii="Liberation Serif" w:hAnsi="Liberation Serif" w:cs="Liberation Serif"/>
          <w:sz w:val="24"/>
          <w:szCs w:val="24"/>
        </w:rPr>
        <w:t>Глава городского округа в соответствии с законодательством в пределах своих полномочий наделен правом</w:t>
      </w:r>
      <w:r w:rsidR="00851123" w:rsidRPr="00851123">
        <w:rPr>
          <w:rFonts w:ascii="Liberation Serif" w:hAnsi="Liberation Serif" w:cs="Liberation Serif"/>
          <w:sz w:val="24"/>
          <w:szCs w:val="24"/>
        </w:rPr>
        <w:t xml:space="preserve"> издания правовых актов. За 2022</w:t>
      </w:r>
      <w:r w:rsidRPr="00851123">
        <w:rPr>
          <w:rFonts w:ascii="Liberation Serif" w:hAnsi="Liberation Serif" w:cs="Liberation Serif"/>
          <w:sz w:val="24"/>
          <w:szCs w:val="24"/>
        </w:rPr>
        <w:t xml:space="preserve"> год принято 18</w:t>
      </w:r>
      <w:r w:rsidR="00851123" w:rsidRPr="00851123">
        <w:rPr>
          <w:rFonts w:ascii="Liberation Serif" w:hAnsi="Liberation Serif" w:cs="Liberation Serif"/>
          <w:sz w:val="24"/>
          <w:szCs w:val="24"/>
        </w:rPr>
        <w:t>1</w:t>
      </w:r>
      <w:r w:rsidR="004863F1" w:rsidRPr="00851123">
        <w:rPr>
          <w:rFonts w:ascii="Liberation Serif" w:hAnsi="Liberation Serif" w:cs="Liberation Serif"/>
          <w:sz w:val="24"/>
          <w:szCs w:val="24"/>
        </w:rPr>
        <w:t xml:space="preserve"> </w:t>
      </w:r>
      <w:r w:rsidRPr="00851123">
        <w:rPr>
          <w:rFonts w:ascii="Liberation Serif" w:hAnsi="Liberation Serif" w:cs="Liberation Serif"/>
          <w:sz w:val="24"/>
          <w:szCs w:val="24"/>
        </w:rPr>
        <w:t>постановле</w:t>
      </w:r>
      <w:r w:rsidR="00851123" w:rsidRPr="00851123">
        <w:rPr>
          <w:rFonts w:ascii="Liberation Serif" w:hAnsi="Liberation Serif" w:cs="Liberation Serif"/>
          <w:sz w:val="24"/>
          <w:szCs w:val="24"/>
        </w:rPr>
        <w:t>ни</w:t>
      </w:r>
      <w:r w:rsidR="00D5520E">
        <w:rPr>
          <w:rFonts w:ascii="Liberation Serif" w:hAnsi="Liberation Serif" w:cs="Liberation Serif"/>
          <w:sz w:val="24"/>
          <w:szCs w:val="24"/>
        </w:rPr>
        <w:t>е</w:t>
      </w:r>
      <w:r w:rsidR="00851123" w:rsidRPr="00851123">
        <w:rPr>
          <w:rFonts w:ascii="Liberation Serif" w:hAnsi="Liberation Serif" w:cs="Liberation Serif"/>
          <w:sz w:val="24"/>
          <w:szCs w:val="24"/>
        </w:rPr>
        <w:t xml:space="preserve"> Главы городского округа </w:t>
      </w:r>
      <w:r w:rsidR="00851123" w:rsidRPr="00A747C1">
        <w:rPr>
          <w:rFonts w:ascii="Liberation Serif" w:hAnsi="Liberation Serif" w:cs="Liberation Serif"/>
          <w:sz w:val="24"/>
          <w:szCs w:val="24"/>
        </w:rPr>
        <w:t>и 7</w:t>
      </w:r>
      <w:r w:rsidRPr="00A747C1">
        <w:rPr>
          <w:rFonts w:ascii="Liberation Serif" w:hAnsi="Liberation Serif" w:cs="Liberation Serif"/>
          <w:sz w:val="24"/>
          <w:szCs w:val="24"/>
        </w:rPr>
        <w:t xml:space="preserve"> распоряжений</w:t>
      </w:r>
      <w:r w:rsidRPr="00851123">
        <w:rPr>
          <w:rFonts w:ascii="Liberation Serif" w:hAnsi="Liberation Serif" w:cs="Liberation Serif"/>
          <w:sz w:val="24"/>
          <w:szCs w:val="24"/>
        </w:rPr>
        <w:t>, в том числе о назначении публичных слушаний по</w:t>
      </w:r>
      <w:r w:rsidR="0076204B" w:rsidRPr="00851123">
        <w:rPr>
          <w:rFonts w:ascii="Liberation Serif" w:hAnsi="Liberation Serif" w:cs="Liberation Serif"/>
          <w:sz w:val="24"/>
          <w:szCs w:val="24"/>
        </w:rPr>
        <w:t xml:space="preserve"> </w:t>
      </w:r>
      <w:r w:rsidRPr="00851123">
        <w:rPr>
          <w:rFonts w:ascii="Liberation Serif" w:hAnsi="Liberation Serif" w:cs="Liberation Serif"/>
          <w:sz w:val="24"/>
          <w:szCs w:val="24"/>
        </w:rPr>
        <w:t>вопросам исполнения бюджета городского округа, внесения изменений в Генеральный план городского округа и Правила землепользования и застройки на территории городского округа</w:t>
      </w:r>
      <w:r w:rsidR="00640D4C">
        <w:rPr>
          <w:rFonts w:ascii="Liberation Serif" w:hAnsi="Liberation Serif" w:cs="Liberation Serif"/>
          <w:sz w:val="24"/>
          <w:szCs w:val="24"/>
        </w:rPr>
        <w:t xml:space="preserve"> </w:t>
      </w:r>
      <w:r w:rsidR="00640D4C" w:rsidRPr="00D22C0A">
        <w:rPr>
          <w:rFonts w:ascii="Liberation Serif" w:hAnsi="Liberation Serif" w:cs="Liberation Serif"/>
          <w:sz w:val="24"/>
          <w:szCs w:val="24"/>
        </w:rPr>
        <w:t>(далее – Правила землепользования и застройки)</w:t>
      </w:r>
      <w:r w:rsidRPr="00851123">
        <w:rPr>
          <w:rFonts w:ascii="Liberation Serif" w:hAnsi="Liberation Serif" w:cs="Liberation Serif"/>
          <w:sz w:val="24"/>
          <w:szCs w:val="24"/>
        </w:rPr>
        <w:t>, предоставления разрешени</w:t>
      </w:r>
      <w:r w:rsidR="004863F1" w:rsidRPr="00851123">
        <w:rPr>
          <w:rFonts w:ascii="Liberation Serif" w:hAnsi="Liberation Serif" w:cs="Liberation Serif"/>
          <w:sz w:val="24"/>
          <w:szCs w:val="24"/>
        </w:rPr>
        <w:t>й</w:t>
      </w:r>
      <w:r w:rsidRPr="00851123">
        <w:rPr>
          <w:rFonts w:ascii="Liberation Serif" w:hAnsi="Liberation Serif" w:cs="Liberation Serif"/>
          <w:sz w:val="24"/>
          <w:szCs w:val="24"/>
        </w:rPr>
        <w:t xml:space="preserve"> на условно разрешенный вид использования земельных участков и</w:t>
      </w:r>
      <w:r w:rsidR="0076204B" w:rsidRPr="00851123">
        <w:rPr>
          <w:rFonts w:ascii="Liberation Serif" w:hAnsi="Liberation Serif" w:cs="Liberation Serif"/>
          <w:sz w:val="24"/>
          <w:szCs w:val="24"/>
        </w:rPr>
        <w:t xml:space="preserve"> </w:t>
      </w:r>
      <w:r w:rsidRPr="00851123">
        <w:rPr>
          <w:rFonts w:ascii="Liberation Serif" w:hAnsi="Liberation Serif" w:cs="Liberation Serif"/>
          <w:sz w:val="24"/>
          <w:szCs w:val="24"/>
        </w:rPr>
        <w:t>на</w:t>
      </w:r>
      <w:r w:rsidR="0076204B" w:rsidRPr="00851123">
        <w:rPr>
          <w:rFonts w:ascii="Liberation Serif" w:hAnsi="Liberation Serif" w:cs="Liberation Serif"/>
          <w:sz w:val="24"/>
          <w:szCs w:val="24"/>
        </w:rPr>
        <w:t xml:space="preserve"> </w:t>
      </w:r>
      <w:r w:rsidRPr="00851123">
        <w:rPr>
          <w:rFonts w:ascii="Liberation Serif" w:hAnsi="Liberation Serif" w:cs="Liberation Serif"/>
          <w:sz w:val="24"/>
          <w:szCs w:val="24"/>
        </w:rPr>
        <w:t>отклонение от предельных параметров разрешенного строительства, реконструкции объекта капитального строительства, по проектам планировки и межевания территории и внесению в них изменений, по</w:t>
      </w:r>
      <w:r w:rsidR="0076204B" w:rsidRPr="00851123">
        <w:rPr>
          <w:rFonts w:ascii="Liberation Serif" w:hAnsi="Liberation Serif" w:cs="Liberation Serif"/>
          <w:sz w:val="24"/>
          <w:szCs w:val="24"/>
        </w:rPr>
        <w:t> </w:t>
      </w:r>
      <w:r w:rsidRPr="00851123">
        <w:rPr>
          <w:rFonts w:ascii="Liberation Serif" w:hAnsi="Liberation Serif" w:cs="Liberation Serif"/>
          <w:sz w:val="24"/>
          <w:szCs w:val="24"/>
        </w:rPr>
        <w:t>проекту схемы теплоснабжения городског</w:t>
      </w:r>
      <w:r w:rsidR="00E4641E" w:rsidRPr="00851123">
        <w:rPr>
          <w:rFonts w:ascii="Liberation Serif" w:hAnsi="Liberation Serif" w:cs="Liberation Serif"/>
          <w:sz w:val="24"/>
          <w:szCs w:val="24"/>
        </w:rPr>
        <w:t>о округа; о</w:t>
      </w:r>
      <w:r w:rsidR="008130A8" w:rsidRPr="00EA6CB8">
        <w:rPr>
          <w:rFonts w:ascii="Liberation Serif" w:hAnsi="Liberation Serif" w:cs="Liberation Serif"/>
          <w:sz w:val="24"/>
          <w:szCs w:val="24"/>
        </w:rPr>
        <w:t> </w:t>
      </w:r>
      <w:r w:rsidR="00E4641E" w:rsidRPr="00851123">
        <w:rPr>
          <w:rFonts w:ascii="Liberation Serif" w:hAnsi="Liberation Serif" w:cs="Liberation Serif"/>
          <w:sz w:val="24"/>
          <w:szCs w:val="24"/>
        </w:rPr>
        <w:t xml:space="preserve">награждении </w:t>
      </w:r>
      <w:r w:rsidR="009A745E">
        <w:rPr>
          <w:rFonts w:ascii="Liberation Serif" w:hAnsi="Liberation Serif" w:cs="Liberation Serif"/>
          <w:sz w:val="24"/>
          <w:szCs w:val="24"/>
        </w:rPr>
        <w:t xml:space="preserve">знаками отличия, </w:t>
      </w:r>
      <w:r w:rsidR="004863F1" w:rsidRPr="00851123">
        <w:rPr>
          <w:rFonts w:ascii="Liberation Serif" w:hAnsi="Liberation Serif" w:cs="Liberation Serif"/>
          <w:sz w:val="24"/>
          <w:szCs w:val="24"/>
        </w:rPr>
        <w:t xml:space="preserve">Почетными </w:t>
      </w:r>
      <w:r w:rsidR="00E4641E" w:rsidRPr="00851123">
        <w:rPr>
          <w:rFonts w:ascii="Liberation Serif" w:hAnsi="Liberation Serif" w:cs="Liberation Serif"/>
          <w:sz w:val="24"/>
          <w:szCs w:val="24"/>
        </w:rPr>
        <w:t>грамотами</w:t>
      </w:r>
      <w:r w:rsidRPr="00851123">
        <w:rPr>
          <w:rFonts w:ascii="Liberation Serif" w:hAnsi="Liberation Serif" w:cs="Liberation Serif"/>
          <w:sz w:val="24"/>
          <w:szCs w:val="24"/>
        </w:rPr>
        <w:t xml:space="preserve">, </w:t>
      </w:r>
      <w:r w:rsidR="004863F1" w:rsidRPr="00851123">
        <w:rPr>
          <w:rFonts w:ascii="Liberation Serif" w:hAnsi="Liberation Serif" w:cs="Liberation Serif"/>
          <w:sz w:val="24"/>
          <w:szCs w:val="24"/>
        </w:rPr>
        <w:t xml:space="preserve">Благодарственными </w:t>
      </w:r>
      <w:r w:rsidRPr="00851123">
        <w:rPr>
          <w:rFonts w:ascii="Liberation Serif" w:hAnsi="Liberation Serif" w:cs="Liberation Serif"/>
          <w:sz w:val="24"/>
          <w:szCs w:val="24"/>
        </w:rPr>
        <w:t>письм</w:t>
      </w:r>
      <w:r w:rsidR="00E4641E" w:rsidRPr="00851123">
        <w:rPr>
          <w:rFonts w:ascii="Liberation Serif" w:hAnsi="Liberation Serif" w:cs="Liberation Serif"/>
          <w:sz w:val="24"/>
          <w:szCs w:val="24"/>
        </w:rPr>
        <w:t>а</w:t>
      </w:r>
      <w:r w:rsidRPr="00851123">
        <w:rPr>
          <w:rFonts w:ascii="Liberation Serif" w:hAnsi="Liberation Serif" w:cs="Liberation Serif"/>
          <w:sz w:val="24"/>
          <w:szCs w:val="24"/>
        </w:rPr>
        <w:t>м</w:t>
      </w:r>
      <w:r w:rsidR="00E4641E" w:rsidRPr="00851123">
        <w:rPr>
          <w:rFonts w:ascii="Liberation Serif" w:hAnsi="Liberation Serif" w:cs="Liberation Serif"/>
          <w:sz w:val="24"/>
          <w:szCs w:val="24"/>
        </w:rPr>
        <w:t>и</w:t>
      </w:r>
      <w:r w:rsidRPr="00851123">
        <w:rPr>
          <w:rFonts w:ascii="Liberation Serif" w:hAnsi="Liberation Serif" w:cs="Liberation Serif"/>
          <w:sz w:val="24"/>
          <w:szCs w:val="24"/>
        </w:rPr>
        <w:t xml:space="preserve"> городского округа, о координации работы по</w:t>
      </w:r>
      <w:r w:rsidR="0076204B" w:rsidRPr="00851123">
        <w:rPr>
          <w:rFonts w:ascii="Liberation Serif" w:hAnsi="Liberation Serif" w:cs="Liberation Serif"/>
          <w:sz w:val="24"/>
          <w:szCs w:val="24"/>
        </w:rPr>
        <w:t xml:space="preserve"> </w:t>
      </w:r>
      <w:r w:rsidRPr="00851123">
        <w:rPr>
          <w:rFonts w:ascii="Liberation Serif" w:hAnsi="Liberation Serif" w:cs="Liberation Serif"/>
          <w:sz w:val="24"/>
          <w:szCs w:val="24"/>
        </w:rPr>
        <w:t>противо</w:t>
      </w:r>
      <w:r w:rsidR="009A745E">
        <w:rPr>
          <w:rFonts w:ascii="Liberation Serif" w:hAnsi="Liberation Serif" w:cs="Liberation Serif"/>
          <w:sz w:val="24"/>
          <w:szCs w:val="24"/>
        </w:rPr>
        <w:t>действии коррупции, о создании</w:t>
      </w:r>
      <w:r w:rsidRPr="00851123">
        <w:rPr>
          <w:rFonts w:ascii="Liberation Serif" w:hAnsi="Liberation Serif" w:cs="Liberation Serif"/>
          <w:sz w:val="24"/>
          <w:szCs w:val="24"/>
        </w:rPr>
        <w:t xml:space="preserve"> комиссий по </w:t>
      </w:r>
      <w:r w:rsidR="009A745E">
        <w:rPr>
          <w:rFonts w:ascii="Liberation Serif" w:hAnsi="Liberation Serif" w:cs="Liberation Serif"/>
          <w:sz w:val="24"/>
          <w:szCs w:val="24"/>
        </w:rPr>
        <w:t xml:space="preserve">различным </w:t>
      </w:r>
      <w:r w:rsidRPr="00851123">
        <w:rPr>
          <w:rFonts w:ascii="Liberation Serif" w:hAnsi="Liberation Serif" w:cs="Liberation Serif"/>
          <w:sz w:val="24"/>
          <w:szCs w:val="24"/>
        </w:rPr>
        <w:t>направлениям деятельности: антитеррористической, антикоррупционной</w:t>
      </w:r>
      <w:r w:rsidR="009A745E">
        <w:rPr>
          <w:rFonts w:ascii="Liberation Serif" w:hAnsi="Liberation Serif" w:cs="Liberation Serif"/>
          <w:sz w:val="24"/>
          <w:szCs w:val="24"/>
        </w:rPr>
        <w:t xml:space="preserve">, </w:t>
      </w:r>
      <w:r w:rsidR="009A745E" w:rsidRPr="009A745E">
        <w:rPr>
          <w:rFonts w:ascii="Liberation Serif" w:hAnsi="Liberation Serif" w:cs="Liberation Serif"/>
          <w:sz w:val="24"/>
          <w:szCs w:val="24"/>
        </w:rPr>
        <w:t xml:space="preserve">по наградам </w:t>
      </w:r>
      <w:r w:rsidR="009A745E">
        <w:rPr>
          <w:rFonts w:ascii="Liberation Serif" w:hAnsi="Liberation Serif" w:cs="Liberation Serif"/>
          <w:sz w:val="24"/>
          <w:szCs w:val="24"/>
        </w:rPr>
        <w:t>и</w:t>
      </w:r>
      <w:r w:rsidR="008130A8" w:rsidRPr="00EA6CB8">
        <w:rPr>
          <w:rFonts w:ascii="Liberation Serif" w:hAnsi="Liberation Serif" w:cs="Liberation Serif"/>
          <w:sz w:val="24"/>
          <w:szCs w:val="24"/>
        </w:rPr>
        <w:t> </w:t>
      </w:r>
      <w:r w:rsidR="009A745E">
        <w:rPr>
          <w:rFonts w:ascii="Liberation Serif" w:hAnsi="Liberation Serif" w:cs="Liberation Serif"/>
          <w:sz w:val="24"/>
          <w:szCs w:val="24"/>
        </w:rPr>
        <w:t>т.</w:t>
      </w:r>
      <w:r w:rsidR="00535A99">
        <w:rPr>
          <w:rFonts w:ascii="Liberation Serif" w:hAnsi="Liberation Serif" w:cs="Liberation Serif"/>
          <w:sz w:val="24"/>
          <w:szCs w:val="24"/>
        </w:rPr>
        <w:t>д.</w:t>
      </w:r>
    </w:p>
    <w:p w:rsidR="0056602F" w:rsidRPr="00851123" w:rsidRDefault="00E4641E" w:rsidP="00FA382E">
      <w:pPr>
        <w:ind w:firstLine="567"/>
        <w:jc w:val="both"/>
        <w:rPr>
          <w:rFonts w:ascii="Liberation Serif" w:hAnsi="Liberation Serif" w:cs="Liberation Serif"/>
          <w:sz w:val="24"/>
          <w:szCs w:val="24"/>
        </w:rPr>
      </w:pPr>
      <w:r w:rsidRPr="00851123">
        <w:rPr>
          <w:rFonts w:ascii="Liberation Serif" w:hAnsi="Liberation Serif" w:cs="Liberation Serif"/>
          <w:sz w:val="24"/>
          <w:szCs w:val="24"/>
        </w:rPr>
        <w:t xml:space="preserve">В городском округе подписаны и реализуются </w:t>
      </w:r>
      <w:r w:rsidR="0073527F" w:rsidRPr="00851123">
        <w:rPr>
          <w:rFonts w:ascii="Liberation Serif" w:hAnsi="Liberation Serif" w:cs="Liberation Serif"/>
          <w:sz w:val="24"/>
          <w:szCs w:val="24"/>
        </w:rPr>
        <w:t>три</w:t>
      </w:r>
      <w:r w:rsidRPr="00851123">
        <w:rPr>
          <w:rFonts w:ascii="Liberation Serif" w:hAnsi="Liberation Serif" w:cs="Liberation Serif"/>
          <w:sz w:val="24"/>
          <w:szCs w:val="24"/>
        </w:rPr>
        <w:t xml:space="preserve"> соглашения о побратимских связях:</w:t>
      </w:r>
    </w:p>
    <w:p w:rsidR="00E4641E" w:rsidRPr="00851123" w:rsidRDefault="003E3741" w:rsidP="00FA382E">
      <w:pPr>
        <w:ind w:firstLine="567"/>
        <w:jc w:val="both"/>
        <w:rPr>
          <w:rFonts w:ascii="Liberation Serif" w:hAnsi="Liberation Serif" w:cs="Liberation Serif"/>
          <w:sz w:val="24"/>
          <w:szCs w:val="24"/>
        </w:rPr>
      </w:pPr>
      <w:r w:rsidRPr="00851123">
        <w:rPr>
          <w:rFonts w:ascii="Liberation Serif" w:eastAsia="Calibri" w:hAnsi="Liberation Serif" w:cs="Liberation Serif"/>
          <w:sz w:val="24"/>
          <w:szCs w:val="24"/>
        </w:rPr>
        <w:t>– </w:t>
      </w:r>
      <w:r w:rsidR="00E4641E" w:rsidRPr="00851123">
        <w:rPr>
          <w:rFonts w:ascii="Liberation Serif" w:hAnsi="Liberation Serif" w:cs="Liberation Serif"/>
          <w:sz w:val="24"/>
          <w:szCs w:val="24"/>
        </w:rPr>
        <w:t>с 2018 года</w:t>
      </w:r>
      <w:r w:rsidR="004863F1" w:rsidRPr="00851123">
        <w:rPr>
          <w:rFonts w:ascii="Liberation Serif" w:hAnsi="Liberation Serif" w:cs="Liberation Serif"/>
          <w:sz w:val="24"/>
          <w:szCs w:val="24"/>
        </w:rPr>
        <w:t xml:space="preserve"> с</w:t>
      </w:r>
      <w:r w:rsidR="00E4641E" w:rsidRPr="00851123">
        <w:rPr>
          <w:rFonts w:ascii="Liberation Serif" w:hAnsi="Liberation Serif" w:cs="Liberation Serif"/>
          <w:sz w:val="24"/>
          <w:szCs w:val="24"/>
        </w:rPr>
        <w:t xml:space="preserve"> городом Жодино </w:t>
      </w:r>
      <w:r w:rsidR="004863F1" w:rsidRPr="00851123">
        <w:rPr>
          <w:rFonts w:ascii="Liberation Serif" w:hAnsi="Liberation Serif" w:cs="Liberation Serif"/>
          <w:sz w:val="24"/>
          <w:szCs w:val="24"/>
        </w:rPr>
        <w:t xml:space="preserve">Республики </w:t>
      </w:r>
      <w:r w:rsidR="00E4641E" w:rsidRPr="00851123">
        <w:rPr>
          <w:rFonts w:ascii="Liberation Serif" w:hAnsi="Liberation Serif" w:cs="Liberation Serif"/>
          <w:sz w:val="24"/>
          <w:szCs w:val="24"/>
        </w:rPr>
        <w:t xml:space="preserve">Беларусь </w:t>
      </w:r>
      <w:r w:rsidR="004863F1" w:rsidRPr="00851123">
        <w:rPr>
          <w:rFonts w:ascii="Liberation Serif" w:hAnsi="Liberation Serif" w:cs="Liberation Serif"/>
          <w:sz w:val="24"/>
          <w:szCs w:val="24"/>
        </w:rPr>
        <w:t>(</w:t>
      </w:r>
      <w:r w:rsidR="006E42AD" w:rsidRPr="00851123">
        <w:rPr>
          <w:rFonts w:ascii="Liberation Serif" w:hAnsi="Liberation Serif" w:cs="Liberation Serif"/>
          <w:sz w:val="24"/>
          <w:szCs w:val="24"/>
        </w:rPr>
        <w:t xml:space="preserve">от 28 ноября </w:t>
      </w:r>
      <w:r w:rsidR="00E4641E" w:rsidRPr="00851123">
        <w:rPr>
          <w:rFonts w:ascii="Liberation Serif" w:hAnsi="Liberation Serif" w:cs="Liberation Serif"/>
          <w:sz w:val="24"/>
          <w:szCs w:val="24"/>
        </w:rPr>
        <w:t>2018</w:t>
      </w:r>
      <w:r w:rsidR="006E42AD" w:rsidRPr="00851123">
        <w:rPr>
          <w:rFonts w:ascii="Liberation Serif" w:hAnsi="Liberation Serif" w:cs="Liberation Serif"/>
          <w:sz w:val="24"/>
          <w:szCs w:val="24"/>
        </w:rPr>
        <w:t xml:space="preserve"> года</w:t>
      </w:r>
      <w:r w:rsidR="004863F1" w:rsidRPr="00851123">
        <w:rPr>
          <w:rFonts w:ascii="Liberation Serif" w:hAnsi="Liberation Serif" w:cs="Liberation Serif"/>
          <w:sz w:val="24"/>
          <w:szCs w:val="24"/>
        </w:rPr>
        <w:t>)</w:t>
      </w:r>
      <w:r w:rsidR="00E4641E" w:rsidRPr="00851123">
        <w:rPr>
          <w:rFonts w:ascii="Liberation Serif" w:hAnsi="Liberation Serif" w:cs="Liberation Serif"/>
          <w:sz w:val="24"/>
          <w:szCs w:val="24"/>
        </w:rPr>
        <w:t>;</w:t>
      </w:r>
    </w:p>
    <w:p w:rsidR="0073527F" w:rsidRPr="00851123" w:rsidRDefault="003E3741" w:rsidP="00FA382E">
      <w:pPr>
        <w:ind w:firstLine="567"/>
        <w:jc w:val="both"/>
        <w:rPr>
          <w:rFonts w:ascii="Liberation Serif" w:hAnsi="Liberation Serif" w:cs="Liberation Serif"/>
          <w:sz w:val="24"/>
          <w:szCs w:val="24"/>
        </w:rPr>
      </w:pPr>
      <w:r w:rsidRPr="00851123">
        <w:rPr>
          <w:rFonts w:ascii="Liberation Serif" w:eastAsia="Calibri" w:hAnsi="Liberation Serif" w:cs="Liberation Serif"/>
          <w:sz w:val="24"/>
          <w:szCs w:val="24"/>
        </w:rPr>
        <w:t>– </w:t>
      </w:r>
      <w:r w:rsidR="0073527F" w:rsidRPr="00851123">
        <w:rPr>
          <w:rFonts w:ascii="Liberation Serif" w:hAnsi="Liberation Serif" w:cs="Liberation Serif"/>
          <w:sz w:val="24"/>
          <w:szCs w:val="24"/>
        </w:rPr>
        <w:t>с 2019 года с администрацией муниципального района Безенчук</w:t>
      </w:r>
      <w:r w:rsidR="006E42AD" w:rsidRPr="00851123">
        <w:rPr>
          <w:rFonts w:ascii="Liberation Serif" w:hAnsi="Liberation Serif" w:cs="Liberation Serif"/>
          <w:sz w:val="24"/>
          <w:szCs w:val="24"/>
        </w:rPr>
        <w:t xml:space="preserve">ский Самарской области </w:t>
      </w:r>
      <w:r w:rsidR="004863F1" w:rsidRPr="00851123">
        <w:rPr>
          <w:rFonts w:ascii="Liberation Serif" w:hAnsi="Liberation Serif" w:cs="Liberation Serif"/>
          <w:sz w:val="24"/>
          <w:szCs w:val="24"/>
        </w:rPr>
        <w:t>(</w:t>
      </w:r>
      <w:r w:rsidR="006E42AD" w:rsidRPr="00851123">
        <w:rPr>
          <w:rFonts w:ascii="Liberation Serif" w:hAnsi="Liberation Serif" w:cs="Liberation Serif"/>
          <w:sz w:val="24"/>
          <w:szCs w:val="24"/>
        </w:rPr>
        <w:t xml:space="preserve">от 21 марта </w:t>
      </w:r>
      <w:r w:rsidR="0073527F" w:rsidRPr="00851123">
        <w:rPr>
          <w:rFonts w:ascii="Liberation Serif" w:hAnsi="Liberation Serif" w:cs="Liberation Serif"/>
          <w:sz w:val="24"/>
          <w:szCs w:val="24"/>
        </w:rPr>
        <w:t>2019</w:t>
      </w:r>
      <w:r w:rsidR="006E42AD" w:rsidRPr="00851123">
        <w:rPr>
          <w:rFonts w:ascii="Liberation Serif" w:hAnsi="Liberation Serif" w:cs="Liberation Serif"/>
          <w:sz w:val="24"/>
          <w:szCs w:val="24"/>
        </w:rPr>
        <w:t xml:space="preserve"> года</w:t>
      </w:r>
      <w:r w:rsidR="004863F1" w:rsidRPr="00851123">
        <w:rPr>
          <w:rFonts w:ascii="Liberation Serif" w:hAnsi="Liberation Serif" w:cs="Liberation Serif"/>
          <w:sz w:val="24"/>
          <w:szCs w:val="24"/>
        </w:rPr>
        <w:t>)</w:t>
      </w:r>
      <w:r w:rsidR="0073527F" w:rsidRPr="00851123">
        <w:rPr>
          <w:rFonts w:ascii="Liberation Serif" w:hAnsi="Liberation Serif" w:cs="Liberation Serif"/>
          <w:sz w:val="24"/>
          <w:szCs w:val="24"/>
        </w:rPr>
        <w:t>;</w:t>
      </w:r>
    </w:p>
    <w:p w:rsidR="005321FA" w:rsidRPr="00535A99" w:rsidRDefault="003E3741" w:rsidP="005321FA">
      <w:pPr>
        <w:ind w:firstLine="567"/>
        <w:jc w:val="both"/>
        <w:rPr>
          <w:rFonts w:ascii="Liberation Serif" w:hAnsi="Liberation Serif" w:cs="Liberation Serif"/>
          <w:sz w:val="24"/>
          <w:szCs w:val="24"/>
        </w:rPr>
      </w:pPr>
      <w:r w:rsidRPr="00535A99">
        <w:rPr>
          <w:rFonts w:ascii="Liberation Serif" w:eastAsia="Calibri" w:hAnsi="Liberation Serif" w:cs="Liberation Serif"/>
          <w:sz w:val="24"/>
          <w:szCs w:val="24"/>
        </w:rPr>
        <w:t>– </w:t>
      </w:r>
      <w:r w:rsidR="00E4641E" w:rsidRPr="00535A99">
        <w:rPr>
          <w:rFonts w:ascii="Liberation Serif" w:hAnsi="Liberation Serif" w:cs="Liberation Serif"/>
          <w:sz w:val="24"/>
          <w:szCs w:val="24"/>
        </w:rPr>
        <w:t>с</w:t>
      </w:r>
      <w:r w:rsidR="00025A46" w:rsidRPr="00535A99">
        <w:rPr>
          <w:rFonts w:ascii="Liberation Serif" w:hAnsi="Liberation Serif" w:cs="Liberation Serif"/>
          <w:sz w:val="24"/>
          <w:szCs w:val="24"/>
        </w:rPr>
        <w:t xml:space="preserve"> </w:t>
      </w:r>
      <w:r w:rsidR="005A426B" w:rsidRPr="00535A99">
        <w:rPr>
          <w:rFonts w:ascii="Liberation Serif" w:hAnsi="Liberation Serif" w:cs="Liberation Serif"/>
          <w:sz w:val="24"/>
          <w:szCs w:val="24"/>
        </w:rPr>
        <w:t>2020 год</w:t>
      </w:r>
      <w:r w:rsidR="00E4641E" w:rsidRPr="00535A99">
        <w:rPr>
          <w:rFonts w:ascii="Liberation Serif" w:hAnsi="Liberation Serif" w:cs="Liberation Serif"/>
          <w:sz w:val="24"/>
          <w:szCs w:val="24"/>
        </w:rPr>
        <w:t>а</w:t>
      </w:r>
      <w:r w:rsidR="005A426B" w:rsidRPr="00535A99">
        <w:rPr>
          <w:rFonts w:ascii="Liberation Serif" w:hAnsi="Liberation Serif" w:cs="Liberation Serif"/>
          <w:sz w:val="24"/>
          <w:szCs w:val="24"/>
        </w:rPr>
        <w:t xml:space="preserve"> с </w:t>
      </w:r>
      <w:r w:rsidRPr="00535A99">
        <w:rPr>
          <w:rFonts w:ascii="Liberation Serif" w:hAnsi="Liberation Serif" w:cs="Liberation Serif"/>
          <w:sz w:val="24"/>
          <w:szCs w:val="24"/>
        </w:rPr>
        <w:t xml:space="preserve">администрацией </w:t>
      </w:r>
      <w:r w:rsidR="005A426B" w:rsidRPr="00535A99">
        <w:rPr>
          <w:rFonts w:ascii="Liberation Serif" w:hAnsi="Liberation Serif" w:cs="Liberation Serif"/>
          <w:sz w:val="24"/>
          <w:szCs w:val="24"/>
        </w:rPr>
        <w:t>Орджоникидзевского района го</w:t>
      </w:r>
      <w:r w:rsidRPr="00535A99">
        <w:rPr>
          <w:rFonts w:ascii="Liberation Serif" w:hAnsi="Liberation Serif" w:cs="Liberation Serif"/>
          <w:sz w:val="24"/>
          <w:szCs w:val="24"/>
        </w:rPr>
        <w:t>рода Екатеринбург</w:t>
      </w:r>
      <w:r w:rsidR="001A4120" w:rsidRPr="00535A99">
        <w:rPr>
          <w:rFonts w:ascii="Liberation Serif" w:hAnsi="Liberation Serif" w:cs="Liberation Serif"/>
          <w:sz w:val="24"/>
          <w:szCs w:val="24"/>
        </w:rPr>
        <w:t>а</w:t>
      </w:r>
      <w:r w:rsidR="00293023" w:rsidRPr="00535A99">
        <w:rPr>
          <w:rFonts w:ascii="Liberation Serif" w:hAnsi="Liberation Serif" w:cs="Liberation Serif"/>
          <w:sz w:val="24"/>
          <w:szCs w:val="24"/>
        </w:rPr>
        <w:t xml:space="preserve"> </w:t>
      </w:r>
      <w:r w:rsidR="004863F1" w:rsidRPr="00535A99">
        <w:rPr>
          <w:rFonts w:ascii="Liberation Serif" w:hAnsi="Liberation Serif" w:cs="Liberation Serif"/>
          <w:sz w:val="24"/>
          <w:szCs w:val="24"/>
        </w:rPr>
        <w:t>(</w:t>
      </w:r>
      <w:r w:rsidRPr="00535A99">
        <w:rPr>
          <w:rFonts w:ascii="Liberation Serif" w:hAnsi="Liberation Serif" w:cs="Liberation Serif"/>
          <w:sz w:val="24"/>
          <w:szCs w:val="24"/>
        </w:rPr>
        <w:t>от</w:t>
      </w:r>
      <w:r w:rsidR="00293023" w:rsidRPr="00535A99">
        <w:rPr>
          <w:rFonts w:ascii="Liberation Serif" w:hAnsi="Liberation Serif" w:cs="Liberation Serif"/>
          <w:sz w:val="24"/>
          <w:szCs w:val="24"/>
        </w:rPr>
        <w:t> </w:t>
      </w:r>
      <w:r w:rsidRPr="00535A99">
        <w:rPr>
          <w:rFonts w:ascii="Liberation Serif" w:hAnsi="Liberation Serif" w:cs="Liberation Serif"/>
          <w:sz w:val="24"/>
          <w:szCs w:val="24"/>
        </w:rPr>
        <w:t>08</w:t>
      </w:r>
      <w:r w:rsidR="004863F1" w:rsidRPr="00535A99">
        <w:rPr>
          <w:rFonts w:ascii="Liberation Serif" w:eastAsia="Calibri" w:hAnsi="Liberation Serif" w:cs="Liberation Serif"/>
          <w:sz w:val="24"/>
          <w:szCs w:val="24"/>
        </w:rPr>
        <w:t> </w:t>
      </w:r>
      <w:r w:rsidR="004863F1" w:rsidRPr="00535A99">
        <w:rPr>
          <w:rFonts w:ascii="Liberation Serif" w:hAnsi="Liberation Serif" w:cs="Liberation Serif"/>
          <w:sz w:val="24"/>
          <w:szCs w:val="24"/>
        </w:rPr>
        <w:t xml:space="preserve">октября </w:t>
      </w:r>
      <w:r w:rsidR="00025A46" w:rsidRPr="00535A99">
        <w:rPr>
          <w:rFonts w:ascii="Liberation Serif" w:hAnsi="Liberation Serif" w:cs="Liberation Serif"/>
          <w:sz w:val="24"/>
          <w:szCs w:val="24"/>
        </w:rPr>
        <w:t>2020</w:t>
      </w:r>
      <w:r w:rsidR="004863F1" w:rsidRPr="00535A99">
        <w:rPr>
          <w:rFonts w:ascii="Liberation Serif" w:hAnsi="Liberation Serif" w:cs="Liberation Serif"/>
          <w:sz w:val="24"/>
          <w:szCs w:val="24"/>
        </w:rPr>
        <w:t xml:space="preserve"> года)</w:t>
      </w:r>
      <w:r w:rsidR="005321FA" w:rsidRPr="00535A99">
        <w:rPr>
          <w:rFonts w:ascii="Liberation Serif" w:hAnsi="Liberation Serif" w:cs="Liberation Serif"/>
          <w:sz w:val="24"/>
          <w:szCs w:val="24"/>
        </w:rPr>
        <w:t>.</w:t>
      </w:r>
    </w:p>
    <w:p w:rsidR="00851123" w:rsidRPr="00535A99" w:rsidRDefault="005321FA" w:rsidP="00FA382E">
      <w:pPr>
        <w:ind w:firstLine="567"/>
        <w:jc w:val="both"/>
        <w:rPr>
          <w:rFonts w:ascii="Liberation Serif" w:hAnsi="Liberation Serif" w:cs="Liberation Serif"/>
          <w:sz w:val="24"/>
          <w:szCs w:val="24"/>
        </w:rPr>
      </w:pPr>
      <w:r w:rsidRPr="00535A99">
        <w:rPr>
          <w:rFonts w:ascii="Liberation Serif" w:hAnsi="Liberation Serif" w:cs="Liberation Serif"/>
          <w:sz w:val="24"/>
          <w:szCs w:val="24"/>
        </w:rPr>
        <w:t xml:space="preserve">30 января 2022 года подписано соглашение </w:t>
      </w:r>
      <w:r w:rsidR="00851123" w:rsidRPr="00535A99">
        <w:rPr>
          <w:rFonts w:ascii="Liberation Serif" w:hAnsi="Liberation Serif" w:cs="Liberation Serif"/>
          <w:sz w:val="24"/>
          <w:szCs w:val="24"/>
        </w:rPr>
        <w:t>с коммуной</w:t>
      </w:r>
      <w:r w:rsidRPr="00535A99">
        <w:rPr>
          <w:rFonts w:ascii="Liberation Serif" w:hAnsi="Liberation Serif" w:cs="Liberation Serif"/>
          <w:sz w:val="24"/>
          <w:szCs w:val="24"/>
        </w:rPr>
        <w:t xml:space="preserve"> Агилькур (республика Франция).</w:t>
      </w:r>
    </w:p>
    <w:p w:rsidR="00A95787" w:rsidRPr="00A95787" w:rsidRDefault="00A95787" w:rsidP="00A95787">
      <w:pPr>
        <w:ind w:firstLine="567"/>
        <w:jc w:val="both"/>
        <w:rPr>
          <w:rFonts w:ascii="Liberation Serif" w:hAnsi="Liberation Serif" w:cs="Liberation Serif"/>
          <w:sz w:val="24"/>
          <w:szCs w:val="24"/>
        </w:rPr>
      </w:pPr>
      <w:r w:rsidRPr="00535A99">
        <w:rPr>
          <w:rFonts w:ascii="Liberation Serif" w:hAnsi="Liberation Serif" w:cs="Liberation Serif"/>
          <w:sz w:val="24"/>
          <w:szCs w:val="24"/>
        </w:rPr>
        <w:t>Наиболее активно реализуется соглашение с городом Жодино (Республики Беларусь).</w:t>
      </w:r>
      <w:r w:rsidR="00535A99">
        <w:rPr>
          <w:rFonts w:ascii="Liberation Serif" w:hAnsi="Liberation Serif" w:cs="Liberation Serif"/>
          <w:sz w:val="24"/>
          <w:szCs w:val="24"/>
        </w:rPr>
        <w:t xml:space="preserve"> В</w:t>
      </w:r>
      <w:r w:rsidR="00535A99" w:rsidRPr="00535A99">
        <w:rPr>
          <w:rFonts w:ascii="Liberation Serif" w:eastAsia="Calibri" w:hAnsi="Liberation Serif" w:cs="Liberation Serif"/>
          <w:sz w:val="24"/>
          <w:szCs w:val="24"/>
        </w:rPr>
        <w:t> </w:t>
      </w:r>
      <w:r w:rsidRPr="00535A99">
        <w:rPr>
          <w:rFonts w:ascii="Liberation Serif" w:hAnsi="Liberation Serif" w:cs="Liberation Serif"/>
          <w:sz w:val="24"/>
          <w:szCs w:val="24"/>
        </w:rPr>
        <w:t>2022 году в соответствии с соглашением о сотрудничестве проведены следующие мероприятия:</w:t>
      </w:r>
    </w:p>
    <w:p w:rsidR="009C5CEE" w:rsidRPr="009C5CEE" w:rsidRDefault="009C5CEE" w:rsidP="009C5CEE">
      <w:pPr>
        <w:ind w:firstLine="567"/>
        <w:jc w:val="both"/>
        <w:rPr>
          <w:rFonts w:ascii="Liberation Serif" w:hAnsi="Liberation Serif" w:cs="Liberation Serif"/>
          <w:sz w:val="24"/>
          <w:szCs w:val="24"/>
        </w:rPr>
      </w:pPr>
      <w:r w:rsidRPr="009C5CEE">
        <w:rPr>
          <w:rFonts w:ascii="Liberation Serif" w:hAnsi="Liberation Serif" w:cs="Liberation Serif"/>
          <w:sz w:val="24"/>
          <w:szCs w:val="24"/>
        </w:rPr>
        <w:t>1)</w:t>
      </w:r>
      <w:r w:rsidR="00DC0DA5" w:rsidRPr="00851123">
        <w:rPr>
          <w:rFonts w:ascii="Liberation Serif" w:eastAsia="Calibri" w:hAnsi="Liberation Serif" w:cs="Liberation Serif"/>
          <w:sz w:val="24"/>
          <w:szCs w:val="24"/>
        </w:rPr>
        <w:t> </w:t>
      </w:r>
      <w:r w:rsidRPr="009C5CEE">
        <w:rPr>
          <w:rFonts w:ascii="Liberation Serif" w:hAnsi="Liberation Serif" w:cs="Liberation Serif"/>
          <w:sz w:val="24"/>
          <w:szCs w:val="24"/>
        </w:rPr>
        <w:t xml:space="preserve">народное любительское объединение «У кругу сяброу» города Жодино в онлайн-формате приняло участие в проведенном в </w:t>
      </w:r>
      <w:r w:rsidR="00DC0DA5" w:rsidRPr="00D22C0A">
        <w:rPr>
          <w:rFonts w:ascii="Liberation Serif" w:hAnsi="Liberation Serif" w:cs="Liberation Serif"/>
          <w:sz w:val="24"/>
          <w:szCs w:val="24"/>
        </w:rPr>
        <w:t>Верхнепышминском</w:t>
      </w:r>
      <w:r w:rsidR="00DC0DA5">
        <w:rPr>
          <w:rFonts w:ascii="Liberation Serif" w:hAnsi="Liberation Serif" w:cs="Liberation Serif"/>
          <w:sz w:val="24"/>
          <w:szCs w:val="24"/>
        </w:rPr>
        <w:t xml:space="preserve"> </w:t>
      </w:r>
      <w:r w:rsidRPr="009C5CEE">
        <w:rPr>
          <w:rFonts w:ascii="Liberation Serif" w:hAnsi="Liberation Serif" w:cs="Liberation Serif"/>
          <w:sz w:val="24"/>
          <w:szCs w:val="24"/>
        </w:rPr>
        <w:t>парке IV открытом конкурсе-фестивале казачьей и патриотической песни «Любо, братцы, любо!»;</w:t>
      </w:r>
    </w:p>
    <w:p w:rsidR="009C5CEE" w:rsidRPr="009C5CEE" w:rsidRDefault="009C5CEE" w:rsidP="009C5CEE">
      <w:pPr>
        <w:ind w:firstLine="567"/>
        <w:jc w:val="both"/>
        <w:rPr>
          <w:rFonts w:ascii="Liberation Serif" w:hAnsi="Liberation Serif" w:cs="Liberation Serif"/>
          <w:sz w:val="24"/>
          <w:szCs w:val="24"/>
        </w:rPr>
      </w:pPr>
      <w:r>
        <w:rPr>
          <w:rFonts w:ascii="Liberation Serif" w:hAnsi="Liberation Serif" w:cs="Liberation Serif"/>
          <w:sz w:val="24"/>
          <w:szCs w:val="24"/>
        </w:rPr>
        <w:t>2</w:t>
      </w:r>
      <w:r w:rsidRPr="009C5CEE">
        <w:rPr>
          <w:rFonts w:ascii="Liberation Serif" w:hAnsi="Liberation Serif" w:cs="Liberation Serif"/>
          <w:sz w:val="24"/>
          <w:szCs w:val="24"/>
        </w:rPr>
        <w:t>)</w:t>
      </w:r>
      <w:r w:rsidR="00DC0DA5" w:rsidRPr="00851123">
        <w:rPr>
          <w:rFonts w:ascii="Liberation Serif" w:eastAsia="Calibri" w:hAnsi="Liberation Serif" w:cs="Liberation Serif"/>
          <w:sz w:val="24"/>
          <w:szCs w:val="24"/>
        </w:rPr>
        <w:t> </w:t>
      </w:r>
      <w:r w:rsidRPr="009C5CEE">
        <w:rPr>
          <w:rFonts w:ascii="Liberation Serif" w:hAnsi="Liberation Serif" w:cs="Liberation Serif"/>
          <w:sz w:val="24"/>
          <w:szCs w:val="24"/>
        </w:rPr>
        <w:t>в рамках культурного обмена в онлайн-формате выступали творческие коллективы Верхней Пышмы и Жодино;</w:t>
      </w:r>
    </w:p>
    <w:p w:rsidR="005A426B" w:rsidRPr="009C5CEE" w:rsidRDefault="009C5CEE" w:rsidP="009C5CEE">
      <w:pPr>
        <w:ind w:firstLine="567"/>
        <w:jc w:val="both"/>
        <w:rPr>
          <w:rFonts w:ascii="Liberation Serif" w:hAnsi="Liberation Serif" w:cs="Liberation Serif"/>
          <w:sz w:val="24"/>
          <w:szCs w:val="24"/>
        </w:rPr>
      </w:pPr>
      <w:r w:rsidRPr="009C5CEE">
        <w:rPr>
          <w:rFonts w:ascii="Liberation Serif" w:hAnsi="Liberation Serif" w:cs="Liberation Serif"/>
          <w:sz w:val="24"/>
          <w:szCs w:val="24"/>
        </w:rPr>
        <w:t>3</w:t>
      </w:r>
      <w:r>
        <w:rPr>
          <w:rFonts w:ascii="Liberation Serif" w:hAnsi="Liberation Serif" w:cs="Liberation Serif"/>
          <w:sz w:val="24"/>
          <w:szCs w:val="24"/>
        </w:rPr>
        <w:t>)</w:t>
      </w:r>
      <w:r w:rsidR="00DC0DA5" w:rsidRPr="00D22C0A">
        <w:rPr>
          <w:rFonts w:ascii="Liberation Serif" w:hAnsi="Liberation Serif" w:cs="Liberation Serif"/>
          <w:sz w:val="24"/>
          <w:szCs w:val="24"/>
        </w:rPr>
        <w:t> </w:t>
      </w:r>
      <w:r>
        <w:rPr>
          <w:rFonts w:ascii="Liberation Serif" w:hAnsi="Liberation Serif" w:cs="Liberation Serif"/>
          <w:sz w:val="24"/>
          <w:szCs w:val="24"/>
        </w:rPr>
        <w:t>о</w:t>
      </w:r>
      <w:r w:rsidRPr="009C5CEE">
        <w:rPr>
          <w:rFonts w:ascii="Liberation Serif" w:hAnsi="Liberation Serif" w:cs="Liberation Serif"/>
          <w:sz w:val="24"/>
          <w:szCs w:val="24"/>
        </w:rPr>
        <w:t>рганиз</w:t>
      </w:r>
      <w:r w:rsidR="00DC0DA5" w:rsidRPr="00D22C0A">
        <w:rPr>
          <w:rFonts w:ascii="Liberation Serif" w:hAnsi="Liberation Serif" w:cs="Liberation Serif"/>
          <w:sz w:val="24"/>
          <w:szCs w:val="24"/>
        </w:rPr>
        <w:t>ован</w:t>
      </w:r>
      <w:r w:rsidRPr="009C5CEE">
        <w:rPr>
          <w:rFonts w:ascii="Liberation Serif" w:hAnsi="Liberation Serif" w:cs="Liberation Serif"/>
          <w:sz w:val="24"/>
          <w:szCs w:val="24"/>
        </w:rPr>
        <w:t xml:space="preserve"> информационн</w:t>
      </w:r>
      <w:r w:rsidR="00DC0DA5" w:rsidRPr="00D22C0A">
        <w:rPr>
          <w:rFonts w:ascii="Liberation Serif" w:hAnsi="Liberation Serif" w:cs="Liberation Serif"/>
          <w:sz w:val="24"/>
          <w:szCs w:val="24"/>
        </w:rPr>
        <w:t>ый</w:t>
      </w:r>
      <w:r w:rsidRPr="009C5CEE">
        <w:rPr>
          <w:rFonts w:ascii="Liberation Serif" w:hAnsi="Liberation Serif" w:cs="Liberation Serif"/>
          <w:sz w:val="24"/>
          <w:szCs w:val="24"/>
        </w:rPr>
        <w:t xml:space="preserve"> обмен материалами печатных </w:t>
      </w:r>
      <w:r w:rsidR="006D2CA6" w:rsidRPr="00D22C0A">
        <w:rPr>
          <w:rFonts w:ascii="Liberation Serif" w:hAnsi="Liberation Serif" w:cs="Liberation Serif"/>
          <w:sz w:val="24"/>
          <w:szCs w:val="24"/>
        </w:rPr>
        <w:t>средств массовой информации</w:t>
      </w:r>
      <w:r w:rsidR="005A426B" w:rsidRPr="009C5CEE">
        <w:rPr>
          <w:rFonts w:ascii="Liberation Serif" w:hAnsi="Liberation Serif" w:cs="Liberation Serif"/>
          <w:sz w:val="24"/>
          <w:szCs w:val="24"/>
        </w:rPr>
        <w:t>.</w:t>
      </w:r>
    </w:p>
    <w:p w:rsidR="00A95787" w:rsidRPr="00A95787" w:rsidRDefault="00A95787" w:rsidP="00A95787">
      <w:pPr>
        <w:ind w:firstLine="567"/>
        <w:jc w:val="both"/>
        <w:rPr>
          <w:rFonts w:ascii="Liberation Serif" w:hAnsi="Liberation Serif" w:cs="Liberation Serif"/>
          <w:sz w:val="24"/>
          <w:szCs w:val="24"/>
        </w:rPr>
      </w:pPr>
      <w:r w:rsidRPr="00535A99">
        <w:rPr>
          <w:rFonts w:ascii="Liberation Serif" w:hAnsi="Liberation Serif" w:cs="Liberation Serif"/>
          <w:sz w:val="24"/>
          <w:szCs w:val="24"/>
        </w:rPr>
        <w:t>Периодически проводятся встречи с представителями Орджоникидзевского района города Екатеринбург</w:t>
      </w:r>
      <w:r w:rsidR="00535A99">
        <w:rPr>
          <w:rFonts w:ascii="Liberation Serif" w:hAnsi="Liberation Serif" w:cs="Liberation Serif"/>
          <w:sz w:val="24"/>
          <w:szCs w:val="24"/>
        </w:rPr>
        <w:t>а</w:t>
      </w:r>
      <w:r w:rsidRPr="00535A99">
        <w:rPr>
          <w:rFonts w:ascii="Liberation Serif" w:hAnsi="Liberation Serif" w:cs="Liberation Serif"/>
          <w:sz w:val="24"/>
          <w:szCs w:val="24"/>
        </w:rPr>
        <w:t xml:space="preserve"> по различным вопросам развития территорий.</w:t>
      </w:r>
    </w:p>
    <w:p w:rsidR="00377601" w:rsidRPr="00851123" w:rsidRDefault="005A426B" w:rsidP="00FA382E">
      <w:pPr>
        <w:ind w:firstLine="567"/>
        <w:jc w:val="both"/>
        <w:rPr>
          <w:rFonts w:ascii="Liberation Serif" w:hAnsi="Liberation Serif" w:cs="Liberation Serif"/>
          <w:sz w:val="24"/>
          <w:szCs w:val="24"/>
        </w:rPr>
      </w:pPr>
      <w:r w:rsidRPr="00851123">
        <w:rPr>
          <w:rFonts w:ascii="Liberation Serif" w:hAnsi="Liberation Serif" w:cs="Liberation Serif"/>
          <w:sz w:val="24"/>
          <w:szCs w:val="24"/>
        </w:rPr>
        <w:t>При Главе городского округа создана Комиссия по противодействию коррупции в</w:t>
      </w:r>
      <w:r w:rsidR="0037032D" w:rsidRPr="00851123">
        <w:rPr>
          <w:rFonts w:ascii="Liberation Serif" w:hAnsi="Liberation Serif" w:cs="Liberation Serif"/>
          <w:sz w:val="24"/>
          <w:szCs w:val="24"/>
        </w:rPr>
        <w:t xml:space="preserve"> </w:t>
      </w:r>
      <w:r w:rsidRPr="00851123">
        <w:rPr>
          <w:rFonts w:ascii="Liberation Serif" w:hAnsi="Liberation Serif" w:cs="Liberation Serif"/>
          <w:sz w:val="24"/>
          <w:szCs w:val="24"/>
        </w:rPr>
        <w:t>городском окр</w:t>
      </w:r>
      <w:r w:rsidR="00DA759A" w:rsidRPr="00851123">
        <w:rPr>
          <w:rFonts w:ascii="Liberation Serif" w:hAnsi="Liberation Serif" w:cs="Liberation Serif"/>
          <w:sz w:val="24"/>
          <w:szCs w:val="24"/>
        </w:rPr>
        <w:t>уге. В 202</w:t>
      </w:r>
      <w:r w:rsidR="00851123" w:rsidRPr="00851123">
        <w:rPr>
          <w:rFonts w:ascii="Liberation Serif" w:hAnsi="Liberation Serif" w:cs="Liberation Serif"/>
          <w:sz w:val="24"/>
          <w:szCs w:val="24"/>
        </w:rPr>
        <w:t>2</w:t>
      </w:r>
      <w:r w:rsidR="00DA759A" w:rsidRPr="00851123">
        <w:rPr>
          <w:rFonts w:ascii="Liberation Serif" w:hAnsi="Liberation Serif" w:cs="Liberation Serif"/>
          <w:sz w:val="24"/>
          <w:szCs w:val="24"/>
        </w:rPr>
        <w:t xml:space="preserve"> году состоялось </w:t>
      </w:r>
      <w:r w:rsidR="006D2CA6">
        <w:rPr>
          <w:rFonts w:ascii="Liberation Serif" w:hAnsi="Liberation Serif" w:cs="Liberation Serif"/>
          <w:sz w:val="24"/>
          <w:szCs w:val="24"/>
        </w:rPr>
        <w:t>четыре</w:t>
      </w:r>
      <w:r w:rsidR="00DA759A" w:rsidRPr="00851123">
        <w:rPr>
          <w:rFonts w:ascii="Liberation Serif" w:hAnsi="Liberation Serif" w:cs="Liberation Serif"/>
          <w:sz w:val="24"/>
          <w:szCs w:val="24"/>
        </w:rPr>
        <w:t xml:space="preserve"> заседания</w:t>
      </w:r>
      <w:r w:rsidRPr="00851123">
        <w:rPr>
          <w:rFonts w:ascii="Liberation Serif" w:hAnsi="Liberation Serif" w:cs="Liberation Serif"/>
          <w:sz w:val="24"/>
          <w:szCs w:val="24"/>
        </w:rPr>
        <w:t xml:space="preserve"> комиссии, на кот</w:t>
      </w:r>
      <w:r w:rsidR="000024F1" w:rsidRPr="00851123">
        <w:rPr>
          <w:rFonts w:ascii="Liberation Serif" w:hAnsi="Liberation Serif" w:cs="Liberation Serif"/>
          <w:sz w:val="24"/>
          <w:szCs w:val="24"/>
        </w:rPr>
        <w:t>ор</w:t>
      </w:r>
      <w:r w:rsidR="00377601" w:rsidRPr="00851123">
        <w:rPr>
          <w:rFonts w:ascii="Liberation Serif" w:hAnsi="Liberation Serif" w:cs="Liberation Serif"/>
          <w:sz w:val="24"/>
          <w:szCs w:val="24"/>
        </w:rPr>
        <w:t>ых</w:t>
      </w:r>
      <w:r w:rsidR="000024F1" w:rsidRPr="00851123">
        <w:rPr>
          <w:rFonts w:ascii="Liberation Serif" w:hAnsi="Liberation Serif" w:cs="Liberation Serif"/>
          <w:sz w:val="24"/>
          <w:szCs w:val="24"/>
        </w:rPr>
        <w:t xml:space="preserve"> рассмотрены </w:t>
      </w:r>
      <w:r w:rsidR="00377601" w:rsidRPr="00851123">
        <w:rPr>
          <w:rFonts w:ascii="Liberation Serif" w:hAnsi="Liberation Serif" w:cs="Liberation Serif"/>
          <w:sz w:val="24"/>
          <w:szCs w:val="24"/>
        </w:rPr>
        <w:t xml:space="preserve">следующие </w:t>
      </w:r>
      <w:r w:rsidR="000024F1" w:rsidRPr="00851123">
        <w:rPr>
          <w:rFonts w:ascii="Liberation Serif" w:hAnsi="Liberation Serif" w:cs="Liberation Serif"/>
          <w:sz w:val="24"/>
          <w:szCs w:val="24"/>
        </w:rPr>
        <w:t>вопросы:</w:t>
      </w:r>
    </w:p>
    <w:p w:rsidR="006A3B4F" w:rsidRPr="00851123" w:rsidRDefault="006A3B4F" w:rsidP="00FA382E">
      <w:pPr>
        <w:ind w:firstLine="567"/>
        <w:jc w:val="both"/>
        <w:rPr>
          <w:rFonts w:ascii="Liberation Serif" w:hAnsi="Liberation Serif" w:cs="Liberation Serif"/>
          <w:sz w:val="24"/>
          <w:szCs w:val="24"/>
        </w:rPr>
      </w:pPr>
      <w:r w:rsidRPr="00851123">
        <w:rPr>
          <w:rFonts w:ascii="Liberation Serif" w:eastAsia="Calibri" w:hAnsi="Liberation Serif" w:cs="Liberation Serif"/>
          <w:sz w:val="24"/>
          <w:szCs w:val="24"/>
        </w:rPr>
        <w:lastRenderedPageBreak/>
        <w:t>– </w:t>
      </w:r>
      <w:r w:rsidR="000024F1" w:rsidRPr="00851123">
        <w:rPr>
          <w:rFonts w:ascii="Liberation Serif" w:hAnsi="Liberation Serif" w:cs="Liberation Serif"/>
          <w:sz w:val="24"/>
          <w:szCs w:val="24"/>
        </w:rPr>
        <w:t>выполнени</w:t>
      </w:r>
      <w:r w:rsidRPr="00851123">
        <w:rPr>
          <w:rFonts w:ascii="Liberation Serif" w:hAnsi="Liberation Serif" w:cs="Liberation Serif"/>
          <w:sz w:val="24"/>
          <w:szCs w:val="24"/>
        </w:rPr>
        <w:t>е</w:t>
      </w:r>
      <w:r w:rsidR="000024F1" w:rsidRPr="00851123">
        <w:rPr>
          <w:rFonts w:ascii="Liberation Serif" w:hAnsi="Liberation Serif" w:cs="Liberation Serif"/>
          <w:sz w:val="24"/>
          <w:szCs w:val="24"/>
        </w:rPr>
        <w:t xml:space="preserve"> мероприятий</w:t>
      </w:r>
      <w:r w:rsidRPr="00851123">
        <w:rPr>
          <w:rFonts w:ascii="Liberation Serif" w:hAnsi="Liberation Serif" w:cs="Liberation Serif"/>
          <w:sz w:val="24"/>
          <w:szCs w:val="24"/>
        </w:rPr>
        <w:t>,</w:t>
      </w:r>
      <w:r w:rsidR="000024F1" w:rsidRPr="00851123">
        <w:rPr>
          <w:rFonts w:ascii="Liberation Serif" w:hAnsi="Liberation Serif" w:cs="Liberation Serif"/>
          <w:sz w:val="24"/>
          <w:szCs w:val="24"/>
        </w:rPr>
        <w:t xml:space="preserve"> предусмотренных Планом мероприятий по</w:t>
      </w:r>
      <w:r w:rsidRPr="00851123">
        <w:rPr>
          <w:rFonts w:ascii="Liberation Serif" w:hAnsi="Liberation Serif" w:cs="Liberation Serif"/>
          <w:sz w:val="24"/>
          <w:szCs w:val="24"/>
        </w:rPr>
        <w:t xml:space="preserve"> </w:t>
      </w:r>
      <w:r w:rsidR="000024F1" w:rsidRPr="00851123">
        <w:rPr>
          <w:rFonts w:ascii="Liberation Serif" w:hAnsi="Liberation Serif" w:cs="Liberation Serif"/>
          <w:sz w:val="24"/>
          <w:szCs w:val="24"/>
        </w:rPr>
        <w:t>противодействию коррупции в городском округе Верхняя Пышма</w:t>
      </w:r>
      <w:r w:rsidRPr="00851123">
        <w:rPr>
          <w:rFonts w:ascii="Liberation Serif" w:hAnsi="Liberation Serif" w:cs="Liberation Serif"/>
          <w:sz w:val="24"/>
          <w:szCs w:val="24"/>
        </w:rPr>
        <w:t>;</w:t>
      </w:r>
    </w:p>
    <w:p w:rsidR="006A3B4F" w:rsidRPr="00851123" w:rsidRDefault="006A3B4F" w:rsidP="00FA382E">
      <w:pPr>
        <w:ind w:firstLine="567"/>
        <w:jc w:val="both"/>
        <w:rPr>
          <w:rFonts w:ascii="Liberation Serif" w:eastAsia="Calibri" w:hAnsi="Liberation Serif" w:cs="Liberation Serif"/>
          <w:sz w:val="24"/>
          <w:szCs w:val="24"/>
        </w:rPr>
      </w:pPr>
      <w:r w:rsidRPr="00851123">
        <w:rPr>
          <w:rFonts w:ascii="Liberation Serif" w:eastAsia="Calibri" w:hAnsi="Liberation Serif" w:cs="Liberation Serif"/>
          <w:sz w:val="24"/>
          <w:szCs w:val="24"/>
        </w:rPr>
        <w:t>– </w:t>
      </w:r>
      <w:r w:rsidR="000024F1" w:rsidRPr="00851123">
        <w:rPr>
          <w:rFonts w:ascii="Liberation Serif" w:hAnsi="Liberation Serif" w:cs="Liberation Serif"/>
          <w:sz w:val="24"/>
          <w:szCs w:val="24"/>
        </w:rPr>
        <w:t>реализаци</w:t>
      </w:r>
      <w:r w:rsidRPr="00851123">
        <w:rPr>
          <w:rFonts w:ascii="Liberation Serif" w:hAnsi="Liberation Serif" w:cs="Liberation Serif"/>
          <w:sz w:val="24"/>
          <w:szCs w:val="24"/>
        </w:rPr>
        <w:t>я</w:t>
      </w:r>
      <w:r w:rsidR="000024F1" w:rsidRPr="00851123">
        <w:rPr>
          <w:rFonts w:ascii="Liberation Serif" w:hAnsi="Liberation Serif" w:cs="Liberation Serif"/>
          <w:sz w:val="24"/>
          <w:szCs w:val="24"/>
        </w:rPr>
        <w:t xml:space="preserve"> мер по</w:t>
      </w:r>
      <w:r w:rsidRPr="00851123">
        <w:rPr>
          <w:rFonts w:ascii="Liberation Serif" w:hAnsi="Liberation Serif" w:cs="Liberation Serif"/>
          <w:sz w:val="24"/>
          <w:szCs w:val="24"/>
        </w:rPr>
        <w:t xml:space="preserve"> </w:t>
      </w:r>
      <w:r w:rsidR="000024F1" w:rsidRPr="00851123">
        <w:rPr>
          <w:rFonts w:ascii="Liberation Serif" w:hAnsi="Liberation Serif" w:cs="Liberation Serif"/>
          <w:sz w:val="24"/>
          <w:szCs w:val="24"/>
        </w:rPr>
        <w:t xml:space="preserve">противодействию коррупции в муниципальных учреждениях (предприятиях) городского округа </w:t>
      </w:r>
      <w:r w:rsidRPr="00851123">
        <w:rPr>
          <w:rFonts w:ascii="Liberation Serif" w:hAnsi="Liberation Serif" w:cs="Liberation Serif"/>
          <w:sz w:val="24"/>
          <w:szCs w:val="24"/>
        </w:rPr>
        <w:t>по итогам 202</w:t>
      </w:r>
      <w:r w:rsidR="00851123" w:rsidRPr="00851123">
        <w:rPr>
          <w:rFonts w:ascii="Liberation Serif" w:hAnsi="Liberation Serif" w:cs="Liberation Serif"/>
          <w:sz w:val="24"/>
          <w:szCs w:val="24"/>
        </w:rPr>
        <w:t>2</w:t>
      </w:r>
      <w:r w:rsidRPr="00851123">
        <w:rPr>
          <w:rFonts w:ascii="Liberation Serif" w:hAnsi="Liberation Serif" w:cs="Liberation Serif"/>
          <w:sz w:val="24"/>
          <w:szCs w:val="24"/>
        </w:rPr>
        <w:t xml:space="preserve"> года;</w:t>
      </w:r>
    </w:p>
    <w:p w:rsidR="006A3B4F" w:rsidRPr="00851123" w:rsidRDefault="006A3B4F" w:rsidP="00FA382E">
      <w:pPr>
        <w:ind w:firstLine="567"/>
        <w:jc w:val="both"/>
        <w:rPr>
          <w:rFonts w:ascii="Liberation Serif" w:hAnsi="Liberation Serif" w:cs="Liberation Serif"/>
          <w:sz w:val="24"/>
          <w:szCs w:val="24"/>
        </w:rPr>
      </w:pPr>
      <w:r w:rsidRPr="00851123">
        <w:rPr>
          <w:rFonts w:ascii="Liberation Serif" w:eastAsia="Calibri" w:hAnsi="Liberation Serif" w:cs="Liberation Serif"/>
          <w:sz w:val="24"/>
          <w:szCs w:val="24"/>
        </w:rPr>
        <w:t>– </w:t>
      </w:r>
      <w:r w:rsidR="000024F1" w:rsidRPr="00851123">
        <w:rPr>
          <w:rFonts w:ascii="Liberation Serif" w:hAnsi="Liberation Serif" w:cs="Liberation Serif"/>
          <w:sz w:val="24"/>
          <w:szCs w:val="24"/>
        </w:rPr>
        <w:t>выполнени</w:t>
      </w:r>
      <w:r w:rsidRPr="00851123">
        <w:rPr>
          <w:rFonts w:ascii="Liberation Serif" w:hAnsi="Liberation Serif" w:cs="Liberation Serif"/>
          <w:sz w:val="24"/>
          <w:szCs w:val="24"/>
        </w:rPr>
        <w:t>е</w:t>
      </w:r>
      <w:r w:rsidR="000024F1" w:rsidRPr="00851123">
        <w:rPr>
          <w:rFonts w:ascii="Liberation Serif" w:hAnsi="Liberation Serif" w:cs="Liberation Serif"/>
          <w:sz w:val="24"/>
          <w:szCs w:val="24"/>
        </w:rPr>
        <w:t xml:space="preserve"> мероприятий</w:t>
      </w:r>
      <w:r w:rsidRPr="00851123">
        <w:rPr>
          <w:rFonts w:ascii="Liberation Serif" w:hAnsi="Liberation Serif" w:cs="Liberation Serif"/>
          <w:sz w:val="24"/>
          <w:szCs w:val="24"/>
        </w:rPr>
        <w:t>,</w:t>
      </w:r>
      <w:r w:rsidR="000024F1" w:rsidRPr="00851123">
        <w:rPr>
          <w:rFonts w:ascii="Liberation Serif" w:hAnsi="Liberation Serif" w:cs="Liberation Serif"/>
          <w:sz w:val="24"/>
          <w:szCs w:val="24"/>
        </w:rPr>
        <w:t xml:space="preserve"> предусмотренных Планом мероприятий по выявлению личной заинтересованности муниципальных служащих (сотрудников) при осуществлении закупок, которая приводит или может привести к конфликту интересов</w:t>
      </w:r>
      <w:r w:rsidRPr="00851123">
        <w:rPr>
          <w:rFonts w:ascii="Liberation Serif" w:hAnsi="Liberation Serif" w:cs="Liberation Serif"/>
          <w:sz w:val="24"/>
          <w:szCs w:val="24"/>
        </w:rPr>
        <w:t>;</w:t>
      </w:r>
    </w:p>
    <w:p w:rsidR="006A3B4F" w:rsidRPr="00851123" w:rsidRDefault="006A3B4F" w:rsidP="00FA382E">
      <w:pPr>
        <w:ind w:firstLine="567"/>
        <w:jc w:val="both"/>
        <w:rPr>
          <w:rFonts w:ascii="Liberation Serif" w:hAnsi="Liberation Serif" w:cs="Liberation Serif"/>
          <w:sz w:val="24"/>
          <w:szCs w:val="24"/>
        </w:rPr>
      </w:pPr>
      <w:r w:rsidRPr="00851123">
        <w:rPr>
          <w:rFonts w:ascii="Liberation Serif" w:eastAsia="Calibri" w:hAnsi="Liberation Serif" w:cs="Liberation Serif"/>
          <w:sz w:val="24"/>
          <w:szCs w:val="24"/>
        </w:rPr>
        <w:t>– </w:t>
      </w:r>
      <w:r w:rsidR="000024F1" w:rsidRPr="00851123">
        <w:rPr>
          <w:rFonts w:ascii="Liberation Serif" w:hAnsi="Liberation Serif" w:cs="Liberation Serif"/>
          <w:sz w:val="24"/>
          <w:szCs w:val="24"/>
        </w:rPr>
        <w:t>анализ поступивших жалоб, обращений гра</w:t>
      </w:r>
      <w:r w:rsidR="00377601" w:rsidRPr="00851123">
        <w:rPr>
          <w:rFonts w:ascii="Liberation Serif" w:hAnsi="Liberation Serif" w:cs="Liberation Serif"/>
          <w:sz w:val="24"/>
          <w:szCs w:val="24"/>
        </w:rPr>
        <w:t>ждан и организаций, в том числе</w:t>
      </w:r>
      <w:r w:rsidR="000024F1" w:rsidRPr="00851123">
        <w:rPr>
          <w:rFonts w:ascii="Liberation Serif" w:hAnsi="Liberation Serif" w:cs="Liberation Serif"/>
          <w:sz w:val="24"/>
          <w:szCs w:val="24"/>
        </w:rPr>
        <w:t xml:space="preserve"> </w:t>
      </w:r>
      <w:r w:rsidR="00A70186" w:rsidRPr="00851123">
        <w:rPr>
          <w:rFonts w:ascii="Liberation Serif" w:hAnsi="Liberation Serif" w:cs="Liberation Serif"/>
          <w:sz w:val="24"/>
          <w:szCs w:val="24"/>
        </w:rPr>
        <w:t>содержащих</w:t>
      </w:r>
      <w:r w:rsidR="00377601" w:rsidRPr="00851123">
        <w:rPr>
          <w:rFonts w:ascii="Liberation Serif" w:hAnsi="Liberation Serif" w:cs="Liberation Serif"/>
          <w:sz w:val="24"/>
          <w:szCs w:val="24"/>
        </w:rPr>
        <w:t xml:space="preserve"> </w:t>
      </w:r>
      <w:r w:rsidR="000024F1" w:rsidRPr="00851123">
        <w:rPr>
          <w:rFonts w:ascii="Liberation Serif" w:hAnsi="Liberation Serif" w:cs="Liberation Serif"/>
          <w:sz w:val="24"/>
          <w:szCs w:val="24"/>
        </w:rPr>
        <w:t>сведения о фактах коррупции</w:t>
      </w:r>
      <w:r w:rsidR="005A426B" w:rsidRPr="00851123">
        <w:rPr>
          <w:rFonts w:ascii="Liberation Serif" w:hAnsi="Liberation Serif" w:cs="Liberation Serif"/>
          <w:sz w:val="24"/>
          <w:szCs w:val="24"/>
        </w:rPr>
        <w:t>.</w:t>
      </w:r>
    </w:p>
    <w:p w:rsidR="005A426B" w:rsidRPr="00851123" w:rsidRDefault="003C2909" w:rsidP="003C2909">
      <w:pPr>
        <w:ind w:firstLine="567"/>
        <w:jc w:val="both"/>
        <w:rPr>
          <w:rFonts w:ascii="Liberation Serif" w:hAnsi="Liberation Serif" w:cs="Liberation Serif"/>
          <w:sz w:val="24"/>
          <w:szCs w:val="24"/>
        </w:rPr>
      </w:pPr>
      <w:r>
        <w:rPr>
          <w:rFonts w:ascii="Liberation Serif" w:hAnsi="Liberation Serif" w:cs="Liberation Serif"/>
          <w:sz w:val="24"/>
          <w:szCs w:val="24"/>
        </w:rPr>
        <w:t>В 2022</w:t>
      </w:r>
      <w:r w:rsidR="005A426B" w:rsidRPr="00851123">
        <w:rPr>
          <w:rFonts w:ascii="Liberation Serif" w:hAnsi="Liberation Serif" w:cs="Liberation Serif"/>
          <w:sz w:val="24"/>
          <w:szCs w:val="24"/>
        </w:rPr>
        <w:t xml:space="preserve"> году утвержден </w:t>
      </w:r>
      <w:r w:rsidR="00AC5F0C">
        <w:rPr>
          <w:rFonts w:ascii="Liberation Serif" w:hAnsi="Liberation Serif" w:cs="Liberation Serif"/>
          <w:sz w:val="24"/>
          <w:szCs w:val="24"/>
        </w:rPr>
        <w:t>Порядок</w:t>
      </w:r>
      <w:r w:rsidRPr="003C2909">
        <w:rPr>
          <w:rFonts w:ascii="Liberation Serif" w:hAnsi="Liberation Serif" w:cs="Liberation Serif"/>
          <w:sz w:val="24"/>
          <w:szCs w:val="24"/>
        </w:rPr>
        <w:t xml:space="preserve"> сообщения представителю нанимателя (работодателю) муниципальным служащим администрации городского округа Верхняя Пышма о прекращении гражданства Российской Федерации, о приобретении гражданства (подданства) иностранного государства</w:t>
      </w:r>
      <w:r w:rsidR="005A426B" w:rsidRPr="00851123">
        <w:rPr>
          <w:rFonts w:ascii="Liberation Serif" w:hAnsi="Liberation Serif" w:cs="Liberation Serif"/>
          <w:sz w:val="24"/>
          <w:szCs w:val="24"/>
        </w:rPr>
        <w:t>.</w:t>
      </w:r>
    </w:p>
    <w:p w:rsidR="005A426B" w:rsidRPr="00ED2C1F" w:rsidRDefault="00C51FB4" w:rsidP="003C2909">
      <w:pPr>
        <w:ind w:firstLine="567"/>
        <w:jc w:val="both"/>
        <w:rPr>
          <w:rFonts w:ascii="Liberation Serif" w:hAnsi="Liberation Serif" w:cs="Liberation Serif"/>
          <w:sz w:val="24"/>
          <w:szCs w:val="24"/>
          <w:highlight w:val="yellow"/>
        </w:rPr>
      </w:pPr>
      <w:r w:rsidRPr="003C2909">
        <w:rPr>
          <w:rFonts w:ascii="Liberation Serif" w:hAnsi="Liberation Serif" w:cs="Liberation Serif"/>
          <w:sz w:val="24"/>
          <w:szCs w:val="24"/>
        </w:rPr>
        <w:t>В рамках антикорруп</w:t>
      </w:r>
      <w:r w:rsidR="003C2909" w:rsidRPr="003C2909">
        <w:rPr>
          <w:rFonts w:ascii="Liberation Serif" w:hAnsi="Liberation Serif" w:cs="Liberation Serif"/>
          <w:sz w:val="24"/>
          <w:szCs w:val="24"/>
        </w:rPr>
        <w:t>ционного законодательства в 2022 году 82 муниципальных</w:t>
      </w:r>
      <w:r w:rsidRPr="003C2909">
        <w:rPr>
          <w:rFonts w:ascii="Liberation Serif" w:hAnsi="Liberation Serif" w:cs="Liberation Serif"/>
          <w:sz w:val="24"/>
          <w:szCs w:val="24"/>
        </w:rPr>
        <w:t xml:space="preserve"> служащи</w:t>
      </w:r>
      <w:r w:rsidR="003C2909" w:rsidRPr="003C2909">
        <w:rPr>
          <w:rFonts w:ascii="Liberation Serif" w:hAnsi="Liberation Serif" w:cs="Liberation Serif"/>
          <w:sz w:val="24"/>
          <w:szCs w:val="24"/>
        </w:rPr>
        <w:t xml:space="preserve">х </w:t>
      </w:r>
      <w:r w:rsidR="00A95787" w:rsidRPr="00535A99">
        <w:rPr>
          <w:rFonts w:ascii="Liberation Serif" w:hAnsi="Liberation Serif" w:cs="Liberation Serif"/>
          <w:sz w:val="24"/>
          <w:szCs w:val="24"/>
        </w:rPr>
        <w:t>пред</w:t>
      </w:r>
      <w:r w:rsidR="00AC5F0C" w:rsidRPr="00535A99">
        <w:rPr>
          <w:rFonts w:ascii="Liberation Serif" w:hAnsi="Liberation Serif" w:cs="Liberation Serif"/>
          <w:sz w:val="24"/>
          <w:szCs w:val="24"/>
        </w:rPr>
        <w:t>ставили</w:t>
      </w:r>
      <w:r w:rsidRPr="003C2909">
        <w:rPr>
          <w:rFonts w:ascii="Liberation Serif" w:hAnsi="Liberation Serif" w:cs="Liberation Serif"/>
          <w:sz w:val="24"/>
          <w:szCs w:val="24"/>
        </w:rPr>
        <w:t xml:space="preserve"> сведения о доходах, расходах, об имуществе и обязательствах имущест</w:t>
      </w:r>
      <w:r w:rsidR="00B07C3C" w:rsidRPr="003C2909">
        <w:rPr>
          <w:rFonts w:ascii="Liberation Serif" w:hAnsi="Liberation Serif" w:cs="Liberation Serif"/>
          <w:sz w:val="24"/>
          <w:szCs w:val="24"/>
        </w:rPr>
        <w:t>венного характера</w:t>
      </w:r>
      <w:r w:rsidRPr="003C2909">
        <w:rPr>
          <w:rFonts w:ascii="Liberation Serif" w:hAnsi="Liberation Serif" w:cs="Liberation Serif"/>
          <w:sz w:val="24"/>
          <w:szCs w:val="24"/>
        </w:rPr>
        <w:t xml:space="preserve">. </w:t>
      </w:r>
      <w:r w:rsidR="003C2909" w:rsidRPr="003C2909">
        <w:rPr>
          <w:rFonts w:ascii="Liberation Serif" w:hAnsi="Liberation Serif" w:cs="Liberation Serif"/>
          <w:sz w:val="24"/>
          <w:szCs w:val="24"/>
        </w:rPr>
        <w:t>За рассматриваемый период 2 м</w:t>
      </w:r>
      <w:r w:rsidRPr="003C2909">
        <w:rPr>
          <w:rFonts w:ascii="Liberation Serif" w:hAnsi="Liberation Serif" w:cs="Liberation Serif"/>
          <w:sz w:val="24"/>
          <w:szCs w:val="24"/>
        </w:rPr>
        <w:t>униципальны</w:t>
      </w:r>
      <w:r w:rsidR="003C2909" w:rsidRPr="003C2909">
        <w:rPr>
          <w:rFonts w:ascii="Liberation Serif" w:hAnsi="Liberation Serif" w:cs="Liberation Serif"/>
          <w:sz w:val="24"/>
          <w:szCs w:val="24"/>
        </w:rPr>
        <w:t>х</w:t>
      </w:r>
      <w:r w:rsidRPr="003C2909">
        <w:rPr>
          <w:rFonts w:ascii="Liberation Serif" w:hAnsi="Liberation Serif" w:cs="Liberation Serif"/>
          <w:sz w:val="24"/>
          <w:szCs w:val="24"/>
        </w:rPr>
        <w:t xml:space="preserve"> служащи</w:t>
      </w:r>
      <w:r w:rsidR="003C2909" w:rsidRPr="003C2909">
        <w:rPr>
          <w:rFonts w:ascii="Liberation Serif" w:hAnsi="Liberation Serif" w:cs="Liberation Serif"/>
          <w:sz w:val="24"/>
          <w:szCs w:val="24"/>
        </w:rPr>
        <w:t>х п</w:t>
      </w:r>
      <w:r w:rsidR="003C2909" w:rsidRPr="00372C08">
        <w:rPr>
          <w:rFonts w:ascii="Liberation Serif" w:hAnsi="Liberation Serif" w:cs="Liberation Serif"/>
          <w:sz w:val="24"/>
          <w:szCs w:val="24"/>
        </w:rPr>
        <w:t>ривлечены к юридической ответственности за совершение коррупционных правонарушений</w:t>
      </w:r>
      <w:r w:rsidR="003C2909">
        <w:t xml:space="preserve">, </w:t>
      </w:r>
      <w:r w:rsidR="003C2909" w:rsidRPr="003C2909">
        <w:rPr>
          <w:rFonts w:ascii="Liberation Serif" w:hAnsi="Liberation Serif"/>
          <w:sz w:val="24"/>
          <w:szCs w:val="24"/>
        </w:rPr>
        <w:t>к</w:t>
      </w:r>
      <w:r w:rsidR="003C2909" w:rsidRPr="003C2909">
        <w:rPr>
          <w:rFonts w:ascii="Liberation Serif" w:hAnsi="Liberation Serif" w:cs="Liberation Serif"/>
          <w:sz w:val="24"/>
          <w:szCs w:val="24"/>
        </w:rPr>
        <w:t>асаю</w:t>
      </w:r>
      <w:r w:rsidR="003C2909">
        <w:rPr>
          <w:rFonts w:ascii="Liberation Serif" w:hAnsi="Liberation Serif" w:cs="Liberation Serif"/>
          <w:sz w:val="24"/>
          <w:szCs w:val="24"/>
        </w:rPr>
        <w:t>щие</w:t>
      </w:r>
      <w:r w:rsidR="003C2909" w:rsidRPr="003C2909">
        <w:rPr>
          <w:rFonts w:ascii="Liberation Serif" w:hAnsi="Liberation Serif" w:cs="Liberation Serif"/>
          <w:sz w:val="24"/>
          <w:szCs w:val="24"/>
        </w:rPr>
        <w:t>ся предоставления неполных или недостоверных</w:t>
      </w:r>
      <w:r w:rsidR="003C2909">
        <w:rPr>
          <w:rFonts w:ascii="Liberation Serif" w:hAnsi="Liberation Serif" w:cs="Liberation Serif"/>
          <w:sz w:val="24"/>
          <w:szCs w:val="24"/>
        </w:rPr>
        <w:t xml:space="preserve"> </w:t>
      </w:r>
      <w:r w:rsidR="003C2909" w:rsidRPr="003C2909">
        <w:rPr>
          <w:rFonts w:ascii="Liberation Serif" w:hAnsi="Liberation Serif" w:cs="Liberation Serif"/>
          <w:sz w:val="24"/>
          <w:szCs w:val="24"/>
        </w:rPr>
        <w:t>сведений о доходах, расходах, об имуществе и обязательствах имущественного</w:t>
      </w:r>
      <w:r w:rsidR="003C2909">
        <w:rPr>
          <w:rFonts w:ascii="Liberation Serif" w:hAnsi="Liberation Serif" w:cs="Liberation Serif"/>
          <w:sz w:val="24"/>
          <w:szCs w:val="24"/>
        </w:rPr>
        <w:t xml:space="preserve"> </w:t>
      </w:r>
      <w:r w:rsidR="003C2909" w:rsidRPr="003C2909">
        <w:rPr>
          <w:rFonts w:ascii="Liberation Serif" w:hAnsi="Liberation Serif" w:cs="Liberation Serif"/>
          <w:sz w:val="24"/>
          <w:szCs w:val="24"/>
        </w:rPr>
        <w:t>характера.</w:t>
      </w:r>
    </w:p>
    <w:p w:rsidR="005A426B" w:rsidRPr="002669C3" w:rsidRDefault="005A426B" w:rsidP="00FA382E">
      <w:pPr>
        <w:ind w:firstLine="567"/>
        <w:jc w:val="both"/>
        <w:rPr>
          <w:rFonts w:ascii="Liberation Serif" w:hAnsi="Liberation Serif" w:cs="Liberation Serif"/>
          <w:sz w:val="24"/>
          <w:szCs w:val="24"/>
        </w:rPr>
      </w:pPr>
      <w:r w:rsidRPr="002669C3">
        <w:rPr>
          <w:rFonts w:ascii="Liberation Serif" w:hAnsi="Liberation Serif" w:cs="Liberation Serif"/>
          <w:sz w:val="24"/>
          <w:szCs w:val="24"/>
        </w:rPr>
        <w:t xml:space="preserve">Также при Главе городского округа созданы </w:t>
      </w:r>
      <w:r w:rsidRPr="002669C3">
        <w:rPr>
          <w:rFonts w:ascii="Liberation Serif" w:hAnsi="Liberation Serif" w:cs="Liberation Serif"/>
          <w:bCs/>
          <w:sz w:val="24"/>
          <w:szCs w:val="24"/>
        </w:rPr>
        <w:t>Комиссия по содействию стабилизации экономической и социальной обстановки, Комиссия по рассмотрению вопросов пенсионного обеспечения лиц, замещавших муниципальные должности городского округа и должности муниципальной службы</w:t>
      </w:r>
      <w:r w:rsidRPr="002669C3">
        <w:rPr>
          <w:rFonts w:ascii="Liberation Serif" w:hAnsi="Liberation Serif" w:cs="Liberation Serif"/>
          <w:sz w:val="24"/>
          <w:szCs w:val="24"/>
        </w:rPr>
        <w:t>, Комиссия по мониторингу достижения целевых показателей социально-экономического развития городского округа, Комиссия по памятным знакам и</w:t>
      </w:r>
      <w:r w:rsidR="0076204B" w:rsidRPr="002669C3">
        <w:rPr>
          <w:rFonts w:ascii="Liberation Serif" w:hAnsi="Liberation Serif" w:cs="Liberation Serif"/>
          <w:sz w:val="24"/>
          <w:szCs w:val="24"/>
        </w:rPr>
        <w:t xml:space="preserve"> </w:t>
      </w:r>
      <w:r w:rsidRPr="002669C3">
        <w:rPr>
          <w:rFonts w:ascii="Liberation Serif" w:hAnsi="Liberation Serif" w:cs="Liberation Serif"/>
          <w:sz w:val="24"/>
          <w:szCs w:val="24"/>
        </w:rPr>
        <w:t>мемориальным доскам, Консультативный совет по делам национальностей городского округа Верхняя Пышма, комиссия по соблюдению требований к служебному поведению муниципальных служащих и</w:t>
      </w:r>
      <w:r w:rsidR="0076204B" w:rsidRPr="002669C3">
        <w:rPr>
          <w:rFonts w:ascii="Liberation Serif" w:hAnsi="Liberation Serif" w:cs="Liberation Serif"/>
          <w:sz w:val="24"/>
          <w:szCs w:val="24"/>
        </w:rPr>
        <w:t xml:space="preserve"> </w:t>
      </w:r>
      <w:r w:rsidRPr="002669C3">
        <w:rPr>
          <w:rFonts w:ascii="Liberation Serif" w:hAnsi="Liberation Serif" w:cs="Liberation Serif"/>
          <w:sz w:val="24"/>
          <w:szCs w:val="24"/>
        </w:rPr>
        <w:t>урегулированию конфликта интересов органов местного самоуправления, Совет по делам инвалидов городского округа.</w:t>
      </w:r>
      <w:r w:rsidR="00B07C3C" w:rsidRPr="002669C3">
        <w:rPr>
          <w:rFonts w:ascii="Liberation Serif" w:hAnsi="Liberation Serif" w:cs="Liberation Serif"/>
          <w:sz w:val="24"/>
          <w:szCs w:val="24"/>
        </w:rPr>
        <w:t xml:space="preserve"> Заседания </w:t>
      </w:r>
      <w:r w:rsidR="00804C46" w:rsidRPr="002669C3">
        <w:rPr>
          <w:rFonts w:ascii="Liberation Serif" w:hAnsi="Liberation Serif" w:cs="Liberation Serif"/>
          <w:sz w:val="24"/>
          <w:szCs w:val="24"/>
        </w:rPr>
        <w:t xml:space="preserve">комиссий </w:t>
      </w:r>
      <w:r w:rsidR="004277DB" w:rsidRPr="002669C3">
        <w:rPr>
          <w:rFonts w:ascii="Liberation Serif" w:hAnsi="Liberation Serif" w:cs="Liberation Serif"/>
          <w:sz w:val="24"/>
          <w:szCs w:val="24"/>
        </w:rPr>
        <w:t>проведены в течение 202</w:t>
      </w:r>
      <w:r w:rsidR="002669C3" w:rsidRPr="002669C3">
        <w:rPr>
          <w:rFonts w:ascii="Liberation Serif" w:hAnsi="Liberation Serif" w:cs="Liberation Serif"/>
          <w:sz w:val="24"/>
          <w:szCs w:val="24"/>
        </w:rPr>
        <w:t>2</w:t>
      </w:r>
      <w:r w:rsidR="004277DB" w:rsidRPr="002669C3">
        <w:rPr>
          <w:rFonts w:ascii="Liberation Serif" w:hAnsi="Liberation Serif" w:cs="Liberation Serif"/>
          <w:sz w:val="24"/>
          <w:szCs w:val="24"/>
        </w:rPr>
        <w:t xml:space="preserve"> года в соответствии с регламентами </w:t>
      </w:r>
      <w:r w:rsidR="00804C46" w:rsidRPr="002669C3">
        <w:rPr>
          <w:rFonts w:ascii="Liberation Serif" w:hAnsi="Liberation Serif" w:cs="Liberation Serif"/>
          <w:sz w:val="24"/>
          <w:szCs w:val="24"/>
        </w:rPr>
        <w:t xml:space="preserve">их </w:t>
      </w:r>
      <w:r w:rsidR="004277DB" w:rsidRPr="002669C3">
        <w:rPr>
          <w:rFonts w:ascii="Liberation Serif" w:hAnsi="Liberation Serif" w:cs="Liberation Serif"/>
          <w:sz w:val="24"/>
          <w:szCs w:val="24"/>
        </w:rPr>
        <w:t>работы.</w:t>
      </w:r>
    </w:p>
    <w:p w:rsidR="00C8141C" w:rsidRPr="00ED2C1F" w:rsidRDefault="00C8141C" w:rsidP="00C8141C">
      <w:pPr>
        <w:jc w:val="both"/>
        <w:rPr>
          <w:rFonts w:ascii="Liberation Serif" w:hAnsi="Liberation Serif" w:cs="Liberation Serif"/>
          <w:sz w:val="16"/>
          <w:szCs w:val="16"/>
          <w:highlight w:val="yellow"/>
        </w:rPr>
      </w:pPr>
    </w:p>
    <w:p w:rsidR="0062483C" w:rsidRPr="002669C3" w:rsidRDefault="001E59C2" w:rsidP="002D6D8F">
      <w:pPr>
        <w:pStyle w:val="aff0"/>
        <w:jc w:val="center"/>
        <w:rPr>
          <w:rFonts w:ascii="Liberation Serif" w:hAnsi="Liberation Serif" w:cs="Liberation Serif"/>
          <w:b/>
        </w:rPr>
      </w:pPr>
      <w:r w:rsidRPr="002669C3">
        <w:rPr>
          <w:rFonts w:ascii="Liberation Serif" w:hAnsi="Liberation Serif" w:cs="Liberation Serif"/>
          <w:b/>
        </w:rPr>
        <w:t xml:space="preserve">Исполнение отдельных государственных полномочий, переданных </w:t>
      </w:r>
      <w:r w:rsidR="001A4120" w:rsidRPr="002669C3">
        <w:rPr>
          <w:rFonts w:ascii="Liberation Serif" w:hAnsi="Liberation Serif" w:cs="Liberation Serif"/>
          <w:b/>
        </w:rPr>
        <w:t xml:space="preserve">Администрации </w:t>
      </w:r>
      <w:r w:rsidRPr="002669C3">
        <w:rPr>
          <w:rFonts w:ascii="Liberation Serif" w:hAnsi="Liberation Serif" w:cs="Liberation Serif"/>
          <w:b/>
        </w:rPr>
        <w:t>федеральными законами и законами Свердловской области</w:t>
      </w:r>
    </w:p>
    <w:p w:rsidR="00C8141C" w:rsidRPr="002669C3" w:rsidRDefault="00C8141C" w:rsidP="00C8141C">
      <w:pPr>
        <w:jc w:val="both"/>
        <w:rPr>
          <w:rFonts w:ascii="Liberation Serif" w:hAnsi="Liberation Serif" w:cs="Liberation Serif"/>
          <w:sz w:val="16"/>
          <w:szCs w:val="16"/>
        </w:rPr>
      </w:pPr>
    </w:p>
    <w:p w:rsidR="006E089A" w:rsidRPr="002669C3" w:rsidRDefault="006E089A" w:rsidP="003E3741">
      <w:pPr>
        <w:ind w:firstLine="567"/>
        <w:jc w:val="both"/>
        <w:rPr>
          <w:rFonts w:ascii="Liberation Serif" w:hAnsi="Liberation Serif" w:cs="Liberation Serif"/>
          <w:sz w:val="24"/>
          <w:szCs w:val="24"/>
        </w:rPr>
      </w:pPr>
      <w:r w:rsidRPr="002669C3">
        <w:rPr>
          <w:rFonts w:ascii="Liberation Serif" w:hAnsi="Liberation Serif" w:cs="Liberation Serif"/>
          <w:sz w:val="24"/>
          <w:szCs w:val="24"/>
        </w:rPr>
        <w:t xml:space="preserve">В соответствии с </w:t>
      </w:r>
      <w:r w:rsidR="00D953B0" w:rsidRPr="002669C3">
        <w:rPr>
          <w:rFonts w:ascii="Liberation Serif" w:hAnsi="Liberation Serif" w:cs="Liberation Serif"/>
          <w:sz w:val="24"/>
          <w:szCs w:val="24"/>
        </w:rPr>
        <w:t xml:space="preserve">законодательством </w:t>
      </w:r>
      <w:r w:rsidR="002669C3">
        <w:rPr>
          <w:rFonts w:ascii="Liberation Serif" w:hAnsi="Liberation Serif" w:cs="Liberation Serif"/>
          <w:sz w:val="24"/>
          <w:szCs w:val="24"/>
        </w:rPr>
        <w:t>в 2022</w:t>
      </w:r>
      <w:r w:rsidRPr="002669C3">
        <w:rPr>
          <w:rFonts w:ascii="Liberation Serif" w:hAnsi="Liberation Serif" w:cs="Liberation Serif"/>
          <w:sz w:val="24"/>
          <w:szCs w:val="24"/>
        </w:rPr>
        <w:t xml:space="preserve"> году </w:t>
      </w:r>
      <w:r w:rsidR="001A4120" w:rsidRPr="002669C3">
        <w:rPr>
          <w:rFonts w:ascii="Liberation Serif" w:hAnsi="Liberation Serif" w:cs="Liberation Serif"/>
          <w:sz w:val="24"/>
          <w:szCs w:val="24"/>
        </w:rPr>
        <w:t xml:space="preserve">Администрации </w:t>
      </w:r>
      <w:r w:rsidR="00B07C3C" w:rsidRPr="00684D82">
        <w:rPr>
          <w:rFonts w:ascii="Liberation Serif" w:hAnsi="Liberation Serif" w:cs="Liberation Serif"/>
          <w:sz w:val="24"/>
          <w:szCs w:val="24"/>
        </w:rPr>
        <w:t>передано</w:t>
      </w:r>
      <w:r w:rsidRPr="00684D82">
        <w:rPr>
          <w:rFonts w:ascii="Liberation Serif" w:hAnsi="Liberation Serif" w:cs="Liberation Serif"/>
          <w:sz w:val="24"/>
          <w:szCs w:val="24"/>
        </w:rPr>
        <w:t xml:space="preserve"> </w:t>
      </w:r>
      <w:r w:rsidR="00684D82" w:rsidRPr="00684D82">
        <w:rPr>
          <w:rFonts w:ascii="Liberation Serif" w:hAnsi="Liberation Serif" w:cs="Liberation Serif"/>
          <w:sz w:val="24"/>
          <w:szCs w:val="24"/>
        </w:rPr>
        <w:t>одиннадцать</w:t>
      </w:r>
      <w:r w:rsidRPr="002669C3">
        <w:rPr>
          <w:rFonts w:ascii="Liberation Serif" w:hAnsi="Liberation Serif" w:cs="Liberation Serif"/>
          <w:sz w:val="24"/>
          <w:szCs w:val="24"/>
        </w:rPr>
        <w:t xml:space="preserve"> государственных полномочий, в том числе:</w:t>
      </w:r>
    </w:p>
    <w:p w:rsidR="006E089A" w:rsidRPr="000E0F8F" w:rsidRDefault="006543A0" w:rsidP="003E3741">
      <w:pPr>
        <w:ind w:firstLine="567"/>
        <w:jc w:val="both"/>
        <w:rPr>
          <w:rFonts w:ascii="Liberation Serif" w:hAnsi="Liberation Serif" w:cs="Liberation Serif"/>
          <w:sz w:val="24"/>
          <w:szCs w:val="24"/>
        </w:rPr>
      </w:pPr>
      <w:r w:rsidRPr="000E0F8F">
        <w:rPr>
          <w:rFonts w:ascii="Liberation Serif" w:hAnsi="Liberation Serif" w:cs="Liberation Serif"/>
          <w:sz w:val="24"/>
          <w:szCs w:val="24"/>
        </w:rPr>
        <w:t>1)</w:t>
      </w:r>
      <w:r w:rsidR="006E089A" w:rsidRPr="000E0F8F">
        <w:rPr>
          <w:rFonts w:ascii="Liberation Serif" w:hAnsi="Liberation Serif" w:cs="Liberation Serif"/>
          <w:sz w:val="24"/>
          <w:szCs w:val="24"/>
        </w:rPr>
        <w:t> в сфере архивного дела по временному хранению, комплектованию, учету и</w:t>
      </w:r>
      <w:r w:rsidR="0076204B" w:rsidRPr="000E0F8F">
        <w:rPr>
          <w:rFonts w:ascii="Liberation Serif" w:hAnsi="Liberation Serif" w:cs="Liberation Serif"/>
          <w:sz w:val="24"/>
          <w:szCs w:val="24"/>
        </w:rPr>
        <w:t xml:space="preserve"> </w:t>
      </w:r>
      <w:r w:rsidR="006E089A" w:rsidRPr="000E0F8F">
        <w:rPr>
          <w:rFonts w:ascii="Liberation Serif" w:hAnsi="Liberation Serif" w:cs="Liberation Serif"/>
          <w:sz w:val="24"/>
          <w:szCs w:val="24"/>
        </w:rPr>
        <w:t>использованию архивных документов, относящихся к государственной собственности Свердловской области</w:t>
      </w:r>
      <w:r w:rsidR="008130A8">
        <w:rPr>
          <w:rFonts w:ascii="Liberation Serif" w:hAnsi="Liberation Serif" w:cs="Liberation Serif"/>
          <w:sz w:val="24"/>
          <w:szCs w:val="24"/>
        </w:rPr>
        <w:t>:</w:t>
      </w:r>
      <w:r w:rsidR="006E089A" w:rsidRPr="000E0F8F">
        <w:rPr>
          <w:rFonts w:ascii="Liberation Serif" w:hAnsi="Liberation Serif" w:cs="Liberation Serif"/>
          <w:sz w:val="24"/>
          <w:szCs w:val="24"/>
        </w:rPr>
        <w:t xml:space="preserve"> </w:t>
      </w:r>
      <w:r w:rsidR="008130A8">
        <w:rPr>
          <w:rFonts w:ascii="Liberation Serif" w:hAnsi="Liberation Serif" w:cs="Liberation Serif"/>
          <w:sz w:val="24"/>
          <w:szCs w:val="24"/>
        </w:rPr>
        <w:t>н</w:t>
      </w:r>
      <w:r w:rsidR="006A3B4F" w:rsidRPr="000E0F8F">
        <w:rPr>
          <w:rFonts w:ascii="Liberation Serif" w:hAnsi="Liberation Serif" w:cs="Liberation Serif"/>
          <w:sz w:val="24"/>
          <w:szCs w:val="24"/>
        </w:rPr>
        <w:t xml:space="preserve">а </w:t>
      </w:r>
      <w:r w:rsidR="00A235EB" w:rsidRPr="000E0F8F">
        <w:rPr>
          <w:rFonts w:ascii="Liberation Serif" w:hAnsi="Liberation Serif" w:cs="Liberation Serif"/>
          <w:sz w:val="24"/>
          <w:szCs w:val="24"/>
        </w:rPr>
        <w:t xml:space="preserve">государственное хранение муниципальным казенным учреждением </w:t>
      </w:r>
      <w:r w:rsidR="003071F0" w:rsidRPr="000E0F8F">
        <w:rPr>
          <w:rFonts w:ascii="Liberation Serif" w:hAnsi="Liberation Serif" w:cs="Liberation Serif"/>
          <w:sz w:val="24"/>
          <w:szCs w:val="24"/>
        </w:rPr>
        <w:t xml:space="preserve">(далее – МКУ) </w:t>
      </w:r>
      <w:r w:rsidR="00A235EB" w:rsidRPr="000E0F8F">
        <w:rPr>
          <w:rFonts w:ascii="Liberation Serif" w:hAnsi="Liberation Serif" w:cs="Liberation Serif"/>
          <w:sz w:val="24"/>
          <w:szCs w:val="24"/>
        </w:rPr>
        <w:t>«Архив городск</w:t>
      </w:r>
      <w:r w:rsidR="000E0F8F" w:rsidRPr="000E0F8F">
        <w:rPr>
          <w:rFonts w:ascii="Liberation Serif" w:hAnsi="Liberation Serif" w:cs="Liberation Serif"/>
          <w:sz w:val="24"/>
          <w:szCs w:val="24"/>
        </w:rPr>
        <w:t>ого округа Верхняя Пышма» в 2022</w:t>
      </w:r>
      <w:r w:rsidR="00A235EB" w:rsidRPr="000E0F8F">
        <w:rPr>
          <w:rFonts w:ascii="Liberation Serif" w:hAnsi="Liberation Serif" w:cs="Liberation Serif"/>
          <w:sz w:val="24"/>
          <w:szCs w:val="24"/>
        </w:rPr>
        <w:t xml:space="preserve"> году </w:t>
      </w:r>
      <w:r w:rsidR="006A3B4F" w:rsidRPr="000E0F8F">
        <w:rPr>
          <w:rFonts w:ascii="Liberation Serif" w:hAnsi="Liberation Serif" w:cs="Liberation Serif"/>
          <w:sz w:val="24"/>
          <w:szCs w:val="24"/>
        </w:rPr>
        <w:t>принято</w:t>
      </w:r>
      <w:r w:rsidR="00A235EB" w:rsidRPr="000E0F8F">
        <w:rPr>
          <w:rFonts w:ascii="Liberation Serif" w:hAnsi="Liberation Serif" w:cs="Liberation Serif"/>
          <w:sz w:val="24"/>
          <w:szCs w:val="24"/>
        </w:rPr>
        <w:t xml:space="preserve"> </w:t>
      </w:r>
      <w:r w:rsidR="000E0F8F" w:rsidRPr="000E0F8F">
        <w:rPr>
          <w:rFonts w:ascii="Liberation Serif" w:hAnsi="Liberation Serif" w:cs="Liberation Serif"/>
          <w:sz w:val="24"/>
          <w:szCs w:val="24"/>
        </w:rPr>
        <w:t>2</w:t>
      </w:r>
      <w:r w:rsidR="006D2CA6">
        <w:rPr>
          <w:rFonts w:ascii="Liberation Serif" w:hAnsi="Liberation Serif" w:cs="Liberation Serif"/>
          <w:sz w:val="24"/>
          <w:szCs w:val="24"/>
        </w:rPr>
        <w:t> </w:t>
      </w:r>
      <w:r w:rsidR="000E0F8F" w:rsidRPr="000E0F8F">
        <w:rPr>
          <w:rFonts w:ascii="Liberation Serif" w:hAnsi="Liberation Serif" w:cs="Liberation Serif"/>
          <w:sz w:val="24"/>
          <w:szCs w:val="24"/>
        </w:rPr>
        <w:t>877</w:t>
      </w:r>
      <w:r w:rsidR="006D2CA6">
        <w:rPr>
          <w:rFonts w:ascii="Liberation Serif" w:hAnsi="Liberation Serif" w:cs="Liberation Serif"/>
          <w:sz w:val="24"/>
          <w:szCs w:val="24"/>
        </w:rPr>
        <w:t xml:space="preserve"> </w:t>
      </w:r>
      <w:r w:rsidR="00465B61" w:rsidRPr="000E0F8F">
        <w:rPr>
          <w:rFonts w:ascii="Liberation Serif" w:hAnsi="Liberation Serif" w:cs="Liberation Serif"/>
          <w:sz w:val="24"/>
          <w:szCs w:val="24"/>
        </w:rPr>
        <w:t>дел</w:t>
      </w:r>
      <w:r w:rsidR="00A235EB" w:rsidRPr="000E0F8F">
        <w:rPr>
          <w:rFonts w:ascii="Liberation Serif" w:hAnsi="Liberation Serif" w:cs="Liberation Serif"/>
          <w:sz w:val="24"/>
          <w:szCs w:val="24"/>
        </w:rPr>
        <w:t xml:space="preserve">. </w:t>
      </w:r>
      <w:r w:rsidR="000E0F8F" w:rsidRPr="000E0F8F">
        <w:rPr>
          <w:rFonts w:ascii="Liberation Serif" w:hAnsi="Liberation Serif" w:cs="Liberation Serif"/>
          <w:sz w:val="24"/>
          <w:szCs w:val="24"/>
        </w:rPr>
        <w:t xml:space="preserve">Количество выданной информации по запросам граждан и организаций </w:t>
      </w:r>
      <w:r w:rsidR="000E0F8F">
        <w:rPr>
          <w:rFonts w:ascii="Liberation Serif" w:hAnsi="Liberation Serif" w:cs="Liberation Serif"/>
          <w:sz w:val="24"/>
          <w:szCs w:val="24"/>
        </w:rPr>
        <w:t xml:space="preserve">– 1 196 единиц. </w:t>
      </w:r>
      <w:r w:rsidR="00CF0D42" w:rsidRPr="000E0F8F">
        <w:rPr>
          <w:rFonts w:ascii="Liberation Serif" w:hAnsi="Liberation Serif" w:cs="Liberation Serif"/>
          <w:sz w:val="24"/>
          <w:szCs w:val="24"/>
        </w:rPr>
        <w:t>Объем субвенций из областного бюджета сос</w:t>
      </w:r>
      <w:r w:rsidR="002C7E8A" w:rsidRPr="000E0F8F">
        <w:rPr>
          <w:rFonts w:ascii="Liberation Serif" w:hAnsi="Liberation Serif" w:cs="Liberation Serif"/>
          <w:sz w:val="24"/>
          <w:szCs w:val="24"/>
        </w:rPr>
        <w:t xml:space="preserve">тавил </w:t>
      </w:r>
      <w:r w:rsidR="005C2288" w:rsidRPr="000E0F8F">
        <w:rPr>
          <w:rFonts w:ascii="Liberation Serif" w:hAnsi="Liberation Serif" w:cs="Liberation Serif"/>
          <w:sz w:val="24"/>
          <w:szCs w:val="24"/>
        </w:rPr>
        <w:t>в 202</w:t>
      </w:r>
      <w:r w:rsidR="000E0F8F" w:rsidRPr="000E0F8F">
        <w:rPr>
          <w:rFonts w:ascii="Liberation Serif" w:hAnsi="Liberation Serif" w:cs="Liberation Serif"/>
          <w:sz w:val="24"/>
          <w:szCs w:val="24"/>
        </w:rPr>
        <w:t>2 году 283</w:t>
      </w:r>
      <w:r w:rsidR="00A95787" w:rsidRPr="00535A99">
        <w:rPr>
          <w:rFonts w:ascii="Liberation Serif" w:hAnsi="Liberation Serif" w:cs="Liberation Serif"/>
          <w:sz w:val="24"/>
          <w:szCs w:val="24"/>
        </w:rPr>
        <w:t>,0</w:t>
      </w:r>
      <w:r w:rsidR="00DA160B" w:rsidRPr="000E0F8F">
        <w:rPr>
          <w:rFonts w:ascii="Liberation Serif" w:hAnsi="Liberation Serif" w:cs="Liberation Serif"/>
          <w:sz w:val="24"/>
          <w:szCs w:val="24"/>
        </w:rPr>
        <w:t> </w:t>
      </w:r>
      <w:r w:rsidR="00CF0D42" w:rsidRPr="000E0F8F">
        <w:rPr>
          <w:rFonts w:ascii="Liberation Serif" w:hAnsi="Liberation Serif" w:cs="Liberation Serif"/>
          <w:sz w:val="24"/>
          <w:szCs w:val="24"/>
        </w:rPr>
        <w:t>тысячи</w:t>
      </w:r>
      <w:r w:rsidR="005C2288" w:rsidRPr="000E0F8F">
        <w:rPr>
          <w:rFonts w:ascii="Liberation Serif" w:hAnsi="Liberation Serif" w:cs="Liberation Serif"/>
          <w:sz w:val="24"/>
          <w:szCs w:val="24"/>
        </w:rPr>
        <w:t xml:space="preserve"> рублей</w:t>
      </w:r>
      <w:r w:rsidR="006E089A" w:rsidRPr="000E0F8F">
        <w:rPr>
          <w:rFonts w:ascii="Liberation Serif" w:hAnsi="Liberation Serif" w:cs="Liberation Serif"/>
          <w:sz w:val="24"/>
          <w:szCs w:val="24"/>
        </w:rPr>
        <w:t>;</w:t>
      </w:r>
    </w:p>
    <w:p w:rsidR="006E089A" w:rsidRPr="006C44BF" w:rsidRDefault="006543A0" w:rsidP="00BF0697">
      <w:pPr>
        <w:tabs>
          <w:tab w:val="left" w:pos="5954"/>
        </w:tabs>
        <w:ind w:firstLine="567"/>
        <w:jc w:val="both"/>
        <w:rPr>
          <w:rFonts w:ascii="Liberation Serif" w:hAnsi="Liberation Serif" w:cs="Liberation Serif"/>
          <w:sz w:val="24"/>
          <w:szCs w:val="24"/>
        </w:rPr>
      </w:pPr>
      <w:r w:rsidRPr="000E0F8F">
        <w:rPr>
          <w:rFonts w:ascii="Liberation Serif" w:hAnsi="Liberation Serif" w:cs="Liberation Serif"/>
          <w:sz w:val="24"/>
          <w:szCs w:val="24"/>
        </w:rPr>
        <w:t>2)</w:t>
      </w:r>
      <w:r w:rsidR="006E089A" w:rsidRPr="000E0F8F">
        <w:rPr>
          <w:rFonts w:ascii="Liberation Serif" w:hAnsi="Liberation Serif" w:cs="Liberation Serif"/>
          <w:sz w:val="24"/>
          <w:szCs w:val="24"/>
        </w:rPr>
        <w:t> по организации деятельности административной комиссии, рассм</w:t>
      </w:r>
      <w:r w:rsidR="00434DC4" w:rsidRPr="000E0F8F">
        <w:rPr>
          <w:rFonts w:ascii="Liberation Serif" w:hAnsi="Liberation Serif" w:cs="Liberation Serif"/>
          <w:sz w:val="24"/>
          <w:szCs w:val="24"/>
        </w:rPr>
        <w:t>атривающей</w:t>
      </w:r>
      <w:r w:rsidR="006E089A" w:rsidRPr="000E0F8F">
        <w:rPr>
          <w:rFonts w:ascii="Liberation Serif" w:hAnsi="Liberation Serif" w:cs="Liberation Serif"/>
          <w:sz w:val="24"/>
          <w:szCs w:val="24"/>
        </w:rPr>
        <w:t xml:space="preserve"> дела</w:t>
      </w:r>
      <w:r w:rsidR="00293023" w:rsidRPr="000E0F8F">
        <w:rPr>
          <w:rFonts w:ascii="Liberation Serif" w:hAnsi="Liberation Serif" w:cs="Liberation Serif"/>
          <w:sz w:val="24"/>
          <w:szCs w:val="24"/>
        </w:rPr>
        <w:t xml:space="preserve"> </w:t>
      </w:r>
      <w:r w:rsidR="006E089A" w:rsidRPr="000E0F8F">
        <w:rPr>
          <w:rFonts w:ascii="Liberation Serif" w:hAnsi="Liberation Serif" w:cs="Liberation Serif"/>
          <w:sz w:val="24"/>
          <w:szCs w:val="24"/>
        </w:rPr>
        <w:t>об</w:t>
      </w:r>
      <w:r w:rsidR="0076204B" w:rsidRPr="000E0F8F">
        <w:rPr>
          <w:rFonts w:ascii="Liberation Serif" w:hAnsi="Liberation Serif" w:cs="Liberation Serif"/>
          <w:sz w:val="24"/>
          <w:szCs w:val="24"/>
        </w:rPr>
        <w:t xml:space="preserve"> </w:t>
      </w:r>
      <w:r w:rsidR="006E089A" w:rsidRPr="000E0F8F">
        <w:rPr>
          <w:rFonts w:ascii="Liberation Serif" w:hAnsi="Liberation Serif" w:cs="Liberation Serif"/>
          <w:sz w:val="24"/>
          <w:szCs w:val="24"/>
        </w:rPr>
        <w:t>административных правонарушениях, предусмотренн</w:t>
      </w:r>
      <w:r w:rsidR="00BF0697" w:rsidRPr="000E0F8F">
        <w:rPr>
          <w:rFonts w:ascii="Liberation Serif" w:hAnsi="Liberation Serif" w:cs="Liberation Serif"/>
          <w:sz w:val="24"/>
          <w:szCs w:val="24"/>
        </w:rPr>
        <w:t>ых Законом Свердловской области</w:t>
      </w:r>
      <w:r w:rsidR="00293023" w:rsidRPr="000E0F8F">
        <w:rPr>
          <w:rFonts w:ascii="Liberation Serif" w:hAnsi="Liberation Serif" w:cs="Liberation Serif"/>
          <w:sz w:val="24"/>
          <w:szCs w:val="24"/>
        </w:rPr>
        <w:t xml:space="preserve"> </w:t>
      </w:r>
      <w:r w:rsidR="00BF0697" w:rsidRPr="000E0F8F">
        <w:rPr>
          <w:rFonts w:ascii="Liberation Serif" w:eastAsia="Calibri" w:hAnsi="Liberation Serif" w:cs="Liberation Serif"/>
          <w:sz w:val="24"/>
          <w:szCs w:val="24"/>
        </w:rPr>
        <w:t>от</w:t>
      </w:r>
      <w:r w:rsidR="0076204B" w:rsidRPr="000E0F8F">
        <w:rPr>
          <w:rFonts w:ascii="Liberation Serif" w:hAnsi="Liberation Serif" w:cs="Liberation Serif"/>
          <w:sz w:val="24"/>
          <w:szCs w:val="24"/>
        </w:rPr>
        <w:t xml:space="preserve"> </w:t>
      </w:r>
      <w:r w:rsidR="00BF0697" w:rsidRPr="000E0F8F">
        <w:rPr>
          <w:rFonts w:ascii="Liberation Serif" w:eastAsia="Calibri" w:hAnsi="Liberation Serif" w:cs="Liberation Serif"/>
          <w:sz w:val="24"/>
          <w:szCs w:val="24"/>
        </w:rPr>
        <w:t>14</w:t>
      </w:r>
      <w:r w:rsidR="0076204B" w:rsidRPr="000E0F8F">
        <w:rPr>
          <w:rFonts w:ascii="Liberation Serif" w:hAnsi="Liberation Serif" w:cs="Liberation Serif"/>
          <w:sz w:val="24"/>
          <w:szCs w:val="24"/>
        </w:rPr>
        <w:t xml:space="preserve"> </w:t>
      </w:r>
      <w:r w:rsidR="00BF0697" w:rsidRPr="000E0F8F">
        <w:rPr>
          <w:rFonts w:ascii="Liberation Serif" w:eastAsia="Calibri" w:hAnsi="Liberation Serif" w:cs="Liberation Serif"/>
          <w:sz w:val="24"/>
          <w:szCs w:val="24"/>
        </w:rPr>
        <w:t>июня 2005 года № 52-ОЗ «Об административных правонарушениях на территории Свердловской области»</w:t>
      </w:r>
      <w:r w:rsidR="008130A8">
        <w:rPr>
          <w:rFonts w:ascii="Liberation Serif" w:hAnsi="Liberation Serif" w:cs="Liberation Serif"/>
          <w:sz w:val="24"/>
          <w:szCs w:val="24"/>
        </w:rPr>
        <w:t>:</w:t>
      </w:r>
      <w:r w:rsidR="006E089A" w:rsidRPr="000E0F8F">
        <w:rPr>
          <w:rFonts w:ascii="Liberation Serif" w:hAnsi="Liberation Serif" w:cs="Liberation Serif"/>
          <w:sz w:val="24"/>
          <w:szCs w:val="24"/>
        </w:rPr>
        <w:t xml:space="preserve"> </w:t>
      </w:r>
      <w:r w:rsidR="008130A8">
        <w:rPr>
          <w:rFonts w:ascii="Liberation Serif" w:hAnsi="Liberation Serif" w:cs="Liberation Serif"/>
          <w:sz w:val="24"/>
          <w:szCs w:val="24"/>
        </w:rPr>
        <w:t>а</w:t>
      </w:r>
      <w:r w:rsidR="006A3B4F" w:rsidRPr="006C44BF">
        <w:rPr>
          <w:rFonts w:ascii="Liberation Serif" w:hAnsi="Liberation Serif" w:cs="Liberation Serif"/>
          <w:sz w:val="24"/>
          <w:szCs w:val="24"/>
        </w:rPr>
        <w:t xml:space="preserve">дминистративной </w:t>
      </w:r>
      <w:r w:rsidR="004253CD" w:rsidRPr="006C44BF">
        <w:rPr>
          <w:rFonts w:ascii="Liberation Serif" w:hAnsi="Liberation Serif" w:cs="Liberation Serif"/>
          <w:sz w:val="24"/>
          <w:szCs w:val="24"/>
        </w:rPr>
        <w:t>комисси</w:t>
      </w:r>
      <w:r w:rsidR="006A3B4F" w:rsidRPr="006C44BF">
        <w:rPr>
          <w:rFonts w:ascii="Liberation Serif" w:hAnsi="Liberation Serif" w:cs="Liberation Serif"/>
          <w:sz w:val="24"/>
          <w:szCs w:val="24"/>
        </w:rPr>
        <w:t>ей</w:t>
      </w:r>
      <w:r w:rsidR="004253CD" w:rsidRPr="006C44BF">
        <w:rPr>
          <w:rFonts w:ascii="Liberation Serif" w:hAnsi="Liberation Serif" w:cs="Liberation Serif"/>
          <w:sz w:val="24"/>
          <w:szCs w:val="24"/>
        </w:rPr>
        <w:t xml:space="preserve"> рассмотрено </w:t>
      </w:r>
      <w:r w:rsidR="006C44BF" w:rsidRPr="006C44BF">
        <w:rPr>
          <w:rFonts w:ascii="Liberation Serif" w:hAnsi="Liberation Serif" w:cs="Liberation Serif"/>
          <w:sz w:val="24"/>
          <w:szCs w:val="24"/>
        </w:rPr>
        <w:t>240 дел, что на 34</w:t>
      </w:r>
      <w:r w:rsidR="00BF0697" w:rsidRPr="006C44BF">
        <w:rPr>
          <w:rFonts w:ascii="Liberation Serif" w:hAnsi="Liberation Serif" w:cs="Liberation Serif"/>
          <w:sz w:val="24"/>
          <w:szCs w:val="24"/>
        </w:rPr>
        <w:t> </w:t>
      </w:r>
      <w:r w:rsidR="006C44BF" w:rsidRPr="006C44BF">
        <w:rPr>
          <w:rFonts w:ascii="Liberation Serif" w:hAnsi="Liberation Serif" w:cs="Liberation Serif"/>
          <w:sz w:val="24"/>
          <w:szCs w:val="24"/>
        </w:rPr>
        <w:t>% ниж</w:t>
      </w:r>
      <w:r w:rsidR="004253CD" w:rsidRPr="006C44BF">
        <w:rPr>
          <w:rFonts w:ascii="Liberation Serif" w:hAnsi="Liberation Serif" w:cs="Liberation Serif"/>
          <w:sz w:val="24"/>
          <w:szCs w:val="24"/>
        </w:rPr>
        <w:t xml:space="preserve">е, чем в предыдущем году, из них назначены административные наказания </w:t>
      </w:r>
      <w:r w:rsidR="0076204B" w:rsidRPr="006C44BF">
        <w:rPr>
          <w:rFonts w:ascii="Liberation Serif" w:hAnsi="Liberation Serif" w:cs="Liberation Serif"/>
          <w:sz w:val="24"/>
          <w:szCs w:val="24"/>
        </w:rPr>
        <w:t xml:space="preserve">по </w:t>
      </w:r>
      <w:r w:rsidR="006C44BF" w:rsidRPr="006C44BF">
        <w:rPr>
          <w:rFonts w:ascii="Liberation Serif" w:hAnsi="Liberation Serif" w:cs="Liberation Serif"/>
          <w:sz w:val="24"/>
          <w:szCs w:val="24"/>
        </w:rPr>
        <w:t>240</w:t>
      </w:r>
      <w:r w:rsidR="0076204B" w:rsidRPr="006C44BF">
        <w:rPr>
          <w:rFonts w:ascii="Liberation Serif" w:hAnsi="Liberation Serif" w:cs="Liberation Serif"/>
          <w:sz w:val="24"/>
          <w:szCs w:val="24"/>
        </w:rPr>
        <w:t xml:space="preserve"> дел</w:t>
      </w:r>
      <w:r w:rsidR="006C44BF" w:rsidRPr="006C44BF">
        <w:rPr>
          <w:rFonts w:ascii="Liberation Serif" w:hAnsi="Liberation Serif" w:cs="Liberation Serif"/>
          <w:sz w:val="24"/>
          <w:szCs w:val="24"/>
        </w:rPr>
        <w:t>ам</w:t>
      </w:r>
      <w:r w:rsidR="0076204B" w:rsidRPr="006C44BF">
        <w:rPr>
          <w:rFonts w:ascii="Liberation Serif" w:hAnsi="Liberation Serif" w:cs="Liberation Serif"/>
          <w:sz w:val="24"/>
          <w:szCs w:val="24"/>
        </w:rPr>
        <w:t xml:space="preserve"> (в том числе</w:t>
      </w:r>
      <w:r w:rsidR="004253CD" w:rsidRPr="006C44BF">
        <w:rPr>
          <w:rFonts w:ascii="Liberation Serif" w:hAnsi="Liberation Serif" w:cs="Liberation Serif"/>
          <w:sz w:val="24"/>
          <w:szCs w:val="24"/>
        </w:rPr>
        <w:t xml:space="preserve"> оформлено </w:t>
      </w:r>
      <w:r w:rsidR="006C44BF" w:rsidRPr="006C44BF">
        <w:rPr>
          <w:rFonts w:ascii="Liberation Serif" w:hAnsi="Liberation Serif" w:cs="Liberation Serif"/>
          <w:sz w:val="24"/>
          <w:szCs w:val="24"/>
        </w:rPr>
        <w:t>240</w:t>
      </w:r>
      <w:r w:rsidR="00535A99" w:rsidRPr="000E0F8F">
        <w:rPr>
          <w:rFonts w:ascii="Liberation Serif" w:hAnsi="Liberation Serif" w:cs="Liberation Serif"/>
          <w:sz w:val="24"/>
          <w:szCs w:val="24"/>
        </w:rPr>
        <w:t> </w:t>
      </w:r>
      <w:r w:rsidR="004253CD" w:rsidRPr="006C44BF">
        <w:rPr>
          <w:rFonts w:ascii="Liberation Serif" w:hAnsi="Liberation Serif" w:cs="Liberation Serif"/>
          <w:sz w:val="24"/>
          <w:szCs w:val="24"/>
        </w:rPr>
        <w:t xml:space="preserve">штрафов) на общую сумму </w:t>
      </w:r>
      <w:r w:rsidR="006C44BF" w:rsidRPr="006C44BF">
        <w:rPr>
          <w:rFonts w:ascii="Liberation Serif" w:hAnsi="Liberation Serif" w:cs="Liberation Serif"/>
          <w:sz w:val="24"/>
          <w:szCs w:val="24"/>
        </w:rPr>
        <w:t>762</w:t>
      </w:r>
      <w:r w:rsidR="004253CD" w:rsidRPr="006C44BF">
        <w:rPr>
          <w:rFonts w:ascii="Liberation Serif" w:hAnsi="Liberation Serif" w:cs="Liberation Serif"/>
          <w:sz w:val="24"/>
          <w:szCs w:val="24"/>
        </w:rPr>
        <w:t xml:space="preserve"> тысяч</w:t>
      </w:r>
      <w:r w:rsidR="006A3B4F" w:rsidRPr="006C44BF">
        <w:rPr>
          <w:rFonts w:ascii="Liberation Serif" w:hAnsi="Liberation Serif" w:cs="Liberation Serif"/>
          <w:sz w:val="24"/>
          <w:szCs w:val="24"/>
        </w:rPr>
        <w:t>и</w:t>
      </w:r>
      <w:r w:rsidR="004253CD" w:rsidRPr="006C44BF">
        <w:rPr>
          <w:rFonts w:ascii="Liberation Serif" w:hAnsi="Liberation Serif" w:cs="Liberation Serif"/>
          <w:sz w:val="24"/>
          <w:szCs w:val="24"/>
        </w:rPr>
        <w:t xml:space="preserve"> рублей. Сумма взысканных штрафов составила </w:t>
      </w:r>
      <w:r w:rsidR="006C44BF" w:rsidRPr="006C44BF">
        <w:rPr>
          <w:rFonts w:ascii="Liberation Serif" w:hAnsi="Liberation Serif" w:cs="Liberation Serif"/>
          <w:sz w:val="24"/>
          <w:szCs w:val="24"/>
        </w:rPr>
        <w:t>640,2</w:t>
      </w:r>
      <w:r w:rsidR="00535A99" w:rsidRPr="000E0F8F">
        <w:rPr>
          <w:rFonts w:ascii="Liberation Serif" w:hAnsi="Liberation Serif" w:cs="Liberation Serif"/>
          <w:sz w:val="24"/>
          <w:szCs w:val="24"/>
        </w:rPr>
        <w:t> </w:t>
      </w:r>
      <w:r w:rsidR="004253CD" w:rsidRPr="006C44BF">
        <w:rPr>
          <w:rFonts w:ascii="Liberation Serif" w:hAnsi="Liberation Serif" w:cs="Liberation Serif"/>
          <w:sz w:val="24"/>
          <w:szCs w:val="24"/>
        </w:rPr>
        <w:t>тысяч</w:t>
      </w:r>
      <w:r w:rsidR="00D953B0" w:rsidRPr="006C44BF">
        <w:rPr>
          <w:rFonts w:ascii="Liberation Serif" w:hAnsi="Liberation Serif" w:cs="Liberation Serif"/>
          <w:sz w:val="24"/>
          <w:szCs w:val="24"/>
        </w:rPr>
        <w:t>и</w:t>
      </w:r>
      <w:r w:rsidR="004253CD" w:rsidRPr="006C44BF">
        <w:rPr>
          <w:rFonts w:ascii="Liberation Serif" w:hAnsi="Liberation Serif" w:cs="Liberation Serif"/>
          <w:sz w:val="24"/>
          <w:szCs w:val="24"/>
        </w:rPr>
        <w:t xml:space="preserve"> рублей, что </w:t>
      </w:r>
      <w:r w:rsidR="006C44BF" w:rsidRPr="006C44BF">
        <w:rPr>
          <w:rFonts w:ascii="Liberation Serif" w:hAnsi="Liberation Serif" w:cs="Liberation Serif"/>
          <w:sz w:val="24"/>
          <w:szCs w:val="24"/>
        </w:rPr>
        <w:t>на 40</w:t>
      </w:r>
      <w:r w:rsidR="006E18D5" w:rsidRPr="00851123">
        <w:rPr>
          <w:rFonts w:ascii="Liberation Serif" w:eastAsia="Calibri" w:hAnsi="Liberation Serif" w:cs="Liberation Serif"/>
          <w:sz w:val="24"/>
          <w:szCs w:val="24"/>
        </w:rPr>
        <w:t> </w:t>
      </w:r>
      <w:r w:rsidR="006C44BF" w:rsidRPr="006C44BF">
        <w:rPr>
          <w:rFonts w:ascii="Liberation Serif" w:hAnsi="Liberation Serif" w:cs="Liberation Serif"/>
          <w:sz w:val="24"/>
          <w:szCs w:val="24"/>
        </w:rPr>
        <w:t>%</w:t>
      </w:r>
      <w:r w:rsidR="004253CD" w:rsidRPr="006C44BF">
        <w:rPr>
          <w:rFonts w:ascii="Liberation Serif" w:hAnsi="Liberation Serif" w:cs="Liberation Serif"/>
          <w:sz w:val="24"/>
          <w:szCs w:val="24"/>
        </w:rPr>
        <w:t xml:space="preserve"> </w:t>
      </w:r>
      <w:r w:rsidR="006C44BF" w:rsidRPr="006C44BF">
        <w:rPr>
          <w:rFonts w:ascii="Liberation Serif" w:hAnsi="Liberation Serif" w:cs="Liberation Serif"/>
          <w:sz w:val="24"/>
          <w:szCs w:val="24"/>
        </w:rPr>
        <w:t>ниже показателя</w:t>
      </w:r>
      <w:r w:rsidR="004253CD" w:rsidRPr="006C44BF">
        <w:rPr>
          <w:rFonts w:ascii="Liberation Serif" w:hAnsi="Liberation Serif" w:cs="Liberation Serif"/>
          <w:sz w:val="24"/>
          <w:szCs w:val="24"/>
        </w:rPr>
        <w:t xml:space="preserve"> 202</w:t>
      </w:r>
      <w:r w:rsidR="006C44BF" w:rsidRPr="006C44BF">
        <w:rPr>
          <w:rFonts w:ascii="Liberation Serif" w:hAnsi="Liberation Serif" w:cs="Liberation Serif"/>
          <w:sz w:val="24"/>
          <w:szCs w:val="24"/>
        </w:rPr>
        <w:t>1</w:t>
      </w:r>
      <w:r w:rsidR="0076204B" w:rsidRPr="006C44BF">
        <w:rPr>
          <w:rFonts w:ascii="Liberation Serif" w:hAnsi="Liberation Serif" w:cs="Liberation Serif"/>
          <w:sz w:val="24"/>
          <w:szCs w:val="24"/>
        </w:rPr>
        <w:t xml:space="preserve"> </w:t>
      </w:r>
      <w:r w:rsidR="004253CD" w:rsidRPr="006C44BF">
        <w:rPr>
          <w:rFonts w:ascii="Liberation Serif" w:hAnsi="Liberation Serif" w:cs="Liberation Serif"/>
          <w:sz w:val="24"/>
          <w:szCs w:val="24"/>
        </w:rPr>
        <w:t>года, в</w:t>
      </w:r>
      <w:r w:rsidR="008130A8">
        <w:rPr>
          <w:rFonts w:ascii="Liberation Serif" w:hAnsi="Liberation Serif" w:cs="Liberation Serif"/>
          <w:sz w:val="24"/>
          <w:szCs w:val="24"/>
        </w:rPr>
        <w:t xml:space="preserve"> </w:t>
      </w:r>
      <w:r w:rsidR="004253CD" w:rsidRPr="006C44BF">
        <w:rPr>
          <w:rFonts w:ascii="Liberation Serif" w:hAnsi="Liberation Serif" w:cs="Liberation Serif"/>
          <w:sz w:val="24"/>
          <w:szCs w:val="24"/>
        </w:rPr>
        <w:t xml:space="preserve">том числе </w:t>
      </w:r>
      <w:r w:rsidR="004F72DE" w:rsidRPr="006C44BF">
        <w:rPr>
          <w:rFonts w:ascii="Liberation Serif" w:hAnsi="Liberation Serif" w:cs="Liberation Serif"/>
          <w:sz w:val="24"/>
          <w:szCs w:val="24"/>
        </w:rPr>
        <w:t>добровольно погашено 4</w:t>
      </w:r>
      <w:r w:rsidR="006C44BF" w:rsidRPr="006C44BF">
        <w:rPr>
          <w:rFonts w:ascii="Liberation Serif" w:hAnsi="Liberation Serif" w:cs="Liberation Serif"/>
          <w:sz w:val="24"/>
          <w:szCs w:val="24"/>
        </w:rPr>
        <w:t>37</w:t>
      </w:r>
      <w:r w:rsidR="004F72DE" w:rsidRPr="006C44BF">
        <w:rPr>
          <w:rFonts w:ascii="Liberation Serif" w:hAnsi="Liberation Serif" w:cs="Liberation Serif"/>
          <w:sz w:val="24"/>
          <w:szCs w:val="24"/>
        </w:rPr>
        <w:t>,</w:t>
      </w:r>
      <w:r w:rsidR="006C44BF" w:rsidRPr="006C44BF">
        <w:rPr>
          <w:rFonts w:ascii="Liberation Serif" w:hAnsi="Liberation Serif" w:cs="Liberation Serif"/>
          <w:sz w:val="24"/>
          <w:szCs w:val="24"/>
        </w:rPr>
        <w:t>5</w:t>
      </w:r>
      <w:r w:rsidR="006A3B4F" w:rsidRPr="006C44BF">
        <w:rPr>
          <w:rFonts w:ascii="Liberation Serif" w:hAnsi="Liberation Serif" w:cs="Liberation Serif"/>
          <w:sz w:val="24"/>
          <w:szCs w:val="24"/>
        </w:rPr>
        <w:t> </w:t>
      </w:r>
      <w:r w:rsidR="004F72DE" w:rsidRPr="006C44BF">
        <w:rPr>
          <w:rFonts w:ascii="Liberation Serif" w:hAnsi="Liberation Serif" w:cs="Liberation Serif"/>
          <w:sz w:val="24"/>
          <w:szCs w:val="24"/>
        </w:rPr>
        <w:t xml:space="preserve">тысячи рублей, поступило в результате принудительного взыскания службами судебных приставов </w:t>
      </w:r>
      <w:r w:rsidR="006C44BF" w:rsidRPr="006C44BF">
        <w:rPr>
          <w:rFonts w:ascii="Liberation Serif" w:hAnsi="Liberation Serif" w:cs="Liberation Serif"/>
          <w:sz w:val="24"/>
          <w:szCs w:val="24"/>
        </w:rPr>
        <w:t>202,7</w:t>
      </w:r>
      <w:r w:rsidR="00BF0697" w:rsidRPr="006C44BF">
        <w:rPr>
          <w:rFonts w:ascii="Liberation Serif" w:hAnsi="Liberation Serif" w:cs="Liberation Serif"/>
          <w:sz w:val="24"/>
          <w:szCs w:val="24"/>
        </w:rPr>
        <w:t xml:space="preserve"> тысяч</w:t>
      </w:r>
      <w:r w:rsidR="006A3B4F" w:rsidRPr="006C44BF">
        <w:rPr>
          <w:rFonts w:ascii="Liberation Serif" w:hAnsi="Liberation Serif" w:cs="Liberation Serif"/>
          <w:sz w:val="24"/>
          <w:szCs w:val="24"/>
        </w:rPr>
        <w:t>и</w:t>
      </w:r>
      <w:r w:rsidR="00BF0697" w:rsidRPr="006C44BF">
        <w:rPr>
          <w:rFonts w:ascii="Liberation Serif" w:hAnsi="Liberation Serif" w:cs="Liberation Serif"/>
          <w:sz w:val="24"/>
          <w:szCs w:val="24"/>
        </w:rPr>
        <w:t xml:space="preserve"> рублей</w:t>
      </w:r>
      <w:r w:rsidR="004C7B9B">
        <w:rPr>
          <w:rFonts w:ascii="Liberation Serif" w:hAnsi="Liberation Serif" w:cs="Liberation Serif"/>
          <w:sz w:val="24"/>
          <w:szCs w:val="24"/>
        </w:rPr>
        <w:t>.</w:t>
      </w:r>
      <w:r w:rsidR="004C7B9B" w:rsidRPr="004C7B9B">
        <w:t xml:space="preserve"> </w:t>
      </w:r>
      <w:r w:rsidR="004C7B9B" w:rsidRPr="004C7B9B">
        <w:rPr>
          <w:rFonts w:ascii="Liberation Serif" w:hAnsi="Liberation Serif" w:cs="Liberation Serif"/>
          <w:sz w:val="24"/>
          <w:szCs w:val="24"/>
        </w:rPr>
        <w:t>Объем субвенций из областного бюджета на осуществление государственных полномочий по организации деятельности административной комиссии составил в</w:t>
      </w:r>
      <w:r w:rsidR="00535A99" w:rsidRPr="000E0F8F">
        <w:rPr>
          <w:rFonts w:ascii="Liberation Serif" w:hAnsi="Liberation Serif" w:cs="Liberation Serif"/>
          <w:sz w:val="24"/>
          <w:szCs w:val="24"/>
        </w:rPr>
        <w:t> </w:t>
      </w:r>
      <w:r w:rsidR="004C7B9B" w:rsidRPr="004C7B9B">
        <w:rPr>
          <w:rFonts w:ascii="Liberation Serif" w:hAnsi="Liberation Serif" w:cs="Liberation Serif"/>
          <w:sz w:val="24"/>
          <w:szCs w:val="24"/>
        </w:rPr>
        <w:t>2022 го</w:t>
      </w:r>
      <w:r w:rsidR="004C7B9B">
        <w:rPr>
          <w:rFonts w:ascii="Liberation Serif" w:hAnsi="Liberation Serif" w:cs="Liberation Serif"/>
          <w:sz w:val="24"/>
          <w:szCs w:val="24"/>
        </w:rPr>
        <w:t>ду 144,9 тысячи рублей</w:t>
      </w:r>
      <w:r w:rsidR="00BF0697" w:rsidRPr="006C44BF">
        <w:rPr>
          <w:rFonts w:ascii="Liberation Serif" w:hAnsi="Liberation Serif" w:cs="Liberation Serif"/>
          <w:sz w:val="24"/>
          <w:szCs w:val="24"/>
        </w:rPr>
        <w:t>;</w:t>
      </w:r>
    </w:p>
    <w:p w:rsidR="0056602F" w:rsidRPr="00ED2C1F" w:rsidRDefault="006543A0" w:rsidP="003E3741">
      <w:pPr>
        <w:ind w:firstLine="567"/>
        <w:jc w:val="both"/>
        <w:rPr>
          <w:rFonts w:ascii="Liberation Serif" w:hAnsi="Liberation Serif" w:cs="Liberation Serif"/>
          <w:sz w:val="24"/>
          <w:szCs w:val="24"/>
          <w:highlight w:val="yellow"/>
        </w:rPr>
      </w:pPr>
      <w:r w:rsidRPr="00495C0D">
        <w:rPr>
          <w:rFonts w:ascii="Liberation Serif" w:hAnsi="Liberation Serif" w:cs="Liberation Serif"/>
          <w:sz w:val="24"/>
          <w:szCs w:val="24"/>
        </w:rPr>
        <w:t>3)</w:t>
      </w:r>
      <w:r w:rsidR="006E089A" w:rsidRPr="00495C0D">
        <w:rPr>
          <w:rFonts w:ascii="Liberation Serif" w:hAnsi="Liberation Serif" w:cs="Liberation Serif"/>
          <w:sz w:val="24"/>
          <w:szCs w:val="24"/>
        </w:rPr>
        <w:t> по определению перечня должностных лиц, уполномоченных составлять протоколы об административных правонарушениях, предусмотренн</w:t>
      </w:r>
      <w:r w:rsidR="007E3A1F" w:rsidRPr="00495C0D">
        <w:rPr>
          <w:rFonts w:ascii="Liberation Serif" w:hAnsi="Liberation Serif" w:cs="Liberation Serif"/>
          <w:sz w:val="24"/>
          <w:szCs w:val="24"/>
        </w:rPr>
        <w:t>ых законом Свердловской области</w:t>
      </w:r>
      <w:r w:rsidR="006A3B4F" w:rsidRPr="00495C0D">
        <w:rPr>
          <w:rFonts w:ascii="Liberation Serif" w:hAnsi="Liberation Serif" w:cs="Liberation Serif"/>
          <w:sz w:val="24"/>
          <w:szCs w:val="24"/>
        </w:rPr>
        <w:t>:</w:t>
      </w:r>
      <w:r w:rsidR="006E089A" w:rsidRPr="00495C0D">
        <w:rPr>
          <w:rFonts w:ascii="Liberation Serif" w:hAnsi="Liberation Serif" w:cs="Liberation Serif"/>
          <w:sz w:val="24"/>
          <w:szCs w:val="24"/>
        </w:rPr>
        <w:t xml:space="preserve"> </w:t>
      </w:r>
      <w:r w:rsidR="00434DC4" w:rsidRPr="00495C0D">
        <w:rPr>
          <w:rFonts w:ascii="Liberation Serif" w:hAnsi="Liberation Serif" w:cs="Liberation Serif"/>
          <w:sz w:val="24"/>
          <w:szCs w:val="24"/>
        </w:rPr>
        <w:t xml:space="preserve">юридическим отделом </w:t>
      </w:r>
      <w:r w:rsidR="001B344F" w:rsidRPr="00495C0D">
        <w:rPr>
          <w:rFonts w:ascii="Liberation Serif" w:hAnsi="Liberation Serif" w:cs="Liberation Serif"/>
          <w:sz w:val="24"/>
          <w:szCs w:val="24"/>
        </w:rPr>
        <w:t xml:space="preserve">Администрации </w:t>
      </w:r>
      <w:r w:rsidR="00495C0D" w:rsidRPr="00495C0D">
        <w:rPr>
          <w:rFonts w:ascii="Liberation Serif" w:hAnsi="Liberation Serif" w:cs="Liberation Serif"/>
          <w:sz w:val="24"/>
          <w:szCs w:val="24"/>
        </w:rPr>
        <w:t>в 2022</w:t>
      </w:r>
      <w:r w:rsidR="00434DC4" w:rsidRPr="00495C0D">
        <w:rPr>
          <w:rFonts w:ascii="Liberation Serif" w:hAnsi="Liberation Serif" w:cs="Liberation Serif"/>
          <w:sz w:val="24"/>
          <w:szCs w:val="24"/>
        </w:rPr>
        <w:t xml:space="preserve"> году </w:t>
      </w:r>
      <w:r w:rsidR="00434DC4" w:rsidRPr="0071287D">
        <w:rPr>
          <w:rFonts w:ascii="Liberation Serif" w:hAnsi="Liberation Serif" w:cs="Liberation Serif"/>
          <w:sz w:val="24"/>
          <w:szCs w:val="24"/>
        </w:rPr>
        <w:t xml:space="preserve">составлено </w:t>
      </w:r>
      <w:r w:rsidR="0071287D" w:rsidRPr="0071287D">
        <w:rPr>
          <w:rFonts w:ascii="Liberation Serif" w:hAnsi="Liberation Serif" w:cs="Liberation Serif"/>
          <w:sz w:val="24"/>
          <w:szCs w:val="24"/>
        </w:rPr>
        <w:t>240 протоколов</w:t>
      </w:r>
      <w:r w:rsidRPr="0071287D">
        <w:rPr>
          <w:rFonts w:ascii="Liberation Serif" w:hAnsi="Liberation Serif" w:cs="Liberation Serif"/>
          <w:sz w:val="24"/>
          <w:szCs w:val="24"/>
        </w:rPr>
        <w:t xml:space="preserve"> об административных</w:t>
      </w:r>
      <w:r w:rsidRPr="00495C0D">
        <w:rPr>
          <w:rFonts w:ascii="Liberation Serif" w:hAnsi="Liberation Serif" w:cs="Liberation Serif"/>
          <w:sz w:val="24"/>
          <w:szCs w:val="24"/>
        </w:rPr>
        <w:t xml:space="preserve"> правонарушен</w:t>
      </w:r>
      <w:r w:rsidR="00434DC4" w:rsidRPr="00495C0D">
        <w:rPr>
          <w:rFonts w:ascii="Liberation Serif" w:hAnsi="Liberation Serif" w:cs="Liberation Serif"/>
          <w:sz w:val="24"/>
          <w:szCs w:val="24"/>
        </w:rPr>
        <w:t>иях</w:t>
      </w:r>
      <w:r w:rsidRPr="00495C0D">
        <w:rPr>
          <w:rFonts w:ascii="Liberation Serif" w:hAnsi="Liberation Serif" w:cs="Liberation Serif"/>
          <w:sz w:val="24"/>
          <w:szCs w:val="24"/>
        </w:rPr>
        <w:t xml:space="preserve">. Объем субвенций составил </w:t>
      </w:r>
      <w:r w:rsidR="007A6BF1" w:rsidRPr="00495C0D">
        <w:rPr>
          <w:rFonts w:ascii="Liberation Serif" w:hAnsi="Liberation Serif" w:cs="Liberation Serif"/>
          <w:sz w:val="24"/>
          <w:szCs w:val="24"/>
        </w:rPr>
        <w:t>в 202</w:t>
      </w:r>
      <w:r w:rsidR="00495C0D" w:rsidRPr="00495C0D">
        <w:rPr>
          <w:rFonts w:ascii="Liberation Serif" w:hAnsi="Liberation Serif" w:cs="Liberation Serif"/>
          <w:sz w:val="24"/>
          <w:szCs w:val="24"/>
        </w:rPr>
        <w:t>2</w:t>
      </w:r>
      <w:r w:rsidR="007A6BF1" w:rsidRPr="00495C0D">
        <w:rPr>
          <w:rFonts w:ascii="Liberation Serif" w:hAnsi="Liberation Serif" w:cs="Liberation Serif"/>
          <w:sz w:val="24"/>
          <w:szCs w:val="24"/>
        </w:rPr>
        <w:t xml:space="preserve"> году 0,2</w:t>
      </w:r>
      <w:r w:rsidR="00D834BA" w:rsidRPr="00495C0D">
        <w:rPr>
          <w:rFonts w:ascii="Liberation Serif" w:hAnsi="Liberation Serif" w:cs="Liberation Serif"/>
          <w:sz w:val="24"/>
          <w:szCs w:val="24"/>
        </w:rPr>
        <w:t xml:space="preserve"> тысячи рублей;</w:t>
      </w:r>
    </w:p>
    <w:p w:rsidR="006E089A" w:rsidRPr="00495C0D" w:rsidRDefault="00D834BA" w:rsidP="003E3741">
      <w:pPr>
        <w:ind w:firstLine="567"/>
        <w:jc w:val="both"/>
        <w:rPr>
          <w:rFonts w:ascii="Liberation Serif" w:hAnsi="Liberation Serif" w:cs="Liberation Serif"/>
          <w:sz w:val="24"/>
          <w:szCs w:val="24"/>
        </w:rPr>
      </w:pPr>
      <w:r w:rsidRPr="00495C0D">
        <w:rPr>
          <w:rFonts w:ascii="Liberation Serif" w:hAnsi="Liberation Serif" w:cs="Liberation Serif"/>
          <w:sz w:val="24"/>
          <w:szCs w:val="24"/>
        </w:rPr>
        <w:lastRenderedPageBreak/>
        <w:t>4)</w:t>
      </w:r>
      <w:r w:rsidR="006E089A" w:rsidRPr="00495C0D">
        <w:rPr>
          <w:rFonts w:ascii="Liberation Serif" w:hAnsi="Liberation Serif" w:cs="Liberation Serif"/>
          <w:sz w:val="24"/>
          <w:szCs w:val="24"/>
        </w:rPr>
        <w:t xml:space="preserve"> по постановке на учет и учету граждан </w:t>
      </w:r>
      <w:r w:rsidR="004E3DE0" w:rsidRPr="00495C0D">
        <w:rPr>
          <w:rFonts w:ascii="Liberation Serif" w:hAnsi="Liberation Serif" w:cs="Liberation Serif"/>
          <w:sz w:val="24"/>
          <w:szCs w:val="24"/>
        </w:rPr>
        <w:t>Российской Федерации</w:t>
      </w:r>
      <w:r w:rsidR="006E089A" w:rsidRPr="00495C0D">
        <w:rPr>
          <w:rFonts w:ascii="Liberation Serif" w:hAnsi="Liberation Serif" w:cs="Liberation Serif"/>
          <w:sz w:val="24"/>
          <w:szCs w:val="24"/>
        </w:rPr>
        <w:t xml:space="preserve">, </w:t>
      </w:r>
      <w:r w:rsidR="007C6949" w:rsidRPr="00495C0D">
        <w:rPr>
          <w:rFonts w:ascii="Liberation Serif" w:hAnsi="Liberation Serif" w:cs="Liberation Serif"/>
          <w:sz w:val="24"/>
          <w:szCs w:val="24"/>
        </w:rPr>
        <w:t>выезжающих</w:t>
      </w:r>
      <w:r w:rsidR="006A3B4F" w:rsidRPr="00495C0D">
        <w:rPr>
          <w:rFonts w:ascii="Liberation Serif" w:hAnsi="Liberation Serif" w:cs="Liberation Serif"/>
          <w:sz w:val="24"/>
          <w:szCs w:val="24"/>
        </w:rPr>
        <w:t xml:space="preserve"> из районов Крайнего Севера и приравненных к ним местностей и </w:t>
      </w:r>
      <w:r w:rsidR="006E089A" w:rsidRPr="00495C0D">
        <w:rPr>
          <w:rFonts w:ascii="Liberation Serif" w:hAnsi="Liberation Serif" w:cs="Liberation Serif"/>
          <w:sz w:val="24"/>
          <w:szCs w:val="24"/>
        </w:rPr>
        <w:t>имеющих право на получение жилищных субсидий на приобретение или строительство жилых помещений</w:t>
      </w:r>
      <w:r w:rsidR="008130A8">
        <w:rPr>
          <w:rFonts w:ascii="Liberation Serif" w:hAnsi="Liberation Serif" w:cs="Liberation Serif"/>
          <w:sz w:val="24"/>
          <w:szCs w:val="24"/>
        </w:rPr>
        <w:t>:</w:t>
      </w:r>
      <w:r w:rsidR="006E089A" w:rsidRPr="00495C0D">
        <w:rPr>
          <w:rFonts w:ascii="Liberation Serif" w:hAnsi="Liberation Serif" w:cs="Liberation Serif"/>
          <w:sz w:val="24"/>
          <w:szCs w:val="24"/>
        </w:rPr>
        <w:t xml:space="preserve"> </w:t>
      </w:r>
      <w:r w:rsidR="008130A8">
        <w:rPr>
          <w:rFonts w:ascii="Liberation Serif" w:hAnsi="Liberation Serif" w:cs="Liberation Serif"/>
          <w:sz w:val="24"/>
          <w:szCs w:val="24"/>
        </w:rPr>
        <w:t>о</w:t>
      </w:r>
      <w:r w:rsidR="00AE3FCF" w:rsidRPr="00495C0D">
        <w:rPr>
          <w:rFonts w:ascii="Liberation Serif" w:hAnsi="Liberation Serif" w:cs="Liberation Serif"/>
          <w:sz w:val="24"/>
          <w:szCs w:val="24"/>
        </w:rPr>
        <w:t>дин гражданин имеет право на</w:t>
      </w:r>
      <w:r w:rsidR="0076204B" w:rsidRPr="00495C0D">
        <w:rPr>
          <w:rFonts w:ascii="Liberation Serif" w:hAnsi="Liberation Serif" w:cs="Liberation Serif"/>
          <w:sz w:val="24"/>
          <w:szCs w:val="24"/>
        </w:rPr>
        <w:t> </w:t>
      </w:r>
      <w:r w:rsidR="00AE3FCF" w:rsidRPr="00495C0D">
        <w:rPr>
          <w:rFonts w:ascii="Liberation Serif" w:hAnsi="Liberation Serif" w:cs="Liberation Serif"/>
          <w:sz w:val="24"/>
          <w:szCs w:val="24"/>
        </w:rPr>
        <w:t>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r w:rsidR="00093882" w:rsidRPr="00495C0D">
        <w:rPr>
          <w:rFonts w:ascii="Liberation Serif" w:hAnsi="Liberation Serif" w:cs="Liberation Serif"/>
          <w:sz w:val="24"/>
          <w:szCs w:val="24"/>
        </w:rPr>
        <w:t>. Объем субвенций из областного бюджета составил в 202</w:t>
      </w:r>
      <w:r w:rsidR="00495C0D" w:rsidRPr="00495C0D">
        <w:rPr>
          <w:rFonts w:ascii="Liberation Serif" w:hAnsi="Liberation Serif" w:cs="Liberation Serif"/>
          <w:sz w:val="24"/>
          <w:szCs w:val="24"/>
        </w:rPr>
        <w:t>2</w:t>
      </w:r>
      <w:r w:rsidR="00575788" w:rsidRPr="00495C0D">
        <w:rPr>
          <w:rFonts w:ascii="Liberation Serif" w:hAnsi="Liberation Serif" w:cs="Liberation Serif"/>
          <w:sz w:val="24"/>
          <w:szCs w:val="24"/>
        </w:rPr>
        <w:t xml:space="preserve"> </w:t>
      </w:r>
      <w:r w:rsidR="00575788" w:rsidRPr="00535A99">
        <w:rPr>
          <w:rFonts w:ascii="Liberation Serif" w:hAnsi="Liberation Serif" w:cs="Liberation Serif"/>
          <w:sz w:val="24"/>
          <w:szCs w:val="24"/>
        </w:rPr>
        <w:t>году 0,</w:t>
      </w:r>
      <w:r w:rsidR="00A95787" w:rsidRPr="00535A99">
        <w:rPr>
          <w:rFonts w:ascii="Liberation Serif" w:hAnsi="Liberation Serif" w:cs="Liberation Serif"/>
          <w:sz w:val="24"/>
          <w:szCs w:val="24"/>
        </w:rPr>
        <w:t>15</w:t>
      </w:r>
      <w:r w:rsidR="00093882" w:rsidRPr="00535A99">
        <w:rPr>
          <w:rFonts w:ascii="Liberation Serif" w:hAnsi="Liberation Serif" w:cs="Liberation Serif"/>
          <w:sz w:val="24"/>
          <w:szCs w:val="24"/>
        </w:rPr>
        <w:t xml:space="preserve"> тысячи</w:t>
      </w:r>
      <w:r w:rsidR="00093882" w:rsidRPr="00495C0D">
        <w:rPr>
          <w:rFonts w:ascii="Liberation Serif" w:hAnsi="Liberation Serif" w:cs="Liberation Serif"/>
          <w:sz w:val="24"/>
          <w:szCs w:val="24"/>
        </w:rPr>
        <w:t xml:space="preserve"> рублей</w:t>
      </w:r>
      <w:r w:rsidR="006E089A" w:rsidRPr="00495C0D">
        <w:rPr>
          <w:rFonts w:ascii="Liberation Serif" w:hAnsi="Liberation Serif" w:cs="Liberation Serif"/>
          <w:sz w:val="24"/>
          <w:szCs w:val="24"/>
        </w:rPr>
        <w:t>;</w:t>
      </w:r>
    </w:p>
    <w:p w:rsidR="006E089A" w:rsidRPr="00096F00" w:rsidRDefault="00662FCE" w:rsidP="003E3741">
      <w:pPr>
        <w:ind w:firstLine="567"/>
        <w:jc w:val="both"/>
        <w:rPr>
          <w:rFonts w:ascii="Liberation Serif" w:hAnsi="Liberation Serif" w:cs="Liberation Serif"/>
          <w:sz w:val="24"/>
          <w:szCs w:val="24"/>
        </w:rPr>
      </w:pPr>
      <w:r w:rsidRPr="00C42806">
        <w:rPr>
          <w:rFonts w:ascii="Liberation Serif" w:hAnsi="Liberation Serif" w:cs="Liberation Serif"/>
          <w:sz w:val="24"/>
          <w:szCs w:val="24"/>
        </w:rPr>
        <w:t>5)</w:t>
      </w:r>
      <w:r w:rsidR="006E089A" w:rsidRPr="00C42806">
        <w:rPr>
          <w:rFonts w:ascii="Liberation Serif" w:hAnsi="Liberation Serif" w:cs="Liberation Serif"/>
          <w:sz w:val="24"/>
          <w:szCs w:val="24"/>
        </w:rPr>
        <w:t> по финансовому обеспечению государственных гарантий реализации прав на получение общедоступного и бесплатного дошкольного образования в</w:t>
      </w:r>
      <w:r w:rsidR="00BF0697" w:rsidRPr="00C42806">
        <w:rPr>
          <w:rFonts w:ascii="Liberation Serif" w:hAnsi="Liberation Serif" w:cs="Liberation Serif"/>
          <w:sz w:val="24"/>
          <w:szCs w:val="24"/>
        </w:rPr>
        <w:t xml:space="preserve"> </w:t>
      </w:r>
      <w:r w:rsidR="006E089A" w:rsidRPr="00C42806">
        <w:rPr>
          <w:rFonts w:ascii="Liberation Serif" w:hAnsi="Liberation Serif" w:cs="Liberation Serif"/>
          <w:sz w:val="24"/>
          <w:szCs w:val="24"/>
        </w:rPr>
        <w:t>муниципальных дошкольных образовательных организациях</w:t>
      </w:r>
      <w:r w:rsidR="008130A8">
        <w:rPr>
          <w:rFonts w:ascii="Liberation Serif" w:hAnsi="Liberation Serif" w:cs="Liberation Serif"/>
          <w:sz w:val="24"/>
          <w:szCs w:val="24"/>
        </w:rPr>
        <w:t>:</w:t>
      </w:r>
      <w:r w:rsidR="006E089A" w:rsidRPr="00C42806">
        <w:rPr>
          <w:rFonts w:ascii="Liberation Serif" w:hAnsi="Liberation Serif" w:cs="Liberation Serif"/>
          <w:sz w:val="24"/>
          <w:szCs w:val="24"/>
        </w:rPr>
        <w:t xml:space="preserve"> </w:t>
      </w:r>
      <w:r w:rsidR="008130A8">
        <w:rPr>
          <w:rFonts w:ascii="Liberation Serif" w:hAnsi="Liberation Serif" w:cs="Liberation Serif"/>
          <w:sz w:val="24"/>
          <w:szCs w:val="24"/>
        </w:rPr>
        <w:t>о</w:t>
      </w:r>
      <w:r w:rsidR="00901E51" w:rsidRPr="00096F00">
        <w:rPr>
          <w:rFonts w:ascii="Liberation Serif" w:hAnsi="Liberation Serif" w:cs="Liberation Serif"/>
          <w:sz w:val="24"/>
          <w:szCs w:val="24"/>
        </w:rPr>
        <w:t>бъем субвенций из областного б</w:t>
      </w:r>
      <w:r w:rsidR="002C7E8A" w:rsidRPr="00096F00">
        <w:rPr>
          <w:rFonts w:ascii="Liberation Serif" w:hAnsi="Liberation Serif" w:cs="Liberation Serif"/>
          <w:sz w:val="24"/>
          <w:szCs w:val="24"/>
        </w:rPr>
        <w:t xml:space="preserve">юджета составил </w:t>
      </w:r>
      <w:r w:rsidR="00901E51" w:rsidRPr="00096F00">
        <w:rPr>
          <w:rFonts w:ascii="Liberation Serif" w:hAnsi="Liberation Serif" w:cs="Liberation Serif"/>
          <w:sz w:val="24"/>
          <w:szCs w:val="24"/>
        </w:rPr>
        <w:t>в 202</w:t>
      </w:r>
      <w:r w:rsidR="00C42806" w:rsidRPr="00096F00">
        <w:rPr>
          <w:rFonts w:ascii="Liberation Serif" w:hAnsi="Liberation Serif" w:cs="Liberation Serif"/>
          <w:sz w:val="24"/>
          <w:szCs w:val="24"/>
        </w:rPr>
        <w:t>2</w:t>
      </w:r>
      <w:r w:rsidR="00575788" w:rsidRPr="00096F00">
        <w:rPr>
          <w:rFonts w:ascii="Liberation Serif" w:hAnsi="Liberation Serif" w:cs="Liberation Serif"/>
          <w:sz w:val="24"/>
          <w:szCs w:val="24"/>
        </w:rPr>
        <w:t xml:space="preserve"> </w:t>
      </w:r>
      <w:r w:rsidR="00C2272A" w:rsidRPr="00096F00">
        <w:rPr>
          <w:rFonts w:ascii="Liberation Serif" w:hAnsi="Liberation Serif" w:cs="Liberation Serif"/>
          <w:sz w:val="24"/>
          <w:szCs w:val="24"/>
        </w:rPr>
        <w:t xml:space="preserve">году </w:t>
      </w:r>
      <w:r w:rsidR="00535A99" w:rsidRPr="00096F00">
        <w:rPr>
          <w:rFonts w:ascii="Liberation Serif" w:hAnsi="Liberation Serif" w:cs="Liberation Serif"/>
          <w:sz w:val="24"/>
          <w:szCs w:val="24"/>
        </w:rPr>
        <w:t>689,3</w:t>
      </w:r>
      <w:r w:rsidR="00535A99" w:rsidRPr="00C42806">
        <w:rPr>
          <w:rFonts w:ascii="Liberation Serif" w:hAnsi="Liberation Serif" w:cs="Liberation Serif"/>
          <w:sz w:val="24"/>
          <w:szCs w:val="24"/>
        </w:rPr>
        <w:t> </w:t>
      </w:r>
      <w:r w:rsidR="00535A99">
        <w:rPr>
          <w:rFonts w:ascii="Liberation Serif" w:hAnsi="Liberation Serif" w:cs="Liberation Serif"/>
          <w:sz w:val="24"/>
          <w:szCs w:val="24"/>
        </w:rPr>
        <w:t>миллиона</w:t>
      </w:r>
      <w:r w:rsidR="00535A99" w:rsidRPr="00096F00">
        <w:rPr>
          <w:rFonts w:ascii="Liberation Serif" w:hAnsi="Liberation Serif" w:cs="Liberation Serif"/>
          <w:sz w:val="24"/>
          <w:szCs w:val="24"/>
        </w:rPr>
        <w:t xml:space="preserve"> рублей</w:t>
      </w:r>
      <w:r w:rsidR="00901E51" w:rsidRPr="00096F00">
        <w:rPr>
          <w:rFonts w:ascii="Liberation Serif" w:hAnsi="Liberation Serif" w:cs="Liberation Serif"/>
          <w:sz w:val="24"/>
          <w:szCs w:val="24"/>
        </w:rPr>
        <w:t>;</w:t>
      </w:r>
    </w:p>
    <w:p w:rsidR="00901E51" w:rsidRPr="00096F00" w:rsidRDefault="003B553E" w:rsidP="003E3741">
      <w:pPr>
        <w:ind w:firstLine="567"/>
        <w:jc w:val="both"/>
        <w:rPr>
          <w:rFonts w:ascii="Liberation Serif" w:hAnsi="Liberation Serif" w:cs="Liberation Serif"/>
          <w:sz w:val="24"/>
          <w:szCs w:val="24"/>
        </w:rPr>
      </w:pPr>
      <w:r w:rsidRPr="00096F00">
        <w:rPr>
          <w:rFonts w:ascii="Liberation Serif" w:hAnsi="Liberation Serif" w:cs="Liberation Serif"/>
          <w:sz w:val="24"/>
          <w:szCs w:val="24"/>
        </w:rPr>
        <w:t>6)</w:t>
      </w:r>
      <w:r w:rsidR="006E089A" w:rsidRPr="00096F00">
        <w:rPr>
          <w:rFonts w:ascii="Liberation Serif" w:hAnsi="Liberation Serif" w:cs="Liberation Serif"/>
          <w:sz w:val="24"/>
          <w:szCs w:val="24"/>
        </w:rPr>
        <w:t> по финансовому обеспечению государственных гарантий реализации прав на получение общедоступного и бесплатного</w:t>
      </w:r>
      <w:r w:rsidR="006E089A" w:rsidRPr="00C42806">
        <w:rPr>
          <w:rFonts w:ascii="Liberation Serif" w:hAnsi="Liberation Serif" w:cs="Liberation Serif"/>
          <w:sz w:val="24"/>
          <w:szCs w:val="24"/>
        </w:rPr>
        <w:t xml:space="preserve">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w:t>
      </w:r>
      <w:r w:rsidR="008130A8">
        <w:rPr>
          <w:rFonts w:ascii="Liberation Serif" w:hAnsi="Liberation Serif" w:cs="Liberation Serif"/>
          <w:sz w:val="24"/>
          <w:szCs w:val="24"/>
        </w:rPr>
        <w:t>:</w:t>
      </w:r>
      <w:r w:rsidR="006E089A" w:rsidRPr="00C42806">
        <w:rPr>
          <w:rFonts w:ascii="Liberation Serif" w:hAnsi="Liberation Serif" w:cs="Liberation Serif"/>
          <w:sz w:val="24"/>
          <w:szCs w:val="24"/>
        </w:rPr>
        <w:t xml:space="preserve"> </w:t>
      </w:r>
      <w:r w:rsidR="008130A8" w:rsidRPr="00C42806">
        <w:rPr>
          <w:rFonts w:ascii="Liberation Serif" w:hAnsi="Liberation Serif" w:cs="Liberation Serif"/>
          <w:sz w:val="24"/>
          <w:szCs w:val="24"/>
        </w:rPr>
        <w:t xml:space="preserve">объем </w:t>
      </w:r>
      <w:r w:rsidR="00901E51" w:rsidRPr="00C42806">
        <w:rPr>
          <w:rFonts w:ascii="Liberation Serif" w:hAnsi="Liberation Serif" w:cs="Liberation Serif"/>
          <w:sz w:val="24"/>
          <w:szCs w:val="24"/>
        </w:rPr>
        <w:t xml:space="preserve">субвенций из областного </w:t>
      </w:r>
      <w:r w:rsidR="00901E51" w:rsidRPr="00096F00">
        <w:rPr>
          <w:rFonts w:ascii="Liberation Serif" w:hAnsi="Liberation Serif" w:cs="Liberation Serif"/>
          <w:sz w:val="24"/>
          <w:szCs w:val="24"/>
        </w:rPr>
        <w:t>б</w:t>
      </w:r>
      <w:r w:rsidR="002C7E8A" w:rsidRPr="00096F00">
        <w:rPr>
          <w:rFonts w:ascii="Liberation Serif" w:hAnsi="Liberation Serif" w:cs="Liberation Serif"/>
          <w:sz w:val="24"/>
          <w:szCs w:val="24"/>
        </w:rPr>
        <w:t xml:space="preserve">юджета составил </w:t>
      </w:r>
      <w:r w:rsidR="00901E51" w:rsidRPr="00096F00">
        <w:rPr>
          <w:rFonts w:ascii="Liberation Serif" w:hAnsi="Liberation Serif" w:cs="Liberation Serif"/>
          <w:sz w:val="24"/>
          <w:szCs w:val="24"/>
        </w:rPr>
        <w:t>в 202</w:t>
      </w:r>
      <w:r w:rsidR="00C42806" w:rsidRPr="00096F00">
        <w:rPr>
          <w:rFonts w:ascii="Liberation Serif" w:hAnsi="Liberation Serif" w:cs="Liberation Serif"/>
          <w:sz w:val="24"/>
          <w:szCs w:val="24"/>
        </w:rPr>
        <w:t>2</w:t>
      </w:r>
      <w:r w:rsidR="00575788" w:rsidRPr="00096F00">
        <w:rPr>
          <w:rFonts w:ascii="Liberation Serif" w:hAnsi="Liberation Serif" w:cs="Liberation Serif"/>
          <w:sz w:val="24"/>
          <w:szCs w:val="24"/>
        </w:rPr>
        <w:t xml:space="preserve"> году </w:t>
      </w:r>
      <w:r w:rsidR="00535A99">
        <w:rPr>
          <w:rFonts w:ascii="Liberation Serif" w:hAnsi="Liberation Serif" w:cs="Liberation Serif"/>
          <w:sz w:val="24"/>
          <w:szCs w:val="24"/>
        </w:rPr>
        <w:t>575,4</w:t>
      </w:r>
      <w:r w:rsidR="00D953B0" w:rsidRPr="00096F00">
        <w:rPr>
          <w:rFonts w:ascii="Liberation Serif" w:hAnsi="Liberation Serif" w:cs="Liberation Serif"/>
          <w:sz w:val="24"/>
          <w:szCs w:val="24"/>
        </w:rPr>
        <w:t xml:space="preserve"> </w:t>
      </w:r>
      <w:r w:rsidR="00535A99">
        <w:rPr>
          <w:rFonts w:ascii="Liberation Serif" w:hAnsi="Liberation Serif" w:cs="Liberation Serif"/>
          <w:sz w:val="24"/>
          <w:szCs w:val="24"/>
        </w:rPr>
        <w:t>миллиона</w:t>
      </w:r>
      <w:r w:rsidR="00535A99" w:rsidRPr="00096F00">
        <w:rPr>
          <w:rFonts w:ascii="Liberation Serif" w:hAnsi="Liberation Serif" w:cs="Liberation Serif"/>
          <w:sz w:val="24"/>
          <w:szCs w:val="24"/>
        </w:rPr>
        <w:t xml:space="preserve"> </w:t>
      </w:r>
      <w:r w:rsidR="00901E51" w:rsidRPr="00096F00">
        <w:rPr>
          <w:rFonts w:ascii="Liberation Serif" w:hAnsi="Liberation Serif" w:cs="Liberation Serif"/>
          <w:sz w:val="24"/>
          <w:szCs w:val="24"/>
        </w:rPr>
        <w:t>рублей;</w:t>
      </w:r>
    </w:p>
    <w:p w:rsidR="006E089A" w:rsidRPr="00383E2E" w:rsidRDefault="00901E51" w:rsidP="003E3741">
      <w:pPr>
        <w:ind w:firstLine="567"/>
        <w:jc w:val="both"/>
        <w:rPr>
          <w:rFonts w:ascii="Liberation Serif" w:hAnsi="Liberation Serif" w:cs="Liberation Serif"/>
          <w:sz w:val="24"/>
          <w:szCs w:val="24"/>
        </w:rPr>
      </w:pPr>
      <w:r w:rsidRPr="00E67062">
        <w:rPr>
          <w:rFonts w:ascii="Liberation Serif" w:hAnsi="Liberation Serif" w:cs="Liberation Serif"/>
          <w:sz w:val="24"/>
          <w:szCs w:val="24"/>
        </w:rPr>
        <w:t>7)</w:t>
      </w:r>
      <w:r w:rsidR="006E089A" w:rsidRPr="00E67062">
        <w:rPr>
          <w:rFonts w:ascii="Liberation Serif" w:hAnsi="Liberation Serif" w:cs="Liberation Serif"/>
          <w:sz w:val="24"/>
          <w:szCs w:val="24"/>
        </w:rPr>
        <w:t> по предоставлению отдельным категориям граждан компенсаций расходов на оплату жилого</w:t>
      </w:r>
      <w:r w:rsidR="00520E6B" w:rsidRPr="00E67062">
        <w:rPr>
          <w:rFonts w:ascii="Liberation Serif" w:hAnsi="Liberation Serif" w:cs="Liberation Serif"/>
          <w:sz w:val="24"/>
          <w:szCs w:val="24"/>
        </w:rPr>
        <w:t xml:space="preserve"> помещения и </w:t>
      </w:r>
      <w:r w:rsidR="00AF2D0C" w:rsidRPr="00E67062">
        <w:rPr>
          <w:rFonts w:ascii="Liberation Serif" w:hAnsi="Liberation Serif" w:cs="Liberation Serif"/>
          <w:sz w:val="24"/>
          <w:szCs w:val="24"/>
        </w:rPr>
        <w:t>коммунальных услуг,</w:t>
      </w:r>
      <w:r w:rsidR="006E089A" w:rsidRPr="00E67062">
        <w:rPr>
          <w:rFonts w:ascii="Liberation Serif" w:hAnsi="Liberation Serif" w:cs="Liberation Serif"/>
          <w:sz w:val="24"/>
          <w:szCs w:val="24"/>
        </w:rPr>
        <w:t xml:space="preserve"> и субсидий гражданам на оплату жилого помещения и</w:t>
      </w:r>
      <w:r w:rsidR="00CB1CCE" w:rsidRPr="00E67062">
        <w:rPr>
          <w:rFonts w:ascii="Liberation Serif" w:hAnsi="Liberation Serif" w:cs="Liberation Serif"/>
          <w:sz w:val="24"/>
          <w:szCs w:val="24"/>
        </w:rPr>
        <w:t> </w:t>
      </w:r>
      <w:r w:rsidR="006E089A" w:rsidRPr="00E67062">
        <w:rPr>
          <w:rFonts w:ascii="Liberation Serif" w:hAnsi="Liberation Serif" w:cs="Liberation Serif"/>
          <w:sz w:val="24"/>
          <w:szCs w:val="24"/>
        </w:rPr>
        <w:t>коммунальных услу</w:t>
      </w:r>
      <w:r w:rsidR="0063625F" w:rsidRPr="00E67062">
        <w:rPr>
          <w:rFonts w:ascii="Liberation Serif" w:hAnsi="Liberation Serif" w:cs="Liberation Serif"/>
          <w:sz w:val="24"/>
          <w:szCs w:val="24"/>
        </w:rPr>
        <w:t>г</w:t>
      </w:r>
      <w:r w:rsidR="008130A8">
        <w:rPr>
          <w:rFonts w:ascii="Liberation Serif" w:hAnsi="Liberation Serif" w:cs="Liberation Serif"/>
          <w:sz w:val="24"/>
          <w:szCs w:val="24"/>
        </w:rPr>
        <w:t>:</w:t>
      </w:r>
      <w:r w:rsidR="0063625F" w:rsidRPr="00E67062">
        <w:rPr>
          <w:rFonts w:ascii="Liberation Serif" w:hAnsi="Liberation Serif" w:cs="Liberation Serif"/>
          <w:sz w:val="24"/>
          <w:szCs w:val="24"/>
        </w:rPr>
        <w:t xml:space="preserve"> </w:t>
      </w:r>
      <w:r w:rsidR="008130A8">
        <w:rPr>
          <w:rFonts w:ascii="Liberation Serif" w:hAnsi="Liberation Serif" w:cs="Liberation Serif"/>
          <w:sz w:val="24"/>
          <w:szCs w:val="24"/>
        </w:rPr>
        <w:t>в</w:t>
      </w:r>
      <w:r w:rsidR="0063625F" w:rsidRPr="00E67062">
        <w:rPr>
          <w:rFonts w:ascii="Liberation Serif" w:hAnsi="Liberation Serif" w:cs="Liberation Serif"/>
          <w:sz w:val="24"/>
          <w:szCs w:val="24"/>
        </w:rPr>
        <w:t xml:space="preserve">сего предоставлены </w:t>
      </w:r>
      <w:r w:rsidR="0063625F" w:rsidRPr="002728CE">
        <w:rPr>
          <w:rFonts w:ascii="Liberation Serif" w:hAnsi="Liberation Serif" w:cs="Liberation Serif"/>
          <w:sz w:val="24"/>
          <w:szCs w:val="24"/>
        </w:rPr>
        <w:t>льготы</w:t>
      </w:r>
      <w:r w:rsidR="006E089A" w:rsidRPr="002728CE">
        <w:rPr>
          <w:rFonts w:ascii="Liberation Serif" w:hAnsi="Liberation Serif" w:cs="Liberation Serif"/>
          <w:sz w:val="24"/>
          <w:szCs w:val="24"/>
        </w:rPr>
        <w:t xml:space="preserve"> </w:t>
      </w:r>
      <w:r w:rsidR="0063625F" w:rsidRPr="002728CE">
        <w:rPr>
          <w:rFonts w:ascii="Liberation Serif" w:hAnsi="Liberation Serif" w:cs="Liberation Serif"/>
          <w:sz w:val="24"/>
          <w:szCs w:val="24"/>
        </w:rPr>
        <w:t>11</w:t>
      </w:r>
      <w:r w:rsidR="00BF0697" w:rsidRPr="002728CE">
        <w:rPr>
          <w:rFonts w:ascii="Liberation Serif" w:hAnsi="Liberation Serif" w:cs="Liberation Serif"/>
          <w:sz w:val="24"/>
          <w:szCs w:val="24"/>
        </w:rPr>
        <w:t> </w:t>
      </w:r>
      <w:r w:rsidR="002728CE" w:rsidRPr="002728CE">
        <w:rPr>
          <w:rFonts w:ascii="Liberation Serif" w:hAnsi="Liberation Serif" w:cs="Liberation Serif"/>
          <w:sz w:val="24"/>
          <w:szCs w:val="24"/>
        </w:rPr>
        <w:t>032</w:t>
      </w:r>
      <w:r w:rsidR="00BF0697" w:rsidRPr="002728CE">
        <w:rPr>
          <w:rFonts w:ascii="Liberation Serif" w:hAnsi="Liberation Serif" w:cs="Liberation Serif"/>
          <w:sz w:val="24"/>
          <w:szCs w:val="24"/>
        </w:rPr>
        <w:t xml:space="preserve"> </w:t>
      </w:r>
      <w:r w:rsidR="006E089A" w:rsidRPr="002728CE">
        <w:rPr>
          <w:rFonts w:ascii="Liberation Serif" w:hAnsi="Liberation Serif" w:cs="Liberation Serif"/>
          <w:sz w:val="24"/>
          <w:szCs w:val="24"/>
        </w:rPr>
        <w:t>граждан</w:t>
      </w:r>
      <w:r w:rsidR="0063625F" w:rsidRPr="002728CE">
        <w:rPr>
          <w:rFonts w:ascii="Liberation Serif" w:hAnsi="Liberation Serif" w:cs="Liberation Serif"/>
          <w:sz w:val="24"/>
          <w:szCs w:val="24"/>
        </w:rPr>
        <w:t>ам</w:t>
      </w:r>
      <w:r w:rsidR="006E089A" w:rsidRPr="002728CE">
        <w:rPr>
          <w:rFonts w:ascii="Liberation Serif" w:hAnsi="Liberation Serif" w:cs="Liberation Serif"/>
          <w:sz w:val="24"/>
          <w:szCs w:val="24"/>
        </w:rPr>
        <w:t>, в том числе</w:t>
      </w:r>
      <w:r w:rsidR="00293023" w:rsidRPr="002728CE">
        <w:rPr>
          <w:rFonts w:ascii="Liberation Serif" w:hAnsi="Liberation Serif" w:cs="Liberation Serif"/>
          <w:sz w:val="24"/>
          <w:szCs w:val="24"/>
        </w:rPr>
        <w:t xml:space="preserve"> </w:t>
      </w:r>
      <w:r w:rsidR="0063625F" w:rsidRPr="002728CE">
        <w:rPr>
          <w:rFonts w:ascii="Liberation Serif" w:hAnsi="Liberation Serif" w:cs="Liberation Serif"/>
          <w:sz w:val="24"/>
          <w:szCs w:val="24"/>
        </w:rPr>
        <w:t>3</w:t>
      </w:r>
      <w:r w:rsidR="00CB1CCE" w:rsidRPr="002728CE">
        <w:rPr>
          <w:rFonts w:ascii="Liberation Serif" w:hAnsi="Liberation Serif" w:cs="Liberation Serif"/>
          <w:sz w:val="24"/>
          <w:szCs w:val="24"/>
        </w:rPr>
        <w:t> </w:t>
      </w:r>
      <w:r w:rsidR="001959B0" w:rsidRPr="002728CE">
        <w:rPr>
          <w:rFonts w:ascii="Liberation Serif" w:hAnsi="Liberation Serif" w:cs="Liberation Serif"/>
          <w:sz w:val="24"/>
          <w:szCs w:val="24"/>
        </w:rPr>
        <w:t>526</w:t>
      </w:r>
      <w:r w:rsidR="00CB1CCE" w:rsidRPr="002728CE">
        <w:rPr>
          <w:rFonts w:ascii="Liberation Serif" w:hAnsi="Liberation Serif" w:cs="Liberation Serif"/>
          <w:sz w:val="24"/>
          <w:szCs w:val="24"/>
        </w:rPr>
        <w:t xml:space="preserve"> </w:t>
      </w:r>
      <w:r w:rsidR="0063625F" w:rsidRPr="002728CE">
        <w:rPr>
          <w:rFonts w:ascii="Liberation Serif" w:hAnsi="Liberation Serif" w:cs="Liberation Serif"/>
          <w:sz w:val="24"/>
          <w:szCs w:val="24"/>
        </w:rPr>
        <w:t>гражданам предоставлена льгота из федерального бюджета,</w:t>
      </w:r>
      <w:r w:rsidR="006E089A" w:rsidRPr="002728CE">
        <w:rPr>
          <w:rFonts w:ascii="Liberation Serif" w:hAnsi="Liberation Serif" w:cs="Liberation Serif"/>
          <w:sz w:val="24"/>
          <w:szCs w:val="24"/>
        </w:rPr>
        <w:t xml:space="preserve"> </w:t>
      </w:r>
      <w:r w:rsidR="0063625F" w:rsidRPr="002728CE">
        <w:rPr>
          <w:rFonts w:ascii="Liberation Serif" w:hAnsi="Liberation Serif" w:cs="Liberation Serif"/>
          <w:sz w:val="24"/>
          <w:szCs w:val="24"/>
        </w:rPr>
        <w:t>7 5</w:t>
      </w:r>
      <w:r w:rsidR="001959B0" w:rsidRPr="002728CE">
        <w:rPr>
          <w:rFonts w:ascii="Liberation Serif" w:hAnsi="Liberation Serif" w:cs="Liberation Serif"/>
          <w:sz w:val="24"/>
          <w:szCs w:val="24"/>
        </w:rPr>
        <w:t>0</w:t>
      </w:r>
      <w:r w:rsidR="0063625F" w:rsidRPr="002728CE">
        <w:rPr>
          <w:rFonts w:ascii="Liberation Serif" w:hAnsi="Liberation Serif" w:cs="Liberation Serif"/>
          <w:sz w:val="24"/>
          <w:szCs w:val="24"/>
        </w:rPr>
        <w:t>6 гражданам предоставлена льгота из</w:t>
      </w:r>
      <w:r w:rsidR="00CB1CCE" w:rsidRPr="002728CE">
        <w:rPr>
          <w:rFonts w:ascii="Liberation Serif" w:hAnsi="Liberation Serif" w:cs="Liberation Serif"/>
          <w:sz w:val="24"/>
          <w:szCs w:val="24"/>
        </w:rPr>
        <w:t> </w:t>
      </w:r>
      <w:r w:rsidR="0063625F" w:rsidRPr="002728CE">
        <w:rPr>
          <w:rFonts w:ascii="Liberation Serif" w:hAnsi="Liberation Serif" w:cs="Liberation Serif"/>
          <w:sz w:val="24"/>
          <w:szCs w:val="24"/>
        </w:rPr>
        <w:t>областного бюджета</w:t>
      </w:r>
      <w:r w:rsidR="005B46FD" w:rsidRPr="002728CE">
        <w:rPr>
          <w:rFonts w:ascii="Liberation Serif" w:hAnsi="Liberation Serif" w:cs="Liberation Serif"/>
          <w:sz w:val="24"/>
          <w:szCs w:val="24"/>
        </w:rPr>
        <w:t>.</w:t>
      </w:r>
      <w:r w:rsidR="002728CE" w:rsidRPr="002728CE">
        <w:rPr>
          <w:rFonts w:ascii="Liberation Serif" w:hAnsi="Liberation Serif" w:cs="Liberation Serif"/>
          <w:sz w:val="24"/>
          <w:szCs w:val="24"/>
        </w:rPr>
        <w:t xml:space="preserve"> 202</w:t>
      </w:r>
      <w:r w:rsidR="0063625F" w:rsidRPr="002728CE">
        <w:rPr>
          <w:rFonts w:ascii="Liberation Serif" w:hAnsi="Liberation Serif" w:cs="Liberation Serif"/>
          <w:sz w:val="24"/>
          <w:szCs w:val="24"/>
        </w:rPr>
        <w:t xml:space="preserve"> гражданам</w:t>
      </w:r>
      <w:r w:rsidR="006E089A" w:rsidRPr="002728CE">
        <w:rPr>
          <w:rFonts w:ascii="Liberation Serif" w:hAnsi="Liberation Serif" w:cs="Liberation Serif"/>
          <w:sz w:val="24"/>
          <w:szCs w:val="24"/>
        </w:rPr>
        <w:t xml:space="preserve"> предоставлен</w:t>
      </w:r>
      <w:r w:rsidR="005B46FD" w:rsidRPr="002728CE">
        <w:rPr>
          <w:rFonts w:ascii="Liberation Serif" w:hAnsi="Liberation Serif" w:cs="Liberation Serif"/>
          <w:sz w:val="24"/>
          <w:szCs w:val="24"/>
        </w:rPr>
        <w:t>а</w:t>
      </w:r>
      <w:r w:rsidR="006E089A" w:rsidRPr="002728CE">
        <w:rPr>
          <w:rFonts w:ascii="Liberation Serif" w:hAnsi="Liberation Serif" w:cs="Liberation Serif"/>
          <w:sz w:val="24"/>
          <w:szCs w:val="24"/>
        </w:rPr>
        <w:t xml:space="preserve"> компенсаци</w:t>
      </w:r>
      <w:r w:rsidR="005B46FD" w:rsidRPr="002728CE">
        <w:rPr>
          <w:rFonts w:ascii="Liberation Serif" w:hAnsi="Liberation Serif" w:cs="Liberation Serif"/>
          <w:sz w:val="24"/>
          <w:szCs w:val="24"/>
        </w:rPr>
        <w:t>я</w:t>
      </w:r>
      <w:r w:rsidR="006E089A" w:rsidRPr="002728CE">
        <w:rPr>
          <w:rFonts w:ascii="Liberation Serif" w:hAnsi="Liberation Serif" w:cs="Liberation Serif"/>
          <w:sz w:val="24"/>
          <w:szCs w:val="24"/>
        </w:rPr>
        <w:t xml:space="preserve"> расходов</w:t>
      </w:r>
      <w:r w:rsidR="00293023" w:rsidRPr="002728CE">
        <w:rPr>
          <w:rFonts w:ascii="Liberation Serif" w:hAnsi="Liberation Serif" w:cs="Liberation Serif"/>
          <w:sz w:val="24"/>
          <w:szCs w:val="24"/>
        </w:rPr>
        <w:t xml:space="preserve"> </w:t>
      </w:r>
      <w:r w:rsidR="006E089A" w:rsidRPr="002728CE">
        <w:rPr>
          <w:rFonts w:ascii="Liberation Serif" w:hAnsi="Liberation Serif" w:cs="Liberation Serif"/>
          <w:sz w:val="24"/>
          <w:szCs w:val="24"/>
        </w:rPr>
        <w:t xml:space="preserve">на </w:t>
      </w:r>
      <w:r w:rsidR="0063625F" w:rsidRPr="002728CE">
        <w:rPr>
          <w:rFonts w:ascii="Liberation Serif" w:hAnsi="Liberation Serif" w:cs="Liberation Serif"/>
          <w:sz w:val="24"/>
          <w:szCs w:val="24"/>
        </w:rPr>
        <w:t>капитальны</w:t>
      </w:r>
      <w:r w:rsidR="00520E6B" w:rsidRPr="002728CE">
        <w:rPr>
          <w:rFonts w:ascii="Liberation Serif" w:hAnsi="Liberation Serif" w:cs="Liberation Serif"/>
          <w:sz w:val="24"/>
          <w:szCs w:val="24"/>
        </w:rPr>
        <w:t>й</w:t>
      </w:r>
      <w:r w:rsidR="0063625F" w:rsidRPr="002728CE">
        <w:rPr>
          <w:rFonts w:ascii="Liberation Serif" w:hAnsi="Liberation Serif" w:cs="Liberation Serif"/>
          <w:sz w:val="24"/>
          <w:szCs w:val="24"/>
        </w:rPr>
        <w:t xml:space="preserve"> ремонт.</w:t>
      </w:r>
      <w:r w:rsidR="006E089A" w:rsidRPr="002728CE">
        <w:rPr>
          <w:rFonts w:ascii="Liberation Serif" w:hAnsi="Liberation Serif" w:cs="Liberation Serif"/>
          <w:sz w:val="24"/>
          <w:szCs w:val="24"/>
        </w:rPr>
        <w:t xml:space="preserve"> </w:t>
      </w:r>
      <w:r w:rsidR="006E089A" w:rsidRPr="00383E2E">
        <w:rPr>
          <w:rFonts w:ascii="Liberation Serif" w:hAnsi="Liberation Serif" w:cs="Liberation Serif"/>
          <w:sz w:val="24"/>
          <w:szCs w:val="24"/>
        </w:rPr>
        <w:t xml:space="preserve">Объем субвенций из областного бюджета на выплату компенсационных расходов составил </w:t>
      </w:r>
      <w:r w:rsidRPr="00383E2E">
        <w:rPr>
          <w:rFonts w:ascii="Liberation Serif" w:hAnsi="Liberation Serif" w:cs="Liberation Serif"/>
          <w:sz w:val="24"/>
          <w:szCs w:val="24"/>
        </w:rPr>
        <w:t>в</w:t>
      </w:r>
      <w:r w:rsidR="00CB1CCE" w:rsidRPr="00383E2E">
        <w:rPr>
          <w:rFonts w:ascii="Liberation Serif" w:hAnsi="Liberation Serif" w:cs="Liberation Serif"/>
          <w:sz w:val="24"/>
          <w:szCs w:val="24"/>
        </w:rPr>
        <w:t> </w:t>
      </w:r>
      <w:r w:rsidR="00383E2E" w:rsidRPr="00383E2E">
        <w:rPr>
          <w:rFonts w:ascii="Liberation Serif" w:hAnsi="Liberation Serif" w:cs="Liberation Serif"/>
          <w:sz w:val="24"/>
          <w:szCs w:val="24"/>
        </w:rPr>
        <w:t>2022</w:t>
      </w:r>
      <w:r w:rsidR="00CB1CCE" w:rsidRPr="00383E2E">
        <w:rPr>
          <w:rFonts w:ascii="Liberation Serif" w:hAnsi="Liberation Serif" w:cs="Liberation Serif"/>
          <w:sz w:val="24"/>
          <w:szCs w:val="24"/>
        </w:rPr>
        <w:t> </w:t>
      </w:r>
      <w:r w:rsidRPr="00383E2E">
        <w:rPr>
          <w:rFonts w:ascii="Liberation Serif" w:hAnsi="Liberation Serif" w:cs="Liberation Serif"/>
          <w:sz w:val="24"/>
          <w:szCs w:val="24"/>
        </w:rPr>
        <w:t xml:space="preserve">году </w:t>
      </w:r>
      <w:r w:rsidR="000C7C23" w:rsidRPr="00801DD9">
        <w:rPr>
          <w:rFonts w:ascii="Liberation Serif" w:hAnsi="Liberation Serif" w:cs="Liberation Serif"/>
          <w:sz w:val="24"/>
          <w:szCs w:val="24"/>
        </w:rPr>
        <w:t xml:space="preserve">171 255,8 тысячи </w:t>
      </w:r>
      <w:r w:rsidR="006E089A" w:rsidRPr="00383E2E">
        <w:rPr>
          <w:rFonts w:ascii="Liberation Serif" w:hAnsi="Liberation Serif" w:cs="Liberation Serif"/>
          <w:sz w:val="24"/>
          <w:szCs w:val="24"/>
        </w:rPr>
        <w:t>рублей</w:t>
      </w:r>
      <w:r w:rsidR="00096F00">
        <w:rPr>
          <w:rFonts w:ascii="Liberation Serif" w:hAnsi="Liberation Serif" w:cs="Liberation Serif"/>
          <w:sz w:val="24"/>
          <w:szCs w:val="24"/>
        </w:rPr>
        <w:t>;</w:t>
      </w:r>
    </w:p>
    <w:p w:rsidR="006E089A" w:rsidRPr="00E67062" w:rsidRDefault="0063625F" w:rsidP="003E3741">
      <w:pPr>
        <w:ind w:firstLine="567"/>
        <w:jc w:val="both"/>
        <w:rPr>
          <w:rFonts w:ascii="Liberation Serif" w:hAnsi="Liberation Serif" w:cs="Liberation Serif"/>
          <w:sz w:val="24"/>
          <w:szCs w:val="24"/>
        </w:rPr>
      </w:pPr>
      <w:r w:rsidRPr="00E67062">
        <w:rPr>
          <w:rFonts w:ascii="Liberation Serif" w:hAnsi="Liberation Serif" w:cs="Liberation Serif"/>
          <w:sz w:val="24"/>
          <w:szCs w:val="24"/>
        </w:rPr>
        <w:t>8)</w:t>
      </w:r>
      <w:r w:rsidR="006E089A" w:rsidRPr="00E67062">
        <w:rPr>
          <w:rFonts w:ascii="Liberation Serif" w:hAnsi="Liberation Serif" w:cs="Liberation Serif"/>
          <w:sz w:val="24"/>
          <w:szCs w:val="24"/>
        </w:rPr>
        <w:t> по организации проведения мероприятий по отлову и содержанию безнадзорных животных</w:t>
      </w:r>
      <w:r w:rsidR="008130A8">
        <w:rPr>
          <w:rFonts w:ascii="Liberation Serif" w:hAnsi="Liberation Serif" w:cs="Liberation Serif"/>
          <w:sz w:val="24"/>
          <w:szCs w:val="24"/>
        </w:rPr>
        <w:t>:</w:t>
      </w:r>
      <w:r w:rsidR="006E089A" w:rsidRPr="00E67062">
        <w:rPr>
          <w:rFonts w:ascii="Liberation Serif" w:hAnsi="Liberation Serif" w:cs="Liberation Serif"/>
          <w:sz w:val="24"/>
          <w:szCs w:val="24"/>
        </w:rPr>
        <w:t xml:space="preserve"> </w:t>
      </w:r>
      <w:r w:rsidR="008130A8">
        <w:rPr>
          <w:rFonts w:ascii="Liberation Serif" w:hAnsi="Liberation Serif" w:cs="Liberation Serif"/>
          <w:sz w:val="24"/>
          <w:szCs w:val="24"/>
        </w:rPr>
        <w:t>о</w:t>
      </w:r>
      <w:r w:rsidR="00A43C69" w:rsidRPr="0058630A">
        <w:rPr>
          <w:rFonts w:ascii="Liberation Serif" w:hAnsi="Liberation Serif" w:cs="Liberation Serif"/>
          <w:sz w:val="24"/>
          <w:szCs w:val="24"/>
        </w:rPr>
        <w:t>тловлено</w:t>
      </w:r>
      <w:r w:rsidR="001156A4" w:rsidRPr="0058630A">
        <w:rPr>
          <w:rFonts w:ascii="Liberation Serif" w:hAnsi="Liberation Serif" w:cs="Liberation Serif"/>
          <w:sz w:val="24"/>
          <w:szCs w:val="24"/>
        </w:rPr>
        <w:t xml:space="preserve"> </w:t>
      </w:r>
      <w:r w:rsidR="0058630A" w:rsidRPr="0058630A">
        <w:rPr>
          <w:rFonts w:ascii="Liberation Serif" w:hAnsi="Liberation Serif" w:cs="Liberation Serif"/>
          <w:sz w:val="24"/>
          <w:szCs w:val="24"/>
        </w:rPr>
        <w:t>146</w:t>
      </w:r>
      <w:r w:rsidR="00091B38" w:rsidRPr="0058630A">
        <w:rPr>
          <w:rFonts w:ascii="Liberation Serif" w:hAnsi="Liberation Serif" w:cs="Liberation Serif"/>
          <w:sz w:val="24"/>
          <w:szCs w:val="24"/>
        </w:rPr>
        <w:t xml:space="preserve"> </w:t>
      </w:r>
      <w:r w:rsidR="001156A4" w:rsidRPr="0058630A">
        <w:rPr>
          <w:rFonts w:ascii="Liberation Serif" w:hAnsi="Liberation Serif" w:cs="Liberation Serif"/>
          <w:sz w:val="24"/>
          <w:szCs w:val="24"/>
        </w:rPr>
        <w:t>безнадзорных собак</w:t>
      </w:r>
      <w:r w:rsidR="00F85B12" w:rsidRPr="0058630A">
        <w:rPr>
          <w:rFonts w:ascii="Liberation Serif" w:hAnsi="Liberation Serif" w:cs="Liberation Serif"/>
          <w:sz w:val="24"/>
          <w:szCs w:val="24"/>
        </w:rPr>
        <w:t>, о</w:t>
      </w:r>
      <w:r w:rsidR="001156A4" w:rsidRPr="0058630A">
        <w:rPr>
          <w:rFonts w:ascii="Liberation Serif" w:hAnsi="Liberation Serif" w:cs="Liberation Serif"/>
          <w:sz w:val="24"/>
          <w:szCs w:val="24"/>
        </w:rPr>
        <w:t>бъем</w:t>
      </w:r>
      <w:r w:rsidR="001156A4" w:rsidRPr="00E67062">
        <w:rPr>
          <w:rFonts w:ascii="Liberation Serif" w:hAnsi="Liberation Serif" w:cs="Liberation Serif"/>
          <w:sz w:val="24"/>
          <w:szCs w:val="24"/>
        </w:rPr>
        <w:t xml:space="preserve"> субвенций из областного бюджета составил в</w:t>
      </w:r>
      <w:r w:rsidR="00CB1CCE" w:rsidRPr="00E67062">
        <w:rPr>
          <w:rFonts w:ascii="Liberation Serif" w:hAnsi="Liberation Serif" w:cs="Liberation Serif"/>
          <w:sz w:val="24"/>
          <w:szCs w:val="24"/>
        </w:rPr>
        <w:t> </w:t>
      </w:r>
      <w:r w:rsidR="001156A4" w:rsidRPr="00E67062">
        <w:rPr>
          <w:rFonts w:ascii="Liberation Serif" w:hAnsi="Liberation Serif" w:cs="Liberation Serif"/>
          <w:sz w:val="24"/>
          <w:szCs w:val="24"/>
        </w:rPr>
        <w:t>202</w:t>
      </w:r>
      <w:r w:rsidR="00E67062" w:rsidRPr="00E67062">
        <w:rPr>
          <w:rFonts w:ascii="Liberation Serif" w:hAnsi="Liberation Serif" w:cs="Liberation Serif"/>
          <w:sz w:val="24"/>
          <w:szCs w:val="24"/>
        </w:rPr>
        <w:t>2</w:t>
      </w:r>
      <w:r w:rsidR="00CB1CCE" w:rsidRPr="00E67062">
        <w:rPr>
          <w:rFonts w:ascii="Liberation Serif" w:hAnsi="Liberation Serif" w:cs="Liberation Serif"/>
          <w:sz w:val="24"/>
          <w:szCs w:val="24"/>
        </w:rPr>
        <w:t> </w:t>
      </w:r>
      <w:r w:rsidR="001156A4" w:rsidRPr="00E67062">
        <w:rPr>
          <w:rFonts w:ascii="Liberation Serif" w:hAnsi="Liberation Serif" w:cs="Liberation Serif"/>
          <w:sz w:val="24"/>
          <w:szCs w:val="24"/>
        </w:rPr>
        <w:t xml:space="preserve">году </w:t>
      </w:r>
      <w:r w:rsidR="00801DD9" w:rsidRPr="00790B67">
        <w:rPr>
          <w:rFonts w:ascii="Liberation Serif" w:hAnsi="Liberation Serif" w:cs="Liberation Serif"/>
          <w:sz w:val="24"/>
          <w:szCs w:val="24"/>
        </w:rPr>
        <w:t>2</w:t>
      </w:r>
      <w:r w:rsidR="00490CE9">
        <w:rPr>
          <w:rFonts w:ascii="Liberation Serif" w:hAnsi="Liberation Serif" w:cs="Liberation Serif"/>
          <w:sz w:val="24"/>
          <w:szCs w:val="24"/>
        </w:rPr>
        <w:t>,04</w:t>
      </w:r>
      <w:r w:rsidR="00801DD9" w:rsidRPr="00790B67">
        <w:rPr>
          <w:rFonts w:ascii="Liberation Serif" w:hAnsi="Liberation Serif" w:cs="Liberation Serif"/>
          <w:sz w:val="24"/>
          <w:szCs w:val="24"/>
        </w:rPr>
        <w:t xml:space="preserve"> миллиона</w:t>
      </w:r>
      <w:r w:rsidR="00801DD9" w:rsidRPr="00E4597B">
        <w:rPr>
          <w:rFonts w:ascii="Liberation Serif" w:hAnsi="Liberation Serif" w:cs="Liberation Serif"/>
          <w:sz w:val="24"/>
          <w:szCs w:val="24"/>
        </w:rPr>
        <w:t xml:space="preserve"> рублей</w:t>
      </w:r>
      <w:r w:rsidR="006E089A" w:rsidRPr="00E4597B">
        <w:rPr>
          <w:rFonts w:ascii="Liberation Serif" w:hAnsi="Liberation Serif" w:cs="Liberation Serif"/>
          <w:sz w:val="24"/>
          <w:szCs w:val="24"/>
        </w:rPr>
        <w:t>;</w:t>
      </w:r>
    </w:p>
    <w:p w:rsidR="006E089A" w:rsidRPr="00105937" w:rsidRDefault="008B06F5" w:rsidP="003E3741">
      <w:pPr>
        <w:ind w:firstLine="567"/>
        <w:jc w:val="both"/>
        <w:rPr>
          <w:rFonts w:ascii="Liberation Serif" w:hAnsi="Liberation Serif" w:cs="Liberation Serif"/>
          <w:sz w:val="24"/>
          <w:szCs w:val="24"/>
        </w:rPr>
      </w:pPr>
      <w:r w:rsidRPr="00105937">
        <w:rPr>
          <w:rFonts w:ascii="Liberation Serif" w:hAnsi="Liberation Serif" w:cs="Liberation Serif"/>
          <w:sz w:val="24"/>
          <w:szCs w:val="24"/>
        </w:rPr>
        <w:t>9)</w:t>
      </w:r>
      <w:r w:rsidR="006E089A" w:rsidRPr="00105937">
        <w:rPr>
          <w:rFonts w:ascii="Liberation Serif" w:hAnsi="Liberation Serif" w:cs="Liberation Serif"/>
          <w:sz w:val="24"/>
          <w:szCs w:val="24"/>
        </w:rPr>
        <w:t> по</w:t>
      </w:r>
      <w:r w:rsidR="00293023" w:rsidRPr="00105937">
        <w:rPr>
          <w:rFonts w:ascii="Liberation Serif" w:hAnsi="Liberation Serif" w:cs="Liberation Serif"/>
          <w:sz w:val="24"/>
          <w:szCs w:val="24"/>
        </w:rPr>
        <w:t> </w:t>
      </w:r>
      <w:r w:rsidR="006E089A" w:rsidRPr="00105937">
        <w:rPr>
          <w:rFonts w:ascii="Liberation Serif" w:hAnsi="Liberation Serif" w:cs="Liberation Serif"/>
          <w:sz w:val="24"/>
          <w:szCs w:val="24"/>
        </w:rPr>
        <w:t>организации и обеспечению отдыха и оздоровления детей (за исключением детей</w:t>
      </w:r>
      <w:r w:rsidR="00BF0697" w:rsidRPr="00105937">
        <w:rPr>
          <w:rFonts w:ascii="Liberation Serif" w:hAnsi="Liberation Serif" w:cs="Liberation Serif"/>
          <w:sz w:val="24"/>
          <w:szCs w:val="24"/>
        </w:rPr>
        <w:t>-</w:t>
      </w:r>
      <w:r w:rsidR="006E089A" w:rsidRPr="00105937">
        <w:rPr>
          <w:rFonts w:ascii="Liberation Serif" w:hAnsi="Liberation Serif" w:cs="Liberation Serif"/>
          <w:sz w:val="24"/>
          <w:szCs w:val="24"/>
        </w:rPr>
        <w:t>сирот</w:t>
      </w:r>
      <w:r w:rsidR="00293023" w:rsidRPr="00105937">
        <w:rPr>
          <w:rFonts w:ascii="Liberation Serif" w:hAnsi="Liberation Serif" w:cs="Liberation Serif"/>
          <w:sz w:val="24"/>
          <w:szCs w:val="24"/>
        </w:rPr>
        <w:t xml:space="preserve"> </w:t>
      </w:r>
      <w:r w:rsidR="006E089A" w:rsidRPr="00105937">
        <w:rPr>
          <w:rFonts w:ascii="Liberation Serif" w:hAnsi="Liberation Serif" w:cs="Liberation Serif"/>
          <w:sz w:val="24"/>
          <w:szCs w:val="24"/>
        </w:rPr>
        <w:t>и</w:t>
      </w:r>
      <w:r w:rsidR="00293023" w:rsidRPr="00105937">
        <w:rPr>
          <w:rFonts w:ascii="Liberation Serif" w:hAnsi="Liberation Serif" w:cs="Liberation Serif"/>
          <w:sz w:val="24"/>
          <w:szCs w:val="24"/>
        </w:rPr>
        <w:t> </w:t>
      </w:r>
      <w:r w:rsidR="006E089A" w:rsidRPr="00105937">
        <w:rPr>
          <w:rFonts w:ascii="Liberation Serif" w:hAnsi="Liberation Serif" w:cs="Liberation Serif"/>
          <w:sz w:val="24"/>
          <w:szCs w:val="24"/>
        </w:rPr>
        <w:t>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w:t>
      </w:r>
      <w:r w:rsidR="00293023" w:rsidRPr="00105937">
        <w:rPr>
          <w:rFonts w:ascii="Liberation Serif" w:hAnsi="Liberation Serif" w:cs="Liberation Serif"/>
          <w:sz w:val="24"/>
          <w:szCs w:val="24"/>
        </w:rPr>
        <w:t xml:space="preserve"> </w:t>
      </w:r>
      <w:r w:rsidR="006E089A" w:rsidRPr="00105937">
        <w:rPr>
          <w:rFonts w:ascii="Liberation Serif" w:hAnsi="Liberation Serif" w:cs="Liberation Serif"/>
          <w:sz w:val="24"/>
          <w:szCs w:val="24"/>
        </w:rPr>
        <w:t>и</w:t>
      </w:r>
      <w:r w:rsidR="00CB1CCE" w:rsidRPr="00105937">
        <w:rPr>
          <w:rFonts w:ascii="Liberation Serif" w:hAnsi="Liberation Serif" w:cs="Liberation Serif"/>
          <w:sz w:val="24"/>
          <w:szCs w:val="24"/>
        </w:rPr>
        <w:t xml:space="preserve"> </w:t>
      </w:r>
      <w:r w:rsidR="006E089A" w:rsidRPr="00105937">
        <w:rPr>
          <w:rFonts w:ascii="Liberation Serif" w:hAnsi="Liberation Serif" w:cs="Liberation Serif"/>
          <w:sz w:val="24"/>
          <w:szCs w:val="24"/>
        </w:rPr>
        <w:t>здоровья</w:t>
      </w:r>
      <w:r w:rsidR="008130A8">
        <w:rPr>
          <w:rFonts w:ascii="Liberation Serif" w:hAnsi="Liberation Serif" w:cs="Liberation Serif"/>
          <w:sz w:val="24"/>
          <w:szCs w:val="24"/>
        </w:rPr>
        <w:t>:</w:t>
      </w:r>
      <w:r w:rsidR="006E089A" w:rsidRPr="00105937">
        <w:rPr>
          <w:rFonts w:ascii="Liberation Serif" w:hAnsi="Liberation Serif" w:cs="Liberation Serif"/>
          <w:sz w:val="24"/>
          <w:szCs w:val="24"/>
        </w:rPr>
        <w:t xml:space="preserve"> </w:t>
      </w:r>
      <w:r w:rsidR="008130A8">
        <w:rPr>
          <w:rFonts w:ascii="Liberation Serif" w:hAnsi="Liberation Serif" w:cs="Liberation Serif"/>
          <w:sz w:val="24"/>
          <w:szCs w:val="24"/>
        </w:rPr>
        <w:t>о</w:t>
      </w:r>
      <w:r w:rsidR="00FF63F7" w:rsidRPr="00105937">
        <w:rPr>
          <w:rFonts w:ascii="Liberation Serif" w:hAnsi="Liberation Serif" w:cs="Liberation Serif"/>
          <w:sz w:val="24"/>
          <w:szCs w:val="24"/>
        </w:rPr>
        <w:t>бъем субвенций из областного бю</w:t>
      </w:r>
      <w:r w:rsidR="002A6B5E" w:rsidRPr="00105937">
        <w:rPr>
          <w:rFonts w:ascii="Liberation Serif" w:hAnsi="Liberation Serif" w:cs="Liberation Serif"/>
          <w:sz w:val="24"/>
          <w:szCs w:val="24"/>
        </w:rPr>
        <w:t>джета составил</w:t>
      </w:r>
      <w:r w:rsidR="00FF63F7" w:rsidRPr="00105937">
        <w:rPr>
          <w:rFonts w:ascii="Liberation Serif" w:hAnsi="Liberation Serif" w:cs="Liberation Serif"/>
          <w:sz w:val="24"/>
          <w:szCs w:val="24"/>
        </w:rPr>
        <w:t xml:space="preserve"> </w:t>
      </w:r>
      <w:r w:rsidR="00105937" w:rsidRPr="00105937">
        <w:rPr>
          <w:rFonts w:ascii="Liberation Serif" w:hAnsi="Liberation Serif" w:cs="Liberation Serif"/>
          <w:sz w:val="24"/>
          <w:szCs w:val="24"/>
        </w:rPr>
        <w:t>в 2022</w:t>
      </w:r>
      <w:r w:rsidR="00AB1E52" w:rsidRPr="00105937">
        <w:rPr>
          <w:rFonts w:ascii="Liberation Serif" w:hAnsi="Liberation Serif" w:cs="Liberation Serif"/>
          <w:sz w:val="24"/>
          <w:szCs w:val="24"/>
        </w:rPr>
        <w:t xml:space="preserve"> году</w:t>
      </w:r>
      <w:r w:rsidR="00096F00">
        <w:rPr>
          <w:rFonts w:ascii="Liberation Serif" w:hAnsi="Liberation Serif" w:cs="Liberation Serif"/>
          <w:sz w:val="24"/>
          <w:szCs w:val="24"/>
        </w:rPr>
        <w:t xml:space="preserve"> </w:t>
      </w:r>
      <w:r w:rsidR="000C7C23" w:rsidRPr="00801DD9">
        <w:rPr>
          <w:rFonts w:ascii="Liberation Serif" w:hAnsi="Liberation Serif" w:cs="Liberation Serif"/>
          <w:sz w:val="24"/>
          <w:szCs w:val="24"/>
        </w:rPr>
        <w:t>4 441,8 тысячи</w:t>
      </w:r>
      <w:r w:rsidR="006E089A" w:rsidRPr="00105937">
        <w:rPr>
          <w:rFonts w:ascii="Liberation Serif" w:hAnsi="Liberation Serif" w:cs="Liberation Serif"/>
          <w:sz w:val="24"/>
          <w:szCs w:val="24"/>
        </w:rPr>
        <w:t xml:space="preserve"> рублей;</w:t>
      </w:r>
    </w:p>
    <w:p w:rsidR="006E089A" w:rsidRDefault="008B06F5" w:rsidP="003E3741">
      <w:pPr>
        <w:ind w:firstLine="567"/>
        <w:jc w:val="both"/>
        <w:rPr>
          <w:rFonts w:ascii="Liberation Serif" w:hAnsi="Liberation Serif" w:cs="Liberation Serif"/>
          <w:sz w:val="24"/>
          <w:szCs w:val="24"/>
        </w:rPr>
      </w:pPr>
      <w:r w:rsidRPr="00383E2E">
        <w:rPr>
          <w:rFonts w:ascii="Liberation Serif" w:hAnsi="Liberation Serif" w:cs="Liberation Serif"/>
          <w:sz w:val="24"/>
          <w:szCs w:val="24"/>
        </w:rPr>
        <w:t>10)</w:t>
      </w:r>
      <w:r w:rsidR="001156A4" w:rsidRPr="00383E2E">
        <w:rPr>
          <w:rFonts w:ascii="Liberation Serif" w:hAnsi="Liberation Serif" w:cs="Liberation Serif"/>
          <w:sz w:val="24"/>
          <w:szCs w:val="24"/>
        </w:rPr>
        <w:t> </w:t>
      </w:r>
      <w:r w:rsidR="00F351E0" w:rsidRPr="00383E2E">
        <w:rPr>
          <w:rFonts w:ascii="Liberation Serif" w:hAnsi="Liberation Serif" w:cs="Liberation Serif"/>
          <w:sz w:val="24"/>
          <w:szCs w:val="24"/>
        </w:rPr>
        <w:t xml:space="preserve">по компенсации </w:t>
      </w:r>
      <w:r w:rsidR="006E089A" w:rsidRPr="00383E2E">
        <w:rPr>
          <w:rFonts w:ascii="Liberation Serif" w:hAnsi="Liberation Serif" w:cs="Liberation Serif"/>
          <w:sz w:val="24"/>
          <w:szCs w:val="24"/>
        </w:rPr>
        <w:t>отдельным категориям граждан оплаты взноса на капитальный ремонт общего имущества в многоквартирном доме</w:t>
      </w:r>
      <w:r w:rsidR="008130A8">
        <w:rPr>
          <w:rFonts w:ascii="Liberation Serif" w:hAnsi="Liberation Serif" w:cs="Liberation Serif"/>
          <w:sz w:val="24"/>
          <w:szCs w:val="24"/>
        </w:rPr>
        <w:t>:</w:t>
      </w:r>
      <w:r w:rsidR="00383E2E" w:rsidRPr="00383E2E">
        <w:rPr>
          <w:rFonts w:ascii="Liberation Serif" w:hAnsi="Liberation Serif" w:cs="Liberation Serif"/>
          <w:sz w:val="24"/>
          <w:szCs w:val="24"/>
        </w:rPr>
        <w:t xml:space="preserve"> </w:t>
      </w:r>
      <w:r w:rsidR="008130A8">
        <w:rPr>
          <w:rFonts w:ascii="Liberation Serif" w:hAnsi="Liberation Serif" w:cs="Liberation Serif"/>
          <w:sz w:val="24"/>
          <w:szCs w:val="24"/>
        </w:rPr>
        <w:t>в</w:t>
      </w:r>
      <w:r w:rsidR="00383E2E" w:rsidRPr="00383E2E">
        <w:rPr>
          <w:rFonts w:ascii="Liberation Serif" w:hAnsi="Liberation Serif" w:cs="Liberation Serif"/>
          <w:sz w:val="24"/>
          <w:szCs w:val="24"/>
        </w:rPr>
        <w:t xml:space="preserve"> </w:t>
      </w:r>
      <w:r w:rsidR="00383E2E" w:rsidRPr="002728CE">
        <w:rPr>
          <w:rFonts w:ascii="Liberation Serif" w:hAnsi="Liberation Serif" w:cs="Liberation Serif"/>
          <w:sz w:val="24"/>
          <w:szCs w:val="24"/>
        </w:rPr>
        <w:t>2022</w:t>
      </w:r>
      <w:r w:rsidR="00F351E0" w:rsidRPr="002728CE">
        <w:rPr>
          <w:rFonts w:ascii="Liberation Serif" w:hAnsi="Liberation Serif" w:cs="Liberation Serif"/>
          <w:sz w:val="24"/>
          <w:szCs w:val="24"/>
        </w:rPr>
        <w:t xml:space="preserve"> году компенсация</w:t>
      </w:r>
      <w:r w:rsidRPr="002728CE">
        <w:rPr>
          <w:rFonts w:ascii="Liberation Serif" w:hAnsi="Liberation Serif" w:cs="Liberation Serif"/>
          <w:sz w:val="24"/>
          <w:szCs w:val="24"/>
        </w:rPr>
        <w:t xml:space="preserve"> предоставлена </w:t>
      </w:r>
      <w:r w:rsidR="002728CE" w:rsidRPr="002728CE">
        <w:rPr>
          <w:rFonts w:ascii="Liberation Serif" w:hAnsi="Liberation Serif" w:cs="Liberation Serif"/>
          <w:sz w:val="24"/>
          <w:szCs w:val="24"/>
        </w:rPr>
        <w:t>202</w:t>
      </w:r>
      <w:r w:rsidRPr="002728CE">
        <w:rPr>
          <w:rFonts w:ascii="Liberation Serif" w:hAnsi="Liberation Serif" w:cs="Liberation Serif"/>
          <w:sz w:val="24"/>
          <w:szCs w:val="24"/>
        </w:rPr>
        <w:t xml:space="preserve"> семьям</w:t>
      </w:r>
      <w:r w:rsidR="00F351E0" w:rsidRPr="002728CE">
        <w:rPr>
          <w:rFonts w:ascii="Liberation Serif" w:hAnsi="Liberation Serif" w:cs="Liberation Serif"/>
          <w:sz w:val="24"/>
          <w:szCs w:val="24"/>
        </w:rPr>
        <w:t>,</w:t>
      </w:r>
      <w:r w:rsidR="006E089A" w:rsidRPr="002728CE">
        <w:rPr>
          <w:rFonts w:ascii="Liberation Serif" w:hAnsi="Liberation Serif" w:cs="Liberation Serif"/>
          <w:sz w:val="24"/>
          <w:szCs w:val="24"/>
        </w:rPr>
        <w:t xml:space="preserve"> </w:t>
      </w:r>
      <w:r w:rsidR="00F351E0" w:rsidRPr="002728CE">
        <w:rPr>
          <w:rFonts w:ascii="Liberation Serif" w:hAnsi="Liberation Serif" w:cs="Liberation Serif"/>
          <w:sz w:val="24"/>
          <w:szCs w:val="24"/>
        </w:rPr>
        <w:t>о</w:t>
      </w:r>
      <w:r w:rsidR="001156A4" w:rsidRPr="002728CE">
        <w:rPr>
          <w:rFonts w:ascii="Liberation Serif" w:hAnsi="Liberation Serif" w:cs="Liberation Serif"/>
          <w:sz w:val="24"/>
          <w:szCs w:val="24"/>
        </w:rPr>
        <w:t xml:space="preserve">бъем субвенций из областного бюджета на </w:t>
      </w:r>
      <w:r w:rsidR="006B57D0" w:rsidRPr="002728CE">
        <w:rPr>
          <w:rFonts w:ascii="Liberation Serif" w:hAnsi="Liberation Serif" w:cs="Liberation Serif"/>
          <w:sz w:val="24"/>
          <w:szCs w:val="24"/>
        </w:rPr>
        <w:t>выплату</w:t>
      </w:r>
      <w:r w:rsidR="006B57D0" w:rsidRPr="00383E2E">
        <w:rPr>
          <w:rFonts w:ascii="Liberation Serif" w:hAnsi="Liberation Serif" w:cs="Liberation Serif"/>
          <w:sz w:val="24"/>
          <w:szCs w:val="24"/>
        </w:rPr>
        <w:t xml:space="preserve"> компенсаций</w:t>
      </w:r>
      <w:r w:rsidR="00383E2E" w:rsidRPr="00383E2E">
        <w:rPr>
          <w:rFonts w:ascii="Liberation Serif" w:hAnsi="Liberation Serif" w:cs="Liberation Serif"/>
          <w:sz w:val="24"/>
          <w:szCs w:val="24"/>
        </w:rPr>
        <w:t xml:space="preserve"> составил в 2022</w:t>
      </w:r>
      <w:r w:rsidR="001156A4" w:rsidRPr="00383E2E">
        <w:rPr>
          <w:rFonts w:ascii="Liberation Serif" w:hAnsi="Liberation Serif" w:cs="Liberation Serif"/>
          <w:sz w:val="24"/>
          <w:szCs w:val="24"/>
        </w:rPr>
        <w:t xml:space="preserve"> году </w:t>
      </w:r>
      <w:r w:rsidR="00383E2E" w:rsidRPr="00383E2E">
        <w:rPr>
          <w:rFonts w:ascii="Liberation Serif" w:hAnsi="Liberation Serif" w:cs="Liberation Serif"/>
          <w:sz w:val="24"/>
          <w:szCs w:val="24"/>
        </w:rPr>
        <w:t>168,8</w:t>
      </w:r>
      <w:r w:rsidR="00BF0697" w:rsidRPr="00383E2E">
        <w:rPr>
          <w:rFonts w:ascii="Liberation Serif" w:hAnsi="Liberation Serif" w:cs="Liberation Serif"/>
          <w:sz w:val="24"/>
          <w:szCs w:val="24"/>
        </w:rPr>
        <w:t xml:space="preserve"> </w:t>
      </w:r>
      <w:r w:rsidR="00F52297" w:rsidRPr="00383E2E">
        <w:rPr>
          <w:rFonts w:ascii="Liberation Serif" w:hAnsi="Liberation Serif" w:cs="Liberation Serif"/>
          <w:sz w:val="24"/>
          <w:szCs w:val="24"/>
        </w:rPr>
        <w:t>тысячи</w:t>
      </w:r>
      <w:r w:rsidR="00801DD9">
        <w:rPr>
          <w:rFonts w:ascii="Liberation Serif" w:hAnsi="Liberation Serif" w:cs="Liberation Serif"/>
          <w:sz w:val="24"/>
          <w:szCs w:val="24"/>
        </w:rPr>
        <w:t xml:space="preserve"> рублей;</w:t>
      </w:r>
    </w:p>
    <w:p w:rsidR="006E1D2E" w:rsidRPr="00383E2E" w:rsidRDefault="00801DD9" w:rsidP="003E3741">
      <w:pPr>
        <w:ind w:firstLine="567"/>
        <w:jc w:val="both"/>
        <w:rPr>
          <w:rFonts w:ascii="Liberation Serif" w:hAnsi="Liberation Serif" w:cs="Liberation Serif"/>
          <w:sz w:val="24"/>
          <w:szCs w:val="24"/>
        </w:rPr>
      </w:pPr>
      <w:r>
        <w:rPr>
          <w:rFonts w:ascii="Liberation Serif" w:hAnsi="Liberation Serif" w:cs="Liberation Serif"/>
          <w:sz w:val="24"/>
          <w:szCs w:val="24"/>
        </w:rPr>
        <w:t>11)</w:t>
      </w:r>
      <w:r w:rsidRPr="00383E2E">
        <w:rPr>
          <w:rFonts w:ascii="Liberation Serif" w:hAnsi="Liberation Serif" w:cs="Liberation Serif"/>
          <w:sz w:val="24"/>
          <w:szCs w:val="24"/>
        </w:rPr>
        <w:t> </w:t>
      </w:r>
      <w:r w:rsidR="006E1D2E">
        <w:rPr>
          <w:rFonts w:ascii="Liberation Serif" w:hAnsi="Liberation Serif" w:cs="Liberation Serif"/>
          <w:sz w:val="24"/>
          <w:szCs w:val="24"/>
        </w:rPr>
        <w:t>по составлению (изменению) списков кандидатов в присяжные заседатели федеральных судов общей юрисдикции в Российской Федерации</w:t>
      </w:r>
      <w:r w:rsidR="008130A8">
        <w:rPr>
          <w:rFonts w:ascii="Liberation Serif" w:hAnsi="Liberation Serif" w:cs="Liberation Serif"/>
          <w:sz w:val="24"/>
          <w:szCs w:val="24"/>
        </w:rPr>
        <w:t>:</w:t>
      </w:r>
      <w:r w:rsidR="006E1D2E">
        <w:rPr>
          <w:rFonts w:ascii="Liberation Serif" w:hAnsi="Liberation Serif" w:cs="Liberation Serif"/>
          <w:sz w:val="24"/>
          <w:szCs w:val="24"/>
        </w:rPr>
        <w:t xml:space="preserve"> </w:t>
      </w:r>
      <w:r w:rsidR="008130A8">
        <w:rPr>
          <w:rFonts w:ascii="Liberation Serif" w:hAnsi="Liberation Serif" w:cs="Liberation Serif"/>
          <w:sz w:val="24"/>
          <w:szCs w:val="24"/>
        </w:rPr>
        <w:t>о</w:t>
      </w:r>
      <w:r w:rsidR="006E1D2E" w:rsidRPr="00105937">
        <w:rPr>
          <w:rFonts w:ascii="Liberation Serif" w:hAnsi="Liberation Serif" w:cs="Liberation Serif"/>
          <w:sz w:val="24"/>
          <w:szCs w:val="24"/>
        </w:rPr>
        <w:t>бъем субвенций из областного бюджета составил в 2022 году</w:t>
      </w:r>
      <w:r w:rsidR="006E1D2E">
        <w:rPr>
          <w:rFonts w:ascii="Liberation Serif" w:hAnsi="Liberation Serif" w:cs="Liberation Serif"/>
          <w:sz w:val="24"/>
          <w:szCs w:val="24"/>
        </w:rPr>
        <w:t xml:space="preserve"> 94</w:t>
      </w:r>
      <w:r w:rsidR="006E1D2E" w:rsidRPr="00105937">
        <w:rPr>
          <w:rFonts w:ascii="Liberation Serif" w:hAnsi="Liberation Serif" w:cs="Liberation Serif"/>
          <w:sz w:val="24"/>
          <w:szCs w:val="24"/>
        </w:rPr>
        <w:t>,</w:t>
      </w:r>
      <w:r w:rsidR="006E1D2E">
        <w:rPr>
          <w:rFonts w:ascii="Liberation Serif" w:hAnsi="Liberation Serif" w:cs="Liberation Serif"/>
          <w:sz w:val="24"/>
          <w:szCs w:val="24"/>
        </w:rPr>
        <w:t>1</w:t>
      </w:r>
      <w:r w:rsidR="006E1D2E" w:rsidRPr="00105937">
        <w:rPr>
          <w:rFonts w:ascii="Liberation Serif" w:hAnsi="Liberation Serif" w:cs="Liberation Serif"/>
          <w:sz w:val="24"/>
          <w:szCs w:val="24"/>
        </w:rPr>
        <w:t xml:space="preserve"> </w:t>
      </w:r>
      <w:r w:rsidR="006E1D2E">
        <w:rPr>
          <w:rFonts w:ascii="Liberation Serif" w:hAnsi="Liberation Serif" w:cs="Liberation Serif"/>
          <w:sz w:val="24"/>
          <w:szCs w:val="24"/>
        </w:rPr>
        <w:t>тысяч</w:t>
      </w:r>
      <w:r w:rsidR="00AC5F0C">
        <w:rPr>
          <w:rFonts w:ascii="Liberation Serif" w:hAnsi="Liberation Serif" w:cs="Liberation Serif"/>
          <w:sz w:val="24"/>
          <w:szCs w:val="24"/>
        </w:rPr>
        <w:t>и</w:t>
      </w:r>
      <w:r w:rsidR="006E1D2E" w:rsidRPr="00105937">
        <w:rPr>
          <w:rFonts w:ascii="Liberation Serif" w:hAnsi="Liberation Serif" w:cs="Liberation Serif"/>
          <w:sz w:val="24"/>
          <w:szCs w:val="24"/>
        </w:rPr>
        <w:t xml:space="preserve"> рублей</w:t>
      </w:r>
      <w:r w:rsidR="00AC5F0C">
        <w:rPr>
          <w:rFonts w:ascii="Liberation Serif" w:hAnsi="Liberation Serif" w:cs="Liberation Serif"/>
          <w:sz w:val="24"/>
          <w:szCs w:val="24"/>
        </w:rPr>
        <w:t>.</w:t>
      </w:r>
    </w:p>
    <w:p w:rsidR="00C8141C" w:rsidRPr="00ED2C1F" w:rsidRDefault="00C8141C">
      <w:pPr>
        <w:spacing w:after="160" w:line="259" w:lineRule="auto"/>
        <w:rPr>
          <w:rFonts w:ascii="Liberation Serif" w:eastAsia="Calibri" w:hAnsi="Liberation Serif" w:cs="Liberation Serif"/>
          <w:sz w:val="24"/>
          <w:szCs w:val="24"/>
          <w:highlight w:val="yellow"/>
        </w:rPr>
      </w:pPr>
      <w:r w:rsidRPr="00ED2C1F">
        <w:rPr>
          <w:rFonts w:ascii="Liberation Serif" w:eastAsia="Calibri" w:hAnsi="Liberation Serif" w:cs="Liberation Serif"/>
          <w:sz w:val="24"/>
          <w:szCs w:val="24"/>
          <w:highlight w:val="yellow"/>
        </w:rPr>
        <w:br w:type="page"/>
      </w:r>
    </w:p>
    <w:p w:rsidR="005B2C24" w:rsidRDefault="00725034" w:rsidP="00725034">
      <w:pPr>
        <w:autoSpaceDE w:val="0"/>
        <w:autoSpaceDN w:val="0"/>
        <w:adjustRightInd w:val="0"/>
        <w:contextualSpacing/>
        <w:jc w:val="center"/>
        <w:rPr>
          <w:rFonts w:ascii="Liberation Serif" w:hAnsi="Liberation Serif" w:cs="Liberation Serif"/>
          <w:b/>
          <w:sz w:val="24"/>
          <w:szCs w:val="24"/>
        </w:rPr>
      </w:pPr>
      <w:r w:rsidRPr="00DB586D">
        <w:rPr>
          <w:rFonts w:ascii="Liberation Serif" w:hAnsi="Liberation Serif" w:cs="Liberation Serif"/>
          <w:b/>
          <w:sz w:val="24"/>
          <w:szCs w:val="24"/>
        </w:rPr>
        <w:lastRenderedPageBreak/>
        <w:t xml:space="preserve">Глава 3. Сведения о достижении показателей оценки деятельности </w:t>
      </w:r>
      <w:r w:rsidR="001B344F" w:rsidRPr="00DB586D">
        <w:rPr>
          <w:rFonts w:ascii="Liberation Serif" w:hAnsi="Liberation Serif" w:cs="Liberation Serif"/>
          <w:b/>
          <w:sz w:val="24"/>
          <w:szCs w:val="24"/>
        </w:rPr>
        <w:t>Администрации</w:t>
      </w:r>
    </w:p>
    <w:p w:rsidR="00725034" w:rsidRPr="00DB586D" w:rsidRDefault="005B2C24" w:rsidP="00725034">
      <w:pPr>
        <w:autoSpaceDE w:val="0"/>
        <w:autoSpaceDN w:val="0"/>
        <w:adjustRightInd w:val="0"/>
        <w:contextualSpacing/>
        <w:jc w:val="center"/>
        <w:rPr>
          <w:rFonts w:ascii="Liberation Serif" w:hAnsi="Liberation Serif" w:cs="Liberation Serif"/>
          <w:b/>
          <w:sz w:val="24"/>
          <w:szCs w:val="24"/>
        </w:rPr>
      </w:pPr>
      <w:r w:rsidRPr="00DB586D">
        <w:rPr>
          <w:rFonts w:ascii="Liberation Serif" w:hAnsi="Liberation Serif" w:cs="Liberation Serif"/>
          <w:b/>
          <w:sz w:val="24"/>
          <w:szCs w:val="24"/>
        </w:rPr>
        <w:t>по</w:t>
      </w:r>
      <w:r>
        <w:rPr>
          <w:rFonts w:ascii="Liberation Serif" w:hAnsi="Liberation Serif" w:cs="Liberation Serif"/>
          <w:b/>
          <w:sz w:val="24"/>
          <w:szCs w:val="24"/>
        </w:rPr>
        <w:t xml:space="preserve"> </w:t>
      </w:r>
      <w:r w:rsidR="00725034" w:rsidRPr="00DB586D">
        <w:rPr>
          <w:rFonts w:ascii="Liberation Serif" w:hAnsi="Liberation Serif" w:cs="Liberation Serif"/>
          <w:b/>
          <w:sz w:val="24"/>
          <w:szCs w:val="24"/>
        </w:rPr>
        <w:t>ре</w:t>
      </w:r>
      <w:r w:rsidR="003E3741" w:rsidRPr="00DB586D">
        <w:rPr>
          <w:rFonts w:ascii="Liberation Serif" w:hAnsi="Liberation Serif" w:cs="Liberation Serif"/>
          <w:b/>
          <w:sz w:val="24"/>
          <w:szCs w:val="24"/>
        </w:rPr>
        <w:t>зультатам его ежегодного отчета</w:t>
      </w:r>
    </w:p>
    <w:p w:rsidR="00C8141C" w:rsidRPr="00DB586D" w:rsidRDefault="00C8141C" w:rsidP="00C8141C">
      <w:pPr>
        <w:jc w:val="both"/>
        <w:rPr>
          <w:rFonts w:ascii="Liberation Serif" w:hAnsi="Liberation Serif" w:cs="Liberation Serif"/>
          <w:sz w:val="16"/>
          <w:szCs w:val="16"/>
        </w:rPr>
      </w:pPr>
    </w:p>
    <w:p w:rsidR="00554408" w:rsidRDefault="00B87BE4" w:rsidP="003F0278">
      <w:pPr>
        <w:shd w:val="clear" w:color="auto" w:fill="FFFFFF" w:themeFill="background1"/>
        <w:contextualSpacing/>
        <w:jc w:val="center"/>
        <w:rPr>
          <w:rFonts w:ascii="Liberation Serif" w:hAnsi="Liberation Serif" w:cs="Liberation Serif"/>
          <w:b/>
          <w:sz w:val="24"/>
          <w:szCs w:val="24"/>
        </w:rPr>
      </w:pPr>
      <w:r w:rsidRPr="00DB586D">
        <w:rPr>
          <w:rFonts w:ascii="Liberation Serif" w:hAnsi="Liberation Serif" w:cs="Liberation Serif"/>
          <w:b/>
          <w:sz w:val="24"/>
          <w:szCs w:val="24"/>
        </w:rPr>
        <w:t>1</w:t>
      </w:r>
      <w:r w:rsidR="003F0278" w:rsidRPr="00DB586D">
        <w:rPr>
          <w:rFonts w:ascii="Liberation Serif" w:hAnsi="Liberation Serif" w:cs="Liberation Serif"/>
          <w:b/>
          <w:sz w:val="24"/>
          <w:szCs w:val="24"/>
        </w:rPr>
        <w:t xml:space="preserve">. </w:t>
      </w:r>
      <w:r w:rsidRPr="00DB586D">
        <w:rPr>
          <w:rFonts w:ascii="Liberation Serif" w:hAnsi="Liberation Serif" w:cs="Liberation Serif"/>
          <w:b/>
          <w:sz w:val="24"/>
          <w:szCs w:val="24"/>
        </w:rPr>
        <w:t>Составление и рассмотрение проекта бюджета городского округа, утверждение</w:t>
      </w:r>
    </w:p>
    <w:p w:rsidR="00554408" w:rsidRDefault="00B87BE4" w:rsidP="003F0278">
      <w:pPr>
        <w:shd w:val="clear" w:color="auto" w:fill="FFFFFF" w:themeFill="background1"/>
        <w:contextualSpacing/>
        <w:jc w:val="center"/>
        <w:rPr>
          <w:rFonts w:ascii="Liberation Serif" w:hAnsi="Liberation Serif" w:cs="Liberation Serif"/>
          <w:b/>
          <w:sz w:val="24"/>
          <w:szCs w:val="24"/>
        </w:rPr>
      </w:pPr>
      <w:r w:rsidRPr="00DB586D">
        <w:rPr>
          <w:rFonts w:ascii="Liberation Serif" w:hAnsi="Liberation Serif" w:cs="Liberation Serif"/>
          <w:b/>
          <w:sz w:val="24"/>
          <w:szCs w:val="24"/>
        </w:rPr>
        <w:t>и исполнение бюджета городского округа, осуществление контроля за его исполнением,</w:t>
      </w:r>
    </w:p>
    <w:p w:rsidR="003F0278" w:rsidRPr="00DB586D" w:rsidRDefault="00B87BE4" w:rsidP="003F0278">
      <w:pPr>
        <w:shd w:val="clear" w:color="auto" w:fill="FFFFFF" w:themeFill="background1"/>
        <w:contextualSpacing/>
        <w:jc w:val="center"/>
        <w:rPr>
          <w:rFonts w:ascii="Liberation Serif" w:hAnsi="Liberation Serif" w:cs="Liberation Serif"/>
          <w:b/>
          <w:sz w:val="24"/>
          <w:szCs w:val="24"/>
        </w:rPr>
      </w:pPr>
      <w:r w:rsidRPr="00DB586D">
        <w:rPr>
          <w:rFonts w:ascii="Liberation Serif" w:hAnsi="Liberation Serif" w:cs="Liberation Serif"/>
          <w:b/>
          <w:sz w:val="24"/>
          <w:szCs w:val="24"/>
        </w:rPr>
        <w:t>составление и утверждение отчета об исполнении бюджета городского округа</w:t>
      </w:r>
    </w:p>
    <w:p w:rsidR="00C8141C" w:rsidRPr="00ED2C1F" w:rsidRDefault="00C8141C" w:rsidP="00C8141C">
      <w:pPr>
        <w:jc w:val="both"/>
        <w:rPr>
          <w:rFonts w:ascii="Liberation Serif" w:hAnsi="Liberation Serif" w:cs="Liberation Serif"/>
          <w:sz w:val="16"/>
          <w:szCs w:val="16"/>
          <w:highlight w:val="yellow"/>
        </w:rPr>
      </w:pPr>
    </w:p>
    <w:p w:rsidR="00C1640E" w:rsidRPr="00C1640E" w:rsidRDefault="00C1640E" w:rsidP="00C1640E">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1640E">
        <w:rPr>
          <w:rFonts w:ascii="Liberation Serif" w:hAnsi="Liberation Serif" w:cs="Liberation Serif"/>
          <w:sz w:val="24"/>
          <w:szCs w:val="24"/>
        </w:rPr>
        <w:t>В сложившихся экономических условиях основными ориентирами и приоритетами бюджетной и налоговой политики городского округа стали сохранение финансовой устойчивости и сбалансированности бюджетной системы городского округа, обеспечение выполнения указов Президента Российской Федерации и национальных проектов развития Российской Федерации, направленных на повышение уровня жизни граждан, создание комфортных условий для их проживания.</w:t>
      </w:r>
    </w:p>
    <w:p w:rsidR="00022A8F" w:rsidRPr="00ED2C1F" w:rsidRDefault="00022A8F" w:rsidP="00022A8F">
      <w:pPr>
        <w:jc w:val="both"/>
        <w:rPr>
          <w:rFonts w:ascii="Liberation Serif" w:hAnsi="Liberation Serif" w:cs="Liberation Serif"/>
          <w:sz w:val="16"/>
          <w:szCs w:val="16"/>
          <w:highlight w:val="yellow"/>
        </w:rPr>
      </w:pPr>
    </w:p>
    <w:p w:rsidR="003F0278" w:rsidRPr="004E6264"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4E6264">
        <w:rPr>
          <w:rFonts w:ascii="Liberation Serif" w:hAnsi="Liberation Serif" w:cs="Liberation Serif"/>
          <w:sz w:val="24"/>
          <w:szCs w:val="24"/>
        </w:rPr>
        <w:t>Бюджет городского округа утвержден Решением Думы от 2</w:t>
      </w:r>
      <w:r w:rsidR="004E6264" w:rsidRPr="004E6264">
        <w:rPr>
          <w:rFonts w:ascii="Liberation Serif" w:hAnsi="Liberation Serif" w:cs="Liberation Serif"/>
          <w:sz w:val="24"/>
          <w:szCs w:val="24"/>
        </w:rPr>
        <w:t>3</w:t>
      </w:r>
      <w:r w:rsidRPr="004E6264">
        <w:rPr>
          <w:rFonts w:ascii="Liberation Serif" w:hAnsi="Liberation Serif" w:cs="Liberation Serif"/>
          <w:sz w:val="24"/>
          <w:szCs w:val="24"/>
        </w:rPr>
        <w:t xml:space="preserve"> декабря 20</w:t>
      </w:r>
      <w:r w:rsidR="004E6264" w:rsidRPr="004E6264">
        <w:rPr>
          <w:rFonts w:ascii="Liberation Serif" w:hAnsi="Liberation Serif" w:cs="Liberation Serif"/>
          <w:sz w:val="24"/>
          <w:szCs w:val="24"/>
        </w:rPr>
        <w:t>21</w:t>
      </w:r>
      <w:r w:rsidR="005525A6" w:rsidRPr="004E6264">
        <w:rPr>
          <w:rFonts w:ascii="Liberation Serif" w:hAnsi="Liberation Serif" w:cs="Liberation Serif"/>
          <w:sz w:val="24"/>
          <w:szCs w:val="24"/>
        </w:rPr>
        <w:t xml:space="preserve"> </w:t>
      </w:r>
      <w:r w:rsidRPr="004E6264">
        <w:rPr>
          <w:rFonts w:ascii="Liberation Serif" w:hAnsi="Liberation Serif" w:cs="Liberation Serif"/>
          <w:sz w:val="24"/>
          <w:szCs w:val="24"/>
        </w:rPr>
        <w:t>года № </w:t>
      </w:r>
      <w:r w:rsidR="004E6264" w:rsidRPr="004E6264">
        <w:rPr>
          <w:rFonts w:ascii="Liberation Serif" w:hAnsi="Liberation Serif" w:cs="Liberation Serif"/>
          <w:sz w:val="24"/>
          <w:szCs w:val="24"/>
        </w:rPr>
        <w:t>44</w:t>
      </w:r>
      <w:r w:rsidRPr="004E6264">
        <w:rPr>
          <w:rFonts w:ascii="Liberation Serif" w:hAnsi="Liberation Serif" w:cs="Liberation Serif"/>
          <w:sz w:val="24"/>
          <w:szCs w:val="24"/>
        </w:rPr>
        <w:t>/</w:t>
      </w:r>
      <w:r w:rsidR="004E6264" w:rsidRPr="004E6264">
        <w:rPr>
          <w:rFonts w:ascii="Liberation Serif" w:hAnsi="Liberation Serif" w:cs="Liberation Serif"/>
          <w:sz w:val="24"/>
          <w:szCs w:val="24"/>
        </w:rPr>
        <w:t>2</w:t>
      </w:r>
      <w:r w:rsidRPr="004E6264">
        <w:rPr>
          <w:rFonts w:ascii="Liberation Serif" w:hAnsi="Liberation Serif" w:cs="Liberation Serif"/>
          <w:sz w:val="24"/>
          <w:szCs w:val="24"/>
        </w:rPr>
        <w:t xml:space="preserve"> «О</w:t>
      </w:r>
      <w:r w:rsidR="00293023" w:rsidRPr="004E6264">
        <w:rPr>
          <w:rFonts w:ascii="Liberation Serif" w:hAnsi="Liberation Serif" w:cs="Liberation Serif"/>
          <w:sz w:val="24"/>
          <w:szCs w:val="24"/>
        </w:rPr>
        <w:t> </w:t>
      </w:r>
      <w:r w:rsidRPr="004E6264">
        <w:rPr>
          <w:rFonts w:ascii="Liberation Serif" w:hAnsi="Liberation Serif" w:cs="Liberation Serif"/>
          <w:sz w:val="24"/>
          <w:szCs w:val="24"/>
        </w:rPr>
        <w:t>бюджете городского округа Верхняя Пышма на 202</w:t>
      </w:r>
      <w:r w:rsidR="004E6264" w:rsidRPr="004E6264">
        <w:rPr>
          <w:rFonts w:ascii="Liberation Serif" w:hAnsi="Liberation Serif" w:cs="Liberation Serif"/>
          <w:sz w:val="24"/>
          <w:szCs w:val="24"/>
        </w:rPr>
        <w:t>2</w:t>
      </w:r>
      <w:r w:rsidRPr="004E6264">
        <w:rPr>
          <w:rFonts w:ascii="Liberation Serif" w:hAnsi="Liberation Serif" w:cs="Liberation Serif"/>
          <w:sz w:val="24"/>
          <w:szCs w:val="24"/>
        </w:rPr>
        <w:t xml:space="preserve"> год и плановый период 202</w:t>
      </w:r>
      <w:r w:rsidR="004E6264" w:rsidRPr="004E6264">
        <w:rPr>
          <w:rFonts w:ascii="Liberation Serif" w:hAnsi="Liberation Serif" w:cs="Liberation Serif"/>
          <w:sz w:val="24"/>
          <w:szCs w:val="24"/>
        </w:rPr>
        <w:t>3</w:t>
      </w:r>
      <w:r w:rsidR="001A137E" w:rsidRPr="004E6264">
        <w:rPr>
          <w:rFonts w:ascii="Liberation Serif" w:hAnsi="Liberation Serif" w:cs="Liberation Serif"/>
          <w:sz w:val="24"/>
          <w:szCs w:val="24"/>
        </w:rPr>
        <w:t> </w:t>
      </w:r>
      <w:r w:rsidRPr="004E6264">
        <w:rPr>
          <w:rFonts w:ascii="Liberation Serif" w:hAnsi="Liberation Serif" w:cs="Liberation Serif"/>
          <w:sz w:val="24"/>
          <w:szCs w:val="24"/>
        </w:rPr>
        <w:t>и</w:t>
      </w:r>
      <w:r w:rsidR="001A137E" w:rsidRPr="004E6264">
        <w:rPr>
          <w:rFonts w:ascii="Liberation Serif" w:hAnsi="Liberation Serif" w:cs="Liberation Serif"/>
          <w:sz w:val="24"/>
          <w:szCs w:val="24"/>
        </w:rPr>
        <w:t> </w:t>
      </w:r>
      <w:r w:rsidR="004E6264" w:rsidRPr="004E6264">
        <w:rPr>
          <w:rFonts w:ascii="Liberation Serif" w:hAnsi="Liberation Serif" w:cs="Liberation Serif"/>
          <w:sz w:val="24"/>
          <w:szCs w:val="24"/>
        </w:rPr>
        <w:t>2024</w:t>
      </w:r>
      <w:r w:rsidR="001A137E" w:rsidRPr="004E6264">
        <w:rPr>
          <w:rFonts w:ascii="Liberation Serif" w:hAnsi="Liberation Serif" w:cs="Liberation Serif"/>
          <w:sz w:val="24"/>
          <w:szCs w:val="24"/>
        </w:rPr>
        <w:t> </w:t>
      </w:r>
      <w:r w:rsidRPr="004E6264">
        <w:rPr>
          <w:rFonts w:ascii="Liberation Serif" w:hAnsi="Liberation Serif" w:cs="Liberation Serif"/>
          <w:sz w:val="24"/>
          <w:szCs w:val="24"/>
        </w:rPr>
        <w:t>годов» и исполнен с учетом внесенных в отчетном году изменений.</w:t>
      </w:r>
    </w:p>
    <w:p w:rsidR="003F0278" w:rsidRPr="009553C6"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553C6">
        <w:rPr>
          <w:rFonts w:ascii="Liberation Serif" w:hAnsi="Liberation Serif" w:cs="Liberation Serif"/>
          <w:sz w:val="24"/>
          <w:szCs w:val="24"/>
        </w:rPr>
        <w:t>За 202</w:t>
      </w:r>
      <w:r w:rsidR="009553C6" w:rsidRPr="009553C6">
        <w:rPr>
          <w:rFonts w:ascii="Liberation Serif" w:hAnsi="Liberation Serif" w:cs="Liberation Serif"/>
          <w:sz w:val="24"/>
          <w:szCs w:val="24"/>
        </w:rPr>
        <w:t>2</w:t>
      </w:r>
      <w:r w:rsidRPr="009553C6">
        <w:rPr>
          <w:rFonts w:ascii="Liberation Serif" w:hAnsi="Liberation Serif" w:cs="Liberation Serif"/>
          <w:sz w:val="24"/>
          <w:szCs w:val="24"/>
        </w:rPr>
        <w:t xml:space="preserve"> год в бюдж</w:t>
      </w:r>
      <w:r w:rsidR="00704493" w:rsidRPr="009553C6">
        <w:rPr>
          <w:rFonts w:ascii="Liberation Serif" w:hAnsi="Liberation Serif" w:cs="Liberation Serif"/>
          <w:sz w:val="24"/>
          <w:szCs w:val="24"/>
        </w:rPr>
        <w:t xml:space="preserve">ет городского округа поступило </w:t>
      </w:r>
      <w:r w:rsidR="009553C6" w:rsidRPr="009553C6">
        <w:rPr>
          <w:rFonts w:ascii="Liberation Serif" w:hAnsi="Liberation Serif" w:cs="Liberation Serif"/>
          <w:sz w:val="24"/>
          <w:szCs w:val="24"/>
        </w:rPr>
        <w:t>6 838,2</w:t>
      </w:r>
      <w:r w:rsidRPr="009553C6">
        <w:rPr>
          <w:rFonts w:ascii="Liberation Serif" w:hAnsi="Liberation Serif" w:cs="Liberation Serif"/>
          <w:sz w:val="24"/>
          <w:szCs w:val="24"/>
        </w:rPr>
        <w:t xml:space="preserve"> миллиона рублей доходов, что составляет </w:t>
      </w:r>
      <w:r w:rsidR="009553C6" w:rsidRPr="009553C6">
        <w:rPr>
          <w:rFonts w:ascii="Liberation Serif" w:hAnsi="Liberation Serif" w:cs="Liberation Serif"/>
          <w:sz w:val="24"/>
          <w:szCs w:val="24"/>
        </w:rPr>
        <w:t>101,5</w:t>
      </w:r>
      <w:r w:rsidR="003843AE" w:rsidRPr="009553C6">
        <w:rPr>
          <w:rFonts w:ascii="Liberation Serif" w:hAnsi="Liberation Serif" w:cs="Liberation Serif"/>
          <w:sz w:val="24"/>
          <w:szCs w:val="24"/>
        </w:rPr>
        <w:t xml:space="preserve"> % </w:t>
      </w:r>
      <w:r w:rsidRPr="009553C6">
        <w:rPr>
          <w:rFonts w:ascii="Liberation Serif" w:hAnsi="Liberation Serif" w:cs="Liberation Serif"/>
          <w:sz w:val="24"/>
          <w:szCs w:val="24"/>
        </w:rPr>
        <w:t>утвержденных годовых назначений.</w:t>
      </w:r>
    </w:p>
    <w:p w:rsidR="003F0278" w:rsidRPr="009553C6"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553C6">
        <w:rPr>
          <w:rFonts w:ascii="Liberation Serif" w:hAnsi="Liberation Serif" w:cs="Liberation Serif"/>
          <w:sz w:val="24"/>
          <w:szCs w:val="24"/>
        </w:rPr>
        <w:t xml:space="preserve">План по налоговым и неналоговым доходам выполнен на сумму </w:t>
      </w:r>
      <w:r w:rsidR="00597698" w:rsidRPr="009553C6">
        <w:rPr>
          <w:rFonts w:ascii="Liberation Serif" w:hAnsi="Liberation Serif" w:cs="Liberation Serif"/>
          <w:sz w:val="24"/>
          <w:szCs w:val="24"/>
        </w:rPr>
        <w:t>3</w:t>
      </w:r>
      <w:r w:rsidRPr="009553C6">
        <w:rPr>
          <w:rFonts w:ascii="Liberation Serif" w:hAnsi="Liberation Serif" w:cs="Liberation Serif"/>
          <w:sz w:val="24"/>
          <w:szCs w:val="24"/>
        </w:rPr>
        <w:t> </w:t>
      </w:r>
      <w:r w:rsidR="009553C6" w:rsidRPr="009553C6">
        <w:rPr>
          <w:rFonts w:ascii="Liberation Serif" w:hAnsi="Liberation Serif" w:cs="Liberation Serif"/>
          <w:sz w:val="24"/>
          <w:szCs w:val="24"/>
        </w:rPr>
        <w:t>480</w:t>
      </w:r>
      <w:r w:rsidRPr="009553C6">
        <w:rPr>
          <w:rFonts w:ascii="Liberation Serif" w:hAnsi="Liberation Serif" w:cs="Liberation Serif"/>
          <w:sz w:val="24"/>
          <w:szCs w:val="24"/>
        </w:rPr>
        <w:t>,</w:t>
      </w:r>
      <w:r w:rsidR="009553C6" w:rsidRPr="009553C6">
        <w:rPr>
          <w:rFonts w:ascii="Liberation Serif" w:hAnsi="Liberation Serif" w:cs="Liberation Serif"/>
          <w:sz w:val="24"/>
          <w:szCs w:val="24"/>
        </w:rPr>
        <w:t>3</w:t>
      </w:r>
      <w:r w:rsidRPr="009553C6">
        <w:rPr>
          <w:rFonts w:ascii="Liberation Serif" w:hAnsi="Liberation Serif" w:cs="Liberation Serif"/>
          <w:sz w:val="24"/>
          <w:szCs w:val="24"/>
        </w:rPr>
        <w:t xml:space="preserve"> миллиона рублей, или </w:t>
      </w:r>
      <w:r w:rsidR="00597698" w:rsidRPr="009553C6">
        <w:rPr>
          <w:rFonts w:ascii="Liberation Serif" w:hAnsi="Liberation Serif" w:cs="Liberation Serif"/>
          <w:sz w:val="24"/>
          <w:szCs w:val="24"/>
        </w:rPr>
        <w:t>10</w:t>
      </w:r>
      <w:r w:rsidR="009553C6" w:rsidRPr="009553C6">
        <w:rPr>
          <w:rFonts w:ascii="Liberation Serif" w:hAnsi="Liberation Serif" w:cs="Liberation Serif"/>
          <w:sz w:val="24"/>
          <w:szCs w:val="24"/>
        </w:rPr>
        <w:t>3</w:t>
      </w:r>
      <w:r w:rsidRPr="009553C6">
        <w:rPr>
          <w:rFonts w:ascii="Liberation Serif" w:hAnsi="Liberation Serif" w:cs="Liberation Serif"/>
          <w:sz w:val="24"/>
          <w:szCs w:val="24"/>
        </w:rPr>
        <w:t>,</w:t>
      </w:r>
      <w:r w:rsidR="009553C6" w:rsidRPr="009553C6">
        <w:rPr>
          <w:rFonts w:ascii="Liberation Serif" w:hAnsi="Liberation Serif" w:cs="Liberation Serif"/>
          <w:sz w:val="24"/>
          <w:szCs w:val="24"/>
        </w:rPr>
        <w:t>7</w:t>
      </w:r>
      <w:r w:rsidR="003843AE" w:rsidRPr="009553C6">
        <w:rPr>
          <w:rFonts w:ascii="Liberation Serif" w:hAnsi="Liberation Serif" w:cs="Liberation Serif"/>
          <w:sz w:val="24"/>
          <w:szCs w:val="24"/>
        </w:rPr>
        <w:t> %</w:t>
      </w:r>
      <w:r w:rsidRPr="009553C6">
        <w:rPr>
          <w:rFonts w:ascii="Liberation Serif" w:hAnsi="Liberation Serif" w:cs="Liberation Serif"/>
          <w:sz w:val="24"/>
          <w:szCs w:val="24"/>
        </w:rPr>
        <w:t>. Основные из них:</w:t>
      </w:r>
    </w:p>
    <w:p w:rsidR="003F0278" w:rsidRPr="009553C6"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553C6">
        <w:rPr>
          <w:rFonts w:ascii="Liberation Serif" w:hAnsi="Liberation Serif" w:cs="Liberation Serif"/>
          <w:sz w:val="24"/>
          <w:szCs w:val="24"/>
        </w:rPr>
        <w:t xml:space="preserve">– налог на доходы физических лиц – </w:t>
      </w:r>
      <w:r w:rsidR="00376C69" w:rsidRPr="009553C6">
        <w:rPr>
          <w:rFonts w:ascii="Liberation Serif" w:hAnsi="Liberation Serif" w:cs="Liberation Serif"/>
          <w:sz w:val="24"/>
          <w:szCs w:val="24"/>
        </w:rPr>
        <w:t>2</w:t>
      </w:r>
      <w:r w:rsidR="009553C6" w:rsidRPr="009553C6">
        <w:rPr>
          <w:rFonts w:ascii="Liberation Serif" w:hAnsi="Liberation Serif" w:cs="Liberation Serif"/>
          <w:sz w:val="24"/>
          <w:szCs w:val="24"/>
        </w:rPr>
        <w:t> 828,9</w:t>
      </w:r>
      <w:r w:rsidRPr="009553C6">
        <w:rPr>
          <w:rFonts w:ascii="Liberation Serif" w:hAnsi="Liberation Serif" w:cs="Liberation Serif"/>
          <w:sz w:val="24"/>
          <w:szCs w:val="24"/>
        </w:rPr>
        <w:t xml:space="preserve"> миллиона рублей, или</w:t>
      </w:r>
      <w:r w:rsidR="00F351E0" w:rsidRPr="009553C6">
        <w:rPr>
          <w:rFonts w:ascii="Liberation Serif" w:hAnsi="Liberation Serif" w:cs="Liberation Serif"/>
          <w:sz w:val="24"/>
          <w:szCs w:val="24"/>
        </w:rPr>
        <w:t xml:space="preserve"> </w:t>
      </w:r>
      <w:r w:rsidR="009553C6" w:rsidRPr="009553C6">
        <w:rPr>
          <w:rFonts w:ascii="Liberation Serif" w:hAnsi="Liberation Serif" w:cs="Liberation Serif"/>
          <w:sz w:val="24"/>
          <w:szCs w:val="24"/>
        </w:rPr>
        <w:t>104</w:t>
      </w:r>
      <w:r w:rsidR="00376C69" w:rsidRPr="009553C6">
        <w:rPr>
          <w:rFonts w:ascii="Liberation Serif" w:hAnsi="Liberation Serif" w:cs="Liberation Serif"/>
          <w:sz w:val="24"/>
          <w:szCs w:val="24"/>
        </w:rPr>
        <w:t>,</w:t>
      </w:r>
      <w:r w:rsidR="009553C6" w:rsidRPr="009553C6">
        <w:rPr>
          <w:rFonts w:ascii="Liberation Serif" w:hAnsi="Liberation Serif" w:cs="Liberation Serif"/>
          <w:sz w:val="24"/>
          <w:szCs w:val="24"/>
        </w:rPr>
        <w:t>1</w:t>
      </w:r>
      <w:r w:rsidR="003843AE" w:rsidRPr="009553C6">
        <w:rPr>
          <w:rFonts w:ascii="Liberation Serif" w:hAnsi="Liberation Serif" w:cs="Liberation Serif"/>
          <w:sz w:val="24"/>
          <w:szCs w:val="24"/>
        </w:rPr>
        <w:t xml:space="preserve"> % </w:t>
      </w:r>
      <w:r w:rsidRPr="009553C6">
        <w:rPr>
          <w:rFonts w:ascii="Liberation Serif" w:hAnsi="Liberation Serif" w:cs="Liberation Serif"/>
          <w:sz w:val="24"/>
          <w:szCs w:val="24"/>
        </w:rPr>
        <w:t>годовых назначений</w:t>
      </w:r>
      <w:r w:rsidR="00DE7BA6" w:rsidRPr="009553C6">
        <w:rPr>
          <w:rFonts w:ascii="Liberation Serif" w:hAnsi="Liberation Serif" w:cs="Liberation Serif"/>
          <w:sz w:val="24"/>
          <w:szCs w:val="24"/>
        </w:rPr>
        <w:t xml:space="preserve"> (в том числе дополнительные доходы)</w:t>
      </w:r>
      <w:r w:rsidRPr="009553C6">
        <w:rPr>
          <w:rFonts w:ascii="Liberation Serif" w:hAnsi="Liberation Serif" w:cs="Liberation Serif"/>
          <w:sz w:val="24"/>
          <w:szCs w:val="24"/>
        </w:rPr>
        <w:t>;</w:t>
      </w:r>
    </w:p>
    <w:p w:rsidR="003F0278" w:rsidRPr="009553C6"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553C6">
        <w:rPr>
          <w:rFonts w:ascii="Liberation Serif" w:hAnsi="Liberation Serif" w:cs="Liberation Serif"/>
          <w:sz w:val="24"/>
          <w:szCs w:val="24"/>
        </w:rPr>
        <w:t>– земельный налог – 1</w:t>
      </w:r>
      <w:r w:rsidR="009553C6" w:rsidRPr="009553C6">
        <w:rPr>
          <w:rFonts w:ascii="Liberation Serif" w:hAnsi="Liberation Serif" w:cs="Liberation Serif"/>
          <w:sz w:val="24"/>
          <w:szCs w:val="24"/>
        </w:rPr>
        <w:t>0</w:t>
      </w:r>
      <w:r w:rsidR="003843AE" w:rsidRPr="009553C6">
        <w:rPr>
          <w:rFonts w:ascii="Liberation Serif" w:hAnsi="Liberation Serif" w:cs="Liberation Serif"/>
          <w:sz w:val="24"/>
          <w:szCs w:val="24"/>
        </w:rPr>
        <w:t>2,</w:t>
      </w:r>
      <w:r w:rsidR="009553C6" w:rsidRPr="009553C6">
        <w:rPr>
          <w:rFonts w:ascii="Liberation Serif" w:hAnsi="Liberation Serif" w:cs="Liberation Serif"/>
          <w:sz w:val="24"/>
          <w:szCs w:val="24"/>
        </w:rPr>
        <w:t>8</w:t>
      </w:r>
      <w:r w:rsidR="003843AE" w:rsidRPr="009553C6">
        <w:rPr>
          <w:rFonts w:ascii="Liberation Serif" w:hAnsi="Liberation Serif" w:cs="Liberation Serif"/>
          <w:sz w:val="24"/>
          <w:szCs w:val="24"/>
        </w:rPr>
        <w:t xml:space="preserve"> миллиона рублей, или </w:t>
      </w:r>
      <w:r w:rsidR="009553C6" w:rsidRPr="009553C6">
        <w:rPr>
          <w:rFonts w:ascii="Liberation Serif" w:hAnsi="Liberation Serif" w:cs="Liberation Serif"/>
          <w:sz w:val="24"/>
          <w:szCs w:val="24"/>
        </w:rPr>
        <w:t>100</w:t>
      </w:r>
      <w:r w:rsidR="003843AE" w:rsidRPr="009553C6">
        <w:rPr>
          <w:rFonts w:ascii="Liberation Serif" w:hAnsi="Liberation Serif" w:cs="Liberation Serif"/>
          <w:sz w:val="24"/>
          <w:szCs w:val="24"/>
        </w:rPr>
        <w:t>,</w:t>
      </w:r>
      <w:r w:rsidR="009553C6" w:rsidRPr="009553C6">
        <w:rPr>
          <w:rFonts w:ascii="Liberation Serif" w:hAnsi="Liberation Serif" w:cs="Liberation Serif"/>
          <w:sz w:val="24"/>
          <w:szCs w:val="24"/>
        </w:rPr>
        <w:t>5</w:t>
      </w:r>
      <w:r w:rsidR="003843AE" w:rsidRPr="009553C6">
        <w:rPr>
          <w:rFonts w:ascii="Liberation Serif" w:hAnsi="Liberation Serif" w:cs="Liberation Serif"/>
          <w:sz w:val="24"/>
          <w:szCs w:val="24"/>
        </w:rPr>
        <w:t> %</w:t>
      </w:r>
      <w:r w:rsidR="00F351E0" w:rsidRPr="009553C6">
        <w:rPr>
          <w:rFonts w:ascii="Liberation Serif" w:hAnsi="Liberation Serif" w:cs="Liberation Serif"/>
          <w:sz w:val="24"/>
          <w:szCs w:val="24"/>
        </w:rPr>
        <w:t xml:space="preserve"> </w:t>
      </w:r>
      <w:r w:rsidRPr="009553C6">
        <w:rPr>
          <w:rFonts w:ascii="Liberation Serif" w:hAnsi="Liberation Serif" w:cs="Liberation Serif"/>
          <w:sz w:val="24"/>
          <w:szCs w:val="24"/>
        </w:rPr>
        <w:t>годовых назначений;</w:t>
      </w:r>
    </w:p>
    <w:p w:rsidR="003F0278"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553C6">
        <w:rPr>
          <w:rFonts w:ascii="Liberation Serif" w:hAnsi="Liberation Serif" w:cs="Liberation Serif"/>
          <w:sz w:val="24"/>
          <w:szCs w:val="24"/>
        </w:rPr>
        <w:t>– налог</w:t>
      </w:r>
      <w:r w:rsidR="009553C6" w:rsidRPr="009553C6">
        <w:rPr>
          <w:rFonts w:ascii="Liberation Serif" w:hAnsi="Liberation Serif" w:cs="Liberation Serif"/>
          <w:sz w:val="24"/>
          <w:szCs w:val="24"/>
        </w:rPr>
        <w:t xml:space="preserve"> на имущество физических лиц – 6</w:t>
      </w:r>
      <w:r w:rsidR="00B5781C" w:rsidRPr="009553C6">
        <w:rPr>
          <w:rFonts w:ascii="Liberation Serif" w:hAnsi="Liberation Serif" w:cs="Liberation Serif"/>
          <w:sz w:val="24"/>
          <w:szCs w:val="24"/>
        </w:rPr>
        <w:t>0</w:t>
      </w:r>
      <w:r w:rsidRPr="009553C6">
        <w:rPr>
          <w:rFonts w:ascii="Liberation Serif" w:hAnsi="Liberation Serif" w:cs="Liberation Serif"/>
          <w:sz w:val="24"/>
          <w:szCs w:val="24"/>
        </w:rPr>
        <w:t>,</w:t>
      </w:r>
      <w:r w:rsidR="009553C6" w:rsidRPr="009553C6">
        <w:rPr>
          <w:rFonts w:ascii="Liberation Serif" w:hAnsi="Liberation Serif" w:cs="Liberation Serif"/>
          <w:sz w:val="24"/>
          <w:szCs w:val="24"/>
        </w:rPr>
        <w:t>9</w:t>
      </w:r>
      <w:r w:rsidRPr="009553C6">
        <w:rPr>
          <w:rFonts w:ascii="Liberation Serif" w:hAnsi="Liberation Serif" w:cs="Liberation Serif"/>
          <w:sz w:val="24"/>
          <w:szCs w:val="24"/>
        </w:rPr>
        <w:t xml:space="preserve"> миллиона рублей, или</w:t>
      </w:r>
      <w:r w:rsidR="00F351E0" w:rsidRPr="009553C6">
        <w:rPr>
          <w:rFonts w:ascii="Liberation Serif" w:hAnsi="Liberation Serif" w:cs="Liberation Serif"/>
          <w:sz w:val="24"/>
          <w:szCs w:val="24"/>
        </w:rPr>
        <w:t xml:space="preserve"> </w:t>
      </w:r>
      <w:r w:rsidRPr="009553C6">
        <w:rPr>
          <w:rFonts w:ascii="Liberation Serif" w:hAnsi="Liberation Serif" w:cs="Liberation Serif"/>
          <w:sz w:val="24"/>
          <w:szCs w:val="24"/>
        </w:rPr>
        <w:t>9</w:t>
      </w:r>
      <w:r w:rsidR="009553C6" w:rsidRPr="009553C6">
        <w:rPr>
          <w:rFonts w:ascii="Liberation Serif" w:hAnsi="Liberation Serif" w:cs="Liberation Serif"/>
          <w:sz w:val="24"/>
          <w:szCs w:val="24"/>
        </w:rPr>
        <w:t>9</w:t>
      </w:r>
      <w:r w:rsidRPr="009553C6">
        <w:rPr>
          <w:rFonts w:ascii="Liberation Serif" w:hAnsi="Liberation Serif" w:cs="Liberation Serif"/>
          <w:sz w:val="24"/>
          <w:szCs w:val="24"/>
        </w:rPr>
        <w:t>,</w:t>
      </w:r>
      <w:r w:rsidR="009553C6" w:rsidRPr="009553C6">
        <w:rPr>
          <w:rFonts w:ascii="Liberation Serif" w:hAnsi="Liberation Serif" w:cs="Liberation Serif"/>
          <w:sz w:val="24"/>
          <w:szCs w:val="24"/>
        </w:rPr>
        <w:t>8</w:t>
      </w:r>
      <w:r w:rsidRPr="009553C6">
        <w:rPr>
          <w:rFonts w:ascii="Liberation Serif" w:hAnsi="Liberation Serif" w:cs="Liberation Serif"/>
          <w:sz w:val="24"/>
          <w:szCs w:val="24"/>
        </w:rPr>
        <w:t> </w:t>
      </w:r>
      <w:r w:rsidR="003843AE" w:rsidRPr="009553C6">
        <w:rPr>
          <w:rFonts w:ascii="Liberation Serif" w:hAnsi="Liberation Serif" w:cs="Liberation Serif"/>
          <w:sz w:val="24"/>
          <w:szCs w:val="24"/>
        </w:rPr>
        <w:t xml:space="preserve">% </w:t>
      </w:r>
      <w:r w:rsidRPr="009553C6">
        <w:rPr>
          <w:rFonts w:ascii="Liberation Serif" w:hAnsi="Liberation Serif" w:cs="Liberation Serif"/>
          <w:sz w:val="24"/>
          <w:szCs w:val="24"/>
        </w:rPr>
        <w:t>годовых назначений;</w:t>
      </w:r>
    </w:p>
    <w:p w:rsidR="009553C6" w:rsidRPr="009553C6" w:rsidRDefault="001367FF"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553C6">
        <w:rPr>
          <w:rFonts w:ascii="Liberation Serif" w:hAnsi="Liberation Serif" w:cs="Liberation Serif"/>
          <w:sz w:val="24"/>
          <w:szCs w:val="24"/>
        </w:rPr>
        <w:t>– </w:t>
      </w:r>
      <w:r w:rsidR="009553C6">
        <w:rPr>
          <w:rFonts w:ascii="Liberation Serif" w:hAnsi="Liberation Serif" w:cs="Liberation Serif"/>
          <w:sz w:val="24"/>
          <w:szCs w:val="24"/>
        </w:rPr>
        <w:t>н</w:t>
      </w:r>
      <w:r w:rsidR="009553C6" w:rsidRPr="009553C6">
        <w:rPr>
          <w:rFonts w:ascii="Liberation Serif" w:hAnsi="Liberation Serif" w:cs="Liberation Serif"/>
          <w:sz w:val="24"/>
          <w:szCs w:val="24"/>
        </w:rPr>
        <w:t>алог, взимаемый в связи с применением упрощенной системы налогообложения</w:t>
      </w:r>
      <w:r w:rsidRPr="00D22C0A">
        <w:rPr>
          <w:rFonts w:ascii="Liberation Serif" w:hAnsi="Liberation Serif" w:cs="Liberation Serif"/>
          <w:sz w:val="24"/>
          <w:szCs w:val="24"/>
        </w:rPr>
        <w:t>,</w:t>
      </w:r>
      <w:r w:rsidR="009553C6">
        <w:rPr>
          <w:rFonts w:ascii="Liberation Serif" w:hAnsi="Liberation Serif" w:cs="Liberation Serif"/>
          <w:sz w:val="24"/>
          <w:szCs w:val="24"/>
        </w:rPr>
        <w:t xml:space="preserve"> – 146,1</w:t>
      </w:r>
      <w:r w:rsidR="005B2C24" w:rsidRPr="009553C6">
        <w:rPr>
          <w:rFonts w:ascii="Liberation Serif" w:hAnsi="Liberation Serif" w:cs="Liberation Serif"/>
          <w:sz w:val="24"/>
          <w:szCs w:val="24"/>
        </w:rPr>
        <w:t> </w:t>
      </w:r>
      <w:r w:rsidR="009553C6" w:rsidRPr="009553C6">
        <w:rPr>
          <w:rFonts w:ascii="Liberation Serif" w:hAnsi="Liberation Serif" w:cs="Liberation Serif"/>
          <w:sz w:val="24"/>
          <w:szCs w:val="24"/>
        </w:rPr>
        <w:t xml:space="preserve">миллиона рублей, или </w:t>
      </w:r>
      <w:r w:rsidR="009553C6">
        <w:rPr>
          <w:rFonts w:ascii="Liberation Serif" w:hAnsi="Liberation Serif" w:cs="Liberation Serif"/>
          <w:sz w:val="24"/>
          <w:szCs w:val="24"/>
        </w:rPr>
        <w:t>101</w:t>
      </w:r>
      <w:r w:rsidR="009553C6" w:rsidRPr="009553C6">
        <w:rPr>
          <w:rFonts w:ascii="Liberation Serif" w:hAnsi="Liberation Serif" w:cs="Liberation Serif"/>
          <w:sz w:val="24"/>
          <w:szCs w:val="24"/>
        </w:rPr>
        <w:t>,</w:t>
      </w:r>
      <w:r w:rsidR="009553C6">
        <w:rPr>
          <w:rFonts w:ascii="Liberation Serif" w:hAnsi="Liberation Serif" w:cs="Liberation Serif"/>
          <w:sz w:val="24"/>
          <w:szCs w:val="24"/>
        </w:rPr>
        <w:t>1</w:t>
      </w:r>
      <w:r w:rsidR="009553C6" w:rsidRPr="009553C6">
        <w:rPr>
          <w:rFonts w:ascii="Liberation Serif" w:hAnsi="Liberation Serif" w:cs="Liberation Serif"/>
          <w:sz w:val="24"/>
          <w:szCs w:val="24"/>
        </w:rPr>
        <w:t> % годовых назначений;</w:t>
      </w:r>
    </w:p>
    <w:p w:rsidR="003F0278" w:rsidRPr="002444AD"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2444AD">
        <w:rPr>
          <w:rFonts w:ascii="Liberation Serif" w:hAnsi="Liberation Serif" w:cs="Liberation Serif"/>
          <w:sz w:val="24"/>
          <w:szCs w:val="24"/>
        </w:rPr>
        <w:t xml:space="preserve">– доходы от использования имущества, находящегося в государственной </w:t>
      </w:r>
      <w:r w:rsidR="00186F5B" w:rsidRPr="002444AD">
        <w:rPr>
          <w:rFonts w:ascii="Liberation Serif" w:hAnsi="Liberation Serif" w:cs="Liberation Serif"/>
          <w:sz w:val="24"/>
          <w:szCs w:val="24"/>
        </w:rPr>
        <w:t>и</w:t>
      </w:r>
      <w:r w:rsidR="001A137E" w:rsidRPr="002444AD">
        <w:rPr>
          <w:rFonts w:ascii="Liberation Serif" w:hAnsi="Liberation Serif" w:cs="Liberation Serif"/>
          <w:sz w:val="24"/>
          <w:szCs w:val="24"/>
        </w:rPr>
        <w:t xml:space="preserve"> </w:t>
      </w:r>
      <w:r w:rsidRPr="002444AD">
        <w:rPr>
          <w:rFonts w:ascii="Liberation Serif" w:hAnsi="Liberation Serif" w:cs="Liberation Serif"/>
          <w:sz w:val="24"/>
          <w:szCs w:val="24"/>
        </w:rPr>
        <w:t>муниципальной собственности, –</w:t>
      </w:r>
      <w:r w:rsidR="003843AE" w:rsidRPr="002444AD">
        <w:rPr>
          <w:rFonts w:ascii="Liberation Serif" w:hAnsi="Liberation Serif" w:cs="Liberation Serif"/>
          <w:sz w:val="24"/>
          <w:szCs w:val="24"/>
        </w:rPr>
        <w:t xml:space="preserve"> </w:t>
      </w:r>
      <w:r w:rsidR="00B5781C" w:rsidRPr="002444AD">
        <w:rPr>
          <w:rFonts w:ascii="Liberation Serif" w:hAnsi="Liberation Serif" w:cs="Liberation Serif"/>
          <w:sz w:val="24"/>
          <w:szCs w:val="24"/>
        </w:rPr>
        <w:t>1</w:t>
      </w:r>
      <w:r w:rsidR="002444AD" w:rsidRPr="002444AD">
        <w:rPr>
          <w:rFonts w:ascii="Liberation Serif" w:hAnsi="Liberation Serif" w:cs="Liberation Serif"/>
          <w:sz w:val="24"/>
          <w:szCs w:val="24"/>
        </w:rPr>
        <w:t>80</w:t>
      </w:r>
      <w:r w:rsidR="00B5781C" w:rsidRPr="002444AD">
        <w:rPr>
          <w:rFonts w:ascii="Liberation Serif" w:hAnsi="Liberation Serif" w:cs="Liberation Serif"/>
          <w:sz w:val="24"/>
          <w:szCs w:val="24"/>
        </w:rPr>
        <w:t>,</w:t>
      </w:r>
      <w:r w:rsidR="002444AD" w:rsidRPr="002444AD">
        <w:rPr>
          <w:rFonts w:ascii="Liberation Serif" w:hAnsi="Liberation Serif" w:cs="Liberation Serif"/>
          <w:sz w:val="24"/>
          <w:szCs w:val="24"/>
        </w:rPr>
        <w:t>7</w:t>
      </w:r>
      <w:r w:rsidR="003843AE" w:rsidRPr="002444AD">
        <w:rPr>
          <w:rFonts w:ascii="Liberation Serif" w:hAnsi="Liberation Serif" w:cs="Liberation Serif"/>
          <w:sz w:val="24"/>
          <w:szCs w:val="24"/>
        </w:rPr>
        <w:t xml:space="preserve"> миллиона рублей, или </w:t>
      </w:r>
      <w:r w:rsidR="00B5781C" w:rsidRPr="002444AD">
        <w:rPr>
          <w:rFonts w:ascii="Liberation Serif" w:hAnsi="Liberation Serif" w:cs="Liberation Serif"/>
          <w:sz w:val="24"/>
          <w:szCs w:val="24"/>
        </w:rPr>
        <w:t>10</w:t>
      </w:r>
      <w:r w:rsidR="002444AD" w:rsidRPr="002444AD">
        <w:rPr>
          <w:rFonts w:ascii="Liberation Serif" w:hAnsi="Liberation Serif" w:cs="Liberation Serif"/>
          <w:sz w:val="24"/>
          <w:szCs w:val="24"/>
        </w:rPr>
        <w:t>4</w:t>
      </w:r>
      <w:r w:rsidR="003843AE" w:rsidRPr="002444AD">
        <w:rPr>
          <w:rFonts w:ascii="Liberation Serif" w:hAnsi="Liberation Serif" w:cs="Liberation Serif"/>
          <w:sz w:val="24"/>
          <w:szCs w:val="24"/>
        </w:rPr>
        <w:t>,</w:t>
      </w:r>
      <w:r w:rsidR="002444AD" w:rsidRPr="002444AD">
        <w:rPr>
          <w:rFonts w:ascii="Liberation Serif" w:hAnsi="Liberation Serif" w:cs="Liberation Serif"/>
          <w:sz w:val="24"/>
          <w:szCs w:val="24"/>
        </w:rPr>
        <w:t>1</w:t>
      </w:r>
      <w:r w:rsidR="003843AE" w:rsidRPr="002444AD">
        <w:rPr>
          <w:rFonts w:ascii="Liberation Serif" w:hAnsi="Liberation Serif" w:cs="Liberation Serif"/>
          <w:sz w:val="24"/>
          <w:szCs w:val="24"/>
        </w:rPr>
        <w:t xml:space="preserve"> % </w:t>
      </w:r>
      <w:r w:rsidRPr="002444AD">
        <w:rPr>
          <w:rFonts w:ascii="Liberation Serif" w:hAnsi="Liberation Serif" w:cs="Liberation Serif"/>
          <w:sz w:val="24"/>
          <w:szCs w:val="24"/>
        </w:rPr>
        <w:t>годовых назначений.</w:t>
      </w:r>
    </w:p>
    <w:p w:rsidR="003F0278" w:rsidRPr="00CC1D6C" w:rsidRDefault="00092F6F"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C1D6C">
        <w:rPr>
          <w:rFonts w:ascii="Liberation Serif" w:hAnsi="Liberation Serif" w:cs="Liberation Serif"/>
          <w:sz w:val="24"/>
          <w:szCs w:val="24"/>
        </w:rPr>
        <w:t xml:space="preserve">Безвозмездные поступления </w:t>
      </w:r>
      <w:r w:rsidR="008C313F" w:rsidRPr="00CC1D6C">
        <w:rPr>
          <w:rFonts w:ascii="Liberation Serif" w:hAnsi="Liberation Serif" w:cs="Liberation Serif"/>
          <w:sz w:val="24"/>
          <w:szCs w:val="24"/>
        </w:rPr>
        <w:t>составил</w:t>
      </w:r>
      <w:r w:rsidRPr="00CC1D6C">
        <w:rPr>
          <w:rFonts w:ascii="Liberation Serif" w:hAnsi="Liberation Serif" w:cs="Liberation Serif"/>
          <w:sz w:val="24"/>
          <w:szCs w:val="24"/>
        </w:rPr>
        <w:t>и</w:t>
      </w:r>
      <w:r w:rsidR="008C313F" w:rsidRPr="00CC1D6C">
        <w:rPr>
          <w:rFonts w:ascii="Liberation Serif" w:hAnsi="Liberation Serif" w:cs="Liberation Serif"/>
          <w:sz w:val="24"/>
          <w:szCs w:val="24"/>
        </w:rPr>
        <w:t xml:space="preserve"> </w:t>
      </w:r>
      <w:r w:rsidR="00CC1D6C" w:rsidRPr="00CC1D6C">
        <w:rPr>
          <w:rFonts w:ascii="Liberation Serif" w:hAnsi="Liberation Serif" w:cs="Liberation Serif"/>
          <w:sz w:val="24"/>
          <w:szCs w:val="24"/>
        </w:rPr>
        <w:t>3 357,9</w:t>
      </w:r>
      <w:r w:rsidR="008C313F" w:rsidRPr="00CC1D6C">
        <w:rPr>
          <w:rFonts w:ascii="Liberation Serif" w:hAnsi="Liberation Serif" w:cs="Liberation Serif"/>
          <w:sz w:val="24"/>
          <w:szCs w:val="24"/>
        </w:rPr>
        <w:t xml:space="preserve"> миллиона рублей</w:t>
      </w:r>
      <w:r w:rsidRPr="00CC1D6C">
        <w:rPr>
          <w:rFonts w:ascii="Liberation Serif" w:hAnsi="Liberation Serif" w:cs="Liberation Serif"/>
          <w:sz w:val="24"/>
          <w:szCs w:val="24"/>
        </w:rPr>
        <w:t xml:space="preserve"> (план выполнен на </w:t>
      </w:r>
      <w:r w:rsidR="00CC1D6C" w:rsidRPr="00CC1D6C">
        <w:rPr>
          <w:rFonts w:ascii="Liberation Serif" w:hAnsi="Liberation Serif" w:cs="Liberation Serif"/>
          <w:sz w:val="24"/>
          <w:szCs w:val="24"/>
        </w:rPr>
        <w:t>99</w:t>
      </w:r>
      <w:r w:rsidRPr="00CC1D6C">
        <w:rPr>
          <w:rFonts w:ascii="Liberation Serif" w:hAnsi="Liberation Serif" w:cs="Liberation Serif"/>
          <w:sz w:val="24"/>
          <w:szCs w:val="24"/>
        </w:rPr>
        <w:t>,</w:t>
      </w:r>
      <w:r w:rsidR="00CC1D6C" w:rsidRPr="00CC1D6C">
        <w:rPr>
          <w:rFonts w:ascii="Liberation Serif" w:hAnsi="Liberation Serif" w:cs="Liberation Serif"/>
          <w:sz w:val="24"/>
          <w:szCs w:val="24"/>
        </w:rPr>
        <w:t>2</w:t>
      </w:r>
      <w:r w:rsidRPr="00CC1D6C">
        <w:rPr>
          <w:rFonts w:ascii="Liberation Serif" w:hAnsi="Liberation Serif" w:cs="Liberation Serif"/>
          <w:sz w:val="24"/>
          <w:szCs w:val="24"/>
        </w:rPr>
        <w:t> %)</w:t>
      </w:r>
      <w:r w:rsidR="003F0278" w:rsidRPr="00CC1D6C">
        <w:rPr>
          <w:rFonts w:ascii="Liberation Serif" w:hAnsi="Liberation Serif" w:cs="Liberation Serif"/>
          <w:sz w:val="24"/>
          <w:szCs w:val="24"/>
        </w:rPr>
        <w:t>, в том числе:</w:t>
      </w:r>
    </w:p>
    <w:p w:rsidR="003F0278" w:rsidRPr="00CC1D6C"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C1D6C">
        <w:rPr>
          <w:rFonts w:ascii="Liberation Serif" w:hAnsi="Liberation Serif" w:cs="Liberation Serif"/>
          <w:sz w:val="24"/>
          <w:szCs w:val="24"/>
        </w:rPr>
        <w:t xml:space="preserve">– субсидии – </w:t>
      </w:r>
      <w:r w:rsidR="00CC1D6C" w:rsidRPr="00CC1D6C">
        <w:rPr>
          <w:rFonts w:ascii="Liberation Serif" w:hAnsi="Liberation Serif" w:cs="Liberation Serif"/>
          <w:sz w:val="24"/>
          <w:szCs w:val="24"/>
        </w:rPr>
        <w:t>355</w:t>
      </w:r>
      <w:r w:rsidR="00BA3B41" w:rsidRPr="00CC1D6C">
        <w:rPr>
          <w:rFonts w:ascii="Liberation Serif" w:hAnsi="Liberation Serif" w:cs="Liberation Serif"/>
          <w:sz w:val="24"/>
          <w:szCs w:val="24"/>
        </w:rPr>
        <w:t>,</w:t>
      </w:r>
      <w:r w:rsidR="00CC1D6C" w:rsidRPr="00CC1D6C">
        <w:rPr>
          <w:rFonts w:ascii="Liberation Serif" w:hAnsi="Liberation Serif" w:cs="Liberation Serif"/>
          <w:sz w:val="24"/>
          <w:szCs w:val="24"/>
        </w:rPr>
        <w:t>2</w:t>
      </w:r>
      <w:r w:rsidR="00BA3B41" w:rsidRPr="00CC1D6C">
        <w:rPr>
          <w:rFonts w:ascii="Liberation Serif" w:hAnsi="Liberation Serif" w:cs="Liberation Serif"/>
          <w:sz w:val="24"/>
          <w:szCs w:val="24"/>
        </w:rPr>
        <w:t xml:space="preserve"> миллиона рублей, или 9</w:t>
      </w:r>
      <w:r w:rsidR="00CC1D6C" w:rsidRPr="00CC1D6C">
        <w:rPr>
          <w:rFonts w:ascii="Liberation Serif" w:hAnsi="Liberation Serif" w:cs="Liberation Serif"/>
          <w:sz w:val="24"/>
          <w:szCs w:val="24"/>
        </w:rPr>
        <w:t>9</w:t>
      </w:r>
      <w:r w:rsidR="003843AE" w:rsidRPr="00CC1D6C">
        <w:rPr>
          <w:rFonts w:ascii="Liberation Serif" w:hAnsi="Liberation Serif" w:cs="Liberation Serif"/>
          <w:sz w:val="24"/>
          <w:szCs w:val="24"/>
        </w:rPr>
        <w:t>,</w:t>
      </w:r>
      <w:r w:rsidR="00CC1D6C" w:rsidRPr="00CC1D6C">
        <w:rPr>
          <w:rFonts w:ascii="Liberation Serif" w:hAnsi="Liberation Serif" w:cs="Liberation Serif"/>
          <w:sz w:val="24"/>
          <w:szCs w:val="24"/>
        </w:rPr>
        <w:t>0</w:t>
      </w:r>
      <w:r w:rsidR="003843AE" w:rsidRPr="00CC1D6C">
        <w:rPr>
          <w:rFonts w:ascii="Liberation Serif" w:hAnsi="Liberation Serif" w:cs="Liberation Serif"/>
          <w:sz w:val="24"/>
          <w:szCs w:val="24"/>
        </w:rPr>
        <w:t> %</w:t>
      </w:r>
      <w:r w:rsidRPr="00CC1D6C">
        <w:rPr>
          <w:rFonts w:ascii="Liberation Serif" w:hAnsi="Liberation Serif" w:cs="Liberation Serif"/>
          <w:sz w:val="24"/>
          <w:szCs w:val="24"/>
        </w:rPr>
        <w:t>;</w:t>
      </w:r>
    </w:p>
    <w:p w:rsidR="003F0278" w:rsidRPr="00CC1D6C"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C1D6C">
        <w:rPr>
          <w:rFonts w:ascii="Liberation Serif" w:hAnsi="Liberation Serif" w:cs="Liberation Serif"/>
          <w:sz w:val="24"/>
          <w:szCs w:val="24"/>
        </w:rPr>
        <w:t>– субвенции – 1 </w:t>
      </w:r>
      <w:r w:rsidR="00CC1D6C" w:rsidRPr="00CC1D6C">
        <w:rPr>
          <w:rFonts w:ascii="Liberation Serif" w:hAnsi="Liberation Serif" w:cs="Liberation Serif"/>
          <w:sz w:val="24"/>
          <w:szCs w:val="24"/>
        </w:rPr>
        <w:t>44</w:t>
      </w:r>
      <w:r w:rsidR="00BA3B41" w:rsidRPr="00CC1D6C">
        <w:rPr>
          <w:rFonts w:ascii="Liberation Serif" w:hAnsi="Liberation Serif" w:cs="Liberation Serif"/>
          <w:sz w:val="24"/>
          <w:szCs w:val="24"/>
        </w:rPr>
        <w:t>3,2</w:t>
      </w:r>
      <w:r w:rsidRPr="00CC1D6C">
        <w:rPr>
          <w:rFonts w:ascii="Liberation Serif" w:hAnsi="Liberation Serif" w:cs="Liberation Serif"/>
          <w:sz w:val="24"/>
          <w:szCs w:val="24"/>
        </w:rPr>
        <w:t xml:space="preserve"> миллиона</w:t>
      </w:r>
      <w:r w:rsidR="00BA3B41" w:rsidRPr="00CC1D6C">
        <w:rPr>
          <w:rFonts w:ascii="Liberation Serif" w:hAnsi="Liberation Serif" w:cs="Liberation Serif"/>
          <w:sz w:val="24"/>
          <w:szCs w:val="24"/>
        </w:rPr>
        <w:t xml:space="preserve"> рублей, или 99,</w:t>
      </w:r>
      <w:r w:rsidR="00CC1D6C" w:rsidRPr="00CC1D6C">
        <w:rPr>
          <w:rFonts w:ascii="Liberation Serif" w:hAnsi="Liberation Serif" w:cs="Liberation Serif"/>
          <w:sz w:val="24"/>
          <w:szCs w:val="24"/>
        </w:rPr>
        <w:t>8</w:t>
      </w:r>
      <w:r w:rsidR="003843AE" w:rsidRPr="00CC1D6C">
        <w:rPr>
          <w:rFonts w:ascii="Liberation Serif" w:hAnsi="Liberation Serif" w:cs="Liberation Serif"/>
          <w:sz w:val="24"/>
          <w:szCs w:val="24"/>
        </w:rPr>
        <w:t> %</w:t>
      </w:r>
      <w:r w:rsidRPr="00CC1D6C">
        <w:rPr>
          <w:rFonts w:ascii="Liberation Serif" w:hAnsi="Liberation Serif" w:cs="Liberation Serif"/>
          <w:sz w:val="24"/>
          <w:szCs w:val="24"/>
        </w:rPr>
        <w:t>;</w:t>
      </w:r>
    </w:p>
    <w:p w:rsidR="003F0278" w:rsidRPr="00CC1D6C"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C1D6C">
        <w:rPr>
          <w:rFonts w:ascii="Liberation Serif" w:hAnsi="Liberation Serif" w:cs="Liberation Serif"/>
          <w:sz w:val="24"/>
          <w:szCs w:val="24"/>
        </w:rPr>
        <w:t xml:space="preserve">– дотации – </w:t>
      </w:r>
      <w:r w:rsidR="00BA3B41" w:rsidRPr="00CC1D6C">
        <w:rPr>
          <w:rFonts w:ascii="Liberation Serif" w:hAnsi="Liberation Serif" w:cs="Liberation Serif"/>
          <w:sz w:val="24"/>
          <w:szCs w:val="24"/>
        </w:rPr>
        <w:t>1 </w:t>
      </w:r>
      <w:r w:rsidR="00CC1D6C">
        <w:rPr>
          <w:rFonts w:ascii="Liberation Serif" w:hAnsi="Liberation Serif" w:cs="Liberation Serif"/>
          <w:sz w:val="24"/>
          <w:szCs w:val="24"/>
        </w:rPr>
        <w:t>208</w:t>
      </w:r>
      <w:r w:rsidR="00BA3B41" w:rsidRPr="00CC1D6C">
        <w:rPr>
          <w:rFonts w:ascii="Liberation Serif" w:hAnsi="Liberation Serif" w:cs="Liberation Serif"/>
          <w:sz w:val="24"/>
          <w:szCs w:val="24"/>
        </w:rPr>
        <w:t>,</w:t>
      </w:r>
      <w:r w:rsidR="00CC1D6C">
        <w:rPr>
          <w:rFonts w:ascii="Liberation Serif" w:hAnsi="Liberation Serif" w:cs="Liberation Serif"/>
          <w:sz w:val="24"/>
          <w:szCs w:val="24"/>
        </w:rPr>
        <w:t>8</w:t>
      </w:r>
      <w:r w:rsidR="00BA3B41" w:rsidRPr="00CC1D6C">
        <w:rPr>
          <w:rFonts w:ascii="Liberation Serif" w:hAnsi="Liberation Serif" w:cs="Liberation Serif"/>
          <w:sz w:val="24"/>
          <w:szCs w:val="24"/>
        </w:rPr>
        <w:t xml:space="preserve"> миллиона рублей, или 100,0 %</w:t>
      </w:r>
      <w:r w:rsidRPr="00CC1D6C">
        <w:rPr>
          <w:rFonts w:ascii="Liberation Serif" w:hAnsi="Liberation Serif" w:cs="Liberation Serif"/>
          <w:sz w:val="24"/>
          <w:szCs w:val="24"/>
        </w:rPr>
        <w:t>;</w:t>
      </w:r>
    </w:p>
    <w:p w:rsidR="003F0278" w:rsidRPr="00CC1D6C"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C1D6C">
        <w:rPr>
          <w:rFonts w:ascii="Liberation Serif" w:hAnsi="Liberation Serif" w:cs="Liberation Serif"/>
          <w:sz w:val="24"/>
          <w:szCs w:val="24"/>
        </w:rPr>
        <w:t>– иные межбюджетные трансферты –</w:t>
      </w:r>
      <w:r w:rsidR="003843AE" w:rsidRPr="00CC1D6C">
        <w:rPr>
          <w:rFonts w:ascii="Liberation Serif" w:hAnsi="Liberation Serif" w:cs="Liberation Serif"/>
          <w:sz w:val="24"/>
          <w:szCs w:val="24"/>
        </w:rPr>
        <w:t xml:space="preserve"> </w:t>
      </w:r>
      <w:r w:rsidR="00CC1D6C" w:rsidRPr="00CC1D6C">
        <w:rPr>
          <w:rFonts w:ascii="Liberation Serif" w:hAnsi="Liberation Serif" w:cs="Liberation Serif"/>
          <w:sz w:val="24"/>
          <w:szCs w:val="24"/>
        </w:rPr>
        <w:t>301,3 миллиона рублей, или 9</w:t>
      </w:r>
      <w:r w:rsidR="00BA3B41" w:rsidRPr="00CC1D6C">
        <w:rPr>
          <w:rFonts w:ascii="Liberation Serif" w:hAnsi="Liberation Serif" w:cs="Liberation Serif"/>
          <w:sz w:val="24"/>
          <w:szCs w:val="24"/>
        </w:rPr>
        <w:t>6,</w:t>
      </w:r>
      <w:r w:rsidR="00CC1D6C" w:rsidRPr="00CC1D6C">
        <w:rPr>
          <w:rFonts w:ascii="Liberation Serif" w:hAnsi="Liberation Serif" w:cs="Liberation Serif"/>
          <w:sz w:val="24"/>
          <w:szCs w:val="24"/>
        </w:rPr>
        <w:t>3</w:t>
      </w:r>
      <w:r w:rsidR="003843AE" w:rsidRPr="00CC1D6C">
        <w:rPr>
          <w:rFonts w:ascii="Liberation Serif" w:hAnsi="Liberation Serif" w:cs="Liberation Serif"/>
          <w:sz w:val="24"/>
          <w:szCs w:val="24"/>
        </w:rPr>
        <w:t> %</w:t>
      </w:r>
      <w:r w:rsidRPr="00CC1D6C">
        <w:rPr>
          <w:rFonts w:ascii="Liberation Serif" w:hAnsi="Liberation Serif" w:cs="Liberation Serif"/>
          <w:sz w:val="24"/>
          <w:szCs w:val="24"/>
        </w:rPr>
        <w:t>;</w:t>
      </w:r>
    </w:p>
    <w:p w:rsidR="003F0278" w:rsidRPr="00CC1D6C"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C1D6C">
        <w:rPr>
          <w:rFonts w:ascii="Liberation Serif" w:hAnsi="Liberation Serif" w:cs="Liberation Serif"/>
          <w:sz w:val="24"/>
          <w:szCs w:val="24"/>
        </w:rPr>
        <w:t xml:space="preserve">– прочие безвозмездные поступления </w:t>
      </w:r>
      <w:r w:rsidR="00CC1D6C" w:rsidRPr="00CC1D6C">
        <w:rPr>
          <w:rFonts w:ascii="Liberation Serif" w:hAnsi="Liberation Serif" w:cs="Liberation Serif"/>
          <w:sz w:val="24"/>
          <w:szCs w:val="24"/>
        </w:rPr>
        <w:t>– 75</w:t>
      </w:r>
      <w:r w:rsidR="00BA3B41" w:rsidRPr="00CC1D6C">
        <w:rPr>
          <w:rFonts w:ascii="Liberation Serif" w:hAnsi="Liberation Serif" w:cs="Liberation Serif"/>
          <w:sz w:val="24"/>
          <w:szCs w:val="24"/>
        </w:rPr>
        <w:t>,</w:t>
      </w:r>
      <w:r w:rsidR="00CC1D6C" w:rsidRPr="00CC1D6C">
        <w:rPr>
          <w:rFonts w:ascii="Liberation Serif" w:hAnsi="Liberation Serif" w:cs="Liberation Serif"/>
          <w:sz w:val="24"/>
          <w:szCs w:val="24"/>
        </w:rPr>
        <w:t>8</w:t>
      </w:r>
      <w:r w:rsidR="003843AE" w:rsidRPr="00CC1D6C">
        <w:rPr>
          <w:rFonts w:ascii="Liberation Serif" w:hAnsi="Liberation Serif" w:cs="Liberation Serif"/>
          <w:sz w:val="24"/>
          <w:szCs w:val="24"/>
        </w:rPr>
        <w:t xml:space="preserve"> миллиона рублей, или </w:t>
      </w:r>
      <w:r w:rsidR="00CC1D6C" w:rsidRPr="00CC1D6C">
        <w:rPr>
          <w:rFonts w:ascii="Liberation Serif" w:hAnsi="Liberation Serif" w:cs="Liberation Serif"/>
          <w:sz w:val="24"/>
          <w:szCs w:val="24"/>
        </w:rPr>
        <w:t>89</w:t>
      </w:r>
      <w:r w:rsidR="003843AE" w:rsidRPr="00CC1D6C">
        <w:rPr>
          <w:rFonts w:ascii="Liberation Serif" w:hAnsi="Liberation Serif" w:cs="Liberation Serif"/>
          <w:sz w:val="24"/>
          <w:szCs w:val="24"/>
        </w:rPr>
        <w:t>,</w:t>
      </w:r>
      <w:r w:rsidR="00CC1D6C" w:rsidRPr="00CC1D6C">
        <w:rPr>
          <w:rFonts w:ascii="Liberation Serif" w:hAnsi="Liberation Serif" w:cs="Liberation Serif"/>
          <w:sz w:val="24"/>
          <w:szCs w:val="24"/>
        </w:rPr>
        <w:t>4</w:t>
      </w:r>
      <w:r w:rsidR="003843AE" w:rsidRPr="00CC1D6C">
        <w:rPr>
          <w:rFonts w:ascii="Liberation Serif" w:hAnsi="Liberation Serif" w:cs="Liberation Serif"/>
          <w:sz w:val="24"/>
          <w:szCs w:val="24"/>
        </w:rPr>
        <w:t> %</w:t>
      </w:r>
      <w:r w:rsidRPr="00CC1D6C">
        <w:rPr>
          <w:rFonts w:ascii="Liberation Serif" w:hAnsi="Liberation Serif" w:cs="Liberation Serif"/>
          <w:sz w:val="24"/>
          <w:szCs w:val="24"/>
        </w:rPr>
        <w:t>;</w:t>
      </w:r>
    </w:p>
    <w:p w:rsidR="003F0278" w:rsidRPr="00CC1D6C" w:rsidRDefault="003F0278" w:rsidP="001A7FEC">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C1D6C">
        <w:rPr>
          <w:rFonts w:ascii="Liberation Serif" w:hAnsi="Liberation Serif" w:cs="Liberation Serif"/>
          <w:sz w:val="24"/>
          <w:szCs w:val="24"/>
        </w:rPr>
        <w:t xml:space="preserve">– доходы от возврата остатков субсидий, субвенций и иных межбюджетных трансфертов, имеющих целевое назначение, прошлых лет – </w:t>
      </w:r>
      <w:r w:rsidR="00CC1D6C" w:rsidRPr="00CC1D6C">
        <w:rPr>
          <w:rFonts w:ascii="Liberation Serif" w:hAnsi="Liberation Serif" w:cs="Liberation Serif"/>
          <w:sz w:val="24"/>
          <w:szCs w:val="24"/>
        </w:rPr>
        <w:t>1,0</w:t>
      </w:r>
      <w:r w:rsidR="003843AE" w:rsidRPr="00CC1D6C">
        <w:rPr>
          <w:rFonts w:ascii="Liberation Serif" w:hAnsi="Liberation Serif" w:cs="Liberation Serif"/>
          <w:sz w:val="24"/>
          <w:szCs w:val="24"/>
        </w:rPr>
        <w:t xml:space="preserve"> миллион</w:t>
      </w:r>
      <w:r w:rsidR="00396EBA" w:rsidRPr="00D22C0A">
        <w:rPr>
          <w:rFonts w:ascii="Liberation Serif" w:hAnsi="Liberation Serif" w:cs="Liberation Serif"/>
          <w:sz w:val="24"/>
          <w:szCs w:val="24"/>
        </w:rPr>
        <w:t>а</w:t>
      </w:r>
      <w:r w:rsidR="003843AE" w:rsidRPr="00CC1D6C">
        <w:rPr>
          <w:rFonts w:ascii="Liberation Serif" w:hAnsi="Liberation Serif" w:cs="Liberation Serif"/>
          <w:sz w:val="24"/>
          <w:szCs w:val="24"/>
        </w:rPr>
        <w:t xml:space="preserve"> рублей, или 100,0 % </w:t>
      </w:r>
      <w:r w:rsidR="001A7FEC" w:rsidRPr="00CC1D6C">
        <w:rPr>
          <w:rFonts w:ascii="Liberation Serif" w:hAnsi="Liberation Serif" w:cs="Liberation Serif"/>
          <w:sz w:val="24"/>
          <w:szCs w:val="24"/>
        </w:rPr>
        <w:t>(местный бюджет)</w:t>
      </w:r>
      <w:r w:rsidR="00092F6F" w:rsidRPr="00CC1D6C">
        <w:rPr>
          <w:rFonts w:ascii="Liberation Serif" w:hAnsi="Liberation Serif" w:cs="Liberation Serif"/>
          <w:sz w:val="24"/>
          <w:szCs w:val="24"/>
        </w:rPr>
        <w:t>;</w:t>
      </w:r>
      <w:r w:rsidR="001A7FEC" w:rsidRPr="00CC1D6C">
        <w:rPr>
          <w:rFonts w:ascii="Liberation Serif" w:hAnsi="Liberation Serif" w:cs="Liberation Serif"/>
          <w:sz w:val="24"/>
          <w:szCs w:val="24"/>
        </w:rPr>
        <w:t xml:space="preserve"> </w:t>
      </w:r>
      <w:r w:rsidRPr="00CC1D6C">
        <w:rPr>
          <w:rFonts w:ascii="Liberation Serif" w:hAnsi="Liberation Serif" w:cs="Liberation Serif"/>
          <w:sz w:val="24"/>
          <w:szCs w:val="24"/>
        </w:rPr>
        <w:t>возвра</w:t>
      </w:r>
      <w:r w:rsidR="001A7FEC" w:rsidRPr="00CC1D6C">
        <w:rPr>
          <w:rFonts w:ascii="Liberation Serif" w:hAnsi="Liberation Serif" w:cs="Liberation Serif"/>
          <w:sz w:val="24"/>
          <w:szCs w:val="24"/>
        </w:rPr>
        <w:t>щено в областной бюджет</w:t>
      </w:r>
      <w:r w:rsidRPr="00CC1D6C">
        <w:rPr>
          <w:rFonts w:ascii="Liberation Serif" w:hAnsi="Liberation Serif" w:cs="Liberation Serif"/>
          <w:sz w:val="24"/>
          <w:szCs w:val="24"/>
        </w:rPr>
        <w:t xml:space="preserve"> остатков субсидий, субвенций и иных межбюджетных трансфертов, имеющих ц</w:t>
      </w:r>
      <w:r w:rsidR="001A7FEC" w:rsidRPr="00CC1D6C">
        <w:rPr>
          <w:rFonts w:ascii="Liberation Serif" w:hAnsi="Liberation Serif" w:cs="Liberation Serif"/>
          <w:sz w:val="24"/>
          <w:szCs w:val="24"/>
        </w:rPr>
        <w:t>елевое назначение, прошлых лет на сумму</w:t>
      </w:r>
      <w:r w:rsidR="00092F6F" w:rsidRPr="00CC1D6C">
        <w:rPr>
          <w:rFonts w:ascii="Liberation Serif" w:hAnsi="Liberation Serif" w:cs="Liberation Serif"/>
          <w:sz w:val="24"/>
          <w:szCs w:val="24"/>
        </w:rPr>
        <w:t xml:space="preserve"> </w:t>
      </w:r>
      <w:r w:rsidRPr="00CC1D6C">
        <w:rPr>
          <w:rFonts w:ascii="Liberation Serif" w:hAnsi="Liberation Serif" w:cs="Liberation Serif"/>
          <w:sz w:val="24"/>
          <w:szCs w:val="24"/>
        </w:rPr>
        <w:t>(-</w:t>
      </w:r>
      <w:r w:rsidR="00261984" w:rsidRPr="00CC1D6C">
        <w:rPr>
          <w:rFonts w:ascii="Liberation Serif" w:hAnsi="Liberation Serif" w:cs="Liberation Serif"/>
          <w:sz w:val="24"/>
          <w:szCs w:val="24"/>
        </w:rPr>
        <w:t>)</w:t>
      </w:r>
      <w:r w:rsidR="003C7681" w:rsidRPr="00CC1D6C">
        <w:rPr>
          <w:rFonts w:ascii="Liberation Serif" w:hAnsi="Liberation Serif" w:cs="Liberation Serif"/>
          <w:sz w:val="24"/>
          <w:szCs w:val="24"/>
        </w:rPr>
        <w:t> </w:t>
      </w:r>
      <w:r w:rsidR="00CC1D6C" w:rsidRPr="00CC1D6C">
        <w:rPr>
          <w:rFonts w:ascii="Liberation Serif" w:hAnsi="Liberation Serif" w:cs="Liberation Serif"/>
          <w:sz w:val="24"/>
          <w:szCs w:val="24"/>
        </w:rPr>
        <w:t>27</w:t>
      </w:r>
      <w:r w:rsidR="00261984" w:rsidRPr="00CC1D6C">
        <w:rPr>
          <w:rFonts w:ascii="Liberation Serif" w:hAnsi="Liberation Serif" w:cs="Liberation Serif"/>
          <w:sz w:val="24"/>
          <w:szCs w:val="24"/>
        </w:rPr>
        <w:t>,</w:t>
      </w:r>
      <w:r w:rsidR="00CC1D6C" w:rsidRPr="00CC1D6C">
        <w:rPr>
          <w:rFonts w:ascii="Liberation Serif" w:hAnsi="Liberation Serif" w:cs="Liberation Serif"/>
          <w:sz w:val="24"/>
          <w:szCs w:val="24"/>
        </w:rPr>
        <w:t>4</w:t>
      </w:r>
      <w:r w:rsidR="00261984" w:rsidRPr="00CC1D6C">
        <w:rPr>
          <w:rFonts w:ascii="Liberation Serif" w:hAnsi="Liberation Serif" w:cs="Liberation Serif"/>
          <w:sz w:val="24"/>
          <w:szCs w:val="24"/>
        </w:rPr>
        <w:t xml:space="preserve"> миллиона рублей, или</w:t>
      </w:r>
      <w:r w:rsidR="00CB1CCE" w:rsidRPr="00CC1D6C">
        <w:rPr>
          <w:rFonts w:ascii="Liberation Serif" w:hAnsi="Liberation Serif" w:cs="Liberation Serif"/>
          <w:sz w:val="24"/>
          <w:szCs w:val="24"/>
        </w:rPr>
        <w:t> </w:t>
      </w:r>
      <w:r w:rsidR="00261984" w:rsidRPr="00CC1D6C">
        <w:rPr>
          <w:rFonts w:ascii="Liberation Serif" w:hAnsi="Liberation Serif" w:cs="Liberation Serif"/>
          <w:sz w:val="24"/>
          <w:szCs w:val="24"/>
        </w:rPr>
        <w:t>100,</w:t>
      </w:r>
      <w:r w:rsidR="00CC1D6C" w:rsidRPr="00CC1D6C">
        <w:rPr>
          <w:rFonts w:ascii="Liberation Serif" w:hAnsi="Liberation Serif" w:cs="Liberation Serif"/>
          <w:sz w:val="24"/>
          <w:szCs w:val="24"/>
        </w:rPr>
        <w:t>0</w:t>
      </w:r>
      <w:r w:rsidR="003843AE" w:rsidRPr="00CC1D6C">
        <w:rPr>
          <w:rFonts w:ascii="Liberation Serif" w:hAnsi="Liberation Serif" w:cs="Liberation Serif"/>
          <w:sz w:val="24"/>
          <w:szCs w:val="24"/>
        </w:rPr>
        <w:t> %</w:t>
      </w:r>
      <w:r w:rsidRPr="00CC1D6C">
        <w:rPr>
          <w:rFonts w:ascii="Liberation Serif" w:hAnsi="Liberation Serif" w:cs="Liberation Serif"/>
          <w:sz w:val="24"/>
          <w:szCs w:val="24"/>
        </w:rPr>
        <w:t>.</w:t>
      </w:r>
    </w:p>
    <w:p w:rsidR="00042FAF" w:rsidRDefault="00042FAF"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042FAF">
        <w:rPr>
          <w:rFonts w:ascii="Liberation Serif" w:hAnsi="Liberation Serif" w:cs="Liberation Serif"/>
          <w:sz w:val="24"/>
          <w:szCs w:val="24"/>
        </w:rPr>
        <w:t>Доходы, получаемые в виде арендной платы за земельные участки, составили в 2022 году 41,1 миллион</w:t>
      </w:r>
      <w:r w:rsidR="001367FF" w:rsidRPr="00D22C0A">
        <w:rPr>
          <w:rFonts w:ascii="Liberation Serif" w:hAnsi="Liberation Serif" w:cs="Liberation Serif"/>
          <w:sz w:val="24"/>
          <w:szCs w:val="24"/>
        </w:rPr>
        <w:t>а</w:t>
      </w:r>
      <w:r w:rsidRPr="00042FAF">
        <w:rPr>
          <w:rFonts w:ascii="Liberation Serif" w:hAnsi="Liberation Serif" w:cs="Liberation Serif"/>
          <w:sz w:val="24"/>
          <w:szCs w:val="24"/>
        </w:rPr>
        <w:t xml:space="preserve"> рублей, увеличение на 5,3 миллиона рублей связано с поступлениями от АО «УТС» в связи с заключением дополнительного соглашения и погашением задолженности прошлых лет ООО «Плюс» в сумме 0,9 миллион</w:t>
      </w:r>
      <w:r w:rsidR="001367FF" w:rsidRPr="00D22C0A">
        <w:rPr>
          <w:rFonts w:ascii="Liberation Serif" w:hAnsi="Liberation Serif" w:cs="Liberation Serif"/>
          <w:sz w:val="24"/>
          <w:szCs w:val="24"/>
        </w:rPr>
        <w:t>а</w:t>
      </w:r>
      <w:r w:rsidRPr="00042FAF">
        <w:rPr>
          <w:rFonts w:ascii="Liberation Serif" w:hAnsi="Liberation Serif" w:cs="Liberation Serif"/>
          <w:sz w:val="24"/>
          <w:szCs w:val="24"/>
        </w:rPr>
        <w:t xml:space="preserve"> рублей.</w:t>
      </w:r>
    </w:p>
    <w:p w:rsidR="007A67C5" w:rsidRDefault="007A67C5" w:rsidP="007A67C5">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Pr>
          <w:rFonts w:ascii="Liberation Serif" w:hAnsi="Liberation Serif" w:cs="Liberation Serif"/>
          <w:sz w:val="24"/>
          <w:szCs w:val="24"/>
        </w:rPr>
        <w:t>Д</w:t>
      </w:r>
      <w:r w:rsidRPr="007A67C5">
        <w:rPr>
          <w:rFonts w:ascii="Liberation Serif" w:hAnsi="Liberation Serif" w:cs="Liberation Serif"/>
          <w:sz w:val="24"/>
          <w:szCs w:val="24"/>
        </w:rPr>
        <w:t>оход</w:t>
      </w:r>
      <w:r>
        <w:rPr>
          <w:rFonts w:ascii="Liberation Serif" w:hAnsi="Liberation Serif" w:cs="Liberation Serif"/>
          <w:sz w:val="24"/>
          <w:szCs w:val="24"/>
        </w:rPr>
        <w:t>ы</w:t>
      </w:r>
      <w:r w:rsidRPr="007A67C5">
        <w:rPr>
          <w:rFonts w:ascii="Liberation Serif" w:hAnsi="Liberation Serif" w:cs="Liberation Serif"/>
          <w:sz w:val="24"/>
          <w:szCs w:val="24"/>
        </w:rPr>
        <w:t xml:space="preserve"> от сдачи в аренду объектов нежилого фонда </w:t>
      </w:r>
      <w:r>
        <w:rPr>
          <w:rFonts w:ascii="Liberation Serif" w:hAnsi="Liberation Serif" w:cs="Liberation Serif"/>
          <w:sz w:val="24"/>
          <w:szCs w:val="24"/>
        </w:rPr>
        <w:t>составил</w:t>
      </w:r>
      <w:r w:rsidRPr="007A67C5">
        <w:rPr>
          <w:rFonts w:ascii="Liberation Serif" w:hAnsi="Liberation Serif" w:cs="Liberation Serif"/>
          <w:sz w:val="24"/>
          <w:szCs w:val="24"/>
        </w:rPr>
        <w:t xml:space="preserve"> 37</w:t>
      </w:r>
      <w:r>
        <w:rPr>
          <w:rFonts w:ascii="Liberation Serif" w:hAnsi="Liberation Serif" w:cs="Liberation Serif"/>
          <w:sz w:val="24"/>
          <w:szCs w:val="24"/>
        </w:rPr>
        <w:t>,</w:t>
      </w:r>
      <w:r w:rsidRPr="007A67C5">
        <w:rPr>
          <w:rFonts w:ascii="Liberation Serif" w:hAnsi="Liberation Serif" w:cs="Liberation Serif"/>
          <w:sz w:val="24"/>
          <w:szCs w:val="24"/>
        </w:rPr>
        <w:t>9</w:t>
      </w:r>
      <w:r>
        <w:rPr>
          <w:rFonts w:ascii="Liberation Serif" w:hAnsi="Liberation Serif" w:cs="Liberation Serif"/>
          <w:sz w:val="24"/>
          <w:szCs w:val="24"/>
        </w:rPr>
        <w:t xml:space="preserve"> миллион</w:t>
      </w:r>
      <w:r w:rsidR="001367FF" w:rsidRPr="00D22C0A">
        <w:rPr>
          <w:rFonts w:ascii="Liberation Serif" w:hAnsi="Liberation Serif" w:cs="Liberation Serif"/>
          <w:sz w:val="24"/>
          <w:szCs w:val="24"/>
        </w:rPr>
        <w:t>а</w:t>
      </w:r>
      <w:r>
        <w:rPr>
          <w:rFonts w:ascii="Liberation Serif" w:hAnsi="Liberation Serif" w:cs="Liberation Serif"/>
          <w:sz w:val="24"/>
          <w:szCs w:val="24"/>
        </w:rPr>
        <w:t xml:space="preserve"> рублей, п</w:t>
      </w:r>
      <w:r w:rsidRPr="007A67C5">
        <w:rPr>
          <w:rFonts w:ascii="Liberation Serif" w:hAnsi="Liberation Serif" w:cs="Liberation Serif"/>
          <w:sz w:val="24"/>
          <w:szCs w:val="24"/>
        </w:rPr>
        <w:t>еревыполнение плановых назначений связано с погашением задолженности АО «УТС» в сумме 3</w:t>
      </w:r>
      <w:r w:rsidR="0022189E">
        <w:rPr>
          <w:rFonts w:ascii="Liberation Serif" w:hAnsi="Liberation Serif" w:cs="Liberation Serif"/>
          <w:sz w:val="24"/>
          <w:szCs w:val="24"/>
        </w:rPr>
        <w:t>,2</w:t>
      </w:r>
      <w:r w:rsidR="005B2C24" w:rsidRPr="009553C6">
        <w:rPr>
          <w:rFonts w:ascii="Liberation Serif" w:hAnsi="Liberation Serif" w:cs="Liberation Serif"/>
          <w:sz w:val="24"/>
          <w:szCs w:val="24"/>
        </w:rPr>
        <w:t> </w:t>
      </w:r>
      <w:r w:rsidR="0022189E">
        <w:rPr>
          <w:rFonts w:ascii="Liberation Serif" w:hAnsi="Liberation Serif" w:cs="Liberation Serif"/>
          <w:sz w:val="24"/>
          <w:szCs w:val="24"/>
        </w:rPr>
        <w:t>миллиона</w:t>
      </w:r>
      <w:r w:rsidRPr="007A67C5">
        <w:rPr>
          <w:rFonts w:ascii="Liberation Serif" w:hAnsi="Liberation Serif" w:cs="Liberation Serif"/>
          <w:sz w:val="24"/>
          <w:szCs w:val="24"/>
        </w:rPr>
        <w:t xml:space="preserve"> рублей. По сравнению с 2021 годом поступления увеличились на 23</w:t>
      </w:r>
      <w:r w:rsidR="0022189E">
        <w:rPr>
          <w:rFonts w:ascii="Liberation Serif" w:hAnsi="Liberation Serif" w:cs="Liberation Serif"/>
          <w:sz w:val="24"/>
          <w:szCs w:val="24"/>
        </w:rPr>
        <w:t>,5 миллиона</w:t>
      </w:r>
      <w:r w:rsidRPr="007A67C5">
        <w:rPr>
          <w:rFonts w:ascii="Liberation Serif" w:hAnsi="Liberation Serif" w:cs="Liberation Serif"/>
          <w:sz w:val="24"/>
          <w:szCs w:val="24"/>
        </w:rPr>
        <w:t xml:space="preserve"> рублей </w:t>
      </w:r>
      <w:r w:rsidR="0022189E">
        <w:rPr>
          <w:rFonts w:ascii="Liberation Serif" w:hAnsi="Liberation Serif" w:cs="Liberation Serif"/>
          <w:sz w:val="24"/>
          <w:szCs w:val="24"/>
        </w:rPr>
        <w:t>в</w:t>
      </w:r>
      <w:r w:rsidRPr="007A67C5">
        <w:rPr>
          <w:rFonts w:ascii="Liberation Serif" w:hAnsi="Liberation Serif" w:cs="Liberation Serif"/>
          <w:sz w:val="24"/>
          <w:szCs w:val="24"/>
        </w:rPr>
        <w:t xml:space="preserve"> связ</w:t>
      </w:r>
      <w:r w:rsidR="0022189E">
        <w:rPr>
          <w:rFonts w:ascii="Liberation Serif" w:hAnsi="Liberation Serif" w:cs="Liberation Serif"/>
          <w:sz w:val="24"/>
          <w:szCs w:val="24"/>
        </w:rPr>
        <w:t>и с</w:t>
      </w:r>
      <w:r w:rsidRPr="007A67C5">
        <w:rPr>
          <w:rFonts w:ascii="Liberation Serif" w:hAnsi="Liberation Serif" w:cs="Liberation Serif"/>
          <w:sz w:val="24"/>
          <w:szCs w:val="24"/>
        </w:rPr>
        <w:t xml:space="preserve"> заключением дополнительного соглашени</w:t>
      </w:r>
      <w:r w:rsidR="0022189E">
        <w:rPr>
          <w:rFonts w:ascii="Liberation Serif" w:hAnsi="Liberation Serif" w:cs="Liberation Serif"/>
          <w:sz w:val="24"/>
          <w:szCs w:val="24"/>
        </w:rPr>
        <w:t xml:space="preserve">я к договору аренды с АО «УТС» и </w:t>
      </w:r>
      <w:r w:rsidRPr="007A67C5">
        <w:rPr>
          <w:rFonts w:ascii="Liberation Serif" w:hAnsi="Liberation Serif" w:cs="Liberation Serif"/>
          <w:sz w:val="24"/>
          <w:szCs w:val="24"/>
        </w:rPr>
        <w:t>поступлением просроченной задолженности прошлых лет.</w:t>
      </w:r>
    </w:p>
    <w:p w:rsidR="003F0278" w:rsidRPr="00EA080D"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A080D">
        <w:rPr>
          <w:rFonts w:ascii="Liberation Serif" w:hAnsi="Liberation Serif" w:cs="Liberation Serif"/>
          <w:sz w:val="24"/>
          <w:szCs w:val="24"/>
        </w:rPr>
        <w:t>По сравнению с 20</w:t>
      </w:r>
      <w:r w:rsidR="00CC1D6C" w:rsidRPr="00EA080D">
        <w:rPr>
          <w:rFonts w:ascii="Liberation Serif" w:hAnsi="Liberation Serif" w:cs="Liberation Serif"/>
          <w:sz w:val="24"/>
          <w:szCs w:val="24"/>
        </w:rPr>
        <w:t>21</w:t>
      </w:r>
      <w:r w:rsidRPr="00EA080D">
        <w:rPr>
          <w:rFonts w:ascii="Liberation Serif" w:hAnsi="Liberation Serif" w:cs="Liberation Serif"/>
          <w:sz w:val="24"/>
          <w:szCs w:val="24"/>
        </w:rPr>
        <w:t xml:space="preserve"> годом объем доходов </w:t>
      </w:r>
      <w:r w:rsidR="00CC1D6C" w:rsidRPr="00EA080D">
        <w:rPr>
          <w:rFonts w:ascii="Liberation Serif" w:hAnsi="Liberation Serif" w:cs="Liberation Serif"/>
          <w:sz w:val="24"/>
          <w:szCs w:val="24"/>
        </w:rPr>
        <w:t>снизил</w:t>
      </w:r>
      <w:r w:rsidRPr="00EA080D">
        <w:rPr>
          <w:rFonts w:ascii="Liberation Serif" w:hAnsi="Liberation Serif" w:cs="Liberation Serif"/>
          <w:sz w:val="24"/>
          <w:szCs w:val="24"/>
        </w:rPr>
        <w:t xml:space="preserve">ся на </w:t>
      </w:r>
      <w:r w:rsidR="00EA080D" w:rsidRPr="00EA080D">
        <w:rPr>
          <w:rFonts w:ascii="Liberation Serif" w:hAnsi="Liberation Serif" w:cs="Liberation Serif"/>
          <w:sz w:val="24"/>
          <w:szCs w:val="24"/>
        </w:rPr>
        <w:t>358</w:t>
      </w:r>
      <w:r w:rsidR="008C313F" w:rsidRPr="00EA080D">
        <w:rPr>
          <w:rFonts w:ascii="Liberation Serif" w:hAnsi="Liberation Serif" w:cs="Liberation Serif"/>
          <w:sz w:val="24"/>
          <w:szCs w:val="24"/>
        </w:rPr>
        <w:t>,</w:t>
      </w:r>
      <w:r w:rsidR="00EA080D" w:rsidRPr="00EA080D">
        <w:rPr>
          <w:rFonts w:ascii="Liberation Serif" w:hAnsi="Liberation Serif" w:cs="Liberation Serif"/>
          <w:sz w:val="24"/>
          <w:szCs w:val="24"/>
        </w:rPr>
        <w:t>4</w:t>
      </w:r>
      <w:r w:rsidR="003843AE" w:rsidRPr="00EA080D">
        <w:rPr>
          <w:rFonts w:ascii="Liberation Serif" w:hAnsi="Liberation Serif" w:cs="Liberation Serif"/>
          <w:sz w:val="24"/>
          <w:szCs w:val="24"/>
        </w:rPr>
        <w:t xml:space="preserve"> миллиона рублей,</w:t>
      </w:r>
      <w:r w:rsidR="00293023" w:rsidRPr="00EA080D">
        <w:rPr>
          <w:rFonts w:ascii="Liberation Serif" w:hAnsi="Liberation Serif" w:cs="Liberation Serif"/>
          <w:sz w:val="24"/>
          <w:szCs w:val="24"/>
        </w:rPr>
        <w:t xml:space="preserve"> </w:t>
      </w:r>
      <w:r w:rsidR="003843AE" w:rsidRPr="00EA080D">
        <w:rPr>
          <w:rFonts w:ascii="Liberation Serif" w:hAnsi="Liberation Serif" w:cs="Liberation Serif"/>
          <w:sz w:val="24"/>
          <w:szCs w:val="24"/>
        </w:rPr>
        <w:t>или</w:t>
      </w:r>
      <w:r w:rsidR="001367FF">
        <w:rPr>
          <w:rFonts w:ascii="Liberation Serif" w:hAnsi="Liberation Serif" w:cs="Liberation Serif"/>
          <w:sz w:val="24"/>
          <w:szCs w:val="24"/>
        </w:rPr>
        <w:t xml:space="preserve"> </w:t>
      </w:r>
      <w:r w:rsidR="003843AE" w:rsidRPr="00EA080D">
        <w:rPr>
          <w:rFonts w:ascii="Liberation Serif" w:hAnsi="Liberation Serif" w:cs="Liberation Serif"/>
          <w:sz w:val="24"/>
          <w:szCs w:val="24"/>
        </w:rPr>
        <w:t>на</w:t>
      </w:r>
      <w:r w:rsidR="001367FF">
        <w:rPr>
          <w:rFonts w:ascii="Liberation Serif" w:hAnsi="Liberation Serif" w:cs="Liberation Serif"/>
          <w:sz w:val="24"/>
          <w:szCs w:val="24"/>
        </w:rPr>
        <w:t xml:space="preserve"> </w:t>
      </w:r>
      <w:r w:rsidR="00EA080D" w:rsidRPr="00EA080D">
        <w:rPr>
          <w:rFonts w:ascii="Liberation Serif" w:hAnsi="Liberation Serif" w:cs="Liberation Serif"/>
          <w:sz w:val="24"/>
          <w:szCs w:val="24"/>
        </w:rPr>
        <w:t>5</w:t>
      </w:r>
      <w:r w:rsidR="003843AE" w:rsidRPr="00EA080D">
        <w:rPr>
          <w:rFonts w:ascii="Liberation Serif" w:hAnsi="Liberation Serif" w:cs="Liberation Serif"/>
          <w:sz w:val="24"/>
          <w:szCs w:val="24"/>
        </w:rPr>
        <w:t>,</w:t>
      </w:r>
      <w:r w:rsidR="00EA080D" w:rsidRPr="00EA080D">
        <w:rPr>
          <w:rFonts w:ascii="Liberation Serif" w:hAnsi="Liberation Serif" w:cs="Liberation Serif"/>
          <w:sz w:val="24"/>
          <w:szCs w:val="24"/>
        </w:rPr>
        <w:t>0</w:t>
      </w:r>
      <w:r w:rsidR="003843AE" w:rsidRPr="00EA080D">
        <w:rPr>
          <w:rFonts w:ascii="Liberation Serif" w:hAnsi="Liberation Serif" w:cs="Liberation Serif"/>
          <w:sz w:val="24"/>
          <w:szCs w:val="24"/>
        </w:rPr>
        <w:t> %</w:t>
      </w:r>
      <w:r w:rsidRPr="00EA080D">
        <w:rPr>
          <w:rFonts w:ascii="Liberation Serif" w:hAnsi="Liberation Serif" w:cs="Liberation Serif"/>
          <w:sz w:val="24"/>
          <w:szCs w:val="24"/>
        </w:rPr>
        <w:t>. Структура поступивших доходов:</w:t>
      </w:r>
    </w:p>
    <w:p w:rsidR="003F0278" w:rsidRPr="00EA080D"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A080D">
        <w:rPr>
          <w:rFonts w:ascii="Liberation Serif" w:hAnsi="Liberation Serif" w:cs="Liberation Serif"/>
          <w:sz w:val="24"/>
          <w:szCs w:val="24"/>
        </w:rPr>
        <w:t>– налоговые и неналоговые дохо</w:t>
      </w:r>
      <w:r w:rsidR="003843AE" w:rsidRPr="00EA080D">
        <w:rPr>
          <w:rFonts w:ascii="Liberation Serif" w:hAnsi="Liberation Serif" w:cs="Liberation Serif"/>
          <w:sz w:val="24"/>
          <w:szCs w:val="24"/>
        </w:rPr>
        <w:t xml:space="preserve">ды – </w:t>
      </w:r>
      <w:r w:rsidR="00EA080D">
        <w:rPr>
          <w:rFonts w:ascii="Liberation Serif" w:hAnsi="Liberation Serif" w:cs="Liberation Serif"/>
          <w:sz w:val="24"/>
          <w:szCs w:val="24"/>
        </w:rPr>
        <w:t>50</w:t>
      </w:r>
      <w:r w:rsidR="008C313F" w:rsidRPr="00EA080D">
        <w:rPr>
          <w:rFonts w:ascii="Liberation Serif" w:hAnsi="Liberation Serif" w:cs="Liberation Serif"/>
          <w:sz w:val="24"/>
          <w:szCs w:val="24"/>
        </w:rPr>
        <w:t>,</w:t>
      </w:r>
      <w:r w:rsidR="00EA080D">
        <w:rPr>
          <w:rFonts w:ascii="Liberation Serif" w:hAnsi="Liberation Serif" w:cs="Liberation Serif"/>
          <w:sz w:val="24"/>
          <w:szCs w:val="24"/>
        </w:rPr>
        <w:t>9</w:t>
      </w:r>
      <w:r w:rsidR="003843AE" w:rsidRPr="00EA080D">
        <w:rPr>
          <w:rFonts w:ascii="Liberation Serif" w:hAnsi="Liberation Serif" w:cs="Liberation Serif"/>
          <w:sz w:val="24"/>
          <w:szCs w:val="24"/>
        </w:rPr>
        <w:t> %</w:t>
      </w:r>
      <w:r w:rsidRPr="00EA080D">
        <w:rPr>
          <w:rFonts w:ascii="Liberation Serif" w:hAnsi="Liberation Serif" w:cs="Liberation Serif"/>
          <w:sz w:val="24"/>
          <w:szCs w:val="24"/>
        </w:rPr>
        <w:t xml:space="preserve">, или </w:t>
      </w:r>
      <w:r w:rsidR="008C313F" w:rsidRPr="00EA080D">
        <w:rPr>
          <w:rFonts w:ascii="Liberation Serif" w:hAnsi="Liberation Serif" w:cs="Liberation Serif"/>
          <w:sz w:val="24"/>
          <w:szCs w:val="24"/>
        </w:rPr>
        <w:t>3 </w:t>
      </w:r>
      <w:r w:rsidR="00EA080D">
        <w:rPr>
          <w:rFonts w:ascii="Liberation Serif" w:hAnsi="Liberation Serif" w:cs="Liberation Serif"/>
          <w:sz w:val="24"/>
          <w:szCs w:val="24"/>
        </w:rPr>
        <w:t>480</w:t>
      </w:r>
      <w:r w:rsidR="008C313F" w:rsidRPr="00EA080D">
        <w:rPr>
          <w:rFonts w:ascii="Liberation Serif" w:hAnsi="Liberation Serif" w:cs="Liberation Serif"/>
          <w:sz w:val="24"/>
          <w:szCs w:val="24"/>
        </w:rPr>
        <w:t>,</w:t>
      </w:r>
      <w:r w:rsidR="00EA080D">
        <w:rPr>
          <w:rFonts w:ascii="Liberation Serif" w:hAnsi="Liberation Serif" w:cs="Liberation Serif"/>
          <w:sz w:val="24"/>
          <w:szCs w:val="24"/>
        </w:rPr>
        <w:t>3</w:t>
      </w:r>
      <w:r w:rsidRPr="00EA080D">
        <w:rPr>
          <w:rFonts w:ascii="Liberation Serif" w:hAnsi="Liberation Serif" w:cs="Liberation Serif"/>
          <w:sz w:val="24"/>
          <w:szCs w:val="24"/>
        </w:rPr>
        <w:t xml:space="preserve"> миллиона рублей;</w:t>
      </w:r>
    </w:p>
    <w:p w:rsidR="003F0278" w:rsidRPr="00EA080D"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A080D">
        <w:rPr>
          <w:rFonts w:ascii="Liberation Serif" w:hAnsi="Liberation Serif" w:cs="Liberation Serif"/>
          <w:sz w:val="24"/>
          <w:szCs w:val="24"/>
        </w:rPr>
        <w:t>– б</w:t>
      </w:r>
      <w:r w:rsidR="00763C4D" w:rsidRPr="00EA080D">
        <w:rPr>
          <w:rFonts w:ascii="Liberation Serif" w:hAnsi="Liberation Serif" w:cs="Liberation Serif"/>
          <w:sz w:val="24"/>
          <w:szCs w:val="24"/>
        </w:rPr>
        <w:t xml:space="preserve">езвозмездные поступления – </w:t>
      </w:r>
      <w:r w:rsidR="00EA080D">
        <w:rPr>
          <w:rFonts w:ascii="Liberation Serif" w:hAnsi="Liberation Serif" w:cs="Liberation Serif"/>
          <w:sz w:val="24"/>
          <w:szCs w:val="24"/>
        </w:rPr>
        <w:t>49</w:t>
      </w:r>
      <w:r w:rsidR="00763C4D" w:rsidRPr="00EA080D">
        <w:rPr>
          <w:rFonts w:ascii="Liberation Serif" w:hAnsi="Liberation Serif" w:cs="Liberation Serif"/>
          <w:sz w:val="24"/>
          <w:szCs w:val="24"/>
        </w:rPr>
        <w:t>,</w:t>
      </w:r>
      <w:r w:rsidR="00EA080D">
        <w:rPr>
          <w:rFonts w:ascii="Liberation Serif" w:hAnsi="Liberation Serif" w:cs="Liberation Serif"/>
          <w:sz w:val="24"/>
          <w:szCs w:val="24"/>
        </w:rPr>
        <w:t>1</w:t>
      </w:r>
      <w:r w:rsidR="003843AE" w:rsidRPr="00EA080D">
        <w:rPr>
          <w:rFonts w:ascii="Liberation Serif" w:hAnsi="Liberation Serif" w:cs="Liberation Serif"/>
          <w:sz w:val="24"/>
          <w:szCs w:val="24"/>
        </w:rPr>
        <w:t> %</w:t>
      </w:r>
      <w:r w:rsidRPr="00EA080D">
        <w:rPr>
          <w:rFonts w:ascii="Liberation Serif" w:hAnsi="Liberation Serif" w:cs="Liberation Serif"/>
          <w:sz w:val="24"/>
          <w:szCs w:val="24"/>
        </w:rPr>
        <w:t xml:space="preserve">, или </w:t>
      </w:r>
      <w:r w:rsidR="00EA080D">
        <w:rPr>
          <w:rFonts w:ascii="Liberation Serif" w:hAnsi="Liberation Serif" w:cs="Liberation Serif"/>
          <w:sz w:val="24"/>
          <w:szCs w:val="24"/>
        </w:rPr>
        <w:t>3</w:t>
      </w:r>
      <w:r w:rsidRPr="00EA080D">
        <w:rPr>
          <w:rFonts w:ascii="Liberation Serif" w:hAnsi="Liberation Serif" w:cs="Liberation Serif"/>
          <w:sz w:val="24"/>
          <w:szCs w:val="24"/>
        </w:rPr>
        <w:t> </w:t>
      </w:r>
      <w:r w:rsidR="00EA080D">
        <w:rPr>
          <w:rFonts w:ascii="Liberation Serif" w:hAnsi="Liberation Serif" w:cs="Liberation Serif"/>
          <w:sz w:val="24"/>
          <w:szCs w:val="24"/>
        </w:rPr>
        <w:t>357</w:t>
      </w:r>
      <w:r w:rsidRPr="00EA080D">
        <w:rPr>
          <w:rFonts w:ascii="Liberation Serif" w:hAnsi="Liberation Serif" w:cs="Liberation Serif"/>
          <w:sz w:val="24"/>
          <w:szCs w:val="24"/>
        </w:rPr>
        <w:t>,</w:t>
      </w:r>
      <w:r w:rsidR="00EA080D">
        <w:rPr>
          <w:rFonts w:ascii="Liberation Serif" w:hAnsi="Liberation Serif" w:cs="Liberation Serif"/>
          <w:sz w:val="24"/>
          <w:szCs w:val="24"/>
        </w:rPr>
        <w:t>9</w:t>
      </w:r>
      <w:r w:rsidRPr="00EA080D">
        <w:rPr>
          <w:rFonts w:ascii="Liberation Serif" w:hAnsi="Liberation Serif" w:cs="Liberation Serif"/>
          <w:sz w:val="24"/>
          <w:szCs w:val="24"/>
        </w:rPr>
        <w:t xml:space="preserve"> миллиона рублей.</w:t>
      </w:r>
    </w:p>
    <w:p w:rsidR="00801DD9" w:rsidRPr="00ED2C1F" w:rsidRDefault="00801DD9" w:rsidP="00801DD9">
      <w:pPr>
        <w:jc w:val="both"/>
        <w:rPr>
          <w:rFonts w:ascii="Liberation Serif" w:hAnsi="Liberation Serif" w:cs="Liberation Serif"/>
          <w:sz w:val="16"/>
          <w:szCs w:val="16"/>
          <w:highlight w:val="yellow"/>
        </w:rPr>
      </w:pPr>
    </w:p>
    <w:p w:rsidR="00D1200F" w:rsidRPr="00322C6A" w:rsidRDefault="007B1A3F" w:rsidP="007B1A3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801DD9">
        <w:rPr>
          <w:rFonts w:ascii="Liberation Serif" w:hAnsi="Liberation Serif" w:cs="Liberation Serif"/>
          <w:sz w:val="24"/>
          <w:szCs w:val="24"/>
        </w:rPr>
        <w:t xml:space="preserve">Основными причинами снижения является уменьшение объема межбюджетных трансфертов и расходных полномочий на инвестиции в объекты капитального строительства. Снизился </w:t>
      </w:r>
      <w:r w:rsidRPr="00801DD9">
        <w:rPr>
          <w:rFonts w:ascii="Liberation Serif" w:hAnsi="Liberation Serif" w:cs="Liberation Serif"/>
          <w:sz w:val="24"/>
          <w:szCs w:val="24"/>
        </w:rPr>
        <w:lastRenderedPageBreak/>
        <w:t>объем средств, направляемых на капитальные вложения на строительство инфраструктуры для</w:t>
      </w:r>
      <w:r w:rsidR="00801DD9" w:rsidRPr="00D15A22">
        <w:rPr>
          <w:rFonts w:ascii="Liberation Serif" w:hAnsi="Liberation Serif" w:cs="Liberation Serif"/>
          <w:sz w:val="24"/>
          <w:szCs w:val="24"/>
        </w:rPr>
        <w:t> </w:t>
      </w:r>
      <w:r w:rsidRPr="00801DD9">
        <w:rPr>
          <w:rFonts w:ascii="Liberation Serif" w:hAnsi="Liberation Serif" w:cs="Liberation Serif"/>
          <w:sz w:val="24"/>
          <w:szCs w:val="24"/>
        </w:rPr>
        <w:t>занятий физической культурой и спортом. В 2022 году принято решение о проведении Международного фестиваля университетского спорта</w:t>
      </w:r>
      <w:r w:rsidR="00801DD9" w:rsidRPr="00801DD9">
        <w:rPr>
          <w:rFonts w:ascii="Liberation Serif" w:hAnsi="Liberation Serif" w:cs="Liberation Serif"/>
          <w:sz w:val="24"/>
          <w:szCs w:val="24"/>
        </w:rPr>
        <w:t xml:space="preserve"> (</w:t>
      </w:r>
      <w:r w:rsidRPr="00801DD9">
        <w:rPr>
          <w:rFonts w:ascii="Liberation Serif" w:hAnsi="Liberation Serif" w:cs="Liberation Serif"/>
          <w:sz w:val="24"/>
          <w:szCs w:val="24"/>
        </w:rPr>
        <w:t>в 2022 году освоено 21,1 миллиона рублей, в</w:t>
      </w:r>
      <w:r w:rsidR="00801DD9" w:rsidRPr="00D15A22">
        <w:rPr>
          <w:rFonts w:ascii="Liberation Serif" w:hAnsi="Liberation Serif" w:cs="Liberation Serif"/>
          <w:sz w:val="24"/>
          <w:szCs w:val="24"/>
        </w:rPr>
        <w:t> </w:t>
      </w:r>
      <w:r w:rsidRPr="00801DD9">
        <w:rPr>
          <w:rFonts w:ascii="Liberation Serif" w:hAnsi="Liberation Serif" w:cs="Liberation Serif"/>
          <w:sz w:val="24"/>
          <w:szCs w:val="24"/>
        </w:rPr>
        <w:t>2021</w:t>
      </w:r>
      <w:r w:rsidR="00801DD9" w:rsidRPr="00D15A22">
        <w:rPr>
          <w:rFonts w:ascii="Liberation Serif" w:hAnsi="Liberation Serif" w:cs="Liberation Serif"/>
          <w:sz w:val="24"/>
          <w:szCs w:val="24"/>
        </w:rPr>
        <w:t> </w:t>
      </w:r>
      <w:r w:rsidRPr="00801DD9">
        <w:rPr>
          <w:rFonts w:ascii="Liberation Serif" w:hAnsi="Liberation Serif" w:cs="Liberation Serif"/>
          <w:sz w:val="24"/>
          <w:szCs w:val="24"/>
        </w:rPr>
        <w:t xml:space="preserve">году </w:t>
      </w:r>
      <w:r w:rsidR="00801DD9">
        <w:rPr>
          <w:rFonts w:ascii="Liberation Serif" w:hAnsi="Liberation Serif" w:cs="Liberation Serif"/>
          <w:sz w:val="24"/>
          <w:szCs w:val="24"/>
        </w:rPr>
        <w:t xml:space="preserve">на </w:t>
      </w:r>
      <w:r w:rsidR="00801DD9" w:rsidRPr="00322C6A">
        <w:rPr>
          <w:rFonts w:ascii="Liberation Serif" w:hAnsi="Liberation Serif" w:cs="Liberation Serif"/>
          <w:sz w:val="24"/>
          <w:szCs w:val="24"/>
        </w:rPr>
        <w:t>подготовк</w:t>
      </w:r>
      <w:r w:rsidR="00801DD9">
        <w:rPr>
          <w:rFonts w:ascii="Liberation Serif" w:hAnsi="Liberation Serif" w:cs="Liberation Serif"/>
          <w:sz w:val="24"/>
          <w:szCs w:val="24"/>
        </w:rPr>
        <w:t>у</w:t>
      </w:r>
      <w:r w:rsidR="00801DD9" w:rsidRPr="00322C6A">
        <w:rPr>
          <w:rFonts w:ascii="Liberation Serif" w:hAnsi="Liberation Serif" w:cs="Liberation Serif"/>
          <w:sz w:val="24"/>
          <w:szCs w:val="24"/>
        </w:rPr>
        <w:t xml:space="preserve"> к проведению </w:t>
      </w:r>
      <w:r w:rsidR="00801DD9" w:rsidRPr="00801DD9">
        <w:rPr>
          <w:rFonts w:ascii="Liberation Serif" w:hAnsi="Liberation Serif" w:cs="Liberation Serif"/>
          <w:sz w:val="24"/>
          <w:szCs w:val="24"/>
        </w:rPr>
        <w:t xml:space="preserve">XXXII Всемирной летней Универсиады 2023 года в городе Екатеринбурге </w:t>
      </w:r>
      <w:r w:rsidRPr="00801DD9">
        <w:rPr>
          <w:rFonts w:ascii="Liberation Serif" w:hAnsi="Liberation Serif" w:cs="Liberation Serif"/>
          <w:sz w:val="24"/>
          <w:szCs w:val="24"/>
        </w:rPr>
        <w:t>– 321,5 миллиона рублей)</w:t>
      </w:r>
      <w:r w:rsidR="00801DD9" w:rsidRPr="00801DD9">
        <w:rPr>
          <w:rFonts w:ascii="Liberation Serif" w:hAnsi="Liberation Serif" w:cs="Liberation Serif"/>
          <w:sz w:val="24"/>
          <w:szCs w:val="24"/>
        </w:rPr>
        <w:t>. Также</w:t>
      </w:r>
      <w:r w:rsidRPr="00801DD9">
        <w:rPr>
          <w:rFonts w:ascii="Liberation Serif" w:hAnsi="Liberation Serif" w:cs="Liberation Serif"/>
          <w:sz w:val="24"/>
          <w:szCs w:val="24"/>
        </w:rPr>
        <w:t xml:space="preserve"> </w:t>
      </w:r>
      <w:r w:rsidR="00801DD9" w:rsidRPr="00801DD9">
        <w:rPr>
          <w:rFonts w:ascii="Liberation Serif" w:hAnsi="Liberation Serif" w:cs="Liberation Serif"/>
          <w:sz w:val="24"/>
          <w:szCs w:val="24"/>
        </w:rPr>
        <w:t xml:space="preserve">снизился объем средств </w:t>
      </w:r>
      <w:r w:rsidRPr="00801DD9">
        <w:rPr>
          <w:rFonts w:ascii="Liberation Serif" w:hAnsi="Liberation Serif" w:cs="Liberation Serif"/>
          <w:sz w:val="24"/>
          <w:szCs w:val="24"/>
        </w:rPr>
        <w:t>на</w:t>
      </w:r>
      <w:r w:rsidR="00801DD9" w:rsidRPr="00801DD9">
        <w:rPr>
          <w:rFonts w:ascii="Liberation Serif" w:hAnsi="Liberation Serif" w:cs="Liberation Serif"/>
          <w:sz w:val="24"/>
          <w:szCs w:val="24"/>
        </w:rPr>
        <w:t xml:space="preserve"> </w:t>
      </w:r>
      <w:r w:rsidRPr="00801DD9">
        <w:rPr>
          <w:rFonts w:ascii="Liberation Serif" w:hAnsi="Liberation Serif" w:cs="Liberation Serif"/>
          <w:sz w:val="24"/>
          <w:szCs w:val="24"/>
        </w:rPr>
        <w:t>строительство и</w:t>
      </w:r>
      <w:r w:rsidR="00801DD9" w:rsidRPr="00D15A22">
        <w:rPr>
          <w:rFonts w:ascii="Liberation Serif" w:hAnsi="Liberation Serif" w:cs="Liberation Serif"/>
          <w:sz w:val="24"/>
          <w:szCs w:val="24"/>
        </w:rPr>
        <w:t> </w:t>
      </w:r>
      <w:r w:rsidRPr="00801DD9">
        <w:rPr>
          <w:rFonts w:ascii="Liberation Serif" w:hAnsi="Liberation Serif" w:cs="Liberation Serif"/>
          <w:sz w:val="24"/>
          <w:szCs w:val="24"/>
        </w:rPr>
        <w:t>реконструкци</w:t>
      </w:r>
      <w:r w:rsidR="00801DD9" w:rsidRPr="00801DD9">
        <w:rPr>
          <w:rFonts w:ascii="Liberation Serif" w:hAnsi="Liberation Serif" w:cs="Liberation Serif"/>
          <w:sz w:val="24"/>
          <w:szCs w:val="24"/>
        </w:rPr>
        <w:t>ю</w:t>
      </w:r>
      <w:r w:rsidRPr="00801DD9">
        <w:rPr>
          <w:rFonts w:ascii="Liberation Serif" w:hAnsi="Liberation Serif" w:cs="Liberation Serif"/>
          <w:sz w:val="24"/>
          <w:szCs w:val="24"/>
        </w:rPr>
        <w:t xml:space="preserve"> зданий муниципальных образовательных организаций (в 2022 году софинансирование не осуществлялось, в 2021 году освоено 111,7 миллиона рублей)</w:t>
      </w:r>
      <w:r w:rsidR="00801DD9" w:rsidRPr="00801DD9">
        <w:rPr>
          <w:rFonts w:ascii="Liberation Serif" w:hAnsi="Liberation Serif" w:cs="Liberation Serif"/>
          <w:sz w:val="24"/>
          <w:szCs w:val="24"/>
        </w:rPr>
        <w:t>,</w:t>
      </w:r>
      <w:r w:rsidRPr="00801DD9">
        <w:rPr>
          <w:rFonts w:ascii="Liberation Serif" w:hAnsi="Liberation Serif" w:cs="Liberation Serif"/>
          <w:sz w:val="24"/>
          <w:szCs w:val="24"/>
        </w:rPr>
        <w:t xml:space="preserve"> автомобильных дорог общего пользования (в 2022 году освоено 68,7 миллиона рублей в 2021 году – 126,1 миллиона рублей).</w:t>
      </w:r>
      <w:r w:rsidR="00022A8F">
        <w:rPr>
          <w:rFonts w:ascii="Liberation Serif" w:hAnsi="Liberation Serif" w:cs="Liberation Serif"/>
          <w:sz w:val="24"/>
          <w:szCs w:val="24"/>
        </w:rPr>
        <w:t xml:space="preserve"> </w:t>
      </w:r>
      <w:r w:rsidR="00801DD9" w:rsidRPr="00801DD9">
        <w:rPr>
          <w:rFonts w:ascii="Liberation Serif" w:hAnsi="Liberation Serif" w:cs="Liberation Serif"/>
          <w:sz w:val="24"/>
          <w:szCs w:val="24"/>
        </w:rPr>
        <w:t>Кроме того</w:t>
      </w:r>
      <w:r w:rsidRPr="00801DD9">
        <w:rPr>
          <w:rFonts w:ascii="Liberation Serif" w:hAnsi="Liberation Serif" w:cs="Liberation Serif"/>
          <w:sz w:val="24"/>
          <w:szCs w:val="24"/>
        </w:rPr>
        <w:t xml:space="preserve">, в связи с завершением строительства трамвайной линии в 2022 году </w:t>
      </w:r>
      <w:r w:rsidR="00801DD9" w:rsidRPr="00801DD9">
        <w:rPr>
          <w:rFonts w:ascii="Liberation Serif" w:hAnsi="Liberation Serif" w:cs="Liberation Serif"/>
          <w:sz w:val="24"/>
          <w:szCs w:val="24"/>
        </w:rPr>
        <w:t xml:space="preserve">по сравнению с 2021 годом произошло </w:t>
      </w:r>
      <w:r w:rsidRPr="00801DD9">
        <w:rPr>
          <w:rFonts w:ascii="Liberation Serif" w:hAnsi="Liberation Serif" w:cs="Liberation Serif"/>
          <w:sz w:val="24"/>
          <w:szCs w:val="24"/>
        </w:rPr>
        <w:t>снижение иных межбюджетных трансфертов на 223,0 миллиона рублей.</w:t>
      </w:r>
    </w:p>
    <w:p w:rsidR="003F0278" w:rsidRPr="00184A55"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184A55">
        <w:rPr>
          <w:rFonts w:ascii="Liberation Serif" w:hAnsi="Liberation Serif" w:cs="Liberation Serif"/>
          <w:sz w:val="24"/>
          <w:szCs w:val="24"/>
        </w:rPr>
        <w:t>Объем поступлений налоговы</w:t>
      </w:r>
      <w:r w:rsidR="00022A8F">
        <w:rPr>
          <w:rFonts w:ascii="Liberation Serif" w:hAnsi="Liberation Serif" w:cs="Liberation Serif"/>
          <w:sz w:val="24"/>
          <w:szCs w:val="24"/>
        </w:rPr>
        <w:t>х</w:t>
      </w:r>
      <w:r w:rsidRPr="00184A55">
        <w:rPr>
          <w:rFonts w:ascii="Liberation Serif" w:hAnsi="Liberation Serif" w:cs="Liberation Serif"/>
          <w:sz w:val="24"/>
          <w:szCs w:val="24"/>
        </w:rPr>
        <w:t xml:space="preserve"> и неналоговы</w:t>
      </w:r>
      <w:r w:rsidR="00022A8F">
        <w:rPr>
          <w:rFonts w:ascii="Liberation Serif" w:hAnsi="Liberation Serif" w:cs="Liberation Serif"/>
          <w:sz w:val="24"/>
          <w:szCs w:val="24"/>
        </w:rPr>
        <w:t>х</w:t>
      </w:r>
      <w:r w:rsidRPr="00184A55">
        <w:rPr>
          <w:rFonts w:ascii="Liberation Serif" w:hAnsi="Liberation Serif" w:cs="Liberation Serif"/>
          <w:sz w:val="24"/>
          <w:szCs w:val="24"/>
        </w:rPr>
        <w:t xml:space="preserve"> доход</w:t>
      </w:r>
      <w:r w:rsidR="00022A8F">
        <w:rPr>
          <w:rFonts w:ascii="Liberation Serif" w:hAnsi="Liberation Serif" w:cs="Liberation Serif"/>
          <w:sz w:val="24"/>
          <w:szCs w:val="24"/>
        </w:rPr>
        <w:t xml:space="preserve">ов </w:t>
      </w:r>
      <w:r w:rsidR="000F1CB4" w:rsidRPr="00184A55">
        <w:rPr>
          <w:rFonts w:ascii="Liberation Serif" w:hAnsi="Liberation Serif" w:cs="Liberation Serif"/>
          <w:sz w:val="24"/>
          <w:szCs w:val="24"/>
        </w:rPr>
        <w:t>увеличи</w:t>
      </w:r>
      <w:r w:rsidRPr="00184A55">
        <w:rPr>
          <w:rFonts w:ascii="Liberation Serif" w:hAnsi="Liberation Serif" w:cs="Liberation Serif"/>
          <w:sz w:val="24"/>
          <w:szCs w:val="24"/>
        </w:rPr>
        <w:t>лся по сравнению с 20</w:t>
      </w:r>
      <w:r w:rsidR="00184A55" w:rsidRPr="00184A55">
        <w:rPr>
          <w:rFonts w:ascii="Liberation Serif" w:hAnsi="Liberation Serif" w:cs="Liberation Serif"/>
          <w:sz w:val="24"/>
          <w:szCs w:val="24"/>
        </w:rPr>
        <w:t>21</w:t>
      </w:r>
      <w:r w:rsidRPr="00184A55">
        <w:rPr>
          <w:rFonts w:ascii="Liberation Serif" w:hAnsi="Liberation Serif" w:cs="Liberation Serif"/>
          <w:sz w:val="24"/>
          <w:szCs w:val="24"/>
        </w:rPr>
        <w:t xml:space="preserve"> годом на </w:t>
      </w:r>
      <w:r w:rsidR="00184A55" w:rsidRPr="00184A55">
        <w:rPr>
          <w:rFonts w:ascii="Liberation Serif" w:hAnsi="Liberation Serif" w:cs="Liberation Serif"/>
          <w:sz w:val="24"/>
          <w:szCs w:val="24"/>
        </w:rPr>
        <w:t>414,3</w:t>
      </w:r>
      <w:r w:rsidR="003843AE" w:rsidRPr="00184A55">
        <w:rPr>
          <w:rFonts w:ascii="Liberation Serif" w:hAnsi="Liberation Serif" w:cs="Liberation Serif"/>
          <w:sz w:val="24"/>
          <w:szCs w:val="24"/>
        </w:rPr>
        <w:t xml:space="preserve"> миллиона рублей, или на </w:t>
      </w:r>
      <w:r w:rsidR="00184A55" w:rsidRPr="00184A55">
        <w:rPr>
          <w:rFonts w:ascii="Liberation Serif" w:hAnsi="Liberation Serif" w:cs="Liberation Serif"/>
          <w:sz w:val="24"/>
          <w:szCs w:val="24"/>
        </w:rPr>
        <w:t>13,5</w:t>
      </w:r>
      <w:r w:rsidR="003843AE" w:rsidRPr="00184A55">
        <w:rPr>
          <w:rFonts w:ascii="Liberation Serif" w:hAnsi="Liberation Serif" w:cs="Liberation Serif"/>
          <w:sz w:val="24"/>
          <w:szCs w:val="24"/>
        </w:rPr>
        <w:t> %</w:t>
      </w:r>
      <w:r w:rsidR="000F1CB4" w:rsidRPr="00184A55">
        <w:rPr>
          <w:rFonts w:ascii="Liberation Serif" w:hAnsi="Liberation Serif" w:cs="Liberation Serif"/>
          <w:sz w:val="24"/>
          <w:szCs w:val="24"/>
        </w:rPr>
        <w:t>.</w:t>
      </w:r>
    </w:p>
    <w:p w:rsidR="00243CA1"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D15A22">
        <w:rPr>
          <w:rFonts w:ascii="Liberation Serif" w:hAnsi="Liberation Serif" w:cs="Liberation Serif"/>
          <w:sz w:val="24"/>
          <w:szCs w:val="24"/>
        </w:rPr>
        <w:t>В общем объеме налоговых и неналоговых доходов на долю нал</w:t>
      </w:r>
      <w:r w:rsidR="003843AE" w:rsidRPr="00D15A22">
        <w:rPr>
          <w:rFonts w:ascii="Liberation Serif" w:hAnsi="Liberation Serif" w:cs="Liberation Serif"/>
          <w:sz w:val="24"/>
          <w:szCs w:val="24"/>
        </w:rPr>
        <w:t xml:space="preserve">оговых платежей приходится </w:t>
      </w:r>
      <w:r w:rsidR="00D15A22" w:rsidRPr="00D15A22">
        <w:rPr>
          <w:rFonts w:ascii="Liberation Serif" w:hAnsi="Liberation Serif" w:cs="Liberation Serif"/>
          <w:sz w:val="24"/>
          <w:szCs w:val="24"/>
        </w:rPr>
        <w:t>92</w:t>
      </w:r>
      <w:r w:rsidR="003843AE" w:rsidRPr="00D15A22">
        <w:rPr>
          <w:rFonts w:ascii="Liberation Serif" w:hAnsi="Liberation Serif" w:cs="Liberation Serif"/>
          <w:sz w:val="24"/>
          <w:szCs w:val="24"/>
        </w:rPr>
        <w:t>,</w:t>
      </w:r>
      <w:r w:rsidR="00D15A22" w:rsidRPr="00D15A22">
        <w:rPr>
          <w:rFonts w:ascii="Liberation Serif" w:hAnsi="Liberation Serif" w:cs="Liberation Serif"/>
          <w:sz w:val="24"/>
          <w:szCs w:val="24"/>
        </w:rPr>
        <w:t>5</w:t>
      </w:r>
      <w:r w:rsidR="003843AE" w:rsidRPr="00D15A22">
        <w:rPr>
          <w:rFonts w:ascii="Liberation Serif" w:hAnsi="Liberation Serif" w:cs="Liberation Serif"/>
          <w:sz w:val="24"/>
          <w:szCs w:val="24"/>
        </w:rPr>
        <w:t> %</w:t>
      </w:r>
      <w:r w:rsidRPr="00D15A22">
        <w:rPr>
          <w:rFonts w:ascii="Liberation Serif" w:hAnsi="Liberation Serif" w:cs="Liberation Serif"/>
          <w:sz w:val="24"/>
          <w:szCs w:val="24"/>
        </w:rPr>
        <w:t xml:space="preserve">. В </w:t>
      </w:r>
      <w:r w:rsidR="00945991" w:rsidRPr="00D15A22">
        <w:rPr>
          <w:rFonts w:ascii="Liberation Serif" w:hAnsi="Liberation Serif" w:cs="Liberation Serif"/>
          <w:sz w:val="24"/>
          <w:szCs w:val="24"/>
        </w:rPr>
        <w:t xml:space="preserve">местный </w:t>
      </w:r>
      <w:r w:rsidRPr="00D15A22">
        <w:rPr>
          <w:rFonts w:ascii="Liberation Serif" w:hAnsi="Liberation Serif" w:cs="Liberation Serif"/>
          <w:sz w:val="24"/>
          <w:szCs w:val="24"/>
        </w:rPr>
        <w:t xml:space="preserve">бюджет поступило </w:t>
      </w:r>
      <w:r w:rsidR="00D15A22" w:rsidRPr="00D15A22">
        <w:rPr>
          <w:rFonts w:ascii="Liberation Serif" w:hAnsi="Liberation Serif" w:cs="Liberation Serif"/>
          <w:sz w:val="24"/>
          <w:szCs w:val="24"/>
        </w:rPr>
        <w:t>3 217,6</w:t>
      </w:r>
      <w:r w:rsidRPr="00D15A22">
        <w:rPr>
          <w:rFonts w:ascii="Liberation Serif" w:hAnsi="Liberation Serif" w:cs="Liberation Serif"/>
          <w:sz w:val="24"/>
          <w:szCs w:val="24"/>
        </w:rPr>
        <w:t xml:space="preserve"> милли</w:t>
      </w:r>
      <w:r w:rsidR="003843AE" w:rsidRPr="00D15A22">
        <w:rPr>
          <w:rFonts w:ascii="Liberation Serif" w:hAnsi="Liberation Serif" w:cs="Liberation Serif"/>
          <w:sz w:val="24"/>
          <w:szCs w:val="24"/>
        </w:rPr>
        <w:t>она рублей</w:t>
      </w:r>
      <w:r w:rsidR="00945991" w:rsidRPr="00D15A22">
        <w:rPr>
          <w:rFonts w:ascii="Liberation Serif" w:hAnsi="Liberation Serif" w:cs="Liberation Serif"/>
          <w:sz w:val="24"/>
          <w:szCs w:val="24"/>
        </w:rPr>
        <w:t xml:space="preserve"> налогов</w:t>
      </w:r>
      <w:r w:rsidR="003843AE" w:rsidRPr="00D15A22">
        <w:rPr>
          <w:rFonts w:ascii="Liberation Serif" w:hAnsi="Liberation Serif" w:cs="Liberation Serif"/>
          <w:sz w:val="24"/>
          <w:szCs w:val="24"/>
        </w:rPr>
        <w:t xml:space="preserve">, что составляет </w:t>
      </w:r>
      <w:r w:rsidR="00D15A22" w:rsidRPr="00D15A22">
        <w:rPr>
          <w:rFonts w:ascii="Liberation Serif" w:hAnsi="Liberation Serif" w:cs="Liberation Serif"/>
          <w:sz w:val="24"/>
          <w:szCs w:val="24"/>
        </w:rPr>
        <w:t>103</w:t>
      </w:r>
      <w:r w:rsidR="00723762" w:rsidRPr="00D15A22">
        <w:rPr>
          <w:rFonts w:ascii="Liberation Serif" w:hAnsi="Liberation Serif" w:cs="Liberation Serif"/>
          <w:sz w:val="24"/>
          <w:szCs w:val="24"/>
        </w:rPr>
        <w:t>,</w:t>
      </w:r>
      <w:r w:rsidR="00D15A22" w:rsidRPr="00D15A22">
        <w:rPr>
          <w:rFonts w:ascii="Liberation Serif" w:hAnsi="Liberation Serif" w:cs="Liberation Serif"/>
          <w:sz w:val="24"/>
          <w:szCs w:val="24"/>
        </w:rPr>
        <w:t>6</w:t>
      </w:r>
      <w:r w:rsidR="003843AE" w:rsidRPr="00D15A22">
        <w:rPr>
          <w:rFonts w:ascii="Liberation Serif" w:hAnsi="Liberation Serif" w:cs="Liberation Serif"/>
          <w:sz w:val="24"/>
          <w:szCs w:val="24"/>
        </w:rPr>
        <w:t> %</w:t>
      </w:r>
      <w:r w:rsidR="00945991" w:rsidRPr="00D15A22">
        <w:rPr>
          <w:rFonts w:ascii="Liberation Serif" w:hAnsi="Liberation Serif" w:cs="Liberation Serif"/>
          <w:sz w:val="24"/>
          <w:szCs w:val="24"/>
        </w:rPr>
        <w:t xml:space="preserve"> </w:t>
      </w:r>
      <w:r w:rsidRPr="00D15A22">
        <w:rPr>
          <w:rFonts w:ascii="Liberation Serif" w:hAnsi="Liberation Serif" w:cs="Liberation Serif"/>
          <w:sz w:val="24"/>
          <w:szCs w:val="24"/>
        </w:rPr>
        <w:t>годовых назначений. Объем неналоговых доходов за 202</w:t>
      </w:r>
      <w:r w:rsidR="00D15A22" w:rsidRPr="00D15A22">
        <w:rPr>
          <w:rFonts w:ascii="Liberation Serif" w:hAnsi="Liberation Serif" w:cs="Liberation Serif"/>
          <w:sz w:val="24"/>
          <w:szCs w:val="24"/>
        </w:rPr>
        <w:t>2</w:t>
      </w:r>
      <w:r w:rsidRPr="00D15A22">
        <w:rPr>
          <w:rFonts w:ascii="Liberation Serif" w:hAnsi="Liberation Serif" w:cs="Liberation Serif"/>
          <w:sz w:val="24"/>
          <w:szCs w:val="24"/>
        </w:rPr>
        <w:t xml:space="preserve"> год составил </w:t>
      </w:r>
      <w:r w:rsidR="00D15A22" w:rsidRPr="00D15A22">
        <w:rPr>
          <w:rFonts w:ascii="Liberation Serif" w:hAnsi="Liberation Serif" w:cs="Liberation Serif"/>
          <w:sz w:val="24"/>
          <w:szCs w:val="24"/>
        </w:rPr>
        <w:t>262,7</w:t>
      </w:r>
      <w:r w:rsidR="00945991" w:rsidRPr="00D15A22">
        <w:rPr>
          <w:rFonts w:ascii="Liberation Serif" w:hAnsi="Liberation Serif" w:cs="Liberation Serif"/>
          <w:sz w:val="24"/>
          <w:szCs w:val="24"/>
        </w:rPr>
        <w:t> </w:t>
      </w:r>
      <w:r w:rsidRPr="00D15A22">
        <w:rPr>
          <w:rFonts w:ascii="Liberation Serif" w:hAnsi="Liberation Serif" w:cs="Liberation Serif"/>
          <w:sz w:val="24"/>
          <w:szCs w:val="24"/>
        </w:rPr>
        <w:t>миллиона рублей</w:t>
      </w:r>
      <w:r w:rsidR="00D15A22" w:rsidRPr="00D15A22">
        <w:rPr>
          <w:rFonts w:ascii="Liberation Serif" w:hAnsi="Liberation Serif" w:cs="Liberation Serif"/>
          <w:sz w:val="24"/>
          <w:szCs w:val="24"/>
        </w:rPr>
        <w:t>, что составляет 104</w:t>
      </w:r>
      <w:r w:rsidR="00723762" w:rsidRPr="00D15A22">
        <w:rPr>
          <w:rFonts w:ascii="Liberation Serif" w:hAnsi="Liberation Serif" w:cs="Liberation Serif"/>
          <w:sz w:val="24"/>
          <w:szCs w:val="24"/>
        </w:rPr>
        <w:t>,</w:t>
      </w:r>
      <w:r w:rsidR="00D15A22" w:rsidRPr="00D15A22">
        <w:rPr>
          <w:rFonts w:ascii="Liberation Serif" w:hAnsi="Liberation Serif" w:cs="Liberation Serif"/>
          <w:sz w:val="24"/>
          <w:szCs w:val="24"/>
        </w:rPr>
        <w:t>7</w:t>
      </w:r>
      <w:r w:rsidR="00092F6F" w:rsidRPr="00D15A22">
        <w:rPr>
          <w:rFonts w:ascii="Liberation Serif" w:hAnsi="Liberation Serif" w:cs="Liberation Serif"/>
          <w:sz w:val="24"/>
          <w:szCs w:val="24"/>
        </w:rPr>
        <w:t> </w:t>
      </w:r>
      <w:r w:rsidR="00723762" w:rsidRPr="00D15A22">
        <w:rPr>
          <w:rFonts w:ascii="Liberation Serif" w:hAnsi="Liberation Serif" w:cs="Liberation Serif"/>
          <w:sz w:val="24"/>
          <w:szCs w:val="24"/>
        </w:rPr>
        <w:t>% годовых назначений</w:t>
      </w:r>
      <w:r w:rsidRPr="00D15A22">
        <w:rPr>
          <w:rFonts w:ascii="Liberation Serif" w:hAnsi="Liberation Serif" w:cs="Liberation Serif"/>
          <w:sz w:val="24"/>
          <w:szCs w:val="24"/>
        </w:rPr>
        <w:t>.</w:t>
      </w:r>
    </w:p>
    <w:p w:rsidR="003F0278" w:rsidRPr="00D15A22"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012A41">
        <w:rPr>
          <w:rFonts w:ascii="Liberation Serif" w:hAnsi="Liberation Serif" w:cs="Liberation Serif"/>
          <w:sz w:val="24"/>
          <w:szCs w:val="24"/>
        </w:rPr>
        <w:t xml:space="preserve">Объем безвозмездных поступлений </w:t>
      </w:r>
      <w:r w:rsidR="00723762" w:rsidRPr="00012A41">
        <w:rPr>
          <w:rFonts w:ascii="Liberation Serif" w:hAnsi="Liberation Serif" w:cs="Liberation Serif"/>
          <w:sz w:val="24"/>
          <w:szCs w:val="24"/>
        </w:rPr>
        <w:t>снизи</w:t>
      </w:r>
      <w:r w:rsidRPr="00012A41">
        <w:rPr>
          <w:rFonts w:ascii="Liberation Serif" w:hAnsi="Liberation Serif" w:cs="Liberation Serif"/>
          <w:sz w:val="24"/>
          <w:szCs w:val="24"/>
        </w:rPr>
        <w:t>лся на</w:t>
      </w:r>
      <w:r w:rsidR="00DA160B" w:rsidRPr="00012A41">
        <w:rPr>
          <w:rFonts w:ascii="Liberation Serif" w:hAnsi="Liberation Serif" w:cs="Liberation Serif"/>
          <w:sz w:val="24"/>
          <w:szCs w:val="24"/>
        </w:rPr>
        <w:t> </w:t>
      </w:r>
      <w:r w:rsidR="00D15A22" w:rsidRPr="00012A41">
        <w:rPr>
          <w:rFonts w:ascii="Liberation Serif" w:hAnsi="Liberation Serif" w:cs="Liberation Serif"/>
          <w:sz w:val="24"/>
          <w:szCs w:val="24"/>
        </w:rPr>
        <w:t>772</w:t>
      </w:r>
      <w:r w:rsidRPr="00012A41">
        <w:rPr>
          <w:rFonts w:ascii="Liberation Serif" w:hAnsi="Liberation Serif" w:cs="Liberation Serif"/>
          <w:sz w:val="24"/>
          <w:szCs w:val="24"/>
        </w:rPr>
        <w:t>,</w:t>
      </w:r>
      <w:r w:rsidR="00D15A22" w:rsidRPr="00012A41">
        <w:rPr>
          <w:rFonts w:ascii="Liberation Serif" w:hAnsi="Liberation Serif" w:cs="Liberation Serif"/>
          <w:sz w:val="24"/>
          <w:szCs w:val="24"/>
        </w:rPr>
        <w:t>7</w:t>
      </w:r>
      <w:r w:rsidRPr="00012A41">
        <w:rPr>
          <w:rFonts w:ascii="Liberation Serif" w:hAnsi="Liberation Serif" w:cs="Liberation Serif"/>
          <w:sz w:val="24"/>
          <w:szCs w:val="24"/>
        </w:rPr>
        <w:t> миллиона рублей.</w:t>
      </w:r>
    </w:p>
    <w:p w:rsidR="00C9584A" w:rsidRPr="00C31667" w:rsidRDefault="00C31667" w:rsidP="00C9584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C31667">
        <w:rPr>
          <w:rFonts w:ascii="Liberation Serif" w:hAnsi="Liberation Serif" w:cs="Liberation Serif"/>
          <w:sz w:val="24"/>
          <w:szCs w:val="24"/>
        </w:rPr>
        <w:t>В 2022</w:t>
      </w:r>
      <w:r w:rsidR="007D249B" w:rsidRPr="00C31667">
        <w:rPr>
          <w:rFonts w:ascii="Liberation Serif" w:hAnsi="Liberation Serif" w:cs="Liberation Serif"/>
          <w:sz w:val="24"/>
          <w:szCs w:val="24"/>
        </w:rPr>
        <w:t xml:space="preserve"> году значение показателя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городского округа Верхняя Пышма (без учета субвенций)</w:t>
      </w:r>
      <w:r w:rsidR="005C44D5" w:rsidRPr="00C31667">
        <w:rPr>
          <w:rFonts w:ascii="Liberation Serif" w:hAnsi="Liberation Serif" w:cs="Liberation Serif"/>
          <w:sz w:val="24"/>
          <w:szCs w:val="24"/>
        </w:rPr>
        <w:t>»</w:t>
      </w:r>
      <w:r w:rsidR="007D249B" w:rsidRPr="00C31667">
        <w:rPr>
          <w:rFonts w:ascii="Liberation Serif" w:hAnsi="Liberation Serif" w:cs="Liberation Serif"/>
          <w:sz w:val="24"/>
          <w:szCs w:val="24"/>
        </w:rPr>
        <w:t xml:space="preserve"> составил</w:t>
      </w:r>
      <w:r w:rsidR="005C44D5" w:rsidRPr="00C31667">
        <w:rPr>
          <w:rFonts w:ascii="Liberation Serif" w:hAnsi="Liberation Serif" w:cs="Liberation Serif"/>
          <w:sz w:val="24"/>
          <w:szCs w:val="24"/>
        </w:rPr>
        <w:t xml:space="preserve">а </w:t>
      </w:r>
      <w:r w:rsidRPr="00C31667">
        <w:rPr>
          <w:rFonts w:ascii="Liberation Serif" w:hAnsi="Liberation Serif" w:cs="Liberation Serif"/>
          <w:sz w:val="24"/>
          <w:szCs w:val="24"/>
        </w:rPr>
        <w:t>35</w:t>
      </w:r>
      <w:r w:rsidR="005C44D5" w:rsidRPr="00C31667">
        <w:rPr>
          <w:rFonts w:ascii="Liberation Serif" w:hAnsi="Liberation Serif" w:cs="Liberation Serif"/>
          <w:sz w:val="24"/>
          <w:szCs w:val="24"/>
        </w:rPr>
        <w:t>,</w:t>
      </w:r>
      <w:r w:rsidRPr="00C31667">
        <w:rPr>
          <w:rFonts w:ascii="Liberation Serif" w:hAnsi="Liberation Serif" w:cs="Liberation Serif"/>
          <w:sz w:val="24"/>
          <w:szCs w:val="24"/>
        </w:rPr>
        <w:t>96</w:t>
      </w:r>
      <w:r w:rsidR="007D249B" w:rsidRPr="00C31667">
        <w:rPr>
          <w:rFonts w:ascii="Liberation Serif" w:hAnsi="Liberation Serif" w:cs="Liberation Serif"/>
          <w:sz w:val="24"/>
          <w:szCs w:val="24"/>
        </w:rPr>
        <w:t> %, что выше показателя прошлого года на 6,02 %.</w:t>
      </w:r>
      <w:r w:rsidR="00C9584A" w:rsidRPr="00C31667">
        <w:rPr>
          <w:rFonts w:ascii="Liberation Serif" w:hAnsi="Liberation Serif" w:cs="Liberation Serif"/>
          <w:sz w:val="24"/>
          <w:szCs w:val="24"/>
        </w:rPr>
        <w:t xml:space="preserve"> Динамика изменения достигнутого показателя связана с увеличением поступлений налоговых и</w:t>
      </w:r>
      <w:r w:rsidR="00CB1CCE" w:rsidRPr="00C31667">
        <w:rPr>
          <w:rFonts w:ascii="Liberation Serif" w:hAnsi="Liberation Serif" w:cs="Liberation Serif"/>
          <w:sz w:val="24"/>
          <w:szCs w:val="24"/>
        </w:rPr>
        <w:t xml:space="preserve"> </w:t>
      </w:r>
      <w:r w:rsidR="00C9584A" w:rsidRPr="00C31667">
        <w:rPr>
          <w:rFonts w:ascii="Liberation Serif" w:hAnsi="Liberation Serif" w:cs="Liberation Serif"/>
          <w:sz w:val="24"/>
          <w:szCs w:val="24"/>
        </w:rPr>
        <w:t>неналоговых</w:t>
      </w:r>
      <w:r w:rsidRPr="00C31667">
        <w:rPr>
          <w:rFonts w:ascii="Liberation Serif" w:hAnsi="Liberation Serif" w:cs="Liberation Serif"/>
          <w:sz w:val="24"/>
          <w:szCs w:val="24"/>
        </w:rPr>
        <w:t xml:space="preserve"> доходов в 2022 году по отношению к 2021</w:t>
      </w:r>
      <w:r w:rsidR="00C9584A" w:rsidRPr="00C31667">
        <w:rPr>
          <w:rFonts w:ascii="Liberation Serif" w:hAnsi="Liberation Serif" w:cs="Liberation Serif"/>
          <w:sz w:val="24"/>
          <w:szCs w:val="24"/>
        </w:rPr>
        <w:t xml:space="preserve"> году на </w:t>
      </w:r>
      <w:r w:rsidRPr="00C31667">
        <w:rPr>
          <w:rFonts w:ascii="Liberation Serif" w:hAnsi="Liberation Serif" w:cs="Liberation Serif"/>
          <w:sz w:val="24"/>
          <w:szCs w:val="24"/>
        </w:rPr>
        <w:t>414,3</w:t>
      </w:r>
      <w:r w:rsidR="00293023" w:rsidRPr="00C31667">
        <w:rPr>
          <w:rFonts w:ascii="Liberation Serif" w:hAnsi="Liberation Serif" w:cs="Liberation Serif"/>
          <w:sz w:val="24"/>
          <w:szCs w:val="24"/>
        </w:rPr>
        <w:t xml:space="preserve"> </w:t>
      </w:r>
      <w:r w:rsidR="00C9584A" w:rsidRPr="00C31667">
        <w:rPr>
          <w:rFonts w:ascii="Liberation Serif" w:hAnsi="Liberation Serif" w:cs="Liberation Serif"/>
          <w:sz w:val="24"/>
          <w:szCs w:val="24"/>
        </w:rPr>
        <w:t xml:space="preserve">миллиона рублей, в том числе за счет роста поступлений по налогу на доходы физических лиц на </w:t>
      </w:r>
      <w:r w:rsidRPr="00C31667">
        <w:rPr>
          <w:rFonts w:ascii="Liberation Serif" w:hAnsi="Liberation Serif" w:cs="Liberation Serif"/>
          <w:sz w:val="24"/>
          <w:szCs w:val="24"/>
        </w:rPr>
        <w:t>459,1</w:t>
      </w:r>
      <w:r w:rsidR="00293023" w:rsidRPr="00C31667">
        <w:rPr>
          <w:rFonts w:ascii="Liberation Serif" w:hAnsi="Liberation Serif" w:cs="Liberation Serif"/>
          <w:sz w:val="24"/>
          <w:szCs w:val="24"/>
        </w:rPr>
        <w:t xml:space="preserve"> </w:t>
      </w:r>
      <w:r w:rsidR="00C9584A" w:rsidRPr="00C31667">
        <w:rPr>
          <w:rFonts w:ascii="Liberation Serif" w:hAnsi="Liberation Serif" w:cs="Liberation Serif"/>
          <w:sz w:val="24"/>
          <w:szCs w:val="24"/>
        </w:rPr>
        <w:t xml:space="preserve">миллиона рублей, или </w:t>
      </w:r>
      <w:r w:rsidRPr="00C31667">
        <w:rPr>
          <w:rFonts w:ascii="Liberation Serif" w:hAnsi="Liberation Serif" w:cs="Liberation Serif"/>
          <w:sz w:val="24"/>
          <w:szCs w:val="24"/>
        </w:rPr>
        <w:t>1</w:t>
      </w:r>
      <w:r w:rsidR="00C9584A" w:rsidRPr="00C31667">
        <w:rPr>
          <w:rFonts w:ascii="Liberation Serif" w:hAnsi="Liberation Serif" w:cs="Liberation Serif"/>
          <w:sz w:val="24"/>
          <w:szCs w:val="24"/>
        </w:rPr>
        <w:t>9,</w:t>
      </w:r>
      <w:r w:rsidRPr="00C31667">
        <w:rPr>
          <w:rFonts w:ascii="Liberation Serif" w:hAnsi="Liberation Serif" w:cs="Liberation Serif"/>
          <w:sz w:val="24"/>
          <w:szCs w:val="24"/>
        </w:rPr>
        <w:t>4</w:t>
      </w:r>
      <w:r w:rsidR="00C9584A" w:rsidRPr="00C31667">
        <w:rPr>
          <w:rFonts w:ascii="Liberation Serif" w:hAnsi="Liberation Serif" w:cs="Liberation Serif"/>
          <w:sz w:val="24"/>
          <w:szCs w:val="24"/>
        </w:rPr>
        <w:t> %</w:t>
      </w:r>
      <w:r w:rsidR="00092F6F" w:rsidRPr="00C31667">
        <w:rPr>
          <w:rFonts w:ascii="Liberation Serif" w:hAnsi="Liberation Serif" w:cs="Liberation Serif"/>
          <w:sz w:val="24"/>
          <w:szCs w:val="24"/>
        </w:rPr>
        <w:t>,</w:t>
      </w:r>
      <w:r w:rsidR="005C44D5" w:rsidRPr="00C31667">
        <w:rPr>
          <w:rFonts w:ascii="Liberation Serif" w:hAnsi="Liberation Serif" w:cs="Liberation Serif"/>
          <w:sz w:val="24"/>
          <w:szCs w:val="24"/>
        </w:rPr>
        <w:t xml:space="preserve"> и </w:t>
      </w:r>
      <w:r w:rsidR="00C9584A" w:rsidRPr="00C31667">
        <w:rPr>
          <w:rFonts w:ascii="Liberation Serif" w:hAnsi="Liberation Serif" w:cs="Liberation Serif"/>
          <w:sz w:val="24"/>
          <w:szCs w:val="24"/>
        </w:rPr>
        <w:t>снижения объема межбюджетных трансфертов из областного бюджета на</w:t>
      </w:r>
      <w:r w:rsidR="00293023" w:rsidRPr="00C31667">
        <w:rPr>
          <w:rFonts w:ascii="Liberation Serif" w:hAnsi="Liberation Serif" w:cs="Liberation Serif"/>
          <w:sz w:val="24"/>
          <w:szCs w:val="24"/>
        </w:rPr>
        <w:t> </w:t>
      </w:r>
      <w:r w:rsidR="00C9584A" w:rsidRPr="00C31667">
        <w:rPr>
          <w:rFonts w:ascii="Liberation Serif" w:hAnsi="Liberation Serif" w:cs="Liberation Serif"/>
          <w:sz w:val="24"/>
          <w:szCs w:val="24"/>
        </w:rPr>
        <w:t>5</w:t>
      </w:r>
      <w:r w:rsidRPr="00C31667">
        <w:rPr>
          <w:rFonts w:ascii="Liberation Serif" w:hAnsi="Liberation Serif" w:cs="Liberation Serif"/>
          <w:sz w:val="24"/>
          <w:szCs w:val="24"/>
        </w:rPr>
        <w:t>02,6</w:t>
      </w:r>
      <w:r w:rsidR="00C9584A" w:rsidRPr="00C31667">
        <w:rPr>
          <w:rFonts w:ascii="Liberation Serif" w:hAnsi="Liberation Serif" w:cs="Liberation Serif"/>
          <w:sz w:val="24"/>
          <w:szCs w:val="24"/>
        </w:rPr>
        <w:t> миллиона рублей, или</w:t>
      </w:r>
      <w:r w:rsidR="00CB1CCE" w:rsidRPr="00C31667">
        <w:rPr>
          <w:rFonts w:ascii="Liberation Serif" w:hAnsi="Liberation Serif" w:cs="Liberation Serif"/>
          <w:sz w:val="24"/>
          <w:szCs w:val="24"/>
        </w:rPr>
        <w:t> </w:t>
      </w:r>
      <w:r w:rsidR="00C9584A" w:rsidRPr="00C31667">
        <w:rPr>
          <w:rFonts w:ascii="Liberation Serif" w:hAnsi="Liberation Serif" w:cs="Liberation Serif"/>
          <w:sz w:val="24"/>
          <w:szCs w:val="24"/>
        </w:rPr>
        <w:t>1</w:t>
      </w:r>
      <w:r w:rsidRPr="00C31667">
        <w:rPr>
          <w:rFonts w:ascii="Liberation Serif" w:hAnsi="Liberation Serif" w:cs="Liberation Serif"/>
          <w:sz w:val="24"/>
          <w:szCs w:val="24"/>
        </w:rPr>
        <w:t>3</w:t>
      </w:r>
      <w:r w:rsidR="00C9584A" w:rsidRPr="00C31667">
        <w:rPr>
          <w:rFonts w:ascii="Liberation Serif" w:hAnsi="Liberation Serif" w:cs="Liberation Serif"/>
          <w:sz w:val="24"/>
          <w:szCs w:val="24"/>
        </w:rPr>
        <w:t>,</w:t>
      </w:r>
      <w:r w:rsidRPr="00C31667">
        <w:rPr>
          <w:rFonts w:ascii="Liberation Serif" w:hAnsi="Liberation Serif" w:cs="Liberation Serif"/>
          <w:sz w:val="24"/>
          <w:szCs w:val="24"/>
        </w:rPr>
        <w:t>2</w:t>
      </w:r>
      <w:r w:rsidR="00C9584A" w:rsidRPr="00C31667">
        <w:rPr>
          <w:rFonts w:ascii="Liberation Serif" w:hAnsi="Liberation Serif" w:cs="Liberation Serif"/>
          <w:sz w:val="24"/>
          <w:szCs w:val="24"/>
        </w:rPr>
        <w:t> %.</w:t>
      </w:r>
    </w:p>
    <w:p w:rsidR="003F0278" w:rsidRPr="008729B7"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8729B7">
        <w:rPr>
          <w:rFonts w:ascii="Liberation Serif" w:hAnsi="Liberation Serif" w:cs="Liberation Serif"/>
          <w:sz w:val="24"/>
          <w:szCs w:val="24"/>
        </w:rPr>
        <w:t xml:space="preserve">Расходы бюджета выполнены в сумме </w:t>
      </w:r>
      <w:r w:rsidR="008729B7" w:rsidRPr="008729B7">
        <w:rPr>
          <w:rFonts w:ascii="Liberation Serif" w:hAnsi="Liberation Serif" w:cs="Liberation Serif"/>
          <w:sz w:val="24"/>
          <w:szCs w:val="24"/>
        </w:rPr>
        <w:t>5 771,2</w:t>
      </w:r>
      <w:r w:rsidRPr="008729B7">
        <w:rPr>
          <w:rFonts w:ascii="Liberation Serif" w:hAnsi="Liberation Serif" w:cs="Liberation Serif"/>
          <w:sz w:val="24"/>
          <w:szCs w:val="24"/>
        </w:rPr>
        <w:t xml:space="preserve"> миллиона рублей, что составляет 8</w:t>
      </w:r>
      <w:r w:rsidR="008729B7" w:rsidRPr="008729B7">
        <w:rPr>
          <w:rFonts w:ascii="Liberation Serif" w:hAnsi="Liberation Serif" w:cs="Liberation Serif"/>
          <w:sz w:val="24"/>
          <w:szCs w:val="24"/>
        </w:rPr>
        <w:t>7</w:t>
      </w:r>
      <w:r w:rsidRPr="008729B7">
        <w:rPr>
          <w:rFonts w:ascii="Liberation Serif" w:hAnsi="Liberation Serif" w:cs="Liberation Serif"/>
          <w:sz w:val="24"/>
          <w:szCs w:val="24"/>
        </w:rPr>
        <w:t>,</w:t>
      </w:r>
      <w:r w:rsidR="008729B7" w:rsidRPr="008729B7">
        <w:rPr>
          <w:rFonts w:ascii="Liberation Serif" w:hAnsi="Liberation Serif" w:cs="Liberation Serif"/>
          <w:sz w:val="24"/>
          <w:szCs w:val="24"/>
        </w:rPr>
        <w:t>0</w:t>
      </w:r>
      <w:r w:rsidRPr="008729B7">
        <w:rPr>
          <w:rFonts w:ascii="Liberation Serif" w:hAnsi="Liberation Serif" w:cs="Liberation Serif"/>
          <w:sz w:val="24"/>
          <w:szCs w:val="24"/>
        </w:rPr>
        <w:t> </w:t>
      </w:r>
      <w:r w:rsidR="003843AE" w:rsidRPr="008729B7">
        <w:rPr>
          <w:rFonts w:ascii="Liberation Serif" w:hAnsi="Liberation Serif" w:cs="Liberation Serif"/>
          <w:sz w:val="24"/>
          <w:szCs w:val="24"/>
        </w:rPr>
        <w:t xml:space="preserve">% </w:t>
      </w:r>
      <w:r w:rsidRPr="008729B7">
        <w:rPr>
          <w:rFonts w:ascii="Liberation Serif" w:hAnsi="Liberation Serif" w:cs="Liberation Serif"/>
          <w:sz w:val="24"/>
          <w:szCs w:val="24"/>
        </w:rPr>
        <w:t>годовых назначений. По сравнению с 20</w:t>
      </w:r>
      <w:r w:rsidR="008729B7" w:rsidRPr="008729B7">
        <w:rPr>
          <w:rFonts w:ascii="Liberation Serif" w:hAnsi="Liberation Serif" w:cs="Liberation Serif"/>
          <w:sz w:val="24"/>
          <w:szCs w:val="24"/>
        </w:rPr>
        <w:t>21</w:t>
      </w:r>
      <w:r w:rsidRPr="008729B7">
        <w:rPr>
          <w:rFonts w:ascii="Liberation Serif" w:hAnsi="Liberation Serif" w:cs="Liberation Serif"/>
          <w:sz w:val="24"/>
          <w:szCs w:val="24"/>
        </w:rPr>
        <w:t xml:space="preserve"> годом объем расходов </w:t>
      </w:r>
      <w:r w:rsidR="00593897" w:rsidRPr="008729B7">
        <w:rPr>
          <w:rFonts w:ascii="Liberation Serif" w:hAnsi="Liberation Serif" w:cs="Liberation Serif"/>
          <w:sz w:val="24"/>
          <w:szCs w:val="24"/>
        </w:rPr>
        <w:t>снизил</w:t>
      </w:r>
      <w:r w:rsidRPr="008729B7">
        <w:rPr>
          <w:rFonts w:ascii="Liberation Serif" w:hAnsi="Liberation Serif" w:cs="Liberation Serif"/>
          <w:sz w:val="24"/>
          <w:szCs w:val="24"/>
        </w:rPr>
        <w:t>ся на </w:t>
      </w:r>
      <w:r w:rsidR="008729B7" w:rsidRPr="008729B7">
        <w:rPr>
          <w:rFonts w:ascii="Liberation Serif" w:hAnsi="Liberation Serif" w:cs="Liberation Serif"/>
          <w:sz w:val="24"/>
          <w:szCs w:val="24"/>
        </w:rPr>
        <w:t>418,1</w:t>
      </w:r>
      <w:r w:rsidR="003843AE" w:rsidRPr="008729B7">
        <w:rPr>
          <w:rFonts w:ascii="Liberation Serif" w:hAnsi="Liberation Serif" w:cs="Liberation Serif"/>
          <w:sz w:val="24"/>
          <w:szCs w:val="24"/>
        </w:rPr>
        <w:t xml:space="preserve"> миллиона рублей, или на </w:t>
      </w:r>
      <w:r w:rsidR="008729B7" w:rsidRPr="008729B7">
        <w:rPr>
          <w:rFonts w:ascii="Liberation Serif" w:hAnsi="Liberation Serif" w:cs="Liberation Serif"/>
          <w:sz w:val="24"/>
          <w:szCs w:val="24"/>
        </w:rPr>
        <w:t>6</w:t>
      </w:r>
      <w:r w:rsidR="00593897" w:rsidRPr="008729B7">
        <w:rPr>
          <w:rFonts w:ascii="Liberation Serif" w:hAnsi="Liberation Serif" w:cs="Liberation Serif"/>
          <w:sz w:val="24"/>
          <w:szCs w:val="24"/>
        </w:rPr>
        <w:t>,</w:t>
      </w:r>
      <w:r w:rsidR="008729B7" w:rsidRPr="008729B7">
        <w:rPr>
          <w:rFonts w:ascii="Liberation Serif" w:hAnsi="Liberation Serif" w:cs="Liberation Serif"/>
          <w:sz w:val="24"/>
          <w:szCs w:val="24"/>
        </w:rPr>
        <w:t>8</w:t>
      </w:r>
      <w:r w:rsidR="003843AE" w:rsidRPr="008729B7">
        <w:rPr>
          <w:rFonts w:ascii="Liberation Serif" w:hAnsi="Liberation Serif" w:cs="Liberation Serif"/>
          <w:sz w:val="24"/>
          <w:szCs w:val="24"/>
        </w:rPr>
        <w:t> %</w:t>
      </w:r>
      <w:r w:rsidRPr="008729B7">
        <w:rPr>
          <w:rFonts w:ascii="Liberation Serif" w:hAnsi="Liberation Serif" w:cs="Liberation Serif"/>
          <w:sz w:val="24"/>
          <w:szCs w:val="24"/>
        </w:rPr>
        <w:t>.</w:t>
      </w:r>
    </w:p>
    <w:p w:rsidR="003F0278" w:rsidRPr="00F40C22"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40C22">
        <w:rPr>
          <w:rFonts w:ascii="Liberation Serif" w:hAnsi="Liberation Serif" w:cs="Liberation Serif"/>
          <w:sz w:val="24"/>
          <w:szCs w:val="24"/>
        </w:rPr>
        <w:t>Бюджет городского округа, как и в прежние годы, сохраняет социальную направленность.</w:t>
      </w:r>
      <w:r w:rsidR="003843AE" w:rsidRPr="00F40C22">
        <w:rPr>
          <w:rFonts w:ascii="Liberation Serif" w:hAnsi="Liberation Serif" w:cs="Liberation Serif"/>
          <w:sz w:val="24"/>
          <w:szCs w:val="24"/>
        </w:rPr>
        <w:t xml:space="preserve"> Наибольший удельный вес </w:t>
      </w:r>
      <w:r w:rsidR="00945991" w:rsidRPr="00F40C22">
        <w:rPr>
          <w:rFonts w:ascii="Liberation Serif" w:hAnsi="Liberation Serif" w:cs="Liberation Serif"/>
          <w:sz w:val="24"/>
          <w:szCs w:val="24"/>
        </w:rPr>
        <w:t>(</w:t>
      </w:r>
      <w:r w:rsidR="00C10644" w:rsidRPr="00F40C22">
        <w:rPr>
          <w:rFonts w:ascii="Liberation Serif" w:hAnsi="Liberation Serif" w:cs="Liberation Serif"/>
          <w:sz w:val="24"/>
          <w:szCs w:val="24"/>
        </w:rPr>
        <w:t>67</w:t>
      </w:r>
      <w:r w:rsidR="003843AE" w:rsidRPr="00F40C22">
        <w:rPr>
          <w:rFonts w:ascii="Liberation Serif" w:hAnsi="Liberation Serif" w:cs="Liberation Serif"/>
          <w:sz w:val="24"/>
          <w:szCs w:val="24"/>
        </w:rPr>
        <w:t xml:space="preserve"> % </w:t>
      </w:r>
      <w:r w:rsidRPr="00F40C22">
        <w:rPr>
          <w:rFonts w:ascii="Liberation Serif" w:hAnsi="Liberation Serif" w:cs="Liberation Serif"/>
          <w:sz w:val="24"/>
          <w:szCs w:val="24"/>
        </w:rPr>
        <w:t xml:space="preserve">в общем объеме расходов, или </w:t>
      </w:r>
      <w:r w:rsidR="00506227" w:rsidRPr="00F40C22">
        <w:rPr>
          <w:rFonts w:ascii="Liberation Serif" w:hAnsi="Liberation Serif" w:cs="Liberation Serif"/>
          <w:sz w:val="24"/>
          <w:szCs w:val="24"/>
        </w:rPr>
        <w:t>3 86</w:t>
      </w:r>
      <w:r w:rsidR="00C10644" w:rsidRPr="00F40C22">
        <w:rPr>
          <w:rFonts w:ascii="Liberation Serif" w:hAnsi="Liberation Serif" w:cs="Liberation Serif"/>
          <w:sz w:val="24"/>
          <w:szCs w:val="24"/>
        </w:rPr>
        <w:t>5</w:t>
      </w:r>
      <w:r w:rsidR="00506227" w:rsidRPr="00F40C22">
        <w:rPr>
          <w:rFonts w:ascii="Liberation Serif" w:hAnsi="Liberation Serif" w:cs="Liberation Serif"/>
          <w:sz w:val="24"/>
          <w:szCs w:val="24"/>
        </w:rPr>
        <w:t>,</w:t>
      </w:r>
      <w:r w:rsidR="00C10644" w:rsidRPr="00F40C22">
        <w:rPr>
          <w:rFonts w:ascii="Liberation Serif" w:hAnsi="Liberation Serif" w:cs="Liberation Serif"/>
          <w:sz w:val="24"/>
          <w:szCs w:val="24"/>
        </w:rPr>
        <w:t>2</w:t>
      </w:r>
      <w:r w:rsidRPr="00F40C22">
        <w:rPr>
          <w:rFonts w:ascii="Liberation Serif" w:hAnsi="Liberation Serif" w:cs="Liberation Serif"/>
          <w:sz w:val="24"/>
          <w:szCs w:val="24"/>
        </w:rPr>
        <w:t xml:space="preserve"> миллиона рублей</w:t>
      </w:r>
      <w:r w:rsidR="00945991" w:rsidRPr="00F40C22">
        <w:rPr>
          <w:rFonts w:ascii="Liberation Serif" w:hAnsi="Liberation Serif" w:cs="Liberation Serif"/>
          <w:sz w:val="24"/>
          <w:szCs w:val="24"/>
        </w:rPr>
        <w:t>)</w:t>
      </w:r>
      <w:r w:rsidRPr="00F40C22">
        <w:rPr>
          <w:rFonts w:ascii="Liberation Serif" w:hAnsi="Liberation Serif" w:cs="Liberation Serif"/>
          <w:sz w:val="24"/>
          <w:szCs w:val="24"/>
        </w:rPr>
        <w:t xml:space="preserve"> составляют расходы на социальную сферу. </w:t>
      </w:r>
      <w:r w:rsidR="007B1A3F" w:rsidRPr="00F40C22">
        <w:rPr>
          <w:rFonts w:ascii="Liberation Serif" w:hAnsi="Liberation Serif" w:cs="Liberation Serif"/>
          <w:sz w:val="24"/>
          <w:szCs w:val="24"/>
        </w:rPr>
        <w:t xml:space="preserve">Из них на образование </w:t>
      </w:r>
      <w:r w:rsidR="007B1A3F" w:rsidRPr="00801DD9">
        <w:rPr>
          <w:rFonts w:ascii="Liberation Serif" w:hAnsi="Liberation Serif" w:cs="Liberation Serif"/>
          <w:sz w:val="24"/>
          <w:szCs w:val="24"/>
        </w:rPr>
        <w:t>направлено</w:t>
      </w:r>
      <w:r w:rsidR="007B1A3F">
        <w:rPr>
          <w:rFonts w:ascii="Liberation Serif" w:hAnsi="Liberation Serif" w:cs="Liberation Serif"/>
          <w:sz w:val="24"/>
          <w:szCs w:val="24"/>
        </w:rPr>
        <w:t xml:space="preserve"> </w:t>
      </w:r>
      <w:r w:rsidR="00C10644" w:rsidRPr="00F40C22">
        <w:rPr>
          <w:rFonts w:ascii="Liberation Serif" w:hAnsi="Liberation Serif" w:cs="Liberation Serif"/>
          <w:sz w:val="24"/>
          <w:szCs w:val="24"/>
        </w:rPr>
        <w:t>2</w:t>
      </w:r>
      <w:r w:rsidR="00685554" w:rsidRPr="00801DD9">
        <w:rPr>
          <w:rFonts w:ascii="Liberation Serif" w:hAnsi="Liberation Serif" w:cs="Liberation Serif"/>
          <w:sz w:val="24"/>
          <w:szCs w:val="24"/>
        </w:rPr>
        <w:t> </w:t>
      </w:r>
      <w:r w:rsidR="00C10644" w:rsidRPr="00F40C22">
        <w:rPr>
          <w:rFonts w:ascii="Liberation Serif" w:hAnsi="Liberation Serif" w:cs="Liberation Serif"/>
          <w:sz w:val="24"/>
          <w:szCs w:val="24"/>
        </w:rPr>
        <w:t>777,6</w:t>
      </w:r>
      <w:r w:rsidRPr="00F40C22">
        <w:rPr>
          <w:rFonts w:ascii="Liberation Serif" w:hAnsi="Liberation Serif" w:cs="Liberation Serif"/>
          <w:sz w:val="24"/>
          <w:szCs w:val="24"/>
        </w:rPr>
        <w:t xml:space="preserve"> миллиона рублей, или</w:t>
      </w:r>
      <w:r w:rsidR="00DA160B" w:rsidRPr="00F40C22">
        <w:rPr>
          <w:rFonts w:ascii="Liberation Serif" w:hAnsi="Liberation Serif" w:cs="Liberation Serif"/>
          <w:sz w:val="24"/>
          <w:szCs w:val="24"/>
        </w:rPr>
        <w:t> </w:t>
      </w:r>
      <w:r w:rsidR="00506227" w:rsidRPr="00F40C22">
        <w:rPr>
          <w:rFonts w:ascii="Liberation Serif" w:hAnsi="Liberation Serif" w:cs="Liberation Serif"/>
          <w:sz w:val="24"/>
          <w:szCs w:val="24"/>
        </w:rPr>
        <w:t>4</w:t>
      </w:r>
      <w:r w:rsidR="00C10644" w:rsidRPr="00F40C22">
        <w:rPr>
          <w:rFonts w:ascii="Liberation Serif" w:hAnsi="Liberation Serif" w:cs="Liberation Serif"/>
          <w:sz w:val="24"/>
          <w:szCs w:val="24"/>
        </w:rPr>
        <w:t>8</w:t>
      </w:r>
      <w:r w:rsidR="003843AE" w:rsidRPr="00F40C22">
        <w:rPr>
          <w:rFonts w:ascii="Liberation Serif" w:hAnsi="Liberation Serif" w:cs="Liberation Serif"/>
          <w:sz w:val="24"/>
          <w:szCs w:val="24"/>
        </w:rPr>
        <w:t>,</w:t>
      </w:r>
      <w:r w:rsidR="00C10644" w:rsidRPr="00F40C22">
        <w:rPr>
          <w:rFonts w:ascii="Liberation Serif" w:hAnsi="Liberation Serif" w:cs="Liberation Serif"/>
          <w:sz w:val="24"/>
          <w:szCs w:val="24"/>
        </w:rPr>
        <w:t>1</w:t>
      </w:r>
      <w:r w:rsidR="003843AE" w:rsidRPr="00F40C22">
        <w:rPr>
          <w:rFonts w:ascii="Liberation Serif" w:hAnsi="Liberation Serif" w:cs="Liberation Serif"/>
          <w:sz w:val="24"/>
          <w:szCs w:val="24"/>
        </w:rPr>
        <w:t xml:space="preserve"> % </w:t>
      </w:r>
      <w:r w:rsidRPr="00F40C22">
        <w:rPr>
          <w:rFonts w:ascii="Liberation Serif" w:hAnsi="Liberation Serif" w:cs="Liberation Serif"/>
          <w:sz w:val="24"/>
          <w:szCs w:val="24"/>
        </w:rPr>
        <w:t>общего объема расходов бюджета,</w:t>
      </w:r>
      <w:r w:rsidR="00945991" w:rsidRPr="00F40C22">
        <w:rPr>
          <w:rFonts w:ascii="Liberation Serif" w:hAnsi="Liberation Serif" w:cs="Liberation Serif"/>
          <w:sz w:val="24"/>
          <w:szCs w:val="24"/>
        </w:rPr>
        <w:t xml:space="preserve"> на</w:t>
      </w:r>
      <w:r w:rsidRPr="00F40C22">
        <w:rPr>
          <w:rFonts w:ascii="Liberation Serif" w:hAnsi="Liberation Serif" w:cs="Liberation Serif"/>
          <w:sz w:val="24"/>
          <w:szCs w:val="24"/>
        </w:rPr>
        <w:t xml:space="preserve"> физическую культуру и спорт – </w:t>
      </w:r>
      <w:r w:rsidR="00C10644" w:rsidRPr="00F40C22">
        <w:rPr>
          <w:rFonts w:ascii="Liberation Serif" w:hAnsi="Liberation Serif" w:cs="Liberation Serif"/>
          <w:sz w:val="24"/>
          <w:szCs w:val="24"/>
        </w:rPr>
        <w:t>68</w:t>
      </w:r>
      <w:r w:rsidR="00506227" w:rsidRPr="00F40C22">
        <w:rPr>
          <w:rFonts w:ascii="Liberation Serif" w:hAnsi="Liberation Serif" w:cs="Liberation Serif"/>
          <w:sz w:val="24"/>
          <w:szCs w:val="24"/>
        </w:rPr>
        <w:t>0,5</w:t>
      </w:r>
      <w:r w:rsidRPr="00F40C22">
        <w:rPr>
          <w:rFonts w:ascii="Liberation Serif" w:hAnsi="Liberation Serif" w:cs="Liberation Serif"/>
          <w:sz w:val="24"/>
          <w:szCs w:val="24"/>
        </w:rPr>
        <w:t xml:space="preserve"> миллиона рублей, или</w:t>
      </w:r>
      <w:r w:rsidR="00452937" w:rsidRPr="00F40C22">
        <w:rPr>
          <w:rFonts w:ascii="Liberation Serif" w:hAnsi="Liberation Serif" w:cs="Liberation Serif"/>
          <w:sz w:val="24"/>
          <w:szCs w:val="24"/>
        </w:rPr>
        <w:t xml:space="preserve"> </w:t>
      </w:r>
      <w:r w:rsidR="00506227" w:rsidRPr="00F40C22">
        <w:rPr>
          <w:rFonts w:ascii="Liberation Serif" w:hAnsi="Liberation Serif" w:cs="Liberation Serif"/>
          <w:sz w:val="24"/>
          <w:szCs w:val="24"/>
        </w:rPr>
        <w:t>1</w:t>
      </w:r>
      <w:r w:rsidR="00C10644" w:rsidRPr="00F40C22">
        <w:rPr>
          <w:rFonts w:ascii="Liberation Serif" w:hAnsi="Liberation Serif" w:cs="Liberation Serif"/>
          <w:sz w:val="24"/>
          <w:szCs w:val="24"/>
        </w:rPr>
        <w:t>1</w:t>
      </w:r>
      <w:r w:rsidRPr="00F40C22">
        <w:rPr>
          <w:rFonts w:ascii="Liberation Serif" w:hAnsi="Liberation Serif" w:cs="Liberation Serif"/>
          <w:sz w:val="24"/>
          <w:szCs w:val="24"/>
        </w:rPr>
        <w:t>,</w:t>
      </w:r>
      <w:r w:rsidR="00C10644" w:rsidRPr="00F40C22">
        <w:rPr>
          <w:rFonts w:ascii="Liberation Serif" w:hAnsi="Liberation Serif" w:cs="Liberation Serif"/>
          <w:sz w:val="24"/>
          <w:szCs w:val="24"/>
        </w:rPr>
        <w:t>8</w:t>
      </w:r>
      <w:r w:rsidRPr="00F40C22">
        <w:rPr>
          <w:rFonts w:ascii="Liberation Serif" w:hAnsi="Liberation Serif" w:cs="Liberation Serif"/>
          <w:sz w:val="24"/>
          <w:szCs w:val="24"/>
        </w:rPr>
        <w:t> </w:t>
      </w:r>
      <w:r w:rsidR="003843AE" w:rsidRPr="00F40C22">
        <w:rPr>
          <w:rFonts w:ascii="Liberation Serif" w:hAnsi="Liberation Serif" w:cs="Liberation Serif"/>
          <w:sz w:val="24"/>
          <w:szCs w:val="24"/>
        </w:rPr>
        <w:t>%</w:t>
      </w:r>
      <w:r w:rsidRPr="00F40C22">
        <w:rPr>
          <w:rFonts w:ascii="Liberation Serif" w:hAnsi="Liberation Serif" w:cs="Liberation Serif"/>
          <w:sz w:val="24"/>
          <w:szCs w:val="24"/>
        </w:rPr>
        <w:t xml:space="preserve">, </w:t>
      </w:r>
      <w:r w:rsidR="00F40C22" w:rsidRPr="00F40C22">
        <w:rPr>
          <w:rFonts w:ascii="Liberation Serif" w:hAnsi="Liberation Serif" w:cs="Liberation Serif"/>
          <w:sz w:val="24"/>
          <w:szCs w:val="24"/>
        </w:rPr>
        <w:t xml:space="preserve">на культуру – 208,4 миллиона рублей, или 3,6 %, </w:t>
      </w:r>
      <w:r w:rsidR="00945991" w:rsidRPr="00F40C22">
        <w:rPr>
          <w:rFonts w:ascii="Liberation Serif" w:hAnsi="Liberation Serif" w:cs="Liberation Serif"/>
          <w:sz w:val="24"/>
          <w:szCs w:val="24"/>
        </w:rPr>
        <w:t xml:space="preserve">на </w:t>
      </w:r>
      <w:r w:rsidRPr="00F40C22">
        <w:rPr>
          <w:rFonts w:ascii="Liberation Serif" w:hAnsi="Liberation Serif" w:cs="Liberation Serif"/>
          <w:sz w:val="24"/>
          <w:szCs w:val="24"/>
        </w:rPr>
        <w:t xml:space="preserve">социальную политику – </w:t>
      </w:r>
      <w:r w:rsidR="00C10644" w:rsidRPr="00F40C22">
        <w:rPr>
          <w:rFonts w:ascii="Liberation Serif" w:hAnsi="Liberation Serif" w:cs="Liberation Serif"/>
          <w:sz w:val="24"/>
          <w:szCs w:val="24"/>
        </w:rPr>
        <w:t>198</w:t>
      </w:r>
      <w:r w:rsidRPr="00F40C22">
        <w:rPr>
          <w:rFonts w:ascii="Liberation Serif" w:hAnsi="Liberation Serif" w:cs="Liberation Serif"/>
          <w:sz w:val="24"/>
          <w:szCs w:val="24"/>
        </w:rPr>
        <w:t>,</w:t>
      </w:r>
      <w:r w:rsidR="00506227" w:rsidRPr="00F40C22">
        <w:rPr>
          <w:rFonts w:ascii="Liberation Serif" w:hAnsi="Liberation Serif" w:cs="Liberation Serif"/>
          <w:sz w:val="24"/>
          <w:szCs w:val="24"/>
        </w:rPr>
        <w:t>7</w:t>
      </w:r>
      <w:r w:rsidRPr="00F40C22">
        <w:rPr>
          <w:rFonts w:ascii="Liberation Serif" w:hAnsi="Liberation Serif" w:cs="Liberation Serif"/>
          <w:sz w:val="24"/>
          <w:szCs w:val="24"/>
        </w:rPr>
        <w:t xml:space="preserve"> миллиона рублей, или 3,</w:t>
      </w:r>
      <w:r w:rsidR="00F40C22" w:rsidRPr="00F40C22">
        <w:rPr>
          <w:rFonts w:ascii="Liberation Serif" w:hAnsi="Liberation Serif" w:cs="Liberation Serif"/>
          <w:sz w:val="24"/>
          <w:szCs w:val="24"/>
        </w:rPr>
        <w:t>5</w:t>
      </w:r>
      <w:r w:rsidRPr="00F40C22">
        <w:rPr>
          <w:rFonts w:ascii="Liberation Serif" w:hAnsi="Liberation Serif" w:cs="Liberation Serif"/>
          <w:sz w:val="24"/>
          <w:szCs w:val="24"/>
        </w:rPr>
        <w:t> </w:t>
      </w:r>
      <w:r w:rsidR="003843AE" w:rsidRPr="00F40C22">
        <w:rPr>
          <w:rFonts w:ascii="Liberation Serif" w:hAnsi="Liberation Serif" w:cs="Liberation Serif"/>
          <w:sz w:val="24"/>
          <w:szCs w:val="24"/>
        </w:rPr>
        <w:t>%</w:t>
      </w:r>
      <w:r w:rsidRPr="00F40C22">
        <w:rPr>
          <w:rFonts w:ascii="Liberation Serif" w:hAnsi="Liberation Serif" w:cs="Liberation Serif"/>
          <w:sz w:val="24"/>
          <w:szCs w:val="24"/>
        </w:rPr>
        <w:t>.</w:t>
      </w:r>
    </w:p>
    <w:p w:rsidR="003F0278" w:rsidRPr="00125323"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125323">
        <w:rPr>
          <w:rFonts w:ascii="Liberation Serif" w:hAnsi="Liberation Serif" w:cs="Liberation Serif"/>
          <w:sz w:val="24"/>
          <w:szCs w:val="24"/>
        </w:rPr>
        <w:t>На жилищно-коммунальное и дор</w:t>
      </w:r>
      <w:r w:rsidR="003843AE" w:rsidRPr="00125323">
        <w:rPr>
          <w:rFonts w:ascii="Liberation Serif" w:hAnsi="Liberation Serif" w:cs="Liberation Serif"/>
          <w:sz w:val="24"/>
          <w:szCs w:val="24"/>
        </w:rPr>
        <w:t xml:space="preserve">ожное хозяйство приходится </w:t>
      </w:r>
      <w:r w:rsidR="00125323" w:rsidRPr="00125323">
        <w:rPr>
          <w:rFonts w:ascii="Liberation Serif" w:hAnsi="Liberation Serif" w:cs="Liberation Serif"/>
          <w:sz w:val="24"/>
          <w:szCs w:val="24"/>
        </w:rPr>
        <w:t>2</w:t>
      </w:r>
      <w:r w:rsidR="003843AE" w:rsidRPr="00125323">
        <w:rPr>
          <w:rFonts w:ascii="Liberation Serif" w:hAnsi="Liberation Serif" w:cs="Liberation Serif"/>
          <w:sz w:val="24"/>
          <w:szCs w:val="24"/>
        </w:rPr>
        <w:t>1,</w:t>
      </w:r>
      <w:r w:rsidR="00125323" w:rsidRPr="00125323">
        <w:rPr>
          <w:rFonts w:ascii="Liberation Serif" w:hAnsi="Liberation Serif" w:cs="Liberation Serif"/>
          <w:sz w:val="24"/>
          <w:szCs w:val="24"/>
        </w:rPr>
        <w:t>9</w:t>
      </w:r>
      <w:r w:rsidR="003843AE" w:rsidRPr="00125323">
        <w:rPr>
          <w:rFonts w:ascii="Liberation Serif" w:hAnsi="Liberation Serif" w:cs="Liberation Serif"/>
          <w:sz w:val="24"/>
          <w:szCs w:val="24"/>
        </w:rPr>
        <w:t xml:space="preserve"> % </w:t>
      </w:r>
      <w:r w:rsidRPr="00125323">
        <w:rPr>
          <w:rFonts w:ascii="Liberation Serif" w:hAnsi="Liberation Serif" w:cs="Liberation Serif"/>
          <w:sz w:val="24"/>
          <w:szCs w:val="24"/>
        </w:rPr>
        <w:t>общего объема расходов, или 1</w:t>
      </w:r>
      <w:r w:rsidR="00125323" w:rsidRPr="00125323">
        <w:rPr>
          <w:rFonts w:ascii="Liberation Serif" w:hAnsi="Liberation Serif" w:cs="Liberation Serif"/>
          <w:sz w:val="24"/>
          <w:szCs w:val="24"/>
        </w:rPr>
        <w:t> 265,5</w:t>
      </w:r>
      <w:r w:rsidRPr="00125323">
        <w:rPr>
          <w:rFonts w:ascii="Liberation Serif" w:hAnsi="Liberation Serif" w:cs="Liberation Serif"/>
          <w:sz w:val="24"/>
          <w:szCs w:val="24"/>
        </w:rPr>
        <w:t> миллиона рублей.</w:t>
      </w:r>
    </w:p>
    <w:p w:rsidR="003F0278" w:rsidRPr="009A405A" w:rsidRDefault="000E142B"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A405A">
        <w:rPr>
          <w:rFonts w:ascii="Liberation Serif" w:hAnsi="Liberation Serif" w:cs="Liberation Serif"/>
          <w:sz w:val="24"/>
          <w:szCs w:val="24"/>
        </w:rPr>
        <w:t>Проф</w:t>
      </w:r>
      <w:r w:rsidR="003F0278" w:rsidRPr="009A405A">
        <w:rPr>
          <w:rFonts w:ascii="Liberation Serif" w:hAnsi="Liberation Serif" w:cs="Liberation Serif"/>
          <w:sz w:val="24"/>
          <w:szCs w:val="24"/>
        </w:rPr>
        <w:t xml:space="preserve">ицит бюджета составил </w:t>
      </w:r>
      <w:r w:rsidR="009A405A" w:rsidRPr="009A405A">
        <w:rPr>
          <w:rFonts w:ascii="Liberation Serif" w:hAnsi="Liberation Serif" w:cs="Liberation Serif"/>
          <w:sz w:val="24"/>
          <w:szCs w:val="24"/>
        </w:rPr>
        <w:t>1 06</w:t>
      </w:r>
      <w:r w:rsidRPr="009A405A">
        <w:rPr>
          <w:rFonts w:ascii="Liberation Serif" w:hAnsi="Liberation Serif" w:cs="Liberation Serif"/>
          <w:sz w:val="24"/>
          <w:szCs w:val="24"/>
        </w:rPr>
        <w:t>7,</w:t>
      </w:r>
      <w:r w:rsidR="009A405A" w:rsidRPr="009A405A">
        <w:rPr>
          <w:rFonts w:ascii="Liberation Serif" w:hAnsi="Liberation Serif" w:cs="Liberation Serif"/>
          <w:sz w:val="24"/>
          <w:szCs w:val="24"/>
        </w:rPr>
        <w:t>0</w:t>
      </w:r>
      <w:r w:rsidR="003F0278" w:rsidRPr="009A405A">
        <w:rPr>
          <w:rFonts w:ascii="Liberation Serif" w:hAnsi="Liberation Serif" w:cs="Liberation Serif"/>
          <w:sz w:val="24"/>
          <w:szCs w:val="24"/>
        </w:rPr>
        <w:t xml:space="preserve"> миллиона рублей.</w:t>
      </w:r>
    </w:p>
    <w:p w:rsidR="003F0278" w:rsidRPr="009A405A"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A405A">
        <w:rPr>
          <w:rFonts w:ascii="Liberation Serif" w:hAnsi="Liberation Serif" w:cs="Liberation Serif"/>
          <w:sz w:val="24"/>
          <w:szCs w:val="24"/>
        </w:rPr>
        <w:t>В 202</w:t>
      </w:r>
      <w:r w:rsidR="009A405A" w:rsidRPr="009A405A">
        <w:rPr>
          <w:rFonts w:ascii="Liberation Serif" w:hAnsi="Liberation Serif" w:cs="Liberation Serif"/>
          <w:sz w:val="24"/>
          <w:szCs w:val="24"/>
        </w:rPr>
        <w:t>2</w:t>
      </w:r>
      <w:r w:rsidRPr="009A405A">
        <w:rPr>
          <w:rFonts w:ascii="Liberation Serif" w:hAnsi="Liberation Serif" w:cs="Liberation Serif"/>
          <w:sz w:val="24"/>
          <w:szCs w:val="24"/>
        </w:rPr>
        <w:t xml:space="preserve"> году в бюджет городского округа в процессе его исполнения внесены шесть изменений в части учета средств вышестоящих бюджетов, уточнения плановых назначений по</w:t>
      </w:r>
      <w:r w:rsidR="00CB1CCE" w:rsidRPr="009A405A">
        <w:rPr>
          <w:rFonts w:ascii="Liberation Serif" w:hAnsi="Liberation Serif" w:cs="Liberation Serif"/>
          <w:sz w:val="24"/>
          <w:szCs w:val="24"/>
        </w:rPr>
        <w:t xml:space="preserve"> </w:t>
      </w:r>
      <w:r w:rsidRPr="009A405A">
        <w:rPr>
          <w:rFonts w:ascii="Liberation Serif" w:hAnsi="Liberation Serif" w:cs="Liberation Serif"/>
          <w:sz w:val="24"/>
          <w:szCs w:val="24"/>
        </w:rPr>
        <w:t>налоговым и неналоговым доходам, финансирования социально значимых направлений расходов бюджета городского округа, перераспределения бюджетных ассигнований на</w:t>
      </w:r>
      <w:r w:rsidR="00CB1CCE" w:rsidRPr="009A405A">
        <w:rPr>
          <w:rFonts w:ascii="Liberation Serif" w:hAnsi="Liberation Serif" w:cs="Liberation Serif"/>
          <w:sz w:val="24"/>
          <w:szCs w:val="24"/>
        </w:rPr>
        <w:t xml:space="preserve"> </w:t>
      </w:r>
      <w:r w:rsidRPr="009A405A">
        <w:rPr>
          <w:rFonts w:ascii="Liberation Serif" w:hAnsi="Liberation Serif" w:cs="Liberation Serif"/>
          <w:sz w:val="24"/>
          <w:szCs w:val="24"/>
        </w:rPr>
        <w:t>основании обращений главных распорядителей бюджетных средств.</w:t>
      </w:r>
    </w:p>
    <w:p w:rsidR="003F0278" w:rsidRPr="00157D45"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157D45">
        <w:rPr>
          <w:rFonts w:ascii="Liberation Serif" w:hAnsi="Liberation Serif" w:cs="Liberation Serif"/>
          <w:sz w:val="24"/>
          <w:szCs w:val="24"/>
        </w:rPr>
        <w:t>В 202</w:t>
      </w:r>
      <w:r w:rsidR="00157D45" w:rsidRPr="00157D45">
        <w:rPr>
          <w:rFonts w:ascii="Liberation Serif" w:hAnsi="Liberation Serif" w:cs="Liberation Serif"/>
          <w:sz w:val="24"/>
          <w:szCs w:val="24"/>
        </w:rPr>
        <w:t>2</w:t>
      </w:r>
      <w:r w:rsidRPr="00157D45">
        <w:rPr>
          <w:rFonts w:ascii="Liberation Serif" w:hAnsi="Liberation Serif" w:cs="Liberation Serif"/>
          <w:sz w:val="24"/>
          <w:szCs w:val="24"/>
        </w:rPr>
        <w:t xml:space="preserve"> году бюджетные инвестиции в сумме </w:t>
      </w:r>
      <w:r w:rsidR="00157D45" w:rsidRPr="00157D45">
        <w:rPr>
          <w:rFonts w:ascii="Liberation Serif" w:hAnsi="Liberation Serif" w:cs="Liberation Serif"/>
          <w:sz w:val="24"/>
          <w:szCs w:val="24"/>
        </w:rPr>
        <w:t>1 081,6</w:t>
      </w:r>
      <w:r w:rsidRPr="00157D45">
        <w:rPr>
          <w:rFonts w:ascii="Liberation Serif" w:hAnsi="Liberation Serif" w:cs="Liberation Serif"/>
          <w:sz w:val="24"/>
          <w:szCs w:val="24"/>
        </w:rPr>
        <w:t xml:space="preserve"> миллиона рублей </w:t>
      </w:r>
      <w:r w:rsidR="00685554" w:rsidRPr="00801DD9">
        <w:rPr>
          <w:rFonts w:ascii="Liberation Serif" w:hAnsi="Liberation Serif" w:cs="Liberation Serif"/>
          <w:sz w:val="24"/>
          <w:szCs w:val="24"/>
        </w:rPr>
        <w:t>(</w:t>
      </w:r>
      <w:r w:rsidR="00034C20" w:rsidRPr="00801DD9">
        <w:rPr>
          <w:rFonts w:ascii="Liberation Serif" w:hAnsi="Liberation Serif" w:cs="Liberation Serif"/>
          <w:sz w:val="24"/>
          <w:szCs w:val="24"/>
        </w:rPr>
        <w:t>18,7</w:t>
      </w:r>
      <w:r w:rsidR="00801DD9" w:rsidRPr="00D15A22">
        <w:rPr>
          <w:rFonts w:ascii="Liberation Serif" w:hAnsi="Liberation Serif" w:cs="Liberation Serif"/>
          <w:sz w:val="24"/>
          <w:szCs w:val="24"/>
        </w:rPr>
        <w:t> </w:t>
      </w:r>
      <w:r w:rsidR="00034C20" w:rsidRPr="00801DD9">
        <w:rPr>
          <w:rFonts w:ascii="Liberation Serif" w:hAnsi="Liberation Serif" w:cs="Liberation Serif"/>
          <w:sz w:val="24"/>
          <w:szCs w:val="24"/>
        </w:rPr>
        <w:t>% от общего</w:t>
      </w:r>
      <w:r w:rsidRPr="00801DD9">
        <w:rPr>
          <w:rFonts w:ascii="Liberation Serif" w:hAnsi="Liberation Serif" w:cs="Liberation Serif"/>
          <w:sz w:val="24"/>
          <w:szCs w:val="24"/>
        </w:rPr>
        <w:t xml:space="preserve"> объема расходов</w:t>
      </w:r>
      <w:r w:rsidR="00034C20" w:rsidRPr="00801DD9">
        <w:rPr>
          <w:rFonts w:ascii="Liberation Serif" w:hAnsi="Liberation Serif" w:cs="Liberation Serif"/>
          <w:sz w:val="24"/>
          <w:szCs w:val="24"/>
        </w:rPr>
        <w:t>)</w:t>
      </w:r>
      <w:r w:rsidR="00034C20">
        <w:rPr>
          <w:rFonts w:ascii="Liberation Serif" w:hAnsi="Liberation Serif" w:cs="Liberation Serif"/>
          <w:sz w:val="24"/>
          <w:szCs w:val="24"/>
        </w:rPr>
        <w:t xml:space="preserve"> </w:t>
      </w:r>
      <w:r w:rsidRPr="00157D45">
        <w:rPr>
          <w:rFonts w:ascii="Liberation Serif" w:hAnsi="Liberation Serif" w:cs="Liberation Serif"/>
          <w:sz w:val="24"/>
          <w:szCs w:val="24"/>
        </w:rPr>
        <w:t>направлены на развитие объектов социальной сферы</w:t>
      </w:r>
      <w:r w:rsidR="00092F6F" w:rsidRPr="00157D45">
        <w:rPr>
          <w:rFonts w:ascii="Liberation Serif" w:hAnsi="Liberation Serif" w:cs="Liberation Serif"/>
          <w:sz w:val="24"/>
          <w:szCs w:val="24"/>
        </w:rPr>
        <w:t>,</w:t>
      </w:r>
      <w:r w:rsidRPr="00157D45">
        <w:rPr>
          <w:rFonts w:ascii="Liberation Serif" w:hAnsi="Liberation Serif" w:cs="Liberation Serif"/>
          <w:sz w:val="24"/>
          <w:szCs w:val="24"/>
        </w:rPr>
        <w:t xml:space="preserve"> улично</w:t>
      </w:r>
      <w:r w:rsidR="0003557A" w:rsidRPr="00157D45">
        <w:rPr>
          <w:rFonts w:ascii="Liberation Serif" w:hAnsi="Liberation Serif" w:cs="Liberation Serif"/>
          <w:sz w:val="24"/>
          <w:szCs w:val="24"/>
        </w:rPr>
        <w:t>-</w:t>
      </w:r>
      <w:r w:rsidRPr="00157D45">
        <w:rPr>
          <w:rFonts w:ascii="Liberation Serif" w:hAnsi="Liberation Serif" w:cs="Liberation Serif"/>
          <w:sz w:val="24"/>
          <w:szCs w:val="24"/>
        </w:rPr>
        <w:t>дорожной сети и</w:t>
      </w:r>
      <w:r w:rsidR="00945991" w:rsidRPr="00157D45">
        <w:rPr>
          <w:rFonts w:ascii="Liberation Serif" w:hAnsi="Liberation Serif" w:cs="Liberation Serif"/>
          <w:sz w:val="24"/>
          <w:szCs w:val="24"/>
        </w:rPr>
        <w:t> </w:t>
      </w:r>
      <w:r w:rsidRPr="00157D45">
        <w:rPr>
          <w:rFonts w:ascii="Liberation Serif" w:hAnsi="Liberation Serif" w:cs="Liberation Serif"/>
          <w:sz w:val="24"/>
          <w:szCs w:val="24"/>
        </w:rPr>
        <w:t>жилищно-коммунального хозяйства, в том числе:</w:t>
      </w:r>
    </w:p>
    <w:p w:rsidR="003F0278" w:rsidRPr="00157D45"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157D45">
        <w:rPr>
          <w:rFonts w:ascii="Liberation Serif" w:hAnsi="Liberation Serif" w:cs="Liberation Serif"/>
          <w:sz w:val="24"/>
          <w:szCs w:val="24"/>
        </w:rPr>
        <w:t xml:space="preserve">– на строительство и реконструкцию </w:t>
      </w:r>
      <w:r w:rsidR="007800AA" w:rsidRPr="00157D45">
        <w:rPr>
          <w:rFonts w:ascii="Liberation Serif" w:hAnsi="Liberation Serif" w:cs="Liberation Serif"/>
          <w:sz w:val="24"/>
          <w:szCs w:val="24"/>
        </w:rPr>
        <w:t>улично-дорожной сети</w:t>
      </w:r>
      <w:r w:rsidRPr="00157D45">
        <w:rPr>
          <w:rFonts w:ascii="Liberation Serif" w:hAnsi="Liberation Serif" w:cs="Liberation Serif"/>
          <w:sz w:val="24"/>
          <w:szCs w:val="24"/>
        </w:rPr>
        <w:t xml:space="preserve"> – </w:t>
      </w:r>
      <w:r w:rsidR="00157D45" w:rsidRPr="00157D45">
        <w:rPr>
          <w:rFonts w:ascii="Liberation Serif" w:hAnsi="Liberation Serif" w:cs="Liberation Serif"/>
          <w:sz w:val="24"/>
          <w:szCs w:val="24"/>
        </w:rPr>
        <w:t>482,1</w:t>
      </w:r>
      <w:r w:rsidRPr="00157D45">
        <w:rPr>
          <w:rFonts w:ascii="Liberation Serif" w:hAnsi="Liberation Serif" w:cs="Liberation Serif"/>
          <w:sz w:val="24"/>
          <w:szCs w:val="24"/>
        </w:rPr>
        <w:t xml:space="preserve"> миллиона рублей;</w:t>
      </w:r>
    </w:p>
    <w:p w:rsidR="007664DA" w:rsidRPr="00157D45" w:rsidRDefault="007664DA" w:rsidP="007664D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157D45">
        <w:rPr>
          <w:rFonts w:ascii="Liberation Serif" w:hAnsi="Liberation Serif" w:cs="Liberation Serif"/>
          <w:sz w:val="24"/>
          <w:szCs w:val="24"/>
        </w:rPr>
        <w:t xml:space="preserve">– на строительство объектов в сфере физической культуры и спорта – </w:t>
      </w:r>
      <w:r w:rsidR="00157D45" w:rsidRPr="00157D45">
        <w:rPr>
          <w:rFonts w:ascii="Liberation Serif" w:hAnsi="Liberation Serif" w:cs="Liberation Serif"/>
          <w:sz w:val="24"/>
          <w:szCs w:val="24"/>
        </w:rPr>
        <w:t>277,1</w:t>
      </w:r>
      <w:r w:rsidRPr="00157D45">
        <w:rPr>
          <w:rFonts w:ascii="Liberation Serif" w:hAnsi="Liberation Serif" w:cs="Liberation Serif"/>
          <w:sz w:val="24"/>
          <w:szCs w:val="24"/>
        </w:rPr>
        <w:t> миллиона рублей;</w:t>
      </w:r>
    </w:p>
    <w:p w:rsidR="003F0278" w:rsidRPr="00157D45"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157D45">
        <w:rPr>
          <w:rFonts w:ascii="Liberation Serif" w:hAnsi="Liberation Serif" w:cs="Liberation Serif"/>
          <w:sz w:val="24"/>
          <w:szCs w:val="24"/>
        </w:rPr>
        <w:t>– </w:t>
      </w:r>
      <w:r w:rsidR="007664DA" w:rsidRPr="00157D45">
        <w:rPr>
          <w:rFonts w:ascii="Liberation Serif" w:hAnsi="Liberation Serif" w:cs="Liberation Serif"/>
          <w:sz w:val="24"/>
          <w:szCs w:val="24"/>
        </w:rPr>
        <w:t xml:space="preserve">на приобретение объектов недвижимого имущества в муниципальную собственность – </w:t>
      </w:r>
      <w:r w:rsidR="00157D45" w:rsidRPr="00157D45">
        <w:rPr>
          <w:rFonts w:ascii="Liberation Serif" w:hAnsi="Liberation Serif" w:cs="Liberation Serif"/>
          <w:sz w:val="24"/>
          <w:szCs w:val="24"/>
        </w:rPr>
        <w:t>138</w:t>
      </w:r>
      <w:r w:rsidR="007664DA" w:rsidRPr="00157D45">
        <w:rPr>
          <w:rFonts w:ascii="Liberation Serif" w:hAnsi="Liberation Serif" w:cs="Liberation Serif"/>
          <w:sz w:val="24"/>
          <w:szCs w:val="24"/>
        </w:rPr>
        <w:t>,</w:t>
      </w:r>
      <w:r w:rsidR="00157D45" w:rsidRPr="00157D45">
        <w:rPr>
          <w:rFonts w:ascii="Liberation Serif" w:hAnsi="Liberation Serif" w:cs="Liberation Serif"/>
          <w:sz w:val="24"/>
          <w:szCs w:val="24"/>
        </w:rPr>
        <w:t>1</w:t>
      </w:r>
      <w:r w:rsidRPr="00157D45">
        <w:rPr>
          <w:rFonts w:ascii="Liberation Serif" w:hAnsi="Liberation Serif" w:cs="Liberation Serif"/>
          <w:sz w:val="24"/>
          <w:szCs w:val="24"/>
        </w:rPr>
        <w:t xml:space="preserve"> миллиона рублей;</w:t>
      </w:r>
    </w:p>
    <w:p w:rsidR="007664DA" w:rsidRPr="00157D45" w:rsidRDefault="00452937"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157D45">
        <w:rPr>
          <w:rFonts w:ascii="Liberation Serif" w:hAnsi="Liberation Serif" w:cs="Liberation Serif"/>
          <w:sz w:val="24"/>
          <w:szCs w:val="24"/>
        </w:rPr>
        <w:t>– </w:t>
      </w:r>
      <w:r w:rsidR="007664DA" w:rsidRPr="00157D45">
        <w:rPr>
          <w:rFonts w:ascii="Liberation Serif" w:hAnsi="Liberation Serif" w:cs="Liberation Serif"/>
          <w:sz w:val="24"/>
          <w:szCs w:val="24"/>
        </w:rPr>
        <w:t>на строительство и реконструкцию зданий общеобразовательных организаций, про</w:t>
      </w:r>
      <w:r w:rsidR="00157D45" w:rsidRPr="00157D45">
        <w:rPr>
          <w:rFonts w:ascii="Liberation Serif" w:hAnsi="Liberation Serif" w:cs="Liberation Serif"/>
          <w:sz w:val="24"/>
          <w:szCs w:val="24"/>
        </w:rPr>
        <w:t>чих учреждений образования – 142</w:t>
      </w:r>
      <w:r w:rsidR="007664DA" w:rsidRPr="00157D45">
        <w:rPr>
          <w:rFonts w:ascii="Liberation Serif" w:hAnsi="Liberation Serif" w:cs="Liberation Serif"/>
          <w:sz w:val="24"/>
          <w:szCs w:val="24"/>
        </w:rPr>
        <w:t>,</w:t>
      </w:r>
      <w:r w:rsidR="00157D45" w:rsidRPr="00157D45">
        <w:rPr>
          <w:rFonts w:ascii="Liberation Serif" w:hAnsi="Liberation Serif" w:cs="Liberation Serif"/>
          <w:sz w:val="24"/>
          <w:szCs w:val="24"/>
        </w:rPr>
        <w:t>8</w:t>
      </w:r>
      <w:r w:rsidR="007664DA" w:rsidRPr="00157D45">
        <w:rPr>
          <w:rFonts w:ascii="Liberation Serif" w:hAnsi="Liberation Serif" w:cs="Liberation Serif"/>
          <w:sz w:val="24"/>
          <w:szCs w:val="24"/>
        </w:rPr>
        <w:t xml:space="preserve"> миллиона рублей;</w:t>
      </w:r>
    </w:p>
    <w:p w:rsidR="003F0278" w:rsidRPr="00984C33"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84C33">
        <w:rPr>
          <w:rFonts w:ascii="Liberation Serif" w:hAnsi="Liberation Serif" w:cs="Liberation Serif"/>
          <w:sz w:val="24"/>
          <w:szCs w:val="24"/>
        </w:rPr>
        <w:t xml:space="preserve">– на развитие в сфере </w:t>
      </w:r>
      <w:r w:rsidR="00945991" w:rsidRPr="00984C33">
        <w:rPr>
          <w:rFonts w:ascii="Liberation Serif" w:hAnsi="Liberation Serif" w:cs="Liberation Serif"/>
          <w:sz w:val="24"/>
          <w:szCs w:val="24"/>
        </w:rPr>
        <w:t>жилищно-коммунального хозяйства</w:t>
      </w:r>
      <w:r w:rsidRPr="00984C33">
        <w:rPr>
          <w:rFonts w:ascii="Liberation Serif" w:hAnsi="Liberation Serif" w:cs="Liberation Serif"/>
          <w:sz w:val="24"/>
          <w:szCs w:val="24"/>
        </w:rPr>
        <w:t xml:space="preserve"> – </w:t>
      </w:r>
      <w:r w:rsidR="00984C33" w:rsidRPr="00984C33">
        <w:rPr>
          <w:rFonts w:ascii="Liberation Serif" w:hAnsi="Liberation Serif" w:cs="Liberation Serif"/>
          <w:sz w:val="24"/>
          <w:szCs w:val="24"/>
        </w:rPr>
        <w:t>31,8</w:t>
      </w:r>
      <w:r w:rsidRPr="00984C33">
        <w:rPr>
          <w:rFonts w:ascii="Liberation Serif" w:hAnsi="Liberation Serif" w:cs="Liberation Serif"/>
          <w:sz w:val="24"/>
          <w:szCs w:val="24"/>
        </w:rPr>
        <w:t xml:space="preserve"> миллиона рублей;</w:t>
      </w:r>
    </w:p>
    <w:p w:rsidR="003F0278" w:rsidRPr="00984C33"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84C33">
        <w:rPr>
          <w:rFonts w:ascii="Liberation Serif" w:hAnsi="Liberation Serif" w:cs="Liberation Serif"/>
          <w:sz w:val="24"/>
          <w:szCs w:val="24"/>
        </w:rPr>
        <w:t xml:space="preserve">– на развитие в сфере национальной экономики – </w:t>
      </w:r>
      <w:r w:rsidR="00984C33">
        <w:rPr>
          <w:rFonts w:ascii="Liberation Serif" w:hAnsi="Liberation Serif" w:cs="Liberation Serif"/>
          <w:sz w:val="24"/>
          <w:szCs w:val="24"/>
        </w:rPr>
        <w:t>4</w:t>
      </w:r>
      <w:r w:rsidRPr="00984C33">
        <w:rPr>
          <w:rFonts w:ascii="Liberation Serif" w:hAnsi="Liberation Serif" w:cs="Liberation Serif"/>
          <w:sz w:val="24"/>
          <w:szCs w:val="24"/>
        </w:rPr>
        <w:t>,</w:t>
      </w:r>
      <w:r w:rsidR="00984C33">
        <w:rPr>
          <w:rFonts w:ascii="Liberation Serif" w:hAnsi="Liberation Serif" w:cs="Liberation Serif"/>
          <w:sz w:val="24"/>
          <w:szCs w:val="24"/>
        </w:rPr>
        <w:t>6</w:t>
      </w:r>
      <w:r w:rsidRPr="00984C33">
        <w:rPr>
          <w:rFonts w:ascii="Liberation Serif" w:hAnsi="Liberation Serif" w:cs="Liberation Serif"/>
          <w:sz w:val="24"/>
          <w:szCs w:val="24"/>
        </w:rPr>
        <w:t xml:space="preserve"> миллиона рублей;</w:t>
      </w:r>
    </w:p>
    <w:p w:rsidR="003F0278" w:rsidRPr="00984C33"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84C33">
        <w:rPr>
          <w:rFonts w:ascii="Liberation Serif" w:hAnsi="Liberation Serif" w:cs="Liberation Serif"/>
          <w:sz w:val="24"/>
          <w:szCs w:val="24"/>
        </w:rPr>
        <w:lastRenderedPageBreak/>
        <w:t>– на развитие в сфере культуры</w:t>
      </w:r>
      <w:r w:rsidR="007664DA" w:rsidRPr="00984C33">
        <w:rPr>
          <w:rFonts w:ascii="Liberation Serif" w:hAnsi="Liberation Serif" w:cs="Liberation Serif"/>
          <w:sz w:val="24"/>
          <w:szCs w:val="24"/>
        </w:rPr>
        <w:t xml:space="preserve"> </w:t>
      </w:r>
      <w:r w:rsidRPr="00984C33">
        <w:rPr>
          <w:rFonts w:ascii="Liberation Serif" w:hAnsi="Liberation Serif" w:cs="Liberation Serif"/>
          <w:sz w:val="24"/>
          <w:szCs w:val="24"/>
        </w:rPr>
        <w:t xml:space="preserve">– </w:t>
      </w:r>
      <w:r w:rsidR="00984C33">
        <w:rPr>
          <w:rFonts w:ascii="Liberation Serif" w:hAnsi="Liberation Serif" w:cs="Liberation Serif"/>
          <w:sz w:val="24"/>
          <w:szCs w:val="24"/>
        </w:rPr>
        <w:t>5</w:t>
      </w:r>
      <w:r w:rsidR="007664DA" w:rsidRPr="00984C33">
        <w:rPr>
          <w:rFonts w:ascii="Liberation Serif" w:hAnsi="Liberation Serif" w:cs="Liberation Serif"/>
          <w:sz w:val="24"/>
          <w:szCs w:val="24"/>
        </w:rPr>
        <w:t>,</w:t>
      </w:r>
      <w:r w:rsidR="00984C33">
        <w:rPr>
          <w:rFonts w:ascii="Liberation Serif" w:hAnsi="Liberation Serif" w:cs="Liberation Serif"/>
          <w:sz w:val="24"/>
          <w:szCs w:val="24"/>
        </w:rPr>
        <w:t>1</w:t>
      </w:r>
      <w:r w:rsidRPr="00984C33">
        <w:rPr>
          <w:rFonts w:ascii="Liberation Serif" w:hAnsi="Liberation Serif" w:cs="Liberation Serif"/>
          <w:sz w:val="24"/>
          <w:szCs w:val="24"/>
        </w:rPr>
        <w:t xml:space="preserve"> миллиона рублей.</w:t>
      </w:r>
    </w:p>
    <w:p w:rsidR="003F0278" w:rsidRPr="00997E96" w:rsidRDefault="00092F6F"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84C33">
        <w:rPr>
          <w:rFonts w:ascii="Liberation Serif" w:hAnsi="Liberation Serif" w:cs="Liberation Serif"/>
          <w:sz w:val="24"/>
          <w:szCs w:val="24"/>
        </w:rPr>
        <w:t>В целом</w:t>
      </w:r>
      <w:r w:rsidR="003F0278" w:rsidRPr="00984C33">
        <w:rPr>
          <w:rFonts w:ascii="Liberation Serif" w:hAnsi="Liberation Serif" w:cs="Liberation Serif"/>
          <w:sz w:val="24"/>
          <w:szCs w:val="24"/>
        </w:rPr>
        <w:t xml:space="preserve"> в отчетном периоде расходование бюджетных средств городского округа осуществлялось в рамках восьми муниципальных программ, предусматривающих достижение определенных конечных результатов. </w:t>
      </w:r>
      <w:r w:rsidR="00286BE3" w:rsidRPr="00984C33">
        <w:rPr>
          <w:rFonts w:ascii="Liberation Serif" w:hAnsi="Liberation Serif" w:cs="Liberation Serif"/>
          <w:sz w:val="24"/>
          <w:szCs w:val="24"/>
        </w:rPr>
        <w:t>В рамках муниципальных программ б</w:t>
      </w:r>
      <w:r w:rsidR="003F0278" w:rsidRPr="00984C33">
        <w:rPr>
          <w:rFonts w:ascii="Liberation Serif" w:hAnsi="Liberation Serif" w:cs="Liberation Serif"/>
          <w:sz w:val="24"/>
          <w:szCs w:val="24"/>
        </w:rPr>
        <w:t xml:space="preserve">юджет городского округа сформирован в </w:t>
      </w:r>
      <w:r w:rsidR="003F0278" w:rsidRPr="00997E96">
        <w:rPr>
          <w:rFonts w:ascii="Liberation Serif" w:hAnsi="Liberation Serif" w:cs="Liberation Serif"/>
          <w:sz w:val="24"/>
          <w:szCs w:val="24"/>
        </w:rPr>
        <w:t xml:space="preserve">сумме </w:t>
      </w:r>
      <w:r w:rsidR="00984C33" w:rsidRPr="00997E96">
        <w:rPr>
          <w:rFonts w:ascii="Liberation Serif" w:hAnsi="Liberation Serif" w:cs="Liberation Serif"/>
          <w:sz w:val="24"/>
          <w:szCs w:val="24"/>
        </w:rPr>
        <w:t>5 728,8</w:t>
      </w:r>
      <w:r w:rsidR="003F0278" w:rsidRPr="00997E96">
        <w:rPr>
          <w:rFonts w:ascii="Liberation Serif" w:hAnsi="Liberation Serif" w:cs="Liberation Serif"/>
          <w:sz w:val="24"/>
          <w:szCs w:val="24"/>
        </w:rPr>
        <w:t> миллиона рублей, или</w:t>
      </w:r>
      <w:r w:rsidRPr="00997E96">
        <w:rPr>
          <w:rFonts w:ascii="Liberation Serif" w:hAnsi="Liberation Serif" w:cs="Liberation Serif"/>
          <w:sz w:val="24"/>
          <w:szCs w:val="24"/>
        </w:rPr>
        <w:t xml:space="preserve"> </w:t>
      </w:r>
      <w:r w:rsidR="003F0278" w:rsidRPr="00997E96">
        <w:rPr>
          <w:rFonts w:ascii="Liberation Serif" w:hAnsi="Liberation Serif" w:cs="Liberation Serif"/>
          <w:sz w:val="24"/>
          <w:szCs w:val="24"/>
        </w:rPr>
        <w:t>99,</w:t>
      </w:r>
      <w:r w:rsidR="00984C33" w:rsidRPr="00997E96">
        <w:rPr>
          <w:rFonts w:ascii="Liberation Serif" w:hAnsi="Liberation Serif" w:cs="Liberation Serif"/>
          <w:sz w:val="24"/>
          <w:szCs w:val="24"/>
        </w:rPr>
        <w:t>3</w:t>
      </w:r>
      <w:r w:rsidR="003F0278" w:rsidRPr="00997E96">
        <w:rPr>
          <w:rFonts w:ascii="Liberation Serif" w:hAnsi="Liberation Serif" w:cs="Liberation Serif"/>
          <w:sz w:val="24"/>
          <w:szCs w:val="24"/>
        </w:rPr>
        <w:t> </w:t>
      </w:r>
      <w:r w:rsidR="0003557A" w:rsidRPr="00997E96">
        <w:rPr>
          <w:rFonts w:ascii="Liberation Serif" w:hAnsi="Liberation Serif" w:cs="Liberation Serif"/>
          <w:sz w:val="24"/>
          <w:szCs w:val="24"/>
        </w:rPr>
        <w:t xml:space="preserve">% </w:t>
      </w:r>
      <w:r w:rsidR="003F0278" w:rsidRPr="00997E96">
        <w:rPr>
          <w:rFonts w:ascii="Liberation Serif" w:hAnsi="Liberation Serif" w:cs="Liberation Serif"/>
          <w:sz w:val="24"/>
          <w:szCs w:val="24"/>
        </w:rPr>
        <w:t>общего объема расходов бюджета.</w:t>
      </w:r>
    </w:p>
    <w:p w:rsidR="003F0278" w:rsidRPr="00ED2C1F"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highlight w:val="yellow"/>
        </w:rPr>
      </w:pPr>
      <w:r w:rsidRPr="00984C33">
        <w:rPr>
          <w:rFonts w:ascii="Liberation Serif" w:hAnsi="Liberation Serif" w:cs="Liberation Serif"/>
          <w:sz w:val="24"/>
          <w:szCs w:val="24"/>
        </w:rPr>
        <w:t>В целях повышения эффективности расходования бюджетных средств в течение 202</w:t>
      </w:r>
      <w:r w:rsidR="00984C33">
        <w:rPr>
          <w:rFonts w:ascii="Liberation Serif" w:hAnsi="Liberation Serif" w:cs="Liberation Serif"/>
          <w:sz w:val="24"/>
          <w:szCs w:val="24"/>
        </w:rPr>
        <w:t>2</w:t>
      </w:r>
      <w:r w:rsidRPr="00984C33">
        <w:rPr>
          <w:rFonts w:ascii="Liberation Serif" w:hAnsi="Liberation Serif" w:cs="Liberation Serif"/>
          <w:sz w:val="24"/>
          <w:szCs w:val="24"/>
        </w:rPr>
        <w:t xml:space="preserve"> года приняты следующие меры:</w:t>
      </w:r>
    </w:p>
    <w:p w:rsidR="003F0278" w:rsidRPr="00FD6008"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D6008">
        <w:rPr>
          <w:rFonts w:ascii="Liberation Serif" w:hAnsi="Liberation Serif" w:cs="Liberation Serif"/>
          <w:sz w:val="24"/>
          <w:szCs w:val="24"/>
        </w:rPr>
        <w:t xml:space="preserve">– установлены целевые показатели достижения уровня заработной платы отдельных категорий работников бюджетной сферы </w:t>
      </w:r>
      <w:r w:rsidR="007A05E2" w:rsidRPr="00FD6008">
        <w:rPr>
          <w:rFonts w:ascii="Liberation Serif" w:hAnsi="Liberation Serif" w:cs="Liberation Serif"/>
          <w:sz w:val="24"/>
          <w:szCs w:val="24"/>
        </w:rPr>
        <w:t xml:space="preserve">для выполнения </w:t>
      </w:r>
      <w:r w:rsidRPr="00FD6008">
        <w:rPr>
          <w:rFonts w:ascii="Liberation Serif" w:hAnsi="Liberation Serif" w:cs="Liberation Serif"/>
          <w:sz w:val="24"/>
          <w:szCs w:val="24"/>
        </w:rPr>
        <w:t>Указа Президента Росс</w:t>
      </w:r>
      <w:r w:rsidR="00B47DDF" w:rsidRPr="00FD6008">
        <w:rPr>
          <w:rFonts w:ascii="Liberation Serif" w:hAnsi="Liberation Serif" w:cs="Liberation Serif"/>
          <w:sz w:val="24"/>
          <w:szCs w:val="24"/>
        </w:rPr>
        <w:t>ийской Федерации от</w:t>
      </w:r>
      <w:r w:rsidR="00967474" w:rsidRPr="00FD6008">
        <w:rPr>
          <w:rFonts w:ascii="Liberation Serif" w:hAnsi="Liberation Serif" w:cs="Liberation Serif"/>
          <w:sz w:val="24"/>
          <w:szCs w:val="24"/>
        </w:rPr>
        <w:t> </w:t>
      </w:r>
      <w:r w:rsidR="00B47DDF" w:rsidRPr="00FD6008">
        <w:rPr>
          <w:rFonts w:ascii="Liberation Serif" w:hAnsi="Liberation Serif" w:cs="Liberation Serif"/>
          <w:sz w:val="24"/>
          <w:szCs w:val="24"/>
        </w:rPr>
        <w:t>07.05.</w:t>
      </w:r>
      <w:r w:rsidRPr="00FD6008">
        <w:rPr>
          <w:rFonts w:ascii="Liberation Serif" w:hAnsi="Liberation Serif" w:cs="Liberation Serif"/>
          <w:sz w:val="24"/>
          <w:szCs w:val="24"/>
        </w:rPr>
        <w:t xml:space="preserve">2012 № 597 с учетом динамики </w:t>
      </w:r>
      <w:r w:rsidR="007A05E2" w:rsidRPr="00FD6008">
        <w:rPr>
          <w:rFonts w:ascii="Liberation Serif" w:hAnsi="Liberation Serif" w:cs="Liberation Serif"/>
          <w:sz w:val="24"/>
          <w:szCs w:val="24"/>
        </w:rPr>
        <w:t>роста</w:t>
      </w:r>
      <w:r w:rsidR="00092F6F" w:rsidRPr="00FD6008">
        <w:rPr>
          <w:rFonts w:ascii="Liberation Serif" w:hAnsi="Liberation Serif" w:cs="Liberation Serif"/>
          <w:sz w:val="24"/>
          <w:szCs w:val="24"/>
        </w:rPr>
        <w:t xml:space="preserve"> </w:t>
      </w:r>
      <w:r w:rsidRPr="00FD6008">
        <w:rPr>
          <w:rFonts w:ascii="Liberation Serif" w:hAnsi="Liberation Serif" w:cs="Liberation Serif"/>
          <w:sz w:val="24"/>
          <w:szCs w:val="24"/>
        </w:rPr>
        <w:t>средней заработной платы в Свердловской области;</w:t>
      </w:r>
    </w:p>
    <w:p w:rsidR="003F0278" w:rsidRPr="00FD6008"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D6008">
        <w:rPr>
          <w:rFonts w:ascii="Liberation Serif" w:hAnsi="Liberation Serif" w:cs="Liberation Serif"/>
          <w:sz w:val="24"/>
          <w:szCs w:val="24"/>
        </w:rPr>
        <w:t>– обеспечена сбалансированность бюджета городского округа;</w:t>
      </w:r>
    </w:p>
    <w:p w:rsidR="003F0278" w:rsidRPr="00FD6008"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D6008">
        <w:rPr>
          <w:rFonts w:ascii="Liberation Serif" w:hAnsi="Liberation Serif" w:cs="Liberation Serif"/>
          <w:sz w:val="24"/>
          <w:szCs w:val="24"/>
        </w:rPr>
        <w:t xml:space="preserve">– осуществлялся </w:t>
      </w:r>
      <w:r w:rsidR="00C83FD1" w:rsidRPr="00FD6008">
        <w:rPr>
          <w:rFonts w:ascii="Liberation Serif" w:hAnsi="Liberation Serif" w:cs="Liberation Serif"/>
          <w:sz w:val="24"/>
          <w:szCs w:val="24"/>
        </w:rPr>
        <w:t xml:space="preserve">ежемесячный </w:t>
      </w:r>
      <w:r w:rsidRPr="00FD6008">
        <w:rPr>
          <w:rFonts w:ascii="Liberation Serif" w:hAnsi="Liberation Serif" w:cs="Liberation Serif"/>
          <w:sz w:val="24"/>
          <w:szCs w:val="24"/>
        </w:rPr>
        <w:t>финансовый контроль за строительством (реконструкцией) объектов капитального строительства;</w:t>
      </w:r>
    </w:p>
    <w:p w:rsidR="003F0278" w:rsidRPr="00FD6008"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D6008">
        <w:rPr>
          <w:rFonts w:ascii="Liberation Serif" w:hAnsi="Liberation Serif" w:cs="Liberation Serif"/>
          <w:sz w:val="24"/>
          <w:szCs w:val="24"/>
        </w:rPr>
        <w:t>– проводился ежемесячный мониторинг дебиторской и кредиторской задолженности получателей бюджетных средств;</w:t>
      </w:r>
    </w:p>
    <w:p w:rsidR="003F0278" w:rsidRPr="00137B65"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137B65">
        <w:rPr>
          <w:rFonts w:ascii="Liberation Serif" w:hAnsi="Liberation Serif" w:cs="Liberation Serif"/>
          <w:sz w:val="24"/>
          <w:szCs w:val="24"/>
        </w:rPr>
        <w:t>– проводился еже</w:t>
      </w:r>
      <w:r w:rsidR="002558F7" w:rsidRPr="00137B65">
        <w:rPr>
          <w:rFonts w:ascii="Liberation Serif" w:hAnsi="Liberation Serif" w:cs="Liberation Serif"/>
          <w:sz w:val="24"/>
          <w:szCs w:val="24"/>
        </w:rPr>
        <w:t>месячн</w:t>
      </w:r>
      <w:r w:rsidRPr="00137B65">
        <w:rPr>
          <w:rFonts w:ascii="Liberation Serif" w:hAnsi="Liberation Serif" w:cs="Liberation Serif"/>
          <w:sz w:val="24"/>
          <w:szCs w:val="24"/>
        </w:rPr>
        <w:t>ый мониторинг исполнения бюджета.</w:t>
      </w:r>
    </w:p>
    <w:p w:rsidR="003F0278" w:rsidRPr="00137B65"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137B65">
        <w:rPr>
          <w:rFonts w:ascii="Liberation Serif" w:hAnsi="Liberation Serif" w:cs="Liberation Serif"/>
          <w:sz w:val="24"/>
          <w:szCs w:val="24"/>
        </w:rPr>
        <w:t>Итоги реализации бюджетной политики:</w:t>
      </w:r>
    </w:p>
    <w:p w:rsidR="003F0278" w:rsidRPr="00137B65"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137B65">
        <w:rPr>
          <w:rFonts w:ascii="Liberation Serif" w:hAnsi="Liberation Serif" w:cs="Liberation Serif"/>
          <w:sz w:val="24"/>
          <w:szCs w:val="24"/>
        </w:rPr>
        <w:t>– сохранена социальная направленность расходов бюджета;</w:t>
      </w:r>
    </w:p>
    <w:p w:rsidR="003F0278" w:rsidRPr="00137B65"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137B65">
        <w:rPr>
          <w:rFonts w:ascii="Liberation Serif" w:hAnsi="Liberation Serif" w:cs="Liberation Serif"/>
          <w:sz w:val="24"/>
          <w:szCs w:val="24"/>
        </w:rPr>
        <w:t>– не допущено нарушений сроков выплаты заработной платы работникам бюджетной сферы;</w:t>
      </w:r>
    </w:p>
    <w:p w:rsidR="0056602F" w:rsidRPr="00137B65" w:rsidRDefault="003F0278" w:rsidP="00E807F2">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137B65">
        <w:rPr>
          <w:rFonts w:ascii="Liberation Serif" w:hAnsi="Liberation Serif" w:cs="Liberation Serif"/>
          <w:sz w:val="24"/>
          <w:szCs w:val="24"/>
        </w:rPr>
        <w:t>– продолжена активная работа с контрагентами по погашению дебиторской задол</w:t>
      </w:r>
      <w:r w:rsidR="00D42B3F" w:rsidRPr="00137B65">
        <w:rPr>
          <w:rFonts w:ascii="Liberation Serif" w:hAnsi="Liberation Serif" w:cs="Liberation Serif"/>
          <w:sz w:val="24"/>
          <w:szCs w:val="24"/>
        </w:rPr>
        <w:t>женности.</w:t>
      </w:r>
    </w:p>
    <w:p w:rsidR="00C33957" w:rsidRPr="00293ECF" w:rsidRDefault="00D42B3F" w:rsidP="00360B23">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5A05">
        <w:rPr>
          <w:rFonts w:ascii="Liberation Serif" w:hAnsi="Liberation Serif" w:cs="Liberation Serif"/>
          <w:sz w:val="24"/>
          <w:szCs w:val="24"/>
        </w:rPr>
        <w:t>По состоянию на 01.01.</w:t>
      </w:r>
      <w:r w:rsidR="003F0278" w:rsidRPr="00F65A05">
        <w:rPr>
          <w:rFonts w:ascii="Liberation Serif" w:hAnsi="Liberation Serif" w:cs="Liberation Serif"/>
          <w:sz w:val="24"/>
          <w:szCs w:val="24"/>
        </w:rPr>
        <w:t>202</w:t>
      </w:r>
      <w:r w:rsidR="00293ECF" w:rsidRPr="00F65A05">
        <w:rPr>
          <w:rFonts w:ascii="Liberation Serif" w:hAnsi="Liberation Serif" w:cs="Liberation Serif"/>
          <w:sz w:val="24"/>
          <w:szCs w:val="24"/>
        </w:rPr>
        <w:t>3</w:t>
      </w:r>
      <w:r w:rsidR="003F0278" w:rsidRPr="00F65A05">
        <w:rPr>
          <w:rFonts w:ascii="Liberation Serif" w:hAnsi="Liberation Serif" w:cs="Liberation Serif"/>
          <w:sz w:val="24"/>
          <w:szCs w:val="24"/>
        </w:rPr>
        <w:t xml:space="preserve"> </w:t>
      </w:r>
      <w:r w:rsidR="00792803" w:rsidRPr="00F65A05">
        <w:rPr>
          <w:rFonts w:ascii="Liberation Serif" w:hAnsi="Liberation Serif" w:cs="Liberation Serif"/>
          <w:sz w:val="24"/>
          <w:szCs w:val="24"/>
        </w:rPr>
        <w:t>просроченная</w:t>
      </w:r>
      <w:r w:rsidR="00F65A05" w:rsidRPr="00F65A05">
        <w:rPr>
          <w:rFonts w:ascii="Liberation Serif" w:hAnsi="Liberation Serif" w:cs="Liberation Serif"/>
          <w:sz w:val="24"/>
          <w:szCs w:val="24"/>
        </w:rPr>
        <w:t xml:space="preserve"> дебиторская задолженность</w:t>
      </w:r>
      <w:r w:rsidR="00792803" w:rsidRPr="00F65A05">
        <w:rPr>
          <w:rFonts w:ascii="Liberation Serif" w:hAnsi="Liberation Serif" w:cs="Liberation Serif"/>
          <w:sz w:val="24"/>
          <w:szCs w:val="24"/>
        </w:rPr>
        <w:t xml:space="preserve"> </w:t>
      </w:r>
      <w:r w:rsidR="00F65A05" w:rsidRPr="00F65A05">
        <w:rPr>
          <w:rFonts w:ascii="Liberation Serif" w:hAnsi="Liberation Serif" w:cs="Liberation Serif"/>
          <w:sz w:val="24"/>
          <w:szCs w:val="24"/>
        </w:rPr>
        <w:t xml:space="preserve">по </w:t>
      </w:r>
      <w:r w:rsidR="00F65A05" w:rsidRPr="00801DD9">
        <w:rPr>
          <w:rFonts w:ascii="Liberation Serif" w:hAnsi="Liberation Serif" w:cs="Liberation Serif"/>
          <w:sz w:val="24"/>
          <w:szCs w:val="24"/>
        </w:rPr>
        <w:t>налоговым</w:t>
      </w:r>
      <w:r w:rsidR="00F65A05" w:rsidRPr="00F65A05">
        <w:rPr>
          <w:rFonts w:ascii="Liberation Serif" w:hAnsi="Liberation Serif" w:cs="Liberation Serif"/>
          <w:sz w:val="24"/>
          <w:szCs w:val="24"/>
        </w:rPr>
        <w:t xml:space="preserve"> платежам составила </w:t>
      </w:r>
      <w:r w:rsidR="00F65A05" w:rsidRPr="00876A79">
        <w:rPr>
          <w:rFonts w:ascii="Liberation Serif" w:hAnsi="Liberation Serif" w:cs="Liberation Serif"/>
          <w:sz w:val="24"/>
          <w:szCs w:val="24"/>
        </w:rPr>
        <w:t>54,2</w:t>
      </w:r>
      <w:r w:rsidR="00B47DDF" w:rsidRPr="00876A79">
        <w:rPr>
          <w:rFonts w:ascii="Liberation Serif" w:hAnsi="Liberation Serif" w:cs="Liberation Serif"/>
          <w:sz w:val="24"/>
          <w:szCs w:val="24"/>
        </w:rPr>
        <w:t xml:space="preserve"> </w:t>
      </w:r>
      <w:r w:rsidR="003F0278" w:rsidRPr="00876A79">
        <w:rPr>
          <w:rFonts w:ascii="Liberation Serif" w:hAnsi="Liberation Serif" w:cs="Liberation Serif"/>
          <w:sz w:val="24"/>
          <w:szCs w:val="24"/>
        </w:rPr>
        <w:t>миллион</w:t>
      </w:r>
      <w:r w:rsidRPr="00876A79">
        <w:rPr>
          <w:rFonts w:ascii="Liberation Serif" w:hAnsi="Liberation Serif" w:cs="Liberation Serif"/>
          <w:sz w:val="24"/>
          <w:szCs w:val="24"/>
        </w:rPr>
        <w:t>а</w:t>
      </w:r>
      <w:r w:rsidR="00360B23" w:rsidRPr="00876A79">
        <w:rPr>
          <w:rFonts w:ascii="Liberation Serif" w:hAnsi="Liberation Serif" w:cs="Liberation Serif"/>
          <w:sz w:val="24"/>
          <w:szCs w:val="24"/>
        </w:rPr>
        <w:t xml:space="preserve"> рублей</w:t>
      </w:r>
      <w:r w:rsidR="00360B23" w:rsidRPr="00293ECF">
        <w:rPr>
          <w:rFonts w:ascii="Liberation Serif" w:hAnsi="Liberation Serif" w:cs="Liberation Serif"/>
          <w:sz w:val="24"/>
          <w:szCs w:val="24"/>
        </w:rPr>
        <w:t xml:space="preserve">, </w:t>
      </w:r>
      <w:r w:rsidR="00360B23" w:rsidRPr="00BF23D0">
        <w:rPr>
          <w:rFonts w:ascii="Liberation Serif" w:hAnsi="Liberation Serif" w:cs="Liberation Serif"/>
          <w:sz w:val="24"/>
          <w:szCs w:val="24"/>
        </w:rPr>
        <w:t>по состоянию на</w:t>
      </w:r>
      <w:r w:rsidR="008362F6" w:rsidRPr="00BF23D0">
        <w:rPr>
          <w:rFonts w:ascii="Liberation Serif" w:hAnsi="Liberation Serif" w:cs="Liberation Serif"/>
          <w:sz w:val="24"/>
          <w:szCs w:val="24"/>
        </w:rPr>
        <w:t xml:space="preserve"> </w:t>
      </w:r>
      <w:r w:rsidR="00360B23" w:rsidRPr="00BF23D0">
        <w:rPr>
          <w:rFonts w:ascii="Liberation Serif" w:hAnsi="Liberation Serif" w:cs="Liberation Serif"/>
          <w:sz w:val="24"/>
          <w:szCs w:val="24"/>
        </w:rPr>
        <w:t>01.01.202</w:t>
      </w:r>
      <w:r w:rsidR="00293ECF" w:rsidRPr="00BF23D0">
        <w:rPr>
          <w:rFonts w:ascii="Liberation Serif" w:hAnsi="Liberation Serif" w:cs="Liberation Serif"/>
          <w:sz w:val="24"/>
          <w:szCs w:val="24"/>
        </w:rPr>
        <w:t>2</w:t>
      </w:r>
      <w:r w:rsidR="00360B23" w:rsidRPr="00BF23D0">
        <w:rPr>
          <w:rFonts w:ascii="Liberation Serif" w:hAnsi="Liberation Serif" w:cs="Liberation Serif"/>
          <w:sz w:val="24"/>
          <w:szCs w:val="24"/>
        </w:rPr>
        <w:t xml:space="preserve"> </w:t>
      </w:r>
      <w:r w:rsidR="00DC1ED6" w:rsidRPr="00BF23D0">
        <w:rPr>
          <w:rFonts w:ascii="Liberation Serif" w:hAnsi="Liberation Serif" w:cs="Liberation Serif"/>
          <w:sz w:val="24"/>
          <w:szCs w:val="24"/>
        </w:rPr>
        <w:t>задолженность состав</w:t>
      </w:r>
      <w:r w:rsidR="00CC03A5" w:rsidRPr="00BF23D0">
        <w:rPr>
          <w:rFonts w:ascii="Liberation Serif" w:hAnsi="Liberation Serif" w:cs="Liberation Serif"/>
          <w:sz w:val="24"/>
          <w:szCs w:val="24"/>
        </w:rPr>
        <w:t>ля</w:t>
      </w:r>
      <w:r w:rsidR="00DC1ED6" w:rsidRPr="00BF23D0">
        <w:rPr>
          <w:rFonts w:ascii="Liberation Serif" w:hAnsi="Liberation Serif" w:cs="Liberation Serif"/>
          <w:sz w:val="24"/>
          <w:szCs w:val="24"/>
        </w:rPr>
        <w:t xml:space="preserve">ла </w:t>
      </w:r>
      <w:r w:rsidR="00F65A05" w:rsidRPr="00876A79">
        <w:rPr>
          <w:rFonts w:ascii="Liberation Serif" w:hAnsi="Liberation Serif" w:cs="Liberation Serif"/>
          <w:sz w:val="24"/>
          <w:szCs w:val="24"/>
        </w:rPr>
        <w:t>38,1</w:t>
      </w:r>
      <w:r w:rsidR="00801DD9" w:rsidRPr="00D15A22">
        <w:rPr>
          <w:rFonts w:ascii="Liberation Serif" w:hAnsi="Liberation Serif" w:cs="Liberation Serif"/>
          <w:sz w:val="24"/>
          <w:szCs w:val="24"/>
        </w:rPr>
        <w:t> </w:t>
      </w:r>
      <w:r w:rsidR="00614921" w:rsidRPr="00876A79">
        <w:rPr>
          <w:rFonts w:ascii="Liberation Serif" w:hAnsi="Liberation Serif" w:cs="Liberation Serif"/>
          <w:sz w:val="24"/>
          <w:szCs w:val="24"/>
        </w:rPr>
        <w:t>миллиона рублей</w:t>
      </w:r>
      <w:r w:rsidR="00614921" w:rsidRPr="00BF23D0">
        <w:rPr>
          <w:rFonts w:ascii="Liberation Serif" w:hAnsi="Liberation Serif" w:cs="Liberation Serif"/>
          <w:sz w:val="24"/>
          <w:szCs w:val="24"/>
        </w:rPr>
        <w:t>.</w:t>
      </w:r>
    </w:p>
    <w:p w:rsidR="003F0278" w:rsidRPr="00F65A05" w:rsidRDefault="003F0278" w:rsidP="00360B23">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137B65">
        <w:rPr>
          <w:rFonts w:ascii="Liberation Serif" w:hAnsi="Liberation Serif" w:cs="Liberation Serif"/>
          <w:sz w:val="24"/>
          <w:szCs w:val="24"/>
        </w:rPr>
        <w:t>Просроченная дебиторская задолженность по неналоговым платежам</w:t>
      </w:r>
      <w:r w:rsidR="003B1515" w:rsidRPr="00137B65">
        <w:rPr>
          <w:rFonts w:ascii="Liberation Serif" w:hAnsi="Liberation Serif" w:cs="Liberation Serif"/>
          <w:sz w:val="24"/>
          <w:szCs w:val="24"/>
        </w:rPr>
        <w:t>,</w:t>
      </w:r>
      <w:r w:rsidR="005B46FD" w:rsidRPr="00137B65">
        <w:rPr>
          <w:rFonts w:ascii="Liberation Serif" w:hAnsi="Liberation Serif" w:cs="Liberation Serif"/>
          <w:sz w:val="24"/>
          <w:szCs w:val="24"/>
        </w:rPr>
        <w:t xml:space="preserve"> </w:t>
      </w:r>
      <w:r w:rsidRPr="00137B65">
        <w:rPr>
          <w:rFonts w:ascii="Liberation Serif" w:hAnsi="Liberation Serif" w:cs="Liberation Serif"/>
          <w:sz w:val="24"/>
          <w:szCs w:val="24"/>
        </w:rPr>
        <w:t xml:space="preserve">администрируемым </w:t>
      </w:r>
      <w:r w:rsidR="003B1515" w:rsidRPr="00137B65">
        <w:rPr>
          <w:rFonts w:ascii="Liberation Serif" w:hAnsi="Liberation Serif" w:cs="Liberation Serif"/>
          <w:sz w:val="24"/>
          <w:szCs w:val="24"/>
        </w:rPr>
        <w:t>администраторами местного уровня,</w:t>
      </w:r>
      <w:r w:rsidR="00360B23" w:rsidRPr="00137B65">
        <w:rPr>
          <w:rFonts w:ascii="Liberation Serif" w:hAnsi="Liberation Serif" w:cs="Liberation Serif"/>
          <w:sz w:val="24"/>
          <w:szCs w:val="24"/>
        </w:rPr>
        <w:t xml:space="preserve"> </w:t>
      </w:r>
      <w:r w:rsidR="00360B23" w:rsidRPr="00F65A05">
        <w:rPr>
          <w:rFonts w:ascii="Liberation Serif" w:hAnsi="Liberation Serif" w:cs="Liberation Serif"/>
          <w:sz w:val="24"/>
          <w:szCs w:val="24"/>
        </w:rPr>
        <w:t>на 01.01.202</w:t>
      </w:r>
      <w:r w:rsidR="00137B65" w:rsidRPr="00F65A05">
        <w:rPr>
          <w:rFonts w:ascii="Liberation Serif" w:hAnsi="Liberation Serif" w:cs="Liberation Serif"/>
          <w:sz w:val="24"/>
          <w:szCs w:val="24"/>
        </w:rPr>
        <w:t>3</w:t>
      </w:r>
      <w:r w:rsidR="00AE1693" w:rsidRPr="00F65A05">
        <w:rPr>
          <w:rFonts w:ascii="Liberation Serif" w:hAnsi="Liberation Serif" w:cs="Liberation Serif"/>
          <w:sz w:val="24"/>
          <w:szCs w:val="24"/>
        </w:rPr>
        <w:t xml:space="preserve"> составила</w:t>
      </w:r>
      <w:r w:rsidRPr="00F65A05">
        <w:rPr>
          <w:rFonts w:ascii="Liberation Serif" w:hAnsi="Liberation Serif" w:cs="Liberation Serif"/>
          <w:sz w:val="24"/>
          <w:szCs w:val="24"/>
        </w:rPr>
        <w:t xml:space="preserve"> </w:t>
      </w:r>
      <w:r w:rsidR="00F65A05" w:rsidRPr="00F65A05">
        <w:rPr>
          <w:rFonts w:ascii="Liberation Serif" w:hAnsi="Liberation Serif" w:cs="Liberation Serif"/>
          <w:sz w:val="24"/>
          <w:szCs w:val="24"/>
        </w:rPr>
        <w:t>77,3</w:t>
      </w:r>
      <w:r w:rsidRPr="00F65A05">
        <w:rPr>
          <w:rFonts w:ascii="Liberation Serif" w:hAnsi="Liberation Serif" w:cs="Liberation Serif"/>
          <w:sz w:val="24"/>
          <w:szCs w:val="24"/>
        </w:rPr>
        <w:t xml:space="preserve"> миллиона р</w:t>
      </w:r>
      <w:r w:rsidR="00C157EC" w:rsidRPr="00F65A05">
        <w:rPr>
          <w:rFonts w:ascii="Liberation Serif" w:hAnsi="Liberation Serif" w:cs="Liberation Serif"/>
          <w:sz w:val="24"/>
          <w:szCs w:val="24"/>
        </w:rPr>
        <w:t xml:space="preserve">ублей, включая задолженность по </w:t>
      </w:r>
      <w:r w:rsidRPr="00F65A05">
        <w:rPr>
          <w:rFonts w:ascii="Liberation Serif" w:hAnsi="Liberation Serif" w:cs="Liberation Serif"/>
          <w:sz w:val="24"/>
          <w:szCs w:val="24"/>
        </w:rPr>
        <w:t>арендной плате за использование муниципального имущества</w:t>
      </w:r>
      <w:r w:rsidR="00D42B3F" w:rsidRPr="00F65A05">
        <w:rPr>
          <w:rFonts w:ascii="Liberation Serif" w:hAnsi="Liberation Serif" w:cs="Liberation Serif"/>
          <w:sz w:val="24"/>
          <w:szCs w:val="24"/>
        </w:rPr>
        <w:t>,</w:t>
      </w:r>
      <w:r w:rsidR="00C157EC" w:rsidRPr="00F65A05">
        <w:rPr>
          <w:rFonts w:ascii="Liberation Serif" w:hAnsi="Liberation Serif" w:cs="Liberation Serif"/>
          <w:sz w:val="24"/>
          <w:szCs w:val="24"/>
        </w:rPr>
        <w:t xml:space="preserve"> </w:t>
      </w:r>
      <w:r w:rsidR="00D42B3F" w:rsidRPr="00F65A05">
        <w:rPr>
          <w:rFonts w:ascii="Liberation Serif" w:hAnsi="Liberation Serif" w:cs="Liberation Serif"/>
          <w:sz w:val="24"/>
          <w:szCs w:val="24"/>
        </w:rPr>
        <w:t xml:space="preserve">по </w:t>
      </w:r>
      <w:r w:rsidRPr="00F65A05">
        <w:rPr>
          <w:rFonts w:ascii="Liberation Serif" w:hAnsi="Liberation Serif" w:cs="Liberation Serif"/>
          <w:sz w:val="24"/>
          <w:szCs w:val="24"/>
        </w:rPr>
        <w:t>договорам от</w:t>
      </w:r>
      <w:r w:rsidR="00614921" w:rsidRPr="00F65A05">
        <w:rPr>
          <w:rFonts w:ascii="Liberation Serif" w:hAnsi="Liberation Serif" w:cs="Liberation Serif"/>
          <w:sz w:val="24"/>
          <w:szCs w:val="24"/>
        </w:rPr>
        <w:t> </w:t>
      </w:r>
      <w:r w:rsidRPr="00F65A05">
        <w:rPr>
          <w:rFonts w:ascii="Liberation Serif" w:hAnsi="Liberation Serif" w:cs="Liberation Serif"/>
          <w:sz w:val="24"/>
          <w:szCs w:val="24"/>
        </w:rPr>
        <w:t xml:space="preserve">продажи имущества </w:t>
      </w:r>
      <w:r w:rsidR="00CC03A5" w:rsidRPr="00F65A05">
        <w:rPr>
          <w:rFonts w:ascii="Liberation Serif" w:hAnsi="Liberation Serif" w:cs="Liberation Serif"/>
          <w:sz w:val="24"/>
          <w:szCs w:val="24"/>
        </w:rPr>
        <w:t>в соответствии с</w:t>
      </w:r>
      <w:r w:rsidRPr="00F65A05">
        <w:rPr>
          <w:rFonts w:ascii="Liberation Serif" w:hAnsi="Liberation Serif" w:cs="Liberation Serif"/>
          <w:sz w:val="24"/>
          <w:szCs w:val="24"/>
        </w:rPr>
        <w:t xml:space="preserve"> Федеральн</w:t>
      </w:r>
      <w:r w:rsidR="00CC03A5" w:rsidRPr="00F65A05">
        <w:rPr>
          <w:rFonts w:ascii="Liberation Serif" w:hAnsi="Liberation Serif" w:cs="Liberation Serif"/>
          <w:sz w:val="24"/>
          <w:szCs w:val="24"/>
        </w:rPr>
        <w:t>ым</w:t>
      </w:r>
      <w:r w:rsidRPr="00F65A05">
        <w:rPr>
          <w:rFonts w:ascii="Liberation Serif" w:hAnsi="Liberation Serif" w:cs="Liberation Serif"/>
          <w:sz w:val="24"/>
          <w:szCs w:val="24"/>
        </w:rPr>
        <w:t xml:space="preserve"> закон</w:t>
      </w:r>
      <w:r w:rsidR="00CC03A5" w:rsidRPr="00F65A05">
        <w:rPr>
          <w:rFonts w:ascii="Liberation Serif" w:hAnsi="Liberation Serif" w:cs="Liberation Serif"/>
          <w:sz w:val="24"/>
          <w:szCs w:val="24"/>
        </w:rPr>
        <w:t>ом</w:t>
      </w:r>
      <w:r w:rsidRPr="00F65A05">
        <w:rPr>
          <w:rFonts w:ascii="Liberation Serif" w:hAnsi="Liberation Serif" w:cs="Liberation Serif"/>
          <w:sz w:val="24"/>
          <w:szCs w:val="24"/>
        </w:rPr>
        <w:t xml:space="preserve"> от 22 июля 2008 года № 159-ФЗ «Об</w:t>
      </w:r>
      <w:r w:rsidR="00B47DDF" w:rsidRPr="00F65A05">
        <w:rPr>
          <w:rFonts w:ascii="Liberation Serif" w:hAnsi="Liberation Serif" w:cs="Liberation Serif"/>
          <w:sz w:val="24"/>
          <w:szCs w:val="24"/>
        </w:rPr>
        <w:t xml:space="preserve"> </w:t>
      </w:r>
      <w:r w:rsidRPr="00F65A05">
        <w:rPr>
          <w:rFonts w:ascii="Liberation Serif" w:hAnsi="Liberation Serif" w:cs="Liberation Serif"/>
          <w:sz w:val="24"/>
          <w:szCs w:val="24"/>
        </w:rPr>
        <w:t>особенностях отчуждения недвижимого имущества, находящегося в</w:t>
      </w:r>
      <w:r w:rsidR="00D42B3F" w:rsidRPr="00F65A05">
        <w:rPr>
          <w:rFonts w:ascii="Liberation Serif" w:hAnsi="Liberation Serif" w:cs="Liberation Serif"/>
          <w:sz w:val="24"/>
          <w:szCs w:val="24"/>
        </w:rPr>
        <w:t xml:space="preserve"> </w:t>
      </w:r>
      <w:r w:rsidRPr="00F65A05">
        <w:rPr>
          <w:rFonts w:ascii="Liberation Serif" w:hAnsi="Liberation Serif" w:cs="Liberation Serif"/>
          <w:sz w:val="24"/>
          <w:szCs w:val="24"/>
        </w:rPr>
        <w:t xml:space="preserve">государственной собственности субъектов </w:t>
      </w:r>
      <w:r w:rsidR="00D42B3F" w:rsidRPr="00F65A05">
        <w:rPr>
          <w:rFonts w:ascii="Liberation Serif" w:hAnsi="Liberation Serif" w:cs="Liberation Serif"/>
          <w:sz w:val="24"/>
          <w:szCs w:val="24"/>
        </w:rPr>
        <w:t xml:space="preserve">Российской Федерации </w:t>
      </w:r>
      <w:r w:rsidRPr="00F65A05">
        <w:rPr>
          <w:rFonts w:ascii="Liberation Serif" w:hAnsi="Liberation Serif" w:cs="Liberation Serif"/>
          <w:sz w:val="24"/>
          <w:szCs w:val="24"/>
        </w:rPr>
        <w:t>или в муниципальной собственности и</w:t>
      </w:r>
      <w:r w:rsidR="008362F6" w:rsidRPr="00F65A05">
        <w:rPr>
          <w:rFonts w:ascii="Liberation Serif" w:hAnsi="Liberation Serif" w:cs="Liberation Serif"/>
          <w:sz w:val="24"/>
          <w:szCs w:val="24"/>
        </w:rPr>
        <w:t xml:space="preserve"> </w:t>
      </w:r>
      <w:r w:rsidRPr="00F65A05">
        <w:rPr>
          <w:rFonts w:ascii="Liberation Serif" w:hAnsi="Liberation Serif" w:cs="Liberation Serif"/>
          <w:sz w:val="24"/>
          <w:szCs w:val="24"/>
        </w:rPr>
        <w:t xml:space="preserve">арендуемого </w:t>
      </w:r>
      <w:r w:rsidR="00CC03A5" w:rsidRPr="00F65A05">
        <w:rPr>
          <w:rFonts w:ascii="Liberation Serif" w:hAnsi="Liberation Serif" w:cs="Liberation Serif"/>
          <w:sz w:val="24"/>
          <w:szCs w:val="24"/>
        </w:rPr>
        <w:t>субъектами малого и среднего предпринимательства</w:t>
      </w:r>
      <w:r w:rsidRPr="00F65A05">
        <w:rPr>
          <w:rFonts w:ascii="Liberation Serif" w:hAnsi="Liberation Serif" w:cs="Liberation Serif"/>
          <w:sz w:val="24"/>
          <w:szCs w:val="24"/>
        </w:rPr>
        <w:t>, и о внесении изменений в</w:t>
      </w:r>
      <w:r w:rsidR="008362F6" w:rsidRPr="00F65A05">
        <w:rPr>
          <w:rFonts w:ascii="Liberation Serif" w:hAnsi="Liberation Serif" w:cs="Liberation Serif"/>
          <w:sz w:val="24"/>
          <w:szCs w:val="24"/>
        </w:rPr>
        <w:t xml:space="preserve"> </w:t>
      </w:r>
      <w:r w:rsidRPr="00F65A05">
        <w:rPr>
          <w:rFonts w:ascii="Liberation Serif" w:hAnsi="Liberation Serif" w:cs="Liberation Serif"/>
          <w:sz w:val="24"/>
          <w:szCs w:val="24"/>
        </w:rPr>
        <w:t>отдельные законодательные акты Российской Феде</w:t>
      </w:r>
      <w:r w:rsidR="00B2410A" w:rsidRPr="00F65A05">
        <w:rPr>
          <w:rFonts w:ascii="Liberation Serif" w:hAnsi="Liberation Serif" w:cs="Liberation Serif"/>
          <w:sz w:val="24"/>
          <w:szCs w:val="24"/>
        </w:rPr>
        <w:t>рации» (далее – Закон № 159-ФЗ)</w:t>
      </w:r>
      <w:r w:rsidR="00D42B3F" w:rsidRPr="00F65A05">
        <w:rPr>
          <w:rFonts w:ascii="Liberation Serif" w:hAnsi="Liberation Serif" w:cs="Liberation Serif"/>
          <w:sz w:val="24"/>
          <w:szCs w:val="24"/>
        </w:rPr>
        <w:t>,</w:t>
      </w:r>
      <w:r w:rsidR="00C157EC" w:rsidRPr="00F65A05">
        <w:rPr>
          <w:rFonts w:ascii="Liberation Serif" w:hAnsi="Liberation Serif" w:cs="Liberation Serif"/>
          <w:sz w:val="24"/>
          <w:szCs w:val="24"/>
        </w:rPr>
        <w:t xml:space="preserve"> </w:t>
      </w:r>
      <w:r w:rsidR="00D42B3F" w:rsidRPr="00F65A05">
        <w:rPr>
          <w:rFonts w:ascii="Liberation Serif" w:hAnsi="Liberation Serif" w:cs="Liberation Serif"/>
          <w:sz w:val="24"/>
          <w:szCs w:val="24"/>
        </w:rPr>
        <w:t>по</w:t>
      </w:r>
      <w:r w:rsidR="008362F6" w:rsidRPr="00F65A05">
        <w:rPr>
          <w:rFonts w:ascii="Liberation Serif" w:hAnsi="Liberation Serif" w:cs="Liberation Serif"/>
          <w:sz w:val="24"/>
          <w:szCs w:val="24"/>
        </w:rPr>
        <w:t xml:space="preserve"> </w:t>
      </w:r>
      <w:r w:rsidR="00360B23" w:rsidRPr="00F65A05">
        <w:rPr>
          <w:rFonts w:ascii="Liberation Serif" w:hAnsi="Liberation Serif" w:cs="Liberation Serif"/>
          <w:sz w:val="24"/>
          <w:szCs w:val="24"/>
        </w:rPr>
        <w:t>административным штрафам.</w:t>
      </w:r>
      <w:r w:rsidR="00DC1ED6" w:rsidRPr="00F65A05">
        <w:rPr>
          <w:rFonts w:ascii="Liberation Serif" w:hAnsi="Liberation Serif" w:cs="Liberation Serif"/>
          <w:sz w:val="24"/>
          <w:szCs w:val="24"/>
        </w:rPr>
        <w:t xml:space="preserve"> </w:t>
      </w:r>
      <w:r w:rsidR="00360B23" w:rsidRPr="00F65A05">
        <w:rPr>
          <w:rFonts w:ascii="Liberation Serif" w:hAnsi="Liberation Serif" w:cs="Liberation Serif"/>
          <w:sz w:val="24"/>
          <w:szCs w:val="24"/>
        </w:rPr>
        <w:t>Просроченная дебиторская задолженность по не</w:t>
      </w:r>
      <w:r w:rsidR="00137B65" w:rsidRPr="00F65A05">
        <w:rPr>
          <w:rFonts w:ascii="Liberation Serif" w:hAnsi="Liberation Serif" w:cs="Liberation Serif"/>
          <w:sz w:val="24"/>
          <w:szCs w:val="24"/>
        </w:rPr>
        <w:t>налоговым платежам на 01.01.2022</w:t>
      </w:r>
      <w:r w:rsidR="00636E1C">
        <w:rPr>
          <w:rFonts w:ascii="Liberation Serif" w:hAnsi="Liberation Serif" w:cs="Liberation Serif"/>
          <w:sz w:val="24"/>
          <w:szCs w:val="24"/>
        </w:rPr>
        <w:t xml:space="preserve"> составля</w:t>
      </w:r>
      <w:r w:rsidR="00360B23" w:rsidRPr="00F65A05">
        <w:rPr>
          <w:rFonts w:ascii="Liberation Serif" w:hAnsi="Liberation Serif" w:cs="Liberation Serif"/>
          <w:sz w:val="24"/>
          <w:szCs w:val="24"/>
        </w:rPr>
        <w:t>ла</w:t>
      </w:r>
      <w:r w:rsidR="00DC1ED6" w:rsidRPr="00F65A05">
        <w:rPr>
          <w:rFonts w:ascii="Liberation Serif" w:hAnsi="Liberation Serif" w:cs="Liberation Serif"/>
          <w:sz w:val="24"/>
          <w:szCs w:val="24"/>
        </w:rPr>
        <w:t xml:space="preserve"> </w:t>
      </w:r>
      <w:r w:rsidR="00F65A05" w:rsidRPr="00416032">
        <w:rPr>
          <w:rFonts w:ascii="Liberation Serif" w:hAnsi="Liberation Serif" w:cs="Liberation Serif"/>
          <w:sz w:val="24"/>
          <w:szCs w:val="24"/>
        </w:rPr>
        <w:t>88,7</w:t>
      </w:r>
      <w:r w:rsidR="00DC1ED6" w:rsidRPr="00416032">
        <w:rPr>
          <w:rFonts w:ascii="Liberation Serif" w:hAnsi="Liberation Serif" w:cs="Liberation Serif"/>
          <w:sz w:val="24"/>
          <w:szCs w:val="24"/>
        </w:rPr>
        <w:t> миллиона рублей</w:t>
      </w:r>
      <w:r w:rsidR="00416032">
        <w:rPr>
          <w:rFonts w:ascii="Liberation Serif" w:hAnsi="Liberation Serif" w:cs="Liberation Serif"/>
          <w:sz w:val="24"/>
          <w:szCs w:val="24"/>
        </w:rPr>
        <w:t>.</w:t>
      </w:r>
    </w:p>
    <w:p w:rsidR="00243CA1" w:rsidRDefault="003F0278" w:rsidP="00C33957">
      <w:pPr>
        <w:shd w:val="clear" w:color="auto" w:fill="FFFFFF" w:themeFill="background1"/>
        <w:ind w:firstLine="567"/>
        <w:jc w:val="both"/>
        <w:textAlignment w:val="baseline"/>
        <w:outlineLvl w:val="0"/>
        <w:rPr>
          <w:rFonts w:ascii="Liberation Serif" w:hAnsi="Liberation Serif" w:cs="Liberation Serif"/>
          <w:sz w:val="24"/>
          <w:szCs w:val="24"/>
        </w:rPr>
      </w:pPr>
      <w:r w:rsidRPr="00A20E23">
        <w:rPr>
          <w:rFonts w:ascii="Liberation Serif" w:hAnsi="Liberation Serif" w:cs="Liberation Serif"/>
          <w:sz w:val="24"/>
          <w:szCs w:val="24"/>
        </w:rPr>
        <w:t>За 202</w:t>
      </w:r>
      <w:r w:rsidR="00F65A05" w:rsidRPr="00A20E23">
        <w:rPr>
          <w:rFonts w:ascii="Liberation Serif" w:hAnsi="Liberation Serif" w:cs="Liberation Serif"/>
          <w:sz w:val="24"/>
          <w:szCs w:val="24"/>
        </w:rPr>
        <w:t>2</w:t>
      </w:r>
      <w:r w:rsidRPr="00A20E23">
        <w:rPr>
          <w:rFonts w:ascii="Liberation Serif" w:hAnsi="Liberation Serif" w:cs="Liberation Serif"/>
          <w:sz w:val="24"/>
          <w:szCs w:val="24"/>
        </w:rPr>
        <w:t xml:space="preserve"> год </w:t>
      </w:r>
      <w:r w:rsidR="00FE19AD" w:rsidRPr="00A20E23">
        <w:rPr>
          <w:rFonts w:ascii="Liberation Serif" w:hAnsi="Liberation Serif" w:cs="Liberation Serif"/>
          <w:sz w:val="24"/>
          <w:szCs w:val="24"/>
        </w:rPr>
        <w:t xml:space="preserve">просроченная </w:t>
      </w:r>
      <w:r w:rsidRPr="00A20E23">
        <w:rPr>
          <w:rFonts w:ascii="Liberation Serif" w:hAnsi="Liberation Serif" w:cs="Liberation Serif"/>
          <w:sz w:val="24"/>
          <w:szCs w:val="24"/>
        </w:rPr>
        <w:t xml:space="preserve">дебиторская задолженность по неналоговым платежам </w:t>
      </w:r>
      <w:r w:rsidR="00227A7B" w:rsidRPr="00A20E23">
        <w:rPr>
          <w:rFonts w:ascii="Liberation Serif" w:hAnsi="Liberation Serif" w:cs="Liberation Serif"/>
          <w:sz w:val="24"/>
          <w:szCs w:val="24"/>
        </w:rPr>
        <w:t>снизи</w:t>
      </w:r>
      <w:r w:rsidRPr="00A20E23">
        <w:rPr>
          <w:rFonts w:ascii="Liberation Serif" w:hAnsi="Liberation Serif" w:cs="Liberation Serif"/>
          <w:sz w:val="24"/>
          <w:szCs w:val="24"/>
        </w:rPr>
        <w:t>лась на</w:t>
      </w:r>
      <w:r w:rsidR="00B47DDF" w:rsidRPr="00A20E23">
        <w:rPr>
          <w:rFonts w:ascii="Liberation Serif" w:hAnsi="Liberation Serif" w:cs="Liberation Serif"/>
          <w:sz w:val="24"/>
          <w:szCs w:val="24"/>
        </w:rPr>
        <w:t xml:space="preserve"> </w:t>
      </w:r>
      <w:r w:rsidR="00A20E23" w:rsidRPr="00416032">
        <w:rPr>
          <w:rFonts w:ascii="Liberation Serif" w:hAnsi="Liberation Serif" w:cs="Liberation Serif"/>
          <w:sz w:val="24"/>
          <w:szCs w:val="24"/>
        </w:rPr>
        <w:t>11,4</w:t>
      </w:r>
      <w:r w:rsidR="00B47DDF" w:rsidRPr="00416032">
        <w:rPr>
          <w:rFonts w:ascii="Liberation Serif" w:hAnsi="Liberation Serif" w:cs="Liberation Serif"/>
          <w:sz w:val="24"/>
          <w:szCs w:val="24"/>
        </w:rPr>
        <w:t xml:space="preserve"> </w:t>
      </w:r>
      <w:r w:rsidRPr="00416032">
        <w:rPr>
          <w:rFonts w:ascii="Liberation Serif" w:hAnsi="Liberation Serif" w:cs="Liberation Serif"/>
          <w:sz w:val="24"/>
          <w:szCs w:val="24"/>
        </w:rPr>
        <w:t>миллион</w:t>
      </w:r>
      <w:r w:rsidR="00D42B3F" w:rsidRPr="00416032">
        <w:rPr>
          <w:rFonts w:ascii="Liberation Serif" w:hAnsi="Liberation Serif" w:cs="Liberation Serif"/>
          <w:sz w:val="24"/>
          <w:szCs w:val="24"/>
        </w:rPr>
        <w:t>а</w:t>
      </w:r>
      <w:r w:rsidRPr="00416032">
        <w:rPr>
          <w:rFonts w:ascii="Liberation Serif" w:hAnsi="Liberation Serif" w:cs="Liberation Serif"/>
          <w:sz w:val="24"/>
          <w:szCs w:val="24"/>
        </w:rPr>
        <w:t xml:space="preserve"> рублей</w:t>
      </w:r>
      <w:r w:rsidR="005035D6" w:rsidRPr="00416032">
        <w:rPr>
          <w:rFonts w:ascii="Liberation Serif" w:hAnsi="Liberation Serif" w:cs="Liberation Serif"/>
          <w:sz w:val="24"/>
          <w:szCs w:val="24"/>
        </w:rPr>
        <w:t xml:space="preserve"> </w:t>
      </w:r>
      <w:r w:rsidRPr="00A20E23">
        <w:rPr>
          <w:rFonts w:ascii="Liberation Serif" w:hAnsi="Liberation Serif" w:cs="Liberation Serif"/>
          <w:sz w:val="24"/>
          <w:szCs w:val="24"/>
        </w:rPr>
        <w:t xml:space="preserve">в связи с </w:t>
      </w:r>
      <w:r w:rsidR="00303D71" w:rsidRPr="00A20E23">
        <w:rPr>
          <w:rFonts w:ascii="Liberation Serif" w:hAnsi="Liberation Serif" w:cs="Liberation Serif"/>
          <w:sz w:val="24"/>
          <w:szCs w:val="24"/>
        </w:rPr>
        <w:t>продолжением проведения</w:t>
      </w:r>
      <w:r w:rsidRPr="00A20E23">
        <w:rPr>
          <w:rFonts w:ascii="Liberation Serif" w:hAnsi="Liberation Serif" w:cs="Liberation Serif"/>
          <w:sz w:val="24"/>
          <w:szCs w:val="24"/>
        </w:rPr>
        <w:t xml:space="preserve"> </w:t>
      </w:r>
      <w:r w:rsidR="00CC03A5" w:rsidRPr="00A20E23">
        <w:rPr>
          <w:rFonts w:ascii="Liberation Serif" w:hAnsi="Liberation Serif" w:cs="Liberation Serif"/>
          <w:sz w:val="24"/>
          <w:szCs w:val="24"/>
        </w:rPr>
        <w:t xml:space="preserve">в течение года </w:t>
      </w:r>
      <w:r w:rsidRPr="00A20E23">
        <w:rPr>
          <w:rFonts w:ascii="Liberation Serif" w:hAnsi="Liberation Serif" w:cs="Liberation Serif"/>
          <w:sz w:val="24"/>
          <w:szCs w:val="24"/>
        </w:rPr>
        <w:t>инвентаризации договоров аренды муниципального имущества с начислением штрафных санкций за</w:t>
      </w:r>
      <w:r w:rsidR="008362F6" w:rsidRPr="00A20E23">
        <w:rPr>
          <w:rFonts w:ascii="Liberation Serif" w:hAnsi="Liberation Serif" w:cs="Liberation Serif"/>
          <w:sz w:val="24"/>
          <w:szCs w:val="24"/>
        </w:rPr>
        <w:t xml:space="preserve"> </w:t>
      </w:r>
      <w:r w:rsidRPr="00A20E23">
        <w:rPr>
          <w:rFonts w:ascii="Liberation Serif" w:hAnsi="Liberation Serif" w:cs="Liberation Serif"/>
          <w:sz w:val="24"/>
          <w:szCs w:val="24"/>
        </w:rPr>
        <w:t>несвоевременную уплат</w:t>
      </w:r>
      <w:r w:rsidR="00636E1C">
        <w:rPr>
          <w:rFonts w:ascii="Liberation Serif" w:hAnsi="Liberation Serif" w:cs="Liberation Serif"/>
          <w:sz w:val="24"/>
          <w:szCs w:val="24"/>
        </w:rPr>
        <w:t xml:space="preserve">у платежей по договорам аренды и работой с должниками в рамках проведения комиссии по погашению дебиторской задолженности. </w:t>
      </w:r>
      <w:r w:rsidR="00C11921" w:rsidRPr="001044AF">
        <w:rPr>
          <w:rFonts w:ascii="Liberation Serif" w:hAnsi="Liberation Serif" w:cs="Liberation Serif"/>
          <w:sz w:val="24"/>
          <w:szCs w:val="24"/>
        </w:rPr>
        <w:t xml:space="preserve">По всем контрагентам ведется </w:t>
      </w:r>
      <w:r w:rsidR="00A20E23" w:rsidRPr="001044AF">
        <w:rPr>
          <w:rFonts w:ascii="Liberation Serif" w:hAnsi="Liberation Serif" w:cs="Liberation Serif"/>
          <w:sz w:val="24"/>
          <w:szCs w:val="24"/>
        </w:rPr>
        <w:t>претензионная работа, направлена</w:t>
      </w:r>
      <w:r w:rsidR="00C11921" w:rsidRPr="001044AF">
        <w:rPr>
          <w:rFonts w:ascii="Liberation Serif" w:hAnsi="Liberation Serif" w:cs="Liberation Serif"/>
          <w:sz w:val="24"/>
          <w:szCs w:val="24"/>
        </w:rPr>
        <w:t xml:space="preserve"> </w:t>
      </w:r>
      <w:r w:rsidR="00A20E23" w:rsidRPr="001044AF">
        <w:rPr>
          <w:rFonts w:ascii="Liberation Serif" w:hAnsi="Liberation Serif" w:cs="Liberation Serif"/>
          <w:sz w:val="24"/>
          <w:szCs w:val="24"/>
        </w:rPr>
        <w:t>741</w:t>
      </w:r>
      <w:r w:rsidR="00FE19AD" w:rsidRPr="001044AF">
        <w:rPr>
          <w:rFonts w:ascii="Liberation Serif" w:hAnsi="Liberation Serif" w:cs="Liberation Serif"/>
          <w:sz w:val="24"/>
          <w:szCs w:val="24"/>
        </w:rPr>
        <w:t xml:space="preserve"> претензи</w:t>
      </w:r>
      <w:r w:rsidR="00A20E23" w:rsidRPr="001044AF">
        <w:rPr>
          <w:rFonts w:ascii="Liberation Serif" w:hAnsi="Liberation Serif" w:cs="Liberation Serif"/>
          <w:sz w:val="24"/>
          <w:szCs w:val="24"/>
        </w:rPr>
        <w:t>я</w:t>
      </w:r>
      <w:r w:rsidR="00C11921" w:rsidRPr="001044AF">
        <w:rPr>
          <w:rFonts w:ascii="Liberation Serif" w:hAnsi="Liberation Serif" w:cs="Liberation Serif"/>
          <w:sz w:val="24"/>
          <w:szCs w:val="24"/>
        </w:rPr>
        <w:t xml:space="preserve"> на сумму </w:t>
      </w:r>
      <w:r w:rsidR="00A20E23" w:rsidRPr="001044AF">
        <w:rPr>
          <w:rFonts w:ascii="Liberation Serif" w:hAnsi="Liberation Serif" w:cs="Liberation Serif"/>
          <w:sz w:val="24"/>
          <w:szCs w:val="24"/>
        </w:rPr>
        <w:t>55,0</w:t>
      </w:r>
      <w:r w:rsidR="00FE19AD" w:rsidRPr="001044AF">
        <w:rPr>
          <w:rFonts w:ascii="Liberation Serif" w:hAnsi="Liberation Serif" w:cs="Liberation Serif"/>
          <w:sz w:val="24"/>
          <w:szCs w:val="24"/>
        </w:rPr>
        <w:t xml:space="preserve"> </w:t>
      </w:r>
      <w:r w:rsidR="00C11921" w:rsidRPr="001044AF">
        <w:rPr>
          <w:rFonts w:ascii="Liberation Serif" w:hAnsi="Liberation Serif" w:cs="Liberation Serif"/>
          <w:sz w:val="24"/>
          <w:szCs w:val="24"/>
        </w:rPr>
        <w:t xml:space="preserve">миллиона рублей, </w:t>
      </w:r>
      <w:r w:rsidR="00FE19AD" w:rsidRPr="001044AF">
        <w:rPr>
          <w:rFonts w:ascii="Liberation Serif" w:hAnsi="Liberation Serif" w:cs="Liberation Serif"/>
          <w:sz w:val="24"/>
          <w:szCs w:val="24"/>
        </w:rPr>
        <w:t xml:space="preserve">по </w:t>
      </w:r>
      <w:r w:rsidR="0065050B" w:rsidRPr="001044AF">
        <w:rPr>
          <w:rFonts w:ascii="Liberation Serif" w:hAnsi="Liberation Serif" w:cs="Liberation Serif"/>
          <w:sz w:val="24"/>
          <w:szCs w:val="24"/>
        </w:rPr>
        <w:t>этим претензиям</w:t>
      </w:r>
      <w:r w:rsidR="00CC03A5" w:rsidRPr="001044AF">
        <w:rPr>
          <w:rFonts w:ascii="Liberation Serif" w:hAnsi="Liberation Serif" w:cs="Liberation Serif"/>
          <w:sz w:val="24"/>
          <w:szCs w:val="24"/>
        </w:rPr>
        <w:t xml:space="preserve"> </w:t>
      </w:r>
      <w:r w:rsidR="00FE19AD" w:rsidRPr="001044AF">
        <w:rPr>
          <w:rFonts w:ascii="Liberation Serif" w:hAnsi="Liberation Serif" w:cs="Liberation Serif"/>
          <w:sz w:val="24"/>
          <w:szCs w:val="24"/>
        </w:rPr>
        <w:t xml:space="preserve">погашена просроченная задолженность в сумме </w:t>
      </w:r>
      <w:r w:rsidR="001044AF" w:rsidRPr="001044AF">
        <w:rPr>
          <w:rFonts w:ascii="Liberation Serif" w:hAnsi="Liberation Serif" w:cs="Liberation Serif"/>
          <w:sz w:val="24"/>
          <w:szCs w:val="24"/>
        </w:rPr>
        <w:t>41,8</w:t>
      </w:r>
      <w:r w:rsidR="00FE19AD" w:rsidRPr="001044AF">
        <w:rPr>
          <w:rFonts w:ascii="Liberation Serif" w:hAnsi="Liberation Serif" w:cs="Liberation Serif"/>
          <w:sz w:val="24"/>
          <w:szCs w:val="24"/>
        </w:rPr>
        <w:t xml:space="preserve"> миллиона рублей, из них в</w:t>
      </w:r>
      <w:r w:rsidR="008362F6" w:rsidRPr="001044AF">
        <w:rPr>
          <w:rFonts w:ascii="Liberation Serif" w:hAnsi="Liberation Serif" w:cs="Liberation Serif"/>
          <w:sz w:val="24"/>
          <w:szCs w:val="24"/>
        </w:rPr>
        <w:t xml:space="preserve"> </w:t>
      </w:r>
      <w:r w:rsidR="00FE19AD" w:rsidRPr="001044AF">
        <w:rPr>
          <w:rFonts w:ascii="Liberation Serif" w:hAnsi="Liberation Serif" w:cs="Liberation Serif"/>
          <w:sz w:val="24"/>
          <w:szCs w:val="24"/>
        </w:rPr>
        <w:t xml:space="preserve">добровольном и досудебном порядке оплачено </w:t>
      </w:r>
      <w:r w:rsidR="001044AF" w:rsidRPr="001044AF">
        <w:rPr>
          <w:rFonts w:ascii="Liberation Serif" w:hAnsi="Liberation Serif" w:cs="Liberation Serif"/>
          <w:sz w:val="24"/>
          <w:szCs w:val="24"/>
        </w:rPr>
        <w:t>23,4</w:t>
      </w:r>
      <w:r w:rsidR="00FE19AD" w:rsidRPr="001044AF">
        <w:rPr>
          <w:rFonts w:ascii="Liberation Serif" w:hAnsi="Liberation Serif" w:cs="Liberation Serif"/>
          <w:sz w:val="24"/>
          <w:szCs w:val="24"/>
        </w:rPr>
        <w:t xml:space="preserve"> миллиона рублей, взыскано по решению судов </w:t>
      </w:r>
      <w:r w:rsidR="001044AF" w:rsidRPr="001044AF">
        <w:rPr>
          <w:rFonts w:ascii="Liberation Serif" w:hAnsi="Liberation Serif" w:cs="Liberation Serif"/>
          <w:sz w:val="24"/>
          <w:szCs w:val="24"/>
        </w:rPr>
        <w:t>6,1</w:t>
      </w:r>
      <w:r w:rsidR="008362F6" w:rsidRPr="001044AF">
        <w:rPr>
          <w:rFonts w:ascii="Liberation Serif" w:hAnsi="Liberation Serif" w:cs="Liberation Serif"/>
          <w:sz w:val="24"/>
          <w:szCs w:val="24"/>
        </w:rPr>
        <w:t xml:space="preserve"> </w:t>
      </w:r>
      <w:r w:rsidR="00FE19AD" w:rsidRPr="001044AF">
        <w:rPr>
          <w:rFonts w:ascii="Liberation Serif" w:hAnsi="Liberation Serif" w:cs="Liberation Serif"/>
          <w:sz w:val="24"/>
          <w:szCs w:val="24"/>
        </w:rPr>
        <w:t>миллиона рублей.</w:t>
      </w:r>
    </w:p>
    <w:p w:rsidR="003F0278" w:rsidRPr="00F65A05" w:rsidRDefault="003F0278" w:rsidP="003F0278">
      <w:pPr>
        <w:shd w:val="clear" w:color="auto" w:fill="FFFFFF" w:themeFill="background1"/>
        <w:ind w:firstLine="567"/>
        <w:jc w:val="both"/>
        <w:textAlignment w:val="baseline"/>
        <w:outlineLvl w:val="0"/>
        <w:rPr>
          <w:rFonts w:ascii="Liberation Serif" w:hAnsi="Liberation Serif" w:cs="Liberation Serif"/>
          <w:sz w:val="24"/>
          <w:szCs w:val="24"/>
        </w:rPr>
      </w:pPr>
      <w:r w:rsidRPr="00F65A05">
        <w:rPr>
          <w:rFonts w:ascii="Liberation Serif" w:hAnsi="Liberation Serif" w:cs="Liberation Serif"/>
          <w:sz w:val="24"/>
          <w:szCs w:val="24"/>
        </w:rPr>
        <w:t xml:space="preserve">Учитывая имеющуюся задолженность за аренду муниципального имущества и земельных участков, а также задолженность по штрафам за административные правонарушения, </w:t>
      </w:r>
      <w:r w:rsidR="001B344F" w:rsidRPr="00F65A05">
        <w:rPr>
          <w:rFonts w:ascii="Liberation Serif" w:hAnsi="Liberation Serif" w:cs="Liberation Serif"/>
          <w:sz w:val="24"/>
          <w:szCs w:val="24"/>
        </w:rPr>
        <w:t xml:space="preserve">Администрацией </w:t>
      </w:r>
      <w:r w:rsidRPr="00F65A05">
        <w:rPr>
          <w:rFonts w:ascii="Liberation Serif" w:hAnsi="Liberation Serif" w:cs="Liberation Serif"/>
          <w:sz w:val="24"/>
          <w:szCs w:val="24"/>
        </w:rPr>
        <w:t>принят ряд мер и выработан системный подход к работе с</w:t>
      </w:r>
      <w:r w:rsidR="00D42B3F" w:rsidRPr="00F65A05">
        <w:rPr>
          <w:rFonts w:ascii="Liberation Serif" w:hAnsi="Liberation Serif" w:cs="Liberation Serif"/>
          <w:sz w:val="24"/>
          <w:szCs w:val="24"/>
        </w:rPr>
        <w:t xml:space="preserve"> </w:t>
      </w:r>
      <w:r w:rsidRPr="00F65A05">
        <w:rPr>
          <w:rFonts w:ascii="Liberation Serif" w:hAnsi="Liberation Serif" w:cs="Liberation Serif"/>
          <w:sz w:val="24"/>
          <w:szCs w:val="24"/>
        </w:rPr>
        <w:t>контрагентами, имеющими просроченную задолженность:</w:t>
      </w:r>
    </w:p>
    <w:p w:rsidR="003F0278" w:rsidRPr="00AE50B3" w:rsidRDefault="003F0278" w:rsidP="003F0278">
      <w:pPr>
        <w:shd w:val="clear" w:color="auto" w:fill="FFFFFF" w:themeFill="background1"/>
        <w:ind w:firstLine="567"/>
        <w:jc w:val="both"/>
        <w:textAlignment w:val="baseline"/>
        <w:outlineLvl w:val="0"/>
        <w:rPr>
          <w:rFonts w:ascii="Liberation Serif" w:hAnsi="Liberation Serif" w:cs="Liberation Serif"/>
          <w:sz w:val="24"/>
          <w:szCs w:val="24"/>
        </w:rPr>
      </w:pPr>
      <w:r w:rsidRPr="00AE50B3">
        <w:rPr>
          <w:rFonts w:ascii="Liberation Serif" w:hAnsi="Liberation Serif" w:cs="Liberation Serif"/>
          <w:sz w:val="24"/>
          <w:szCs w:val="24"/>
        </w:rPr>
        <w:t>– реализуется Дорожная карта по повышению доходного потенциала. Приняты необходимые нормативные документы, утвержден порядок работы с просроченной задолженностью и план мероприятий по ее сокращению;</w:t>
      </w:r>
    </w:p>
    <w:p w:rsidR="003F0278" w:rsidRPr="00AE50B3" w:rsidRDefault="003F0278" w:rsidP="003F0278">
      <w:pPr>
        <w:shd w:val="clear" w:color="auto" w:fill="FFFFFF" w:themeFill="background1"/>
        <w:ind w:firstLine="567"/>
        <w:jc w:val="both"/>
        <w:textAlignment w:val="baseline"/>
        <w:outlineLvl w:val="0"/>
        <w:rPr>
          <w:rFonts w:ascii="Liberation Serif" w:hAnsi="Liberation Serif" w:cs="Liberation Serif"/>
          <w:sz w:val="24"/>
          <w:szCs w:val="24"/>
        </w:rPr>
      </w:pPr>
      <w:r w:rsidRPr="00AE50B3">
        <w:rPr>
          <w:rFonts w:ascii="Liberation Serif" w:hAnsi="Liberation Serif" w:cs="Liberation Serif"/>
          <w:sz w:val="24"/>
          <w:szCs w:val="24"/>
        </w:rPr>
        <w:t xml:space="preserve">– закреплены специалисты </w:t>
      </w:r>
      <w:r w:rsidR="001B344F" w:rsidRPr="00AE50B3">
        <w:rPr>
          <w:rFonts w:ascii="Liberation Serif" w:hAnsi="Liberation Serif" w:cs="Liberation Serif"/>
          <w:sz w:val="24"/>
          <w:szCs w:val="24"/>
        </w:rPr>
        <w:t>Администрации</w:t>
      </w:r>
      <w:r w:rsidRPr="00AE50B3">
        <w:rPr>
          <w:rFonts w:ascii="Liberation Serif" w:hAnsi="Liberation Serif" w:cs="Liberation Serif"/>
          <w:sz w:val="24"/>
          <w:szCs w:val="24"/>
        </w:rPr>
        <w:t>, ответственные за работу с просроченной задолженностью;</w:t>
      </w:r>
    </w:p>
    <w:p w:rsidR="003F0278" w:rsidRPr="00AE50B3"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AE50B3">
        <w:rPr>
          <w:rFonts w:ascii="Liberation Serif" w:hAnsi="Liberation Serif" w:cs="Liberation Serif"/>
          <w:sz w:val="24"/>
          <w:szCs w:val="24"/>
        </w:rPr>
        <w:t xml:space="preserve">– в </w:t>
      </w:r>
      <w:r w:rsidR="005837B5" w:rsidRPr="00AE50B3">
        <w:rPr>
          <w:rFonts w:ascii="Liberation Serif" w:hAnsi="Liberation Serif" w:cs="Liberation Serif"/>
          <w:sz w:val="24"/>
          <w:szCs w:val="24"/>
        </w:rPr>
        <w:t>еженедельном режиме осуществля</w:t>
      </w:r>
      <w:r w:rsidR="00022A8F">
        <w:rPr>
          <w:rFonts w:ascii="Liberation Serif" w:hAnsi="Liberation Serif" w:cs="Liberation Serif"/>
          <w:sz w:val="24"/>
          <w:szCs w:val="24"/>
        </w:rPr>
        <w:t>ются</w:t>
      </w:r>
      <w:r w:rsidRPr="00AE50B3">
        <w:rPr>
          <w:rFonts w:ascii="Liberation Serif" w:hAnsi="Liberation Serif" w:cs="Liberation Serif"/>
          <w:sz w:val="24"/>
          <w:szCs w:val="24"/>
        </w:rPr>
        <w:t xml:space="preserve"> мониторинг работы с контрагентами по</w:t>
      </w:r>
      <w:r w:rsidR="008362F6" w:rsidRPr="00AE50B3">
        <w:rPr>
          <w:rFonts w:ascii="Liberation Serif" w:hAnsi="Liberation Serif" w:cs="Liberation Serif"/>
          <w:sz w:val="24"/>
          <w:szCs w:val="24"/>
        </w:rPr>
        <w:t xml:space="preserve"> </w:t>
      </w:r>
      <w:r w:rsidRPr="00AE50B3">
        <w:rPr>
          <w:rFonts w:ascii="Liberation Serif" w:hAnsi="Liberation Serif" w:cs="Liberation Serif"/>
          <w:sz w:val="24"/>
          <w:szCs w:val="24"/>
        </w:rPr>
        <w:t>погашению задолженности, включая претензионную работу, а также все этапы досудебной и</w:t>
      </w:r>
      <w:r w:rsidR="008362F6" w:rsidRPr="00AE50B3">
        <w:rPr>
          <w:rFonts w:ascii="Liberation Serif" w:hAnsi="Liberation Serif" w:cs="Liberation Serif"/>
          <w:sz w:val="24"/>
          <w:szCs w:val="24"/>
        </w:rPr>
        <w:t xml:space="preserve"> </w:t>
      </w:r>
      <w:r w:rsidRPr="00AE50B3">
        <w:rPr>
          <w:rFonts w:ascii="Liberation Serif" w:hAnsi="Liberation Serif" w:cs="Liberation Serif"/>
          <w:sz w:val="24"/>
          <w:szCs w:val="24"/>
        </w:rPr>
        <w:t>судебной работы.</w:t>
      </w:r>
    </w:p>
    <w:p w:rsidR="003F0278" w:rsidRPr="004553B6" w:rsidRDefault="005837B5"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4553B6">
        <w:rPr>
          <w:rFonts w:ascii="Liberation Serif" w:hAnsi="Liberation Serif" w:cs="Liberation Serif"/>
          <w:sz w:val="24"/>
          <w:szCs w:val="24"/>
        </w:rPr>
        <w:t>Продолжалось</w:t>
      </w:r>
      <w:r w:rsidR="003F0278" w:rsidRPr="004553B6">
        <w:rPr>
          <w:rFonts w:ascii="Liberation Serif" w:hAnsi="Liberation Serif" w:cs="Liberation Serif"/>
          <w:sz w:val="24"/>
          <w:szCs w:val="24"/>
        </w:rPr>
        <w:t xml:space="preserve"> занесение данных в программный комплекс 1С «Реестр государственного и муниципального имущества», который позволяет вести актуальную систему расчета начислений </w:t>
      </w:r>
      <w:r w:rsidR="003F0278" w:rsidRPr="004553B6">
        <w:rPr>
          <w:rFonts w:ascii="Liberation Serif" w:hAnsi="Liberation Serif" w:cs="Liberation Serif"/>
          <w:sz w:val="24"/>
          <w:szCs w:val="24"/>
        </w:rPr>
        <w:lastRenderedPageBreak/>
        <w:t>и платежей и в ускоренном режиме получать информацию для веден</w:t>
      </w:r>
      <w:r w:rsidR="00D10FC9" w:rsidRPr="004553B6">
        <w:rPr>
          <w:rFonts w:ascii="Liberation Serif" w:hAnsi="Liberation Serif" w:cs="Liberation Serif"/>
          <w:sz w:val="24"/>
          <w:szCs w:val="24"/>
        </w:rPr>
        <w:t>ия претензионно-исковой работы.</w:t>
      </w:r>
    </w:p>
    <w:p w:rsidR="007B1A3F" w:rsidRPr="007B1A3F" w:rsidRDefault="007B1A3F" w:rsidP="007B1A3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7B1A3F">
        <w:rPr>
          <w:rFonts w:ascii="Liberation Serif" w:hAnsi="Liberation Serif" w:cs="Liberation Serif"/>
          <w:sz w:val="24"/>
          <w:szCs w:val="24"/>
        </w:rPr>
        <w:t>В 2022 году Администрацией продолжено применение практик по работе с дебиторской задолженностью:</w:t>
      </w:r>
    </w:p>
    <w:p w:rsidR="007B1A3F" w:rsidRPr="00F3410F" w:rsidRDefault="007B1A3F" w:rsidP="007B1A3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3410F">
        <w:rPr>
          <w:rFonts w:ascii="Liberation Serif" w:hAnsi="Liberation Serif" w:cs="Liberation Serif"/>
          <w:sz w:val="24"/>
          <w:szCs w:val="24"/>
        </w:rPr>
        <w:t>– мониторинг контрагентов, имеющих просроченную задолженность. Юридическим отделом Администрации постоянно отслеживается информация по внесению изменений в выписки ЕГРЮЛ (ЕГРИП), а также публикаций о ликвидации, банкротстве и изменении адреса;</w:t>
      </w:r>
    </w:p>
    <w:p w:rsidR="007B1A3F" w:rsidRPr="007B1A3F" w:rsidRDefault="007B1A3F" w:rsidP="007B1A3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3410F">
        <w:rPr>
          <w:rFonts w:ascii="Liberation Serif" w:hAnsi="Liberation Serif" w:cs="Liberation Serif"/>
          <w:sz w:val="24"/>
          <w:szCs w:val="24"/>
        </w:rPr>
        <w:t xml:space="preserve">– комитет по управлению имуществом </w:t>
      </w:r>
      <w:r w:rsidR="00F3410F" w:rsidRPr="00F3410F">
        <w:rPr>
          <w:rFonts w:ascii="Liberation Serif" w:hAnsi="Liberation Serif" w:cs="Liberation Serif"/>
          <w:sz w:val="24"/>
          <w:szCs w:val="24"/>
        </w:rPr>
        <w:t xml:space="preserve">Администрации (далее – Комитет по управлению имуществом) </w:t>
      </w:r>
      <w:r w:rsidRPr="00F3410F">
        <w:rPr>
          <w:rFonts w:ascii="Liberation Serif" w:hAnsi="Liberation Serif" w:cs="Liberation Serif"/>
          <w:sz w:val="24"/>
          <w:szCs w:val="24"/>
        </w:rPr>
        <w:t xml:space="preserve">совместно с юридическим отделом </w:t>
      </w:r>
      <w:r w:rsidR="00F3410F" w:rsidRPr="00F3410F">
        <w:rPr>
          <w:rFonts w:ascii="Liberation Serif" w:hAnsi="Liberation Serif" w:cs="Liberation Serif"/>
          <w:sz w:val="24"/>
          <w:szCs w:val="24"/>
        </w:rPr>
        <w:t xml:space="preserve">Администрации </w:t>
      </w:r>
      <w:r w:rsidRPr="00F3410F">
        <w:rPr>
          <w:rFonts w:ascii="Liberation Serif" w:hAnsi="Liberation Serif" w:cs="Liberation Serif"/>
          <w:sz w:val="24"/>
          <w:szCs w:val="24"/>
        </w:rPr>
        <w:t>активно сотрудничают с судебными приставами;</w:t>
      </w:r>
    </w:p>
    <w:p w:rsidR="003F0278" w:rsidRPr="00AE50B3"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65725A">
        <w:rPr>
          <w:rFonts w:ascii="Liberation Serif" w:hAnsi="Liberation Serif" w:cs="Liberation Serif"/>
          <w:sz w:val="24"/>
          <w:szCs w:val="24"/>
        </w:rPr>
        <w:t>– размещение в средствах массовой информации и на официальном сайте городского округ</w:t>
      </w:r>
      <w:r w:rsidR="00C36DA7" w:rsidRPr="0065725A">
        <w:rPr>
          <w:rFonts w:ascii="Liberation Serif" w:hAnsi="Liberation Serif" w:cs="Liberation Serif"/>
          <w:sz w:val="24"/>
          <w:szCs w:val="24"/>
        </w:rPr>
        <w:t>а сведений о результатах заседани</w:t>
      </w:r>
      <w:r w:rsidR="005035D6" w:rsidRPr="0065725A">
        <w:rPr>
          <w:rFonts w:ascii="Liberation Serif" w:hAnsi="Liberation Serif" w:cs="Liberation Serif"/>
          <w:sz w:val="24"/>
          <w:szCs w:val="24"/>
        </w:rPr>
        <w:t>й</w:t>
      </w:r>
      <w:r w:rsidR="00C36DA7" w:rsidRPr="0065725A">
        <w:rPr>
          <w:rFonts w:ascii="Liberation Serif" w:hAnsi="Liberation Serif" w:cs="Liberation Serif"/>
          <w:sz w:val="24"/>
          <w:szCs w:val="24"/>
        </w:rPr>
        <w:t xml:space="preserve"> комиссии по взысканию задолженности по</w:t>
      </w:r>
      <w:r w:rsidR="008362F6" w:rsidRPr="0065725A">
        <w:rPr>
          <w:rFonts w:ascii="Liberation Serif" w:hAnsi="Liberation Serif" w:cs="Liberation Serif"/>
          <w:sz w:val="24"/>
          <w:szCs w:val="24"/>
        </w:rPr>
        <w:t xml:space="preserve"> </w:t>
      </w:r>
      <w:r w:rsidR="00C36DA7" w:rsidRPr="0065725A">
        <w:rPr>
          <w:rFonts w:ascii="Liberation Serif" w:hAnsi="Liberation Serif" w:cs="Liberation Serif"/>
          <w:sz w:val="24"/>
          <w:szCs w:val="24"/>
        </w:rPr>
        <w:t>неналоговым доходам</w:t>
      </w:r>
      <w:r w:rsidRPr="0065725A">
        <w:rPr>
          <w:rFonts w:ascii="Liberation Serif" w:hAnsi="Liberation Serif" w:cs="Liberation Serif"/>
          <w:sz w:val="24"/>
          <w:szCs w:val="24"/>
        </w:rPr>
        <w:t>.</w:t>
      </w:r>
    </w:p>
    <w:p w:rsidR="0020341C" w:rsidRPr="00285DB7" w:rsidRDefault="0020341C"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4553B6">
        <w:rPr>
          <w:rFonts w:ascii="Liberation Serif" w:hAnsi="Liberation Serif" w:cs="Liberation Serif"/>
          <w:sz w:val="24"/>
          <w:szCs w:val="24"/>
        </w:rPr>
        <w:t xml:space="preserve">Кроме того, в соответствии с приказом </w:t>
      </w:r>
      <w:r w:rsidR="00F3410F" w:rsidRPr="004553B6">
        <w:rPr>
          <w:rFonts w:ascii="Liberation Serif" w:hAnsi="Liberation Serif" w:cs="Liberation Serif"/>
          <w:sz w:val="24"/>
          <w:szCs w:val="24"/>
        </w:rPr>
        <w:t xml:space="preserve">Комитета </w:t>
      </w:r>
      <w:r w:rsidRPr="004553B6">
        <w:rPr>
          <w:rFonts w:ascii="Liberation Serif" w:hAnsi="Liberation Serif" w:cs="Liberation Serif"/>
          <w:sz w:val="24"/>
          <w:szCs w:val="24"/>
        </w:rPr>
        <w:t>по управлению имуществом от 28.11.2019 №</w:t>
      </w:r>
      <w:r w:rsidR="00452937" w:rsidRPr="004553B6">
        <w:rPr>
          <w:rFonts w:ascii="Liberation Serif" w:hAnsi="Liberation Serif" w:cs="Liberation Serif"/>
          <w:sz w:val="24"/>
          <w:szCs w:val="24"/>
        </w:rPr>
        <w:t> </w:t>
      </w:r>
      <w:r w:rsidRPr="004553B6">
        <w:rPr>
          <w:rFonts w:ascii="Liberation Serif" w:hAnsi="Liberation Serif" w:cs="Liberation Serif"/>
          <w:sz w:val="24"/>
          <w:szCs w:val="24"/>
        </w:rPr>
        <w:t xml:space="preserve">23 </w:t>
      </w:r>
      <w:r w:rsidR="00B03EC1" w:rsidRPr="004553B6">
        <w:rPr>
          <w:rFonts w:ascii="Liberation Serif" w:hAnsi="Liberation Serif" w:cs="Liberation Serif"/>
          <w:sz w:val="24"/>
          <w:szCs w:val="24"/>
        </w:rPr>
        <w:t xml:space="preserve">создана комиссия по </w:t>
      </w:r>
      <w:r w:rsidRPr="004553B6">
        <w:rPr>
          <w:rFonts w:ascii="Liberation Serif" w:hAnsi="Liberation Serif" w:cs="Liberation Serif"/>
          <w:sz w:val="24"/>
          <w:szCs w:val="24"/>
        </w:rPr>
        <w:t>взысканию задолженности по неналоговым доходам в бюджет городского округа</w:t>
      </w:r>
      <w:r w:rsidR="00B03EC1" w:rsidRPr="004553B6">
        <w:rPr>
          <w:rFonts w:ascii="Liberation Serif" w:hAnsi="Liberation Serif" w:cs="Liberation Serif"/>
          <w:sz w:val="24"/>
          <w:szCs w:val="24"/>
        </w:rPr>
        <w:t xml:space="preserve">. </w:t>
      </w:r>
      <w:r w:rsidR="00B03EC1" w:rsidRPr="00285DB7">
        <w:rPr>
          <w:rFonts w:ascii="Liberation Serif" w:hAnsi="Liberation Serif" w:cs="Liberation Serif"/>
          <w:sz w:val="24"/>
          <w:szCs w:val="24"/>
        </w:rPr>
        <w:t>В</w:t>
      </w:r>
      <w:r w:rsidR="008362F6" w:rsidRPr="00285DB7">
        <w:rPr>
          <w:rFonts w:ascii="Liberation Serif" w:hAnsi="Liberation Serif" w:cs="Liberation Serif"/>
          <w:sz w:val="24"/>
          <w:szCs w:val="24"/>
        </w:rPr>
        <w:t xml:space="preserve"> </w:t>
      </w:r>
      <w:r w:rsidR="004553B6" w:rsidRPr="00285DB7">
        <w:rPr>
          <w:rFonts w:ascii="Liberation Serif" w:hAnsi="Liberation Serif" w:cs="Liberation Serif"/>
          <w:sz w:val="24"/>
          <w:szCs w:val="24"/>
        </w:rPr>
        <w:t>2022</w:t>
      </w:r>
      <w:r w:rsidR="00B03EC1" w:rsidRPr="00285DB7">
        <w:rPr>
          <w:rFonts w:ascii="Liberation Serif" w:hAnsi="Liberation Serif" w:cs="Liberation Serif"/>
          <w:sz w:val="24"/>
          <w:szCs w:val="24"/>
        </w:rPr>
        <w:t xml:space="preserve"> году </w:t>
      </w:r>
      <w:r w:rsidR="001C5490" w:rsidRPr="00285DB7">
        <w:rPr>
          <w:rFonts w:ascii="Liberation Serif" w:hAnsi="Liberation Serif" w:cs="Liberation Serif"/>
          <w:sz w:val="24"/>
          <w:szCs w:val="24"/>
        </w:rPr>
        <w:t xml:space="preserve">на </w:t>
      </w:r>
      <w:r w:rsidR="002F30A8" w:rsidRPr="00285DB7">
        <w:rPr>
          <w:rFonts w:ascii="Liberation Serif" w:hAnsi="Liberation Serif" w:cs="Liberation Serif"/>
          <w:sz w:val="24"/>
          <w:szCs w:val="24"/>
        </w:rPr>
        <w:t xml:space="preserve">заседания </w:t>
      </w:r>
      <w:r w:rsidR="001C5490" w:rsidRPr="00285DB7">
        <w:rPr>
          <w:rFonts w:ascii="Liberation Serif" w:hAnsi="Liberation Serif" w:cs="Liberation Serif"/>
          <w:sz w:val="24"/>
          <w:szCs w:val="24"/>
        </w:rPr>
        <w:t>комисси</w:t>
      </w:r>
      <w:r w:rsidR="002F30A8" w:rsidRPr="00285DB7">
        <w:rPr>
          <w:rFonts w:ascii="Liberation Serif" w:hAnsi="Liberation Serif" w:cs="Liberation Serif"/>
          <w:sz w:val="24"/>
          <w:szCs w:val="24"/>
        </w:rPr>
        <w:t>и</w:t>
      </w:r>
      <w:r w:rsidR="001C5490" w:rsidRPr="00285DB7">
        <w:rPr>
          <w:rFonts w:ascii="Liberation Serif" w:hAnsi="Liberation Serif" w:cs="Liberation Serif"/>
          <w:sz w:val="24"/>
          <w:szCs w:val="24"/>
        </w:rPr>
        <w:t xml:space="preserve"> </w:t>
      </w:r>
      <w:r w:rsidR="00B03EC1" w:rsidRPr="00285DB7">
        <w:rPr>
          <w:rFonts w:ascii="Liberation Serif" w:hAnsi="Liberation Serif" w:cs="Liberation Serif"/>
          <w:sz w:val="24"/>
          <w:szCs w:val="24"/>
        </w:rPr>
        <w:t xml:space="preserve">приглашены </w:t>
      </w:r>
      <w:r w:rsidR="00285DB7" w:rsidRPr="00285DB7">
        <w:rPr>
          <w:rFonts w:ascii="Liberation Serif" w:hAnsi="Liberation Serif" w:cs="Liberation Serif"/>
          <w:sz w:val="24"/>
          <w:szCs w:val="24"/>
        </w:rPr>
        <w:t>28</w:t>
      </w:r>
      <w:r w:rsidRPr="00285DB7">
        <w:rPr>
          <w:rFonts w:ascii="Liberation Serif" w:hAnsi="Liberation Serif" w:cs="Liberation Serif"/>
          <w:sz w:val="24"/>
          <w:szCs w:val="24"/>
        </w:rPr>
        <w:t xml:space="preserve"> должников</w:t>
      </w:r>
      <w:r w:rsidR="00B03EC1" w:rsidRPr="00285DB7">
        <w:rPr>
          <w:rFonts w:ascii="Liberation Serif" w:hAnsi="Liberation Serif" w:cs="Liberation Serif"/>
          <w:sz w:val="24"/>
          <w:szCs w:val="24"/>
        </w:rPr>
        <w:t>,</w:t>
      </w:r>
      <w:r w:rsidRPr="00285DB7">
        <w:rPr>
          <w:rFonts w:ascii="Liberation Serif" w:hAnsi="Liberation Serif" w:cs="Liberation Serif"/>
          <w:sz w:val="24"/>
          <w:szCs w:val="24"/>
        </w:rPr>
        <w:t xml:space="preserve"> из них </w:t>
      </w:r>
      <w:r w:rsidR="00285DB7" w:rsidRPr="00285DB7">
        <w:rPr>
          <w:rFonts w:ascii="Liberation Serif" w:hAnsi="Liberation Serif" w:cs="Liberation Serif"/>
          <w:sz w:val="24"/>
          <w:szCs w:val="24"/>
        </w:rPr>
        <w:t>24</w:t>
      </w:r>
      <w:r w:rsidR="00B03EC1" w:rsidRPr="00285DB7">
        <w:rPr>
          <w:rFonts w:ascii="Liberation Serif" w:hAnsi="Liberation Serif" w:cs="Liberation Serif"/>
          <w:sz w:val="24"/>
          <w:szCs w:val="24"/>
        </w:rPr>
        <w:t xml:space="preserve"> субъектами</w:t>
      </w:r>
      <w:r w:rsidRPr="00285DB7">
        <w:rPr>
          <w:rFonts w:ascii="Liberation Serif" w:hAnsi="Liberation Serif" w:cs="Liberation Serif"/>
          <w:sz w:val="24"/>
          <w:szCs w:val="24"/>
        </w:rPr>
        <w:t xml:space="preserve"> пога</w:t>
      </w:r>
      <w:r w:rsidR="00B03EC1" w:rsidRPr="00285DB7">
        <w:rPr>
          <w:rFonts w:ascii="Liberation Serif" w:hAnsi="Liberation Serif" w:cs="Liberation Serif"/>
          <w:sz w:val="24"/>
          <w:szCs w:val="24"/>
        </w:rPr>
        <w:t xml:space="preserve">шена </w:t>
      </w:r>
      <w:r w:rsidRPr="00285DB7">
        <w:rPr>
          <w:rFonts w:ascii="Liberation Serif" w:hAnsi="Liberation Serif" w:cs="Liberation Serif"/>
          <w:sz w:val="24"/>
          <w:szCs w:val="24"/>
        </w:rPr>
        <w:t>задолженность на</w:t>
      </w:r>
      <w:r w:rsidR="00022A8F">
        <w:rPr>
          <w:rFonts w:ascii="Liberation Serif" w:hAnsi="Liberation Serif" w:cs="Liberation Serif"/>
          <w:sz w:val="24"/>
          <w:szCs w:val="24"/>
        </w:rPr>
        <w:t xml:space="preserve"> </w:t>
      </w:r>
      <w:r w:rsidRPr="00285DB7">
        <w:rPr>
          <w:rFonts w:ascii="Liberation Serif" w:hAnsi="Liberation Serif" w:cs="Liberation Serif"/>
          <w:sz w:val="24"/>
          <w:szCs w:val="24"/>
        </w:rPr>
        <w:t>сумму</w:t>
      </w:r>
      <w:r w:rsidR="00452937" w:rsidRPr="00285DB7">
        <w:rPr>
          <w:rFonts w:ascii="Liberation Serif" w:hAnsi="Liberation Serif" w:cs="Liberation Serif"/>
          <w:sz w:val="24"/>
          <w:szCs w:val="24"/>
        </w:rPr>
        <w:t xml:space="preserve"> </w:t>
      </w:r>
      <w:r w:rsidR="00285DB7" w:rsidRPr="00285DB7">
        <w:rPr>
          <w:rFonts w:ascii="Liberation Serif" w:hAnsi="Liberation Serif" w:cs="Liberation Serif"/>
          <w:sz w:val="24"/>
          <w:szCs w:val="24"/>
        </w:rPr>
        <w:t>5,3</w:t>
      </w:r>
      <w:r w:rsidR="00B03EC1" w:rsidRPr="00285DB7">
        <w:rPr>
          <w:rFonts w:ascii="Liberation Serif" w:hAnsi="Liberation Serif" w:cs="Liberation Serif"/>
          <w:sz w:val="24"/>
          <w:szCs w:val="24"/>
        </w:rPr>
        <w:t xml:space="preserve"> миллион</w:t>
      </w:r>
      <w:r w:rsidR="00452937" w:rsidRPr="00285DB7">
        <w:rPr>
          <w:rFonts w:ascii="Liberation Serif" w:hAnsi="Liberation Serif" w:cs="Liberation Serif"/>
          <w:sz w:val="24"/>
          <w:szCs w:val="24"/>
        </w:rPr>
        <w:t>а</w:t>
      </w:r>
      <w:r w:rsidRPr="00285DB7">
        <w:rPr>
          <w:rFonts w:ascii="Liberation Serif" w:hAnsi="Liberation Serif" w:cs="Liberation Serif"/>
          <w:sz w:val="24"/>
          <w:szCs w:val="24"/>
        </w:rPr>
        <w:t xml:space="preserve"> рублей.</w:t>
      </w:r>
    </w:p>
    <w:p w:rsidR="00806F6F" w:rsidRPr="00293ECF" w:rsidRDefault="003F0278" w:rsidP="00806F6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293ECF">
        <w:rPr>
          <w:rFonts w:ascii="Liberation Serif" w:hAnsi="Liberation Serif" w:cs="Liberation Serif"/>
          <w:sz w:val="24"/>
          <w:szCs w:val="24"/>
        </w:rPr>
        <w:t>В 202</w:t>
      </w:r>
      <w:r w:rsidR="001065F4">
        <w:rPr>
          <w:rFonts w:ascii="Liberation Serif" w:hAnsi="Liberation Serif" w:cs="Liberation Serif"/>
          <w:sz w:val="24"/>
          <w:szCs w:val="24"/>
        </w:rPr>
        <w:t>2</w:t>
      </w:r>
      <w:r w:rsidRPr="00293ECF">
        <w:rPr>
          <w:rFonts w:ascii="Liberation Serif" w:hAnsi="Liberation Serif" w:cs="Liberation Serif"/>
          <w:sz w:val="24"/>
          <w:szCs w:val="24"/>
        </w:rPr>
        <w:t xml:space="preserve"> году продолжена работа межведомственной комиссии по выявлению н</w:t>
      </w:r>
      <w:r w:rsidR="00806F6F" w:rsidRPr="00293ECF">
        <w:rPr>
          <w:rFonts w:ascii="Liberation Serif" w:hAnsi="Liberation Serif" w:cs="Liberation Serif"/>
          <w:sz w:val="24"/>
          <w:szCs w:val="24"/>
        </w:rPr>
        <w:t>еучтенных объектов недвижимости</w:t>
      </w:r>
      <w:r w:rsidR="002F30A8" w:rsidRPr="00293ECF">
        <w:rPr>
          <w:rFonts w:ascii="Liberation Serif" w:hAnsi="Liberation Serif" w:cs="Liberation Serif"/>
          <w:sz w:val="24"/>
          <w:szCs w:val="24"/>
        </w:rPr>
        <w:t>,</w:t>
      </w:r>
      <w:r w:rsidR="00293ECF" w:rsidRPr="00293ECF">
        <w:rPr>
          <w:rFonts w:ascii="Liberation Serif" w:hAnsi="Liberation Serif" w:cs="Liberation Serif"/>
          <w:sz w:val="24"/>
          <w:szCs w:val="24"/>
        </w:rPr>
        <w:t xml:space="preserve"> проведено 6</w:t>
      </w:r>
      <w:r w:rsidR="00806F6F" w:rsidRPr="00293ECF">
        <w:rPr>
          <w:rFonts w:ascii="Liberation Serif" w:hAnsi="Liberation Serif" w:cs="Liberation Serif"/>
          <w:sz w:val="24"/>
          <w:szCs w:val="24"/>
        </w:rPr>
        <w:t xml:space="preserve"> заседаний. </w:t>
      </w:r>
      <w:r w:rsidR="006E22D7" w:rsidRPr="00293ECF">
        <w:rPr>
          <w:rFonts w:ascii="Liberation Serif" w:hAnsi="Liberation Serif" w:cs="Liberation Serif"/>
          <w:sz w:val="24"/>
          <w:szCs w:val="24"/>
        </w:rPr>
        <w:t>Направлено</w:t>
      </w:r>
      <w:r w:rsidR="00293ECF" w:rsidRPr="00293ECF">
        <w:rPr>
          <w:rFonts w:ascii="Liberation Serif" w:hAnsi="Liberation Serif" w:cs="Liberation Serif"/>
          <w:sz w:val="24"/>
          <w:szCs w:val="24"/>
        </w:rPr>
        <w:t xml:space="preserve"> 341</w:t>
      </w:r>
      <w:r w:rsidR="00806F6F" w:rsidRPr="00293ECF">
        <w:rPr>
          <w:rFonts w:ascii="Liberation Serif" w:hAnsi="Liberation Serif" w:cs="Liberation Serif"/>
          <w:sz w:val="24"/>
          <w:szCs w:val="24"/>
        </w:rPr>
        <w:t xml:space="preserve"> уведомлени</w:t>
      </w:r>
      <w:r w:rsidR="00293ECF" w:rsidRPr="00293ECF">
        <w:rPr>
          <w:rFonts w:ascii="Liberation Serif" w:hAnsi="Liberation Serif" w:cs="Liberation Serif"/>
          <w:sz w:val="24"/>
          <w:szCs w:val="24"/>
        </w:rPr>
        <w:t>е (предписание</w:t>
      </w:r>
      <w:r w:rsidR="00806F6F" w:rsidRPr="00293ECF">
        <w:rPr>
          <w:rFonts w:ascii="Liberation Serif" w:hAnsi="Liberation Serif" w:cs="Liberation Serif"/>
          <w:sz w:val="24"/>
          <w:szCs w:val="24"/>
        </w:rPr>
        <w:t>) о</w:t>
      </w:r>
      <w:r w:rsidR="00552020" w:rsidRPr="00293ECF">
        <w:rPr>
          <w:rFonts w:ascii="Liberation Serif" w:hAnsi="Liberation Serif" w:cs="Liberation Serif"/>
          <w:sz w:val="24"/>
          <w:szCs w:val="24"/>
        </w:rPr>
        <w:t> </w:t>
      </w:r>
      <w:r w:rsidR="00806F6F" w:rsidRPr="00293ECF">
        <w:rPr>
          <w:rFonts w:ascii="Liberation Serif" w:hAnsi="Liberation Serif" w:cs="Liberation Serif"/>
          <w:sz w:val="24"/>
          <w:szCs w:val="24"/>
        </w:rPr>
        <w:t>необходимости оформления п</w:t>
      </w:r>
      <w:r w:rsidR="00293ECF" w:rsidRPr="00293ECF">
        <w:rPr>
          <w:rFonts w:ascii="Liberation Serif" w:hAnsi="Liberation Serif" w:cs="Liberation Serif"/>
          <w:sz w:val="24"/>
          <w:szCs w:val="24"/>
        </w:rPr>
        <w:t>рава собственности, выявлено 270</w:t>
      </w:r>
      <w:r w:rsidR="00806F6F" w:rsidRPr="00293ECF">
        <w:rPr>
          <w:rFonts w:ascii="Liberation Serif" w:hAnsi="Liberation Serif" w:cs="Liberation Serif"/>
          <w:sz w:val="24"/>
          <w:szCs w:val="24"/>
        </w:rPr>
        <w:t xml:space="preserve"> земельных участков, фактически используемых гражданами и юридическими лицами без оформления в</w:t>
      </w:r>
      <w:r w:rsidR="008362F6" w:rsidRPr="00293ECF">
        <w:rPr>
          <w:rFonts w:ascii="Liberation Serif" w:hAnsi="Liberation Serif" w:cs="Liberation Serif"/>
          <w:sz w:val="24"/>
          <w:szCs w:val="24"/>
        </w:rPr>
        <w:t xml:space="preserve"> </w:t>
      </w:r>
      <w:r w:rsidR="00806F6F" w:rsidRPr="00293ECF">
        <w:rPr>
          <w:rFonts w:ascii="Liberation Serif" w:hAnsi="Liberation Serif" w:cs="Liberation Serif"/>
          <w:sz w:val="24"/>
          <w:szCs w:val="24"/>
        </w:rPr>
        <w:t>установленном порядке правоустанавливающих документов (право собственности на которые не оформлено и отсутствуют арендные отношения), из них 1</w:t>
      </w:r>
      <w:r w:rsidR="00293ECF" w:rsidRPr="00293ECF">
        <w:rPr>
          <w:rFonts w:ascii="Liberation Serif" w:hAnsi="Liberation Serif" w:cs="Liberation Serif"/>
          <w:sz w:val="24"/>
          <w:szCs w:val="24"/>
        </w:rPr>
        <w:t>17</w:t>
      </w:r>
      <w:r w:rsidR="00806F6F" w:rsidRPr="00293ECF">
        <w:rPr>
          <w:rFonts w:ascii="Liberation Serif" w:hAnsi="Liberation Serif" w:cs="Liberation Serif"/>
          <w:sz w:val="24"/>
          <w:szCs w:val="24"/>
        </w:rPr>
        <w:t xml:space="preserve"> земельных участков, в отношени</w:t>
      </w:r>
      <w:r w:rsidR="00F23493" w:rsidRPr="00293ECF">
        <w:rPr>
          <w:rFonts w:ascii="Liberation Serif" w:hAnsi="Liberation Serif" w:cs="Liberation Serif"/>
          <w:sz w:val="24"/>
          <w:szCs w:val="24"/>
        </w:rPr>
        <w:t>и которых земельный контроль</w:t>
      </w:r>
      <w:r w:rsidR="00806F6F" w:rsidRPr="00293ECF">
        <w:rPr>
          <w:rFonts w:ascii="Liberation Serif" w:hAnsi="Liberation Serif" w:cs="Liberation Serif"/>
          <w:sz w:val="24"/>
          <w:szCs w:val="24"/>
        </w:rPr>
        <w:t xml:space="preserve"> проведен в предыдущие годы, при этом права оформлены в</w:t>
      </w:r>
      <w:r w:rsidR="008362F6" w:rsidRPr="00293ECF">
        <w:rPr>
          <w:rFonts w:ascii="Liberation Serif" w:hAnsi="Liberation Serif" w:cs="Liberation Serif"/>
          <w:sz w:val="24"/>
          <w:szCs w:val="24"/>
        </w:rPr>
        <w:t xml:space="preserve"> </w:t>
      </w:r>
      <w:r w:rsidR="00293ECF" w:rsidRPr="00293ECF">
        <w:rPr>
          <w:rFonts w:ascii="Liberation Serif" w:hAnsi="Liberation Serif" w:cs="Liberation Serif"/>
          <w:sz w:val="24"/>
          <w:szCs w:val="24"/>
        </w:rPr>
        <w:t>2022</w:t>
      </w:r>
      <w:r w:rsidR="008362F6" w:rsidRPr="00293ECF">
        <w:rPr>
          <w:rFonts w:ascii="Liberation Serif" w:hAnsi="Liberation Serif" w:cs="Liberation Serif"/>
          <w:sz w:val="24"/>
          <w:szCs w:val="24"/>
        </w:rPr>
        <w:t xml:space="preserve"> </w:t>
      </w:r>
      <w:r w:rsidR="00A95DA0" w:rsidRPr="00293ECF">
        <w:rPr>
          <w:rFonts w:ascii="Liberation Serif" w:hAnsi="Liberation Serif" w:cs="Liberation Serif"/>
          <w:sz w:val="24"/>
          <w:szCs w:val="24"/>
        </w:rPr>
        <w:t>году.</w:t>
      </w:r>
      <w:r w:rsidR="00293ECF">
        <w:rPr>
          <w:rFonts w:ascii="Liberation Serif" w:hAnsi="Liberation Serif" w:cs="Liberation Serif"/>
          <w:sz w:val="24"/>
          <w:szCs w:val="24"/>
        </w:rPr>
        <w:t xml:space="preserve"> Выявлено 63</w:t>
      </w:r>
      <w:r w:rsidR="00552020" w:rsidRPr="00293ECF">
        <w:rPr>
          <w:rFonts w:ascii="Liberation Serif" w:hAnsi="Liberation Serif" w:cs="Liberation Serif"/>
          <w:sz w:val="24"/>
          <w:szCs w:val="24"/>
        </w:rPr>
        <w:t> </w:t>
      </w:r>
      <w:r w:rsidR="00A95DA0" w:rsidRPr="00293ECF">
        <w:rPr>
          <w:rFonts w:ascii="Liberation Serif" w:hAnsi="Liberation Serif" w:cs="Liberation Serif"/>
          <w:sz w:val="24"/>
          <w:szCs w:val="24"/>
        </w:rPr>
        <w:t>объекта недвижимого имущества, на которые не оформлены правоустанавливающие документы в</w:t>
      </w:r>
      <w:r w:rsidR="00F3410F" w:rsidRPr="00293ECF">
        <w:rPr>
          <w:rFonts w:ascii="Liberation Serif" w:hAnsi="Liberation Serif" w:cs="Liberation Serif"/>
          <w:sz w:val="24"/>
          <w:szCs w:val="24"/>
        </w:rPr>
        <w:t> </w:t>
      </w:r>
      <w:r w:rsidR="00A95DA0" w:rsidRPr="00293ECF">
        <w:rPr>
          <w:rFonts w:ascii="Liberation Serif" w:hAnsi="Liberation Serif" w:cs="Liberation Serif"/>
          <w:sz w:val="24"/>
          <w:szCs w:val="24"/>
        </w:rPr>
        <w:t>установленном порядке.</w:t>
      </w:r>
    </w:p>
    <w:p w:rsidR="003F0278" w:rsidRPr="00293ECF" w:rsidRDefault="00A95DA0"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293ECF">
        <w:rPr>
          <w:rFonts w:ascii="Liberation Serif" w:hAnsi="Liberation Serif" w:cs="Liberation Serif"/>
          <w:sz w:val="24"/>
          <w:szCs w:val="24"/>
        </w:rPr>
        <w:t>Т</w:t>
      </w:r>
      <w:r w:rsidR="008E4179" w:rsidRPr="00293ECF">
        <w:rPr>
          <w:rFonts w:ascii="Liberation Serif" w:hAnsi="Liberation Serif" w:cs="Liberation Serif"/>
          <w:sz w:val="24"/>
          <w:szCs w:val="24"/>
        </w:rPr>
        <w:t>акже в</w:t>
      </w:r>
      <w:r w:rsidR="003F0278" w:rsidRPr="00293ECF">
        <w:rPr>
          <w:rFonts w:ascii="Liberation Serif" w:hAnsi="Liberation Serif" w:cs="Liberation Serif"/>
          <w:sz w:val="24"/>
          <w:szCs w:val="24"/>
        </w:rPr>
        <w:t>о взаимодействии с ФГБУ «ФКП Росреестра» по Свердловской области в</w:t>
      </w:r>
      <w:r w:rsidR="00293023" w:rsidRPr="00293ECF">
        <w:rPr>
          <w:rFonts w:ascii="Liberation Serif" w:hAnsi="Liberation Serif" w:cs="Liberation Serif"/>
          <w:sz w:val="24"/>
          <w:szCs w:val="24"/>
        </w:rPr>
        <w:t xml:space="preserve"> </w:t>
      </w:r>
      <w:r w:rsidR="003F0278" w:rsidRPr="00293ECF">
        <w:rPr>
          <w:rFonts w:ascii="Liberation Serif" w:hAnsi="Liberation Serif" w:cs="Liberation Serif"/>
          <w:sz w:val="24"/>
          <w:szCs w:val="24"/>
        </w:rPr>
        <w:t>202</w:t>
      </w:r>
      <w:r w:rsidR="00293ECF" w:rsidRPr="00293ECF">
        <w:rPr>
          <w:rFonts w:ascii="Liberation Serif" w:hAnsi="Liberation Serif" w:cs="Liberation Serif"/>
          <w:sz w:val="24"/>
          <w:szCs w:val="24"/>
        </w:rPr>
        <w:t>2</w:t>
      </w:r>
      <w:r w:rsidR="003F0278" w:rsidRPr="00293ECF">
        <w:rPr>
          <w:rFonts w:ascii="Liberation Serif" w:hAnsi="Liberation Serif" w:cs="Liberation Serif"/>
          <w:sz w:val="24"/>
          <w:szCs w:val="24"/>
        </w:rPr>
        <w:t xml:space="preserve"> году поставлено на государственный кадастровый учет</w:t>
      </w:r>
      <w:r w:rsidR="008304C3" w:rsidRPr="00293ECF">
        <w:rPr>
          <w:rFonts w:ascii="Liberation Serif" w:hAnsi="Liberation Serif" w:cs="Liberation Serif"/>
          <w:sz w:val="24"/>
          <w:szCs w:val="24"/>
        </w:rPr>
        <w:t xml:space="preserve"> </w:t>
      </w:r>
      <w:r w:rsidR="00293ECF" w:rsidRPr="00293ECF">
        <w:rPr>
          <w:rFonts w:ascii="Liberation Serif" w:hAnsi="Liberation Serif" w:cs="Liberation Serif"/>
          <w:sz w:val="24"/>
          <w:szCs w:val="24"/>
        </w:rPr>
        <w:t>3</w:t>
      </w:r>
      <w:r w:rsidR="008304C3" w:rsidRPr="00293ECF">
        <w:rPr>
          <w:rFonts w:ascii="Liberation Serif" w:hAnsi="Liberation Serif" w:cs="Liberation Serif"/>
          <w:sz w:val="24"/>
          <w:szCs w:val="24"/>
        </w:rPr>
        <w:t>3</w:t>
      </w:r>
      <w:r w:rsidR="00154F01" w:rsidRPr="00293ECF">
        <w:rPr>
          <w:rFonts w:ascii="Liberation Serif" w:hAnsi="Liberation Serif" w:cs="Liberation Serif"/>
          <w:sz w:val="24"/>
          <w:szCs w:val="24"/>
        </w:rPr>
        <w:t>3</w:t>
      </w:r>
      <w:r w:rsidR="003F0278" w:rsidRPr="00293ECF">
        <w:rPr>
          <w:rFonts w:ascii="Liberation Serif" w:hAnsi="Liberation Serif" w:cs="Liberation Serif"/>
          <w:sz w:val="24"/>
          <w:szCs w:val="24"/>
        </w:rPr>
        <w:t xml:space="preserve"> </w:t>
      </w:r>
      <w:r w:rsidR="008304C3" w:rsidRPr="00293ECF">
        <w:rPr>
          <w:rFonts w:ascii="Liberation Serif" w:hAnsi="Liberation Serif" w:cs="Liberation Serif"/>
          <w:sz w:val="24"/>
          <w:szCs w:val="24"/>
        </w:rPr>
        <w:t>объекта</w:t>
      </w:r>
      <w:r w:rsidR="003F0278" w:rsidRPr="00293ECF">
        <w:rPr>
          <w:rFonts w:ascii="Liberation Serif" w:hAnsi="Liberation Serif" w:cs="Liberation Serif"/>
          <w:sz w:val="24"/>
          <w:szCs w:val="24"/>
        </w:rPr>
        <w:t xml:space="preserve"> недвижимости с</w:t>
      </w:r>
      <w:r w:rsidR="00D10FC9" w:rsidRPr="00293ECF">
        <w:rPr>
          <w:rFonts w:ascii="Liberation Serif" w:hAnsi="Liberation Serif" w:cs="Liberation Serif"/>
          <w:sz w:val="24"/>
          <w:szCs w:val="24"/>
        </w:rPr>
        <w:t xml:space="preserve"> </w:t>
      </w:r>
      <w:r w:rsidR="003F0278" w:rsidRPr="00293ECF">
        <w:rPr>
          <w:rFonts w:ascii="Liberation Serif" w:hAnsi="Liberation Serif" w:cs="Liberation Serif"/>
          <w:sz w:val="24"/>
          <w:szCs w:val="24"/>
        </w:rPr>
        <w:t>целью проведения процедуры оформления прав и получения дополнительных налоговых доходов в</w:t>
      </w:r>
      <w:r w:rsidR="008362F6" w:rsidRPr="00293ECF">
        <w:rPr>
          <w:rFonts w:ascii="Liberation Serif" w:hAnsi="Liberation Serif" w:cs="Liberation Serif"/>
          <w:sz w:val="24"/>
          <w:szCs w:val="24"/>
        </w:rPr>
        <w:t xml:space="preserve"> </w:t>
      </w:r>
      <w:r w:rsidR="003F0278" w:rsidRPr="00293ECF">
        <w:rPr>
          <w:rFonts w:ascii="Liberation Serif" w:hAnsi="Liberation Serif" w:cs="Liberation Serif"/>
          <w:sz w:val="24"/>
          <w:szCs w:val="24"/>
        </w:rPr>
        <w:t>бюджет городского округа.</w:t>
      </w:r>
    </w:p>
    <w:p w:rsidR="001038E7" w:rsidRPr="00F3410F" w:rsidRDefault="00F3410F" w:rsidP="0058653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1044AF">
        <w:rPr>
          <w:rFonts w:ascii="Liberation Serif" w:hAnsi="Liberation Serif" w:cs="Liberation Serif"/>
          <w:sz w:val="24"/>
          <w:szCs w:val="24"/>
        </w:rPr>
        <w:t xml:space="preserve">На </w:t>
      </w:r>
      <w:r w:rsidR="0058653A" w:rsidRPr="001044AF">
        <w:rPr>
          <w:rFonts w:ascii="Liberation Serif" w:hAnsi="Liberation Serif" w:cs="Liberation Serif"/>
          <w:sz w:val="24"/>
          <w:szCs w:val="24"/>
        </w:rPr>
        <w:t xml:space="preserve">Всероссийский конкурс «Лучшая муниципальная практика» </w:t>
      </w:r>
      <w:r w:rsidR="0057404D" w:rsidRPr="001044AF">
        <w:rPr>
          <w:rFonts w:ascii="Liberation Serif" w:hAnsi="Liberation Serif" w:cs="Liberation Serif"/>
          <w:sz w:val="24"/>
          <w:szCs w:val="24"/>
        </w:rPr>
        <w:t>в</w:t>
      </w:r>
      <w:r w:rsidR="008362F6" w:rsidRPr="001044AF">
        <w:rPr>
          <w:rFonts w:ascii="Liberation Serif" w:hAnsi="Liberation Serif" w:cs="Liberation Serif"/>
          <w:sz w:val="24"/>
          <w:szCs w:val="24"/>
        </w:rPr>
        <w:t xml:space="preserve"> </w:t>
      </w:r>
      <w:r w:rsidR="0058653A" w:rsidRPr="001044AF">
        <w:rPr>
          <w:rFonts w:ascii="Liberation Serif" w:hAnsi="Liberation Serif" w:cs="Liberation Serif"/>
          <w:sz w:val="24"/>
          <w:szCs w:val="24"/>
        </w:rPr>
        <w:t>номинаци</w:t>
      </w:r>
      <w:r w:rsidR="0057404D" w:rsidRPr="001044AF">
        <w:rPr>
          <w:rFonts w:ascii="Liberation Serif" w:hAnsi="Liberation Serif" w:cs="Liberation Serif"/>
          <w:sz w:val="24"/>
          <w:szCs w:val="24"/>
        </w:rPr>
        <w:t>и</w:t>
      </w:r>
      <w:r w:rsidR="0058653A" w:rsidRPr="001044AF">
        <w:rPr>
          <w:rFonts w:ascii="Liberation Serif" w:hAnsi="Liberation Serif" w:cs="Liberation Serif"/>
          <w:sz w:val="24"/>
          <w:szCs w:val="24"/>
        </w:rPr>
        <w:t xml:space="preserve"> «Муниципальная экономическая политика и управление муниципальными финансами» </w:t>
      </w:r>
      <w:r w:rsidRPr="001044AF">
        <w:rPr>
          <w:rFonts w:ascii="Liberation Serif" w:hAnsi="Liberation Serif" w:cs="Liberation Serif"/>
          <w:sz w:val="24"/>
          <w:szCs w:val="24"/>
        </w:rPr>
        <w:t xml:space="preserve">подготовлена </w:t>
      </w:r>
      <w:r>
        <w:rPr>
          <w:rFonts w:ascii="Liberation Serif" w:hAnsi="Liberation Serif" w:cs="Liberation Serif"/>
          <w:sz w:val="24"/>
          <w:szCs w:val="24"/>
        </w:rPr>
        <w:t>и направ</w:t>
      </w:r>
      <w:r w:rsidRPr="00F3410F">
        <w:rPr>
          <w:rFonts w:ascii="Liberation Serif" w:hAnsi="Liberation Serif" w:cs="Liberation Serif"/>
          <w:sz w:val="24"/>
          <w:szCs w:val="24"/>
        </w:rPr>
        <w:t xml:space="preserve">лена заявка </w:t>
      </w:r>
      <w:r w:rsidR="0058653A" w:rsidRPr="00F3410F">
        <w:rPr>
          <w:rFonts w:ascii="Liberation Serif" w:hAnsi="Liberation Serif" w:cs="Liberation Serif"/>
          <w:sz w:val="24"/>
          <w:szCs w:val="24"/>
        </w:rPr>
        <w:t>на</w:t>
      </w:r>
      <w:r w:rsidRPr="00F3410F">
        <w:rPr>
          <w:rFonts w:ascii="Liberation Serif" w:hAnsi="Liberation Serif" w:cs="Liberation Serif"/>
          <w:sz w:val="24"/>
          <w:szCs w:val="24"/>
        </w:rPr>
        <w:t xml:space="preserve"> </w:t>
      </w:r>
      <w:r w:rsidR="0058653A" w:rsidRPr="00F3410F">
        <w:rPr>
          <w:rFonts w:ascii="Liberation Serif" w:hAnsi="Liberation Serif" w:cs="Liberation Serif"/>
          <w:sz w:val="24"/>
          <w:szCs w:val="24"/>
        </w:rPr>
        <w:t>тему «О практике работы по погашению просроченной дебиторской задолженности по неналоговым доходам в городском окру</w:t>
      </w:r>
      <w:r w:rsidR="001044AF" w:rsidRPr="00F3410F">
        <w:rPr>
          <w:rFonts w:ascii="Liberation Serif" w:hAnsi="Liberation Serif" w:cs="Liberation Serif"/>
          <w:sz w:val="24"/>
          <w:szCs w:val="24"/>
        </w:rPr>
        <w:t>ге Верхняя Пышма» за 2021</w:t>
      </w:r>
      <w:r w:rsidR="00B47DDF" w:rsidRPr="00F3410F">
        <w:rPr>
          <w:rFonts w:ascii="Liberation Serif" w:hAnsi="Liberation Serif" w:cs="Liberation Serif"/>
          <w:sz w:val="24"/>
          <w:szCs w:val="24"/>
        </w:rPr>
        <w:t xml:space="preserve"> год.</w:t>
      </w:r>
    </w:p>
    <w:p w:rsidR="0058653A" w:rsidRPr="00F3410F" w:rsidRDefault="0058653A" w:rsidP="0058653A">
      <w:pPr>
        <w:shd w:val="clear" w:color="auto" w:fill="FFFFFF" w:themeFill="background1"/>
        <w:ind w:firstLine="567"/>
        <w:contextualSpacing/>
        <w:jc w:val="both"/>
        <w:textAlignment w:val="baseline"/>
        <w:outlineLvl w:val="0"/>
        <w:rPr>
          <w:rFonts w:ascii="Liberation Serif" w:hAnsi="Liberation Serif" w:cs="Liberation Serif"/>
          <w:b/>
          <w:i/>
          <w:sz w:val="24"/>
          <w:szCs w:val="24"/>
        </w:rPr>
      </w:pPr>
      <w:r w:rsidRPr="00F3410F">
        <w:rPr>
          <w:rFonts w:ascii="Liberation Serif" w:hAnsi="Liberation Serif" w:cs="Liberation Serif"/>
          <w:b/>
          <w:i/>
          <w:sz w:val="24"/>
          <w:szCs w:val="24"/>
        </w:rPr>
        <w:t>По</w:t>
      </w:r>
      <w:r w:rsidR="008362F6" w:rsidRPr="00F3410F">
        <w:rPr>
          <w:rFonts w:ascii="Liberation Serif" w:hAnsi="Liberation Serif" w:cs="Liberation Serif"/>
          <w:b/>
          <w:i/>
          <w:sz w:val="24"/>
          <w:szCs w:val="24"/>
        </w:rPr>
        <w:t xml:space="preserve"> </w:t>
      </w:r>
      <w:r w:rsidRPr="00F3410F">
        <w:rPr>
          <w:rFonts w:ascii="Liberation Serif" w:hAnsi="Liberation Serif" w:cs="Liberation Serif"/>
          <w:b/>
          <w:i/>
          <w:sz w:val="24"/>
          <w:szCs w:val="24"/>
        </w:rPr>
        <w:t>результатам рассмотрения заявок муниципальных образований, расположенных на</w:t>
      </w:r>
      <w:r w:rsidR="00F3410F" w:rsidRPr="00F3410F">
        <w:rPr>
          <w:rFonts w:ascii="Liberation Serif" w:hAnsi="Liberation Serif" w:cs="Liberation Serif"/>
          <w:sz w:val="24"/>
          <w:szCs w:val="24"/>
        </w:rPr>
        <w:t> </w:t>
      </w:r>
      <w:r w:rsidRPr="00F3410F">
        <w:rPr>
          <w:rFonts w:ascii="Liberation Serif" w:hAnsi="Liberation Serif" w:cs="Liberation Serif"/>
          <w:b/>
          <w:i/>
          <w:sz w:val="24"/>
          <w:szCs w:val="24"/>
        </w:rPr>
        <w:t>территории Свердловской области, на</w:t>
      </w:r>
      <w:r w:rsidR="00F3410F" w:rsidRPr="00F3410F">
        <w:rPr>
          <w:rFonts w:ascii="Liberation Serif" w:hAnsi="Liberation Serif" w:cs="Liberation Serif"/>
          <w:b/>
          <w:i/>
          <w:sz w:val="24"/>
          <w:szCs w:val="24"/>
        </w:rPr>
        <w:t xml:space="preserve"> </w:t>
      </w:r>
      <w:r w:rsidRPr="00F3410F">
        <w:rPr>
          <w:rFonts w:ascii="Liberation Serif" w:hAnsi="Liberation Serif" w:cs="Liberation Serif"/>
          <w:b/>
          <w:i/>
          <w:sz w:val="24"/>
          <w:szCs w:val="24"/>
        </w:rPr>
        <w:t xml:space="preserve">участие во Всероссийском конкурсе «Лучшая муниципальная практика» городской округ </w:t>
      </w:r>
      <w:r w:rsidR="00151157" w:rsidRPr="00F3410F">
        <w:rPr>
          <w:rFonts w:ascii="Liberation Serif" w:hAnsi="Liberation Serif" w:cs="Liberation Serif"/>
          <w:b/>
          <w:i/>
          <w:sz w:val="24"/>
          <w:szCs w:val="24"/>
        </w:rPr>
        <w:t>признан победителем на</w:t>
      </w:r>
      <w:r w:rsidR="002F30A8" w:rsidRPr="00F3410F">
        <w:rPr>
          <w:rFonts w:ascii="Liberation Serif" w:hAnsi="Liberation Serif" w:cs="Liberation Serif"/>
          <w:b/>
          <w:i/>
          <w:sz w:val="24"/>
          <w:szCs w:val="24"/>
        </w:rPr>
        <w:t xml:space="preserve"> </w:t>
      </w:r>
      <w:r w:rsidR="00151157" w:rsidRPr="00F3410F">
        <w:rPr>
          <w:rFonts w:ascii="Liberation Serif" w:hAnsi="Liberation Serif" w:cs="Liberation Serif"/>
          <w:b/>
          <w:i/>
          <w:sz w:val="24"/>
          <w:szCs w:val="24"/>
        </w:rPr>
        <w:t>региональном уровне</w:t>
      </w:r>
      <w:r w:rsidR="001044AF" w:rsidRPr="00F3410F">
        <w:rPr>
          <w:rFonts w:ascii="Liberation Serif" w:hAnsi="Liberation Serif" w:cs="Liberation Serif"/>
          <w:b/>
          <w:i/>
          <w:sz w:val="24"/>
          <w:szCs w:val="24"/>
        </w:rPr>
        <w:t xml:space="preserve"> и направлен для участия в федеральном этапе</w:t>
      </w:r>
      <w:r w:rsidRPr="00F3410F">
        <w:rPr>
          <w:rFonts w:ascii="Liberation Serif" w:hAnsi="Liberation Serif" w:cs="Liberation Serif"/>
          <w:b/>
          <w:i/>
          <w:sz w:val="24"/>
          <w:szCs w:val="24"/>
        </w:rPr>
        <w:t>.</w:t>
      </w:r>
    </w:p>
    <w:p w:rsidR="0058653A" w:rsidRPr="0071170B" w:rsidRDefault="0058653A" w:rsidP="0058653A">
      <w:pPr>
        <w:shd w:val="clear" w:color="auto" w:fill="FFFFFF" w:themeFill="background1"/>
        <w:ind w:firstLine="567"/>
        <w:contextualSpacing/>
        <w:jc w:val="both"/>
        <w:textAlignment w:val="baseline"/>
        <w:outlineLvl w:val="0"/>
        <w:rPr>
          <w:rFonts w:ascii="Liberation Serif" w:hAnsi="Liberation Serif" w:cs="Liberation Serif"/>
          <w:b/>
          <w:i/>
          <w:sz w:val="24"/>
          <w:szCs w:val="24"/>
        </w:rPr>
      </w:pPr>
      <w:r w:rsidRPr="00F3410F">
        <w:rPr>
          <w:rFonts w:ascii="Liberation Serif" w:hAnsi="Liberation Serif" w:cs="Liberation Serif"/>
          <w:b/>
          <w:i/>
          <w:sz w:val="24"/>
          <w:szCs w:val="24"/>
        </w:rPr>
        <w:t>Городской округ награжден почетной грамотой за активное участие в конкурсе и</w:t>
      </w:r>
      <w:r w:rsidR="008362F6" w:rsidRPr="00F3410F">
        <w:rPr>
          <w:rFonts w:ascii="Liberation Serif" w:hAnsi="Liberation Serif" w:cs="Liberation Serif"/>
          <w:sz w:val="24"/>
          <w:szCs w:val="24"/>
        </w:rPr>
        <w:t xml:space="preserve"> </w:t>
      </w:r>
      <w:r w:rsidRPr="00F3410F">
        <w:rPr>
          <w:rFonts w:ascii="Liberation Serif" w:hAnsi="Liberation Serif" w:cs="Liberation Serif"/>
          <w:b/>
          <w:i/>
          <w:sz w:val="24"/>
          <w:szCs w:val="24"/>
        </w:rPr>
        <w:t>в</w:t>
      </w:r>
      <w:r w:rsidR="008362F6" w:rsidRPr="00F3410F">
        <w:rPr>
          <w:rFonts w:ascii="Liberation Serif" w:hAnsi="Liberation Serif" w:cs="Liberation Serif"/>
          <w:sz w:val="24"/>
          <w:szCs w:val="24"/>
        </w:rPr>
        <w:t xml:space="preserve"> </w:t>
      </w:r>
      <w:r w:rsidRPr="00F3410F">
        <w:rPr>
          <w:rFonts w:ascii="Liberation Serif" w:hAnsi="Liberation Serif" w:cs="Liberation Serif"/>
          <w:b/>
          <w:i/>
          <w:sz w:val="24"/>
          <w:szCs w:val="24"/>
        </w:rPr>
        <w:t>реформиров</w:t>
      </w:r>
      <w:r w:rsidR="0071170B" w:rsidRPr="00F3410F">
        <w:rPr>
          <w:rFonts w:ascii="Liberation Serif" w:hAnsi="Liberation Serif" w:cs="Liberation Serif"/>
          <w:b/>
          <w:i/>
          <w:sz w:val="24"/>
          <w:szCs w:val="24"/>
        </w:rPr>
        <w:t>ании общественных финансов на X</w:t>
      </w:r>
      <w:r w:rsidRPr="00F3410F">
        <w:rPr>
          <w:rFonts w:ascii="Liberation Serif" w:hAnsi="Liberation Serif" w:cs="Liberation Serif"/>
          <w:b/>
          <w:i/>
          <w:sz w:val="24"/>
          <w:szCs w:val="24"/>
        </w:rPr>
        <w:t>V Всероссийском конкурсе «Лучшее муниципаль</w:t>
      </w:r>
      <w:r w:rsidRPr="0071170B">
        <w:rPr>
          <w:rFonts w:ascii="Liberation Serif" w:hAnsi="Liberation Serif" w:cs="Liberation Serif"/>
          <w:b/>
          <w:i/>
          <w:sz w:val="24"/>
          <w:szCs w:val="24"/>
        </w:rPr>
        <w:t>ное образование России в сфере управления общественными финансами».</w:t>
      </w:r>
    </w:p>
    <w:p w:rsidR="003F0278" w:rsidRPr="0071170B"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b/>
          <w:i/>
          <w:sz w:val="24"/>
          <w:szCs w:val="24"/>
        </w:rPr>
      </w:pPr>
      <w:r w:rsidRPr="0071170B">
        <w:rPr>
          <w:rFonts w:ascii="Liberation Serif" w:hAnsi="Liberation Serif" w:cs="Liberation Serif"/>
          <w:b/>
          <w:i/>
          <w:sz w:val="24"/>
          <w:szCs w:val="24"/>
        </w:rPr>
        <w:t>По результатам сводного рейтинга по повышению до</w:t>
      </w:r>
      <w:r w:rsidR="0071170B" w:rsidRPr="0071170B">
        <w:rPr>
          <w:rFonts w:ascii="Liberation Serif" w:hAnsi="Liberation Serif" w:cs="Liberation Serif"/>
          <w:b/>
          <w:i/>
          <w:sz w:val="24"/>
          <w:szCs w:val="24"/>
        </w:rPr>
        <w:t>ходного потенциала за 2022</w:t>
      </w:r>
      <w:r w:rsidRPr="0071170B">
        <w:rPr>
          <w:rFonts w:ascii="Liberation Serif" w:hAnsi="Liberation Serif" w:cs="Liberation Serif"/>
          <w:b/>
          <w:i/>
          <w:sz w:val="24"/>
          <w:szCs w:val="24"/>
        </w:rPr>
        <w:t xml:space="preserve"> год городской округ заня</w:t>
      </w:r>
      <w:r w:rsidR="003522E1" w:rsidRPr="0071170B">
        <w:rPr>
          <w:rFonts w:ascii="Liberation Serif" w:hAnsi="Liberation Serif" w:cs="Liberation Serif"/>
          <w:b/>
          <w:i/>
          <w:sz w:val="24"/>
          <w:szCs w:val="24"/>
        </w:rPr>
        <w:t>л</w:t>
      </w:r>
      <w:r w:rsidRPr="0071170B">
        <w:rPr>
          <w:rFonts w:ascii="Liberation Serif" w:hAnsi="Liberation Serif" w:cs="Liberation Serif"/>
          <w:b/>
          <w:i/>
          <w:sz w:val="24"/>
          <w:szCs w:val="24"/>
        </w:rPr>
        <w:t xml:space="preserve"> </w:t>
      </w:r>
      <w:r w:rsidR="006D7B43">
        <w:rPr>
          <w:rFonts w:ascii="Liberation Serif" w:hAnsi="Liberation Serif" w:cs="Liberation Serif"/>
          <w:b/>
          <w:i/>
          <w:sz w:val="24"/>
          <w:szCs w:val="24"/>
        </w:rPr>
        <w:t>четвертое</w:t>
      </w:r>
      <w:r w:rsidR="00293023" w:rsidRPr="0071170B">
        <w:rPr>
          <w:rFonts w:ascii="Liberation Serif" w:hAnsi="Liberation Serif" w:cs="Liberation Serif"/>
          <w:b/>
          <w:i/>
          <w:sz w:val="24"/>
          <w:szCs w:val="24"/>
        </w:rPr>
        <w:t xml:space="preserve"> </w:t>
      </w:r>
      <w:r w:rsidRPr="0071170B">
        <w:rPr>
          <w:rFonts w:ascii="Liberation Serif" w:hAnsi="Liberation Serif" w:cs="Liberation Serif"/>
          <w:b/>
          <w:i/>
          <w:sz w:val="24"/>
          <w:szCs w:val="24"/>
        </w:rPr>
        <w:t>место среди муниципальных образований Свердловской области.</w:t>
      </w:r>
    </w:p>
    <w:p w:rsidR="003F0278" w:rsidRPr="0071170B"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b/>
          <w:i/>
          <w:sz w:val="24"/>
          <w:szCs w:val="24"/>
        </w:rPr>
      </w:pPr>
      <w:r w:rsidRPr="0071170B">
        <w:rPr>
          <w:rFonts w:ascii="Liberation Serif" w:hAnsi="Liberation Serif" w:cs="Liberation Serif"/>
          <w:b/>
          <w:i/>
          <w:sz w:val="24"/>
          <w:szCs w:val="24"/>
        </w:rPr>
        <w:t>Министерством финансов Свердловской области городскому округу присвоена</w:t>
      </w:r>
      <w:r w:rsidR="00D10FC9" w:rsidRPr="0071170B">
        <w:rPr>
          <w:rFonts w:ascii="Liberation Serif" w:hAnsi="Liberation Serif" w:cs="Liberation Serif"/>
          <w:b/>
          <w:i/>
          <w:sz w:val="24"/>
          <w:szCs w:val="24"/>
        </w:rPr>
        <w:t xml:space="preserve"> </w:t>
      </w:r>
      <w:r w:rsidRPr="0071170B">
        <w:rPr>
          <w:rFonts w:ascii="Liberation Serif" w:hAnsi="Liberation Serif" w:cs="Liberation Serif"/>
          <w:b/>
          <w:i/>
          <w:sz w:val="24"/>
          <w:szCs w:val="24"/>
        </w:rPr>
        <w:t>вторая степень среди муниципальных образований Свердловской области за</w:t>
      </w:r>
      <w:r w:rsidR="00D10FC9" w:rsidRPr="005035D6">
        <w:rPr>
          <w:rFonts w:ascii="Liberation Serif" w:hAnsi="Liberation Serif" w:cs="Liberation Serif"/>
          <w:b/>
          <w:i/>
          <w:sz w:val="24"/>
          <w:szCs w:val="24"/>
        </w:rPr>
        <w:t xml:space="preserve"> </w:t>
      </w:r>
      <w:r w:rsidRPr="0071170B">
        <w:rPr>
          <w:rFonts w:ascii="Liberation Serif" w:hAnsi="Liberation Serif" w:cs="Liberation Serif"/>
          <w:b/>
          <w:i/>
          <w:sz w:val="24"/>
          <w:szCs w:val="24"/>
        </w:rPr>
        <w:t>качество управления бюджетным процессом.</w:t>
      </w:r>
    </w:p>
    <w:p w:rsidR="003F0278" w:rsidRPr="0071170B"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b/>
          <w:i/>
          <w:sz w:val="24"/>
          <w:szCs w:val="24"/>
        </w:rPr>
      </w:pPr>
      <w:r w:rsidRPr="0071170B">
        <w:rPr>
          <w:rFonts w:ascii="Liberation Serif" w:hAnsi="Liberation Serif" w:cs="Liberation Serif"/>
          <w:b/>
          <w:i/>
          <w:sz w:val="24"/>
          <w:szCs w:val="24"/>
        </w:rPr>
        <w:t>По результатам оценки показателей, характеризующих уровень открытости бюджетных данных в муниципальн</w:t>
      </w:r>
      <w:r w:rsidR="00D10FC9" w:rsidRPr="0071170B">
        <w:rPr>
          <w:rFonts w:ascii="Liberation Serif" w:hAnsi="Liberation Serif" w:cs="Liberation Serif"/>
          <w:b/>
          <w:i/>
          <w:sz w:val="24"/>
          <w:szCs w:val="24"/>
        </w:rPr>
        <w:t>ых</w:t>
      </w:r>
      <w:r w:rsidRPr="0071170B">
        <w:rPr>
          <w:rFonts w:ascii="Liberation Serif" w:hAnsi="Liberation Serif" w:cs="Liberation Serif"/>
          <w:b/>
          <w:i/>
          <w:sz w:val="24"/>
          <w:szCs w:val="24"/>
        </w:rPr>
        <w:t xml:space="preserve"> образовани</w:t>
      </w:r>
      <w:r w:rsidR="00D10FC9" w:rsidRPr="0071170B">
        <w:rPr>
          <w:rFonts w:ascii="Liberation Serif" w:hAnsi="Liberation Serif" w:cs="Liberation Serif"/>
          <w:b/>
          <w:i/>
          <w:sz w:val="24"/>
          <w:szCs w:val="24"/>
        </w:rPr>
        <w:t>ях</w:t>
      </w:r>
      <w:r w:rsidRPr="0071170B">
        <w:rPr>
          <w:rFonts w:ascii="Liberation Serif" w:hAnsi="Liberation Serif" w:cs="Liberation Serif"/>
          <w:b/>
          <w:i/>
          <w:sz w:val="24"/>
          <w:szCs w:val="24"/>
        </w:rPr>
        <w:t xml:space="preserve">, расположенных на территории Свердловской области, городским округом получено максимальное количество баллов </w:t>
      </w:r>
      <w:r w:rsidR="00B47DDF" w:rsidRPr="0071170B">
        <w:rPr>
          <w:rFonts w:ascii="Liberation Serif" w:hAnsi="Liberation Serif" w:cs="Liberation Serif"/>
          <w:b/>
          <w:i/>
          <w:sz w:val="24"/>
          <w:szCs w:val="24"/>
        </w:rPr>
        <w:t>–</w:t>
      </w:r>
      <w:r w:rsidRPr="0071170B">
        <w:rPr>
          <w:rFonts w:ascii="Liberation Serif" w:hAnsi="Liberation Serif" w:cs="Liberation Serif"/>
          <w:b/>
          <w:i/>
          <w:sz w:val="24"/>
          <w:szCs w:val="24"/>
        </w:rPr>
        <w:t xml:space="preserve"> 24.</w:t>
      </w:r>
    </w:p>
    <w:p w:rsidR="00C8141C" w:rsidRPr="00ED2C1F" w:rsidRDefault="00C8141C" w:rsidP="00C8141C">
      <w:pPr>
        <w:jc w:val="both"/>
        <w:rPr>
          <w:rFonts w:ascii="Liberation Serif" w:hAnsi="Liberation Serif" w:cs="Liberation Serif"/>
          <w:sz w:val="16"/>
          <w:szCs w:val="16"/>
          <w:highlight w:val="yellow"/>
        </w:rPr>
      </w:pPr>
    </w:p>
    <w:p w:rsidR="0087707A" w:rsidRPr="00C95D12" w:rsidRDefault="0087707A" w:rsidP="0087707A">
      <w:pPr>
        <w:contextualSpacing/>
        <w:jc w:val="center"/>
        <w:rPr>
          <w:rFonts w:ascii="Liberation Serif" w:hAnsi="Liberation Serif" w:cs="Liberation Serif"/>
          <w:b/>
          <w:sz w:val="24"/>
          <w:szCs w:val="24"/>
        </w:rPr>
      </w:pPr>
      <w:r w:rsidRPr="00C95D12">
        <w:rPr>
          <w:rFonts w:ascii="Liberation Serif" w:hAnsi="Liberation Serif" w:cs="Liberation Serif"/>
          <w:b/>
          <w:sz w:val="24"/>
          <w:szCs w:val="24"/>
        </w:rPr>
        <w:t>Инициативные проекты</w:t>
      </w:r>
    </w:p>
    <w:p w:rsidR="00C8141C" w:rsidRPr="00C95D12" w:rsidRDefault="00C8141C" w:rsidP="00C8141C">
      <w:pPr>
        <w:jc w:val="both"/>
        <w:rPr>
          <w:rFonts w:ascii="Liberation Serif" w:hAnsi="Liberation Serif" w:cs="Liberation Serif"/>
          <w:sz w:val="16"/>
          <w:szCs w:val="16"/>
        </w:rPr>
      </w:pPr>
    </w:p>
    <w:p w:rsidR="001065F4" w:rsidRPr="001065F4" w:rsidRDefault="001065F4" w:rsidP="001367FF">
      <w:pPr>
        <w:ind w:firstLine="567"/>
        <w:contextualSpacing/>
        <w:jc w:val="both"/>
        <w:rPr>
          <w:rFonts w:ascii="Liberation Serif" w:hAnsi="Liberation Serif" w:cs="Liberation Serif"/>
          <w:sz w:val="24"/>
          <w:szCs w:val="24"/>
        </w:rPr>
      </w:pPr>
      <w:r w:rsidRPr="001065F4">
        <w:rPr>
          <w:rFonts w:ascii="Liberation Serif" w:hAnsi="Liberation Serif" w:cs="Liberation Serif"/>
          <w:sz w:val="24"/>
          <w:szCs w:val="24"/>
        </w:rPr>
        <w:t>Успешно продолжается практика реализации инициативных проектов.</w:t>
      </w:r>
      <w:r w:rsidR="00022A8F">
        <w:rPr>
          <w:rFonts w:ascii="Liberation Serif" w:hAnsi="Liberation Serif" w:cs="Liberation Serif"/>
          <w:sz w:val="24"/>
          <w:szCs w:val="24"/>
        </w:rPr>
        <w:t xml:space="preserve"> </w:t>
      </w:r>
      <w:r w:rsidRPr="001065F4">
        <w:rPr>
          <w:rFonts w:ascii="Liberation Serif" w:hAnsi="Liberation Serif" w:cs="Liberation Serif"/>
          <w:sz w:val="24"/>
          <w:szCs w:val="24"/>
        </w:rPr>
        <w:t>С 2017 года в городском округе внедрен механизм инициативного бюджетирования. Инициативные проекты – это возможность решения актуальных для жителей проблем благодаря привлечению средств бюджета городского округа, регионального бюджета, собственных средств населения, индивидуальных предпринимателей и организаций.</w:t>
      </w:r>
    </w:p>
    <w:p w:rsidR="001065F4" w:rsidRPr="001065F4" w:rsidRDefault="001065F4" w:rsidP="001367FF">
      <w:pPr>
        <w:ind w:firstLine="567"/>
        <w:contextualSpacing/>
        <w:jc w:val="both"/>
        <w:rPr>
          <w:rFonts w:ascii="Liberation Serif" w:hAnsi="Liberation Serif" w:cs="Liberation Serif"/>
          <w:sz w:val="24"/>
          <w:szCs w:val="24"/>
        </w:rPr>
      </w:pPr>
      <w:r w:rsidRPr="001065F4">
        <w:rPr>
          <w:rFonts w:ascii="Liberation Serif" w:hAnsi="Liberation Serif" w:cs="Liberation Serif"/>
          <w:sz w:val="24"/>
          <w:szCs w:val="24"/>
        </w:rPr>
        <w:lastRenderedPageBreak/>
        <w:t>В соответствии со статьей 26.1 Федерального закона № 131-ФЗ разработана муниципальная правовая база в сфере инициативного бюджетирования:</w:t>
      </w:r>
    </w:p>
    <w:p w:rsidR="001065F4" w:rsidRPr="001065F4" w:rsidRDefault="001065F4" w:rsidP="001367FF">
      <w:pPr>
        <w:ind w:firstLine="567"/>
        <w:contextualSpacing/>
        <w:jc w:val="both"/>
        <w:rPr>
          <w:rFonts w:ascii="Liberation Serif" w:hAnsi="Liberation Serif" w:cs="Liberation Serif"/>
          <w:sz w:val="24"/>
          <w:szCs w:val="24"/>
        </w:rPr>
      </w:pPr>
      <w:r w:rsidRPr="001065F4">
        <w:rPr>
          <w:rFonts w:ascii="Liberation Serif" w:hAnsi="Liberation Serif" w:cs="Liberation Serif"/>
          <w:sz w:val="24"/>
          <w:szCs w:val="24"/>
        </w:rPr>
        <w:t>1) Положение об инициативных проектах в городском округе Верхняя Пышма, утвержденное Решением Думы от 25 марта 2021 года № 32/2 (далее – Положение об инициативных проектах);</w:t>
      </w:r>
    </w:p>
    <w:p w:rsidR="001065F4" w:rsidRPr="00F3410F" w:rsidRDefault="00954FCE" w:rsidP="001367FF">
      <w:pPr>
        <w:ind w:firstLine="567"/>
        <w:contextualSpacing/>
        <w:jc w:val="both"/>
        <w:rPr>
          <w:rFonts w:ascii="Liberation Serif" w:hAnsi="Liberation Serif" w:cs="Liberation Serif"/>
          <w:sz w:val="24"/>
          <w:szCs w:val="24"/>
        </w:rPr>
      </w:pPr>
      <w:r>
        <w:rPr>
          <w:rFonts w:ascii="Liberation Serif" w:hAnsi="Liberation Serif" w:cs="Liberation Serif"/>
          <w:sz w:val="24"/>
          <w:szCs w:val="24"/>
        </w:rPr>
        <w:t>2) </w:t>
      </w:r>
      <w:r w:rsidR="001065F4" w:rsidRPr="001065F4">
        <w:rPr>
          <w:rFonts w:ascii="Liberation Serif" w:hAnsi="Liberation Serif" w:cs="Liberation Serif"/>
          <w:sz w:val="24"/>
          <w:szCs w:val="24"/>
        </w:rPr>
        <w:t>постановлением Администрации от</w:t>
      </w:r>
      <w:r w:rsidR="00022A8F">
        <w:rPr>
          <w:rFonts w:ascii="Liberation Serif" w:hAnsi="Liberation Serif" w:cs="Liberation Serif"/>
          <w:sz w:val="24"/>
          <w:szCs w:val="24"/>
        </w:rPr>
        <w:t xml:space="preserve"> </w:t>
      </w:r>
      <w:r w:rsidR="001065F4" w:rsidRPr="001065F4">
        <w:rPr>
          <w:rFonts w:ascii="Liberation Serif" w:hAnsi="Liberation Serif" w:cs="Liberation Serif"/>
          <w:sz w:val="24"/>
          <w:szCs w:val="24"/>
        </w:rPr>
        <w:t xml:space="preserve">30.04.2021 № 360 утверждены Регламент работы комиссии по проведению конкурсного отбора инициативных проектов в городском округе Верхняя Пышма, методика и критерии оценки инициативных проектов, постановлением Администрации от 03.06.2021 № 455 </w:t>
      </w:r>
      <w:r w:rsidR="001065F4" w:rsidRPr="00F3410F">
        <w:rPr>
          <w:rFonts w:ascii="Liberation Serif" w:hAnsi="Liberation Serif" w:cs="Liberation Serif"/>
          <w:sz w:val="24"/>
          <w:szCs w:val="24"/>
        </w:rPr>
        <w:t>утвержден Порядок принятия решения о поддержке или отказе в поддержке инициативных проектов в городском округе Верхняя Пышма.</w:t>
      </w:r>
    </w:p>
    <w:p w:rsidR="001065F4" w:rsidRPr="00F3410F" w:rsidRDefault="001065F4" w:rsidP="001367FF">
      <w:pPr>
        <w:ind w:firstLine="567"/>
        <w:contextualSpacing/>
        <w:jc w:val="both"/>
        <w:rPr>
          <w:rFonts w:ascii="Liberation Serif" w:hAnsi="Liberation Serif" w:cs="Liberation Serif"/>
          <w:sz w:val="24"/>
          <w:szCs w:val="24"/>
        </w:rPr>
      </w:pPr>
      <w:r w:rsidRPr="00F3410F">
        <w:rPr>
          <w:rFonts w:ascii="Liberation Serif" w:hAnsi="Liberation Serif" w:cs="Liberation Serif"/>
          <w:sz w:val="24"/>
          <w:szCs w:val="24"/>
        </w:rPr>
        <w:t xml:space="preserve">В 2022 году реализовано </w:t>
      </w:r>
      <w:r w:rsidR="005035D6" w:rsidRPr="00F3410F">
        <w:rPr>
          <w:rFonts w:ascii="Liberation Serif" w:hAnsi="Liberation Serif" w:cs="Liberation Serif"/>
          <w:sz w:val="24"/>
          <w:szCs w:val="24"/>
        </w:rPr>
        <w:t>четыре</w:t>
      </w:r>
      <w:r w:rsidRPr="00F3410F">
        <w:rPr>
          <w:rFonts w:ascii="Liberation Serif" w:hAnsi="Liberation Serif" w:cs="Liberation Serif"/>
          <w:sz w:val="24"/>
          <w:szCs w:val="24"/>
        </w:rPr>
        <w:t xml:space="preserve"> инициативных проекта</w:t>
      </w:r>
      <w:r w:rsidR="004321C3" w:rsidRPr="00F3410F">
        <w:rPr>
          <w:rFonts w:ascii="Liberation Serif" w:hAnsi="Liberation Serif" w:cs="Liberation Serif"/>
          <w:sz w:val="24"/>
          <w:szCs w:val="24"/>
        </w:rPr>
        <w:t xml:space="preserve"> с участием жителей</w:t>
      </w:r>
      <w:r w:rsidR="00FA5012" w:rsidRPr="00F3410F">
        <w:rPr>
          <w:rFonts w:ascii="Liberation Serif" w:hAnsi="Liberation Serif" w:cs="Liberation Serif"/>
          <w:sz w:val="24"/>
          <w:szCs w:val="24"/>
        </w:rPr>
        <w:t>:</w:t>
      </w:r>
    </w:p>
    <w:p w:rsidR="00243CA1" w:rsidRPr="00F3410F" w:rsidRDefault="00FA5012" w:rsidP="001367FF">
      <w:pPr>
        <w:ind w:firstLine="567"/>
        <w:contextualSpacing/>
        <w:jc w:val="both"/>
        <w:rPr>
          <w:rFonts w:ascii="Liberation Serif" w:hAnsi="Liberation Serif" w:cs="Liberation Serif"/>
          <w:sz w:val="24"/>
          <w:szCs w:val="24"/>
        </w:rPr>
      </w:pPr>
      <w:r w:rsidRPr="00F3410F">
        <w:rPr>
          <w:rFonts w:ascii="Liberation Serif" w:hAnsi="Liberation Serif" w:cs="Liberation Serif"/>
          <w:sz w:val="24"/>
          <w:szCs w:val="24"/>
        </w:rPr>
        <w:t>1) в</w:t>
      </w:r>
      <w:r w:rsidR="005035D6" w:rsidRPr="00F3410F">
        <w:rPr>
          <w:rFonts w:ascii="Liberation Serif" w:hAnsi="Liberation Serif" w:cs="Liberation Serif"/>
          <w:sz w:val="24"/>
          <w:szCs w:val="24"/>
        </w:rPr>
        <w:t xml:space="preserve"> </w:t>
      </w:r>
      <w:r w:rsidR="001065F4" w:rsidRPr="00F3410F">
        <w:rPr>
          <w:rFonts w:ascii="Liberation Serif" w:hAnsi="Liberation Serif" w:cs="Liberation Serif"/>
          <w:sz w:val="24"/>
          <w:szCs w:val="24"/>
        </w:rPr>
        <w:t>п.</w:t>
      </w:r>
      <w:r w:rsidR="005035D6" w:rsidRPr="00F3410F">
        <w:rPr>
          <w:rFonts w:ascii="Liberation Serif" w:hAnsi="Liberation Serif" w:cs="Liberation Serif"/>
          <w:sz w:val="24"/>
          <w:szCs w:val="24"/>
        </w:rPr>
        <w:t xml:space="preserve"> </w:t>
      </w:r>
      <w:r w:rsidR="001065F4" w:rsidRPr="00F3410F">
        <w:rPr>
          <w:rFonts w:ascii="Liberation Serif" w:hAnsi="Liberation Serif" w:cs="Liberation Serif"/>
          <w:sz w:val="24"/>
          <w:szCs w:val="24"/>
        </w:rPr>
        <w:t xml:space="preserve">Нагорный обустроен </w:t>
      </w:r>
      <w:r w:rsidR="005035D6" w:rsidRPr="00F3410F">
        <w:rPr>
          <w:rFonts w:ascii="Liberation Serif" w:hAnsi="Liberation Serif" w:cs="Liberation Serif"/>
          <w:sz w:val="24"/>
          <w:szCs w:val="24"/>
        </w:rPr>
        <w:t>первый</w:t>
      </w:r>
      <w:r w:rsidR="001065F4" w:rsidRPr="00F3410F">
        <w:rPr>
          <w:rFonts w:ascii="Liberation Serif" w:hAnsi="Liberation Serif" w:cs="Liberation Serif"/>
          <w:sz w:val="24"/>
          <w:szCs w:val="24"/>
        </w:rPr>
        <w:t xml:space="preserve"> этап сельского досугового парка. Устроены основания из щебня под дорожки, спортивные площадки, фундаменты, установлены железобетонные и фундаментные плиты под теневой навес и скамейки. Приобретены и установлены ворота для мини</w:t>
      </w:r>
      <w:r w:rsidR="005035D6" w:rsidRPr="00F3410F">
        <w:rPr>
          <w:rFonts w:ascii="Liberation Serif" w:hAnsi="Liberation Serif" w:cs="Liberation Serif"/>
          <w:sz w:val="24"/>
          <w:szCs w:val="24"/>
        </w:rPr>
        <w:t>-</w:t>
      </w:r>
      <w:r w:rsidR="001065F4" w:rsidRPr="00F3410F">
        <w:rPr>
          <w:rFonts w:ascii="Liberation Serif" w:hAnsi="Liberation Serif" w:cs="Liberation Serif"/>
          <w:sz w:val="24"/>
          <w:szCs w:val="24"/>
        </w:rPr>
        <w:t>футбола с сеткой, волейбольные стойки с сеткой и тросом, скамьи уличные, урны м</w:t>
      </w:r>
      <w:r w:rsidR="0029478E" w:rsidRPr="00F3410F">
        <w:rPr>
          <w:rFonts w:ascii="Liberation Serif" w:hAnsi="Liberation Serif" w:cs="Liberation Serif"/>
          <w:sz w:val="24"/>
          <w:szCs w:val="24"/>
        </w:rPr>
        <w:t xml:space="preserve">еталлические опрокидывающиеся. </w:t>
      </w:r>
      <w:r w:rsidR="001065F4" w:rsidRPr="00F3410F">
        <w:rPr>
          <w:rFonts w:ascii="Liberation Serif" w:hAnsi="Liberation Serif" w:cs="Liberation Serif"/>
          <w:sz w:val="24"/>
          <w:szCs w:val="24"/>
        </w:rPr>
        <w:t xml:space="preserve">Собран теневой навес с кладовой. Стоимость проекта </w:t>
      </w:r>
      <w:r w:rsidR="00944DA3" w:rsidRPr="00F3410F">
        <w:rPr>
          <w:rFonts w:ascii="Liberation Serif" w:hAnsi="Liberation Serif" w:cs="Liberation Serif"/>
          <w:sz w:val="24"/>
          <w:szCs w:val="24"/>
        </w:rPr>
        <w:t xml:space="preserve">– </w:t>
      </w:r>
      <w:r w:rsidR="001065F4" w:rsidRPr="00F3410F">
        <w:rPr>
          <w:rFonts w:ascii="Liberation Serif" w:hAnsi="Liberation Serif" w:cs="Liberation Serif"/>
          <w:sz w:val="24"/>
          <w:szCs w:val="24"/>
        </w:rPr>
        <w:t xml:space="preserve">3,4 миллиона рублей, в том числе </w:t>
      </w:r>
      <w:r w:rsidR="0029478E" w:rsidRPr="00F3410F">
        <w:rPr>
          <w:rFonts w:ascii="Liberation Serif" w:hAnsi="Liberation Serif" w:cs="Liberation Serif"/>
          <w:sz w:val="24"/>
          <w:szCs w:val="24"/>
        </w:rPr>
        <w:t xml:space="preserve">средства областного бюджета – 1,7 миллиона рублей, </w:t>
      </w:r>
      <w:r w:rsidR="001065F4" w:rsidRPr="00F3410F">
        <w:rPr>
          <w:rFonts w:ascii="Liberation Serif" w:hAnsi="Liberation Serif" w:cs="Liberation Serif"/>
          <w:sz w:val="24"/>
          <w:szCs w:val="24"/>
        </w:rPr>
        <w:t>средства местного бюджета – 1,3 миллиона рублей</w:t>
      </w:r>
      <w:r w:rsidR="00944DA3" w:rsidRPr="00F3410F">
        <w:rPr>
          <w:rFonts w:ascii="Liberation Serif" w:hAnsi="Liberation Serif" w:cs="Liberation Serif"/>
          <w:sz w:val="24"/>
          <w:szCs w:val="24"/>
        </w:rPr>
        <w:t>,</w:t>
      </w:r>
      <w:r w:rsidR="001065F4" w:rsidRPr="00F3410F">
        <w:rPr>
          <w:rFonts w:ascii="Liberation Serif" w:hAnsi="Liberation Serif" w:cs="Liberation Serif"/>
          <w:sz w:val="24"/>
          <w:szCs w:val="24"/>
        </w:rPr>
        <w:t xml:space="preserve"> инициативные платежи </w:t>
      </w:r>
      <w:r w:rsidR="004321C3" w:rsidRPr="00F3410F">
        <w:rPr>
          <w:rFonts w:ascii="Liberation Serif" w:hAnsi="Liberation Serif" w:cs="Liberation Serif"/>
          <w:sz w:val="24"/>
          <w:szCs w:val="24"/>
        </w:rPr>
        <w:t xml:space="preserve">жителей поселка </w:t>
      </w:r>
      <w:r w:rsidR="001065F4" w:rsidRPr="00F3410F">
        <w:rPr>
          <w:rFonts w:ascii="Liberation Serif" w:hAnsi="Liberation Serif" w:cs="Liberation Serif"/>
          <w:sz w:val="24"/>
          <w:szCs w:val="24"/>
        </w:rPr>
        <w:t xml:space="preserve">и предпринимателей – 389,9 </w:t>
      </w:r>
      <w:r w:rsidR="00E55A50" w:rsidRPr="00F3410F">
        <w:rPr>
          <w:rFonts w:ascii="Liberation Serif" w:hAnsi="Liberation Serif" w:cs="Liberation Serif"/>
          <w:sz w:val="24"/>
          <w:szCs w:val="24"/>
        </w:rPr>
        <w:t>т</w:t>
      </w:r>
      <w:r w:rsidR="00C40F57" w:rsidRPr="00F3410F">
        <w:rPr>
          <w:rFonts w:ascii="Liberation Serif" w:hAnsi="Liberation Serif" w:cs="Liberation Serif"/>
          <w:sz w:val="24"/>
          <w:szCs w:val="24"/>
        </w:rPr>
        <w:t>ысячи</w:t>
      </w:r>
      <w:r w:rsidR="001065F4" w:rsidRPr="00F3410F">
        <w:rPr>
          <w:rFonts w:ascii="Liberation Serif" w:hAnsi="Liberation Serif" w:cs="Liberation Serif"/>
          <w:sz w:val="24"/>
          <w:szCs w:val="24"/>
        </w:rPr>
        <w:t xml:space="preserve"> рублей</w:t>
      </w:r>
      <w:r w:rsidRPr="00F3410F">
        <w:rPr>
          <w:rFonts w:ascii="Liberation Serif" w:hAnsi="Liberation Serif" w:cs="Liberation Serif"/>
          <w:sz w:val="24"/>
          <w:szCs w:val="24"/>
        </w:rPr>
        <w:t>;</w:t>
      </w:r>
    </w:p>
    <w:p w:rsidR="001065F4" w:rsidRPr="00F3410F" w:rsidRDefault="00FA5012" w:rsidP="001367FF">
      <w:pPr>
        <w:ind w:firstLine="567"/>
        <w:contextualSpacing/>
        <w:jc w:val="both"/>
        <w:rPr>
          <w:rFonts w:ascii="Liberation Serif" w:hAnsi="Liberation Serif" w:cs="Liberation Serif"/>
          <w:sz w:val="24"/>
          <w:szCs w:val="24"/>
        </w:rPr>
      </w:pPr>
      <w:r w:rsidRPr="00F3410F">
        <w:rPr>
          <w:rFonts w:ascii="Liberation Serif" w:hAnsi="Liberation Serif" w:cs="Liberation Serif"/>
          <w:sz w:val="24"/>
          <w:szCs w:val="24"/>
        </w:rPr>
        <w:t>2) в</w:t>
      </w:r>
      <w:r w:rsidR="001065F4" w:rsidRPr="00F3410F">
        <w:rPr>
          <w:rFonts w:ascii="Liberation Serif" w:hAnsi="Liberation Serif" w:cs="Liberation Serif"/>
          <w:sz w:val="24"/>
          <w:szCs w:val="24"/>
        </w:rPr>
        <w:t xml:space="preserve"> п. Красный в рамках реализации проекта «Благоустройство двора в п. Красный ул. Проспектная д. 2 «НАШ ПРЕКРАСНЫЙ – КРАСНЫЙ (1 этап)» выполнено благоустройство территории (пешеходные зоны, посадка цветников и планировка рельефа в границах проектируемой территории), создана спортивная зона, детского игрового пространства, создана зона для тихого отдыха, выполнено устройство парковочного кармана. Стоимость проекта </w:t>
      </w:r>
      <w:r w:rsidRPr="00F3410F">
        <w:rPr>
          <w:rFonts w:ascii="Liberation Serif" w:hAnsi="Liberation Serif" w:cs="Liberation Serif"/>
          <w:sz w:val="24"/>
          <w:szCs w:val="24"/>
        </w:rPr>
        <w:t xml:space="preserve">– </w:t>
      </w:r>
      <w:r w:rsidR="001065F4" w:rsidRPr="00F3410F">
        <w:rPr>
          <w:rFonts w:ascii="Liberation Serif" w:hAnsi="Liberation Serif" w:cs="Liberation Serif"/>
          <w:sz w:val="24"/>
          <w:szCs w:val="24"/>
        </w:rPr>
        <w:t xml:space="preserve">3,7 миллиона рублей, в том числе </w:t>
      </w:r>
      <w:r w:rsidR="0029478E" w:rsidRPr="00F3410F">
        <w:rPr>
          <w:rFonts w:ascii="Liberation Serif" w:hAnsi="Liberation Serif" w:cs="Liberation Serif"/>
          <w:sz w:val="24"/>
          <w:szCs w:val="24"/>
        </w:rPr>
        <w:t xml:space="preserve">средства областного бюджета – 1,8 миллиона рублей, </w:t>
      </w:r>
      <w:r w:rsidR="001065F4" w:rsidRPr="00F3410F">
        <w:rPr>
          <w:rFonts w:ascii="Liberation Serif" w:hAnsi="Liberation Serif" w:cs="Liberation Serif"/>
          <w:sz w:val="24"/>
          <w:szCs w:val="24"/>
        </w:rPr>
        <w:t xml:space="preserve">средства местного бюджета – 1,3 миллиона рублей и инициативные платежи </w:t>
      </w:r>
      <w:r w:rsidR="004321C3" w:rsidRPr="00F3410F">
        <w:rPr>
          <w:rFonts w:ascii="Liberation Serif" w:hAnsi="Liberation Serif" w:cs="Liberation Serif"/>
          <w:sz w:val="24"/>
          <w:szCs w:val="24"/>
        </w:rPr>
        <w:t xml:space="preserve">жителей поселка </w:t>
      </w:r>
      <w:r w:rsidR="001065F4" w:rsidRPr="00F3410F">
        <w:rPr>
          <w:rFonts w:ascii="Liberation Serif" w:hAnsi="Liberation Serif" w:cs="Liberation Serif"/>
          <w:sz w:val="24"/>
          <w:szCs w:val="24"/>
        </w:rPr>
        <w:t xml:space="preserve">и предпринимателей – 602,7 </w:t>
      </w:r>
      <w:r w:rsidR="00C40F57" w:rsidRPr="00F3410F">
        <w:rPr>
          <w:rFonts w:ascii="Liberation Serif" w:hAnsi="Liberation Serif" w:cs="Liberation Serif"/>
          <w:sz w:val="24"/>
          <w:szCs w:val="24"/>
        </w:rPr>
        <w:t xml:space="preserve">тысячи </w:t>
      </w:r>
      <w:r w:rsidR="001065F4" w:rsidRPr="00F3410F">
        <w:rPr>
          <w:rFonts w:ascii="Liberation Serif" w:hAnsi="Liberation Serif" w:cs="Liberation Serif"/>
          <w:sz w:val="24"/>
          <w:szCs w:val="24"/>
        </w:rPr>
        <w:t>рублей</w:t>
      </w:r>
      <w:r w:rsidRPr="00F3410F">
        <w:rPr>
          <w:rFonts w:ascii="Liberation Serif" w:hAnsi="Liberation Serif" w:cs="Liberation Serif"/>
          <w:sz w:val="24"/>
          <w:szCs w:val="24"/>
        </w:rPr>
        <w:t>;</w:t>
      </w:r>
    </w:p>
    <w:p w:rsidR="001065F4" w:rsidRPr="001065F4" w:rsidRDefault="00FA5012" w:rsidP="001367FF">
      <w:pPr>
        <w:ind w:firstLine="567"/>
        <w:contextualSpacing/>
        <w:jc w:val="both"/>
        <w:rPr>
          <w:rFonts w:ascii="Liberation Serif" w:hAnsi="Liberation Serif" w:cs="Liberation Serif"/>
          <w:bCs/>
          <w:sz w:val="24"/>
          <w:szCs w:val="24"/>
        </w:rPr>
      </w:pPr>
      <w:r w:rsidRPr="00F3410F">
        <w:rPr>
          <w:rFonts w:ascii="Liberation Serif" w:hAnsi="Liberation Serif" w:cs="Liberation Serif"/>
          <w:sz w:val="24"/>
          <w:szCs w:val="24"/>
        </w:rPr>
        <w:t>3) </w:t>
      </w:r>
      <w:r w:rsidRPr="00F3410F">
        <w:rPr>
          <w:rFonts w:ascii="Liberation Serif" w:hAnsi="Liberation Serif" w:cs="Liberation Serif"/>
          <w:bCs/>
          <w:sz w:val="24"/>
          <w:szCs w:val="24"/>
        </w:rPr>
        <w:t>п</w:t>
      </w:r>
      <w:r w:rsidR="001065F4" w:rsidRPr="00F3410F">
        <w:rPr>
          <w:rFonts w:ascii="Liberation Serif" w:hAnsi="Liberation Serif" w:cs="Liberation Serif"/>
          <w:bCs/>
          <w:sz w:val="24"/>
          <w:szCs w:val="24"/>
        </w:rPr>
        <w:t>риобрет</w:t>
      </w:r>
      <w:r w:rsidRPr="00F3410F">
        <w:rPr>
          <w:rFonts w:ascii="Liberation Serif" w:hAnsi="Liberation Serif" w:cs="Liberation Serif"/>
          <w:bCs/>
          <w:sz w:val="24"/>
          <w:szCs w:val="24"/>
        </w:rPr>
        <w:t>е</w:t>
      </w:r>
      <w:r w:rsidR="001065F4" w:rsidRPr="00F3410F">
        <w:rPr>
          <w:rFonts w:ascii="Liberation Serif" w:hAnsi="Liberation Serif" w:cs="Liberation Serif"/>
          <w:bCs/>
          <w:sz w:val="24"/>
          <w:szCs w:val="24"/>
        </w:rPr>
        <w:t>н концертный рояль «Михаил Глинка» для Детской школы искусств г. Верхняя Пышма. Стоимость проекта 2,5 миллиона</w:t>
      </w:r>
      <w:r w:rsidR="001065F4" w:rsidRPr="001065F4">
        <w:rPr>
          <w:rFonts w:ascii="Liberation Serif" w:hAnsi="Liberation Serif" w:cs="Liberation Serif"/>
          <w:bCs/>
          <w:sz w:val="24"/>
          <w:szCs w:val="24"/>
        </w:rPr>
        <w:t xml:space="preserve"> рублей, в том числе </w:t>
      </w:r>
      <w:r w:rsidR="00216298" w:rsidRPr="00216298">
        <w:rPr>
          <w:rFonts w:ascii="Liberation Serif" w:hAnsi="Liberation Serif" w:cs="Liberation Serif"/>
          <w:bCs/>
          <w:sz w:val="24"/>
          <w:szCs w:val="24"/>
        </w:rPr>
        <w:t>средства областного бюджета – 1,2</w:t>
      </w:r>
      <w:r w:rsidR="00022A8F" w:rsidRPr="00F3410F">
        <w:rPr>
          <w:rFonts w:ascii="Liberation Serif" w:hAnsi="Liberation Serif" w:cs="Liberation Serif"/>
          <w:sz w:val="24"/>
          <w:szCs w:val="24"/>
        </w:rPr>
        <w:t> </w:t>
      </w:r>
      <w:r w:rsidR="00216298" w:rsidRPr="00216298">
        <w:rPr>
          <w:rFonts w:ascii="Liberation Serif" w:hAnsi="Liberation Serif" w:cs="Liberation Serif"/>
          <w:bCs/>
          <w:sz w:val="24"/>
          <w:szCs w:val="24"/>
        </w:rPr>
        <w:t>миллиона рублей</w:t>
      </w:r>
      <w:r w:rsidR="00216298">
        <w:rPr>
          <w:rFonts w:ascii="Liberation Serif" w:hAnsi="Liberation Serif" w:cs="Liberation Serif"/>
          <w:bCs/>
          <w:sz w:val="24"/>
          <w:szCs w:val="24"/>
        </w:rPr>
        <w:t>,</w:t>
      </w:r>
      <w:r w:rsidR="00216298" w:rsidRPr="00216298">
        <w:rPr>
          <w:rFonts w:ascii="Liberation Serif" w:hAnsi="Liberation Serif" w:cs="Liberation Serif"/>
          <w:bCs/>
          <w:sz w:val="24"/>
          <w:szCs w:val="24"/>
        </w:rPr>
        <w:t xml:space="preserve"> </w:t>
      </w:r>
      <w:r w:rsidR="001065F4" w:rsidRPr="001065F4">
        <w:rPr>
          <w:rFonts w:ascii="Liberation Serif" w:hAnsi="Liberation Serif" w:cs="Liberation Serif"/>
          <w:sz w:val="24"/>
          <w:szCs w:val="24"/>
        </w:rPr>
        <w:t>средства местного бюджета – 0,9 миллиона рублей</w:t>
      </w:r>
      <w:r>
        <w:rPr>
          <w:rFonts w:ascii="Liberation Serif" w:hAnsi="Liberation Serif" w:cs="Liberation Serif"/>
          <w:sz w:val="24"/>
          <w:szCs w:val="24"/>
        </w:rPr>
        <w:t>,</w:t>
      </w:r>
      <w:r w:rsidR="001065F4" w:rsidRPr="001065F4">
        <w:rPr>
          <w:rFonts w:ascii="Liberation Serif" w:hAnsi="Liberation Serif" w:cs="Liberation Serif"/>
          <w:sz w:val="24"/>
          <w:szCs w:val="24"/>
        </w:rPr>
        <w:t xml:space="preserve"> инициативные платежи физических лиц и предпринимателей – 0,4 миллиона рублей</w:t>
      </w:r>
      <w:r>
        <w:rPr>
          <w:rFonts w:ascii="Liberation Serif" w:hAnsi="Liberation Serif" w:cs="Liberation Serif"/>
          <w:bCs/>
          <w:sz w:val="24"/>
          <w:szCs w:val="24"/>
        </w:rPr>
        <w:t>;</w:t>
      </w:r>
    </w:p>
    <w:p w:rsidR="00243CA1" w:rsidRDefault="00FA5012" w:rsidP="001367FF">
      <w:pPr>
        <w:ind w:firstLine="567"/>
        <w:contextualSpacing/>
        <w:jc w:val="both"/>
        <w:rPr>
          <w:rFonts w:ascii="Liberation Serif" w:hAnsi="Liberation Serif" w:cs="Liberation Serif"/>
          <w:sz w:val="24"/>
          <w:szCs w:val="24"/>
        </w:rPr>
      </w:pPr>
      <w:r>
        <w:rPr>
          <w:rFonts w:ascii="Liberation Serif" w:hAnsi="Liberation Serif" w:cs="Liberation Serif"/>
          <w:sz w:val="24"/>
          <w:szCs w:val="24"/>
        </w:rPr>
        <w:t>4)</w:t>
      </w:r>
      <w:r w:rsidRPr="001065F4">
        <w:rPr>
          <w:rFonts w:ascii="Liberation Serif" w:hAnsi="Liberation Serif" w:cs="Liberation Serif"/>
          <w:sz w:val="24"/>
          <w:szCs w:val="24"/>
        </w:rPr>
        <w:t> </w:t>
      </w:r>
      <w:r w:rsidR="001065F4" w:rsidRPr="001065F4">
        <w:rPr>
          <w:rFonts w:ascii="Liberation Serif" w:hAnsi="Liberation Serif" w:cs="Liberation Serif"/>
          <w:sz w:val="24"/>
          <w:szCs w:val="24"/>
        </w:rPr>
        <w:t xml:space="preserve">в 2022 году завершено устройство универсальной спортивной площадки в с. Балтым около </w:t>
      </w:r>
      <w:r w:rsidR="00EC7562">
        <w:rPr>
          <w:rFonts w:ascii="Liberation Serif" w:hAnsi="Liberation Serif" w:cs="Liberation Serif"/>
          <w:sz w:val="24"/>
          <w:szCs w:val="24"/>
        </w:rPr>
        <w:t>с</w:t>
      </w:r>
      <w:r w:rsidR="001065F4" w:rsidRPr="001065F4">
        <w:rPr>
          <w:rFonts w:ascii="Liberation Serif" w:hAnsi="Liberation Serif" w:cs="Liberation Serif"/>
          <w:sz w:val="24"/>
          <w:szCs w:val="24"/>
        </w:rPr>
        <w:t>портивной школы «Лидер». Стоимость проекта составила 3,04 миллиона рублей, в том числе средства областного бюджета</w:t>
      </w:r>
      <w:r w:rsidR="00E55A50">
        <w:rPr>
          <w:rFonts w:ascii="Liberation Serif" w:hAnsi="Liberation Serif" w:cs="Liberation Serif"/>
          <w:sz w:val="24"/>
          <w:szCs w:val="24"/>
        </w:rPr>
        <w:t xml:space="preserve"> </w:t>
      </w:r>
      <w:r w:rsidR="001065F4" w:rsidRPr="001065F4">
        <w:rPr>
          <w:rFonts w:ascii="Liberation Serif" w:hAnsi="Liberation Serif" w:cs="Liberation Serif"/>
          <w:sz w:val="24"/>
          <w:szCs w:val="24"/>
        </w:rPr>
        <w:t>– 1,52 миллиона рублей, местного бюджета – 1,06 миллиона рублей, населения – 0,15 миллиона рублей, Фонда поддержки социальных инициатив «Наша Верхняя Пышма» – 0,31 миллиона рублей.</w:t>
      </w:r>
    </w:p>
    <w:p w:rsidR="00EC7562" w:rsidRPr="00C95D12" w:rsidRDefault="00EC7562" w:rsidP="00EC7562">
      <w:pPr>
        <w:jc w:val="both"/>
        <w:rPr>
          <w:rFonts w:ascii="Liberation Serif" w:hAnsi="Liberation Serif" w:cs="Liberation Serif"/>
          <w:sz w:val="16"/>
          <w:szCs w:val="16"/>
        </w:rPr>
      </w:pPr>
    </w:p>
    <w:p w:rsidR="00012A41" w:rsidRPr="00C95D12" w:rsidRDefault="00012A41" w:rsidP="00012A41">
      <w:pPr>
        <w:shd w:val="clear" w:color="auto" w:fill="FFFFFF" w:themeFill="background1"/>
        <w:contextualSpacing/>
        <w:jc w:val="center"/>
        <w:rPr>
          <w:rFonts w:ascii="Liberation Serif" w:hAnsi="Liberation Serif" w:cs="Liberation Serif"/>
          <w:b/>
          <w:sz w:val="24"/>
          <w:szCs w:val="24"/>
        </w:rPr>
      </w:pPr>
      <w:r w:rsidRPr="00C95D12">
        <w:rPr>
          <w:rFonts w:ascii="Liberation Serif" w:hAnsi="Liberation Serif" w:cs="Liberation Serif"/>
          <w:b/>
          <w:sz w:val="24"/>
          <w:szCs w:val="24"/>
        </w:rPr>
        <w:t>2. Владение, пользование и распоряжение имуществом, находящимся в муниципальной собственности городского округа</w:t>
      </w:r>
    </w:p>
    <w:p w:rsidR="00012A41" w:rsidRPr="00C95D12" w:rsidRDefault="00012A41" w:rsidP="00012A41">
      <w:pPr>
        <w:jc w:val="both"/>
        <w:rPr>
          <w:rFonts w:ascii="Liberation Serif" w:hAnsi="Liberation Serif" w:cs="Liberation Serif"/>
          <w:sz w:val="16"/>
          <w:szCs w:val="16"/>
        </w:rPr>
      </w:pPr>
    </w:p>
    <w:p w:rsidR="00012A41" w:rsidRPr="00C95D12" w:rsidRDefault="00012A41" w:rsidP="00012A41">
      <w:pPr>
        <w:shd w:val="clear" w:color="auto" w:fill="FFFFFF" w:themeFill="background1"/>
        <w:ind w:firstLine="567"/>
        <w:contextualSpacing/>
        <w:jc w:val="both"/>
        <w:rPr>
          <w:rFonts w:ascii="Liberation Serif" w:hAnsi="Liberation Serif" w:cs="Liberation Serif"/>
          <w:sz w:val="24"/>
          <w:szCs w:val="24"/>
        </w:rPr>
      </w:pPr>
      <w:r w:rsidRPr="00C95D12">
        <w:rPr>
          <w:rFonts w:ascii="Liberation Serif" w:hAnsi="Liberation Serif" w:cs="Liberation Serif"/>
          <w:sz w:val="24"/>
          <w:szCs w:val="24"/>
        </w:rPr>
        <w:t xml:space="preserve">Функции по владению, пользованию и распоряжению имуществом, находящимся в муниципальной собственности, осуществляет </w:t>
      </w:r>
      <w:r w:rsidR="00594BAD" w:rsidRPr="00EC7562">
        <w:rPr>
          <w:rFonts w:ascii="Liberation Serif" w:hAnsi="Liberation Serif" w:cs="Liberation Serif"/>
          <w:sz w:val="24"/>
          <w:szCs w:val="24"/>
        </w:rPr>
        <w:t>Комитет по управлению имуществом</w:t>
      </w:r>
      <w:r w:rsidR="00594BAD" w:rsidRPr="00C95D12">
        <w:rPr>
          <w:rFonts w:ascii="Liberation Serif" w:hAnsi="Liberation Serif" w:cs="Liberation Serif"/>
          <w:sz w:val="24"/>
          <w:szCs w:val="24"/>
        </w:rPr>
        <w:t xml:space="preserve"> </w:t>
      </w:r>
      <w:r w:rsidRPr="00C95D12">
        <w:rPr>
          <w:rFonts w:ascii="Liberation Serif" w:hAnsi="Liberation Serif" w:cs="Liberation Serif"/>
          <w:sz w:val="24"/>
          <w:szCs w:val="24"/>
        </w:rPr>
        <w:t>в соответствии с Положением о комитете по управлению имуществом администрации городского округа Верхняя Пышма, утвержденным Решением Думы от 31 марта 2011 года № 32/6.</w:t>
      </w:r>
    </w:p>
    <w:p w:rsidR="00012A41" w:rsidRPr="001065F4" w:rsidRDefault="00012A41" w:rsidP="00012A41">
      <w:pPr>
        <w:shd w:val="clear" w:color="auto" w:fill="FFFFFF" w:themeFill="background1"/>
        <w:ind w:firstLine="567"/>
        <w:contextualSpacing/>
        <w:jc w:val="both"/>
        <w:rPr>
          <w:rFonts w:ascii="Liberation Serif" w:hAnsi="Liberation Serif" w:cs="Liberation Serif"/>
          <w:sz w:val="24"/>
          <w:szCs w:val="24"/>
        </w:rPr>
      </w:pPr>
      <w:r w:rsidRPr="001065F4">
        <w:rPr>
          <w:rFonts w:ascii="Liberation Serif" w:hAnsi="Liberation Serif" w:cs="Liberation Serif"/>
          <w:sz w:val="24"/>
          <w:szCs w:val="24"/>
        </w:rPr>
        <w:t>В 2022 году в местную казну поступило имущество на сумму 3 057,4 миллиона рублей (в 2021 году – на 3 008,8 миллиона рублей). Выбыло из местной казны имущество на сумму 2 848,6 миллиона рублей (в 2021 году – на 2</w:t>
      </w:r>
      <w:r w:rsidR="00EC7562" w:rsidRPr="001065F4">
        <w:rPr>
          <w:rFonts w:ascii="Liberation Serif" w:hAnsi="Liberation Serif" w:cs="Liberation Serif"/>
          <w:sz w:val="24"/>
          <w:szCs w:val="24"/>
        </w:rPr>
        <w:t> </w:t>
      </w:r>
      <w:r w:rsidRPr="001065F4">
        <w:rPr>
          <w:rFonts w:ascii="Liberation Serif" w:hAnsi="Liberation Serif" w:cs="Liberation Serif"/>
          <w:sz w:val="24"/>
          <w:szCs w:val="24"/>
        </w:rPr>
        <w:t>716,4 миллиона рублей), израсходовано 5 771,2 миллиона рублей средств местного бюджета.</w:t>
      </w:r>
    </w:p>
    <w:p w:rsidR="00012A41" w:rsidRPr="00346A67" w:rsidRDefault="00012A41" w:rsidP="00012A41">
      <w:pPr>
        <w:shd w:val="clear" w:color="auto" w:fill="FFFFFF" w:themeFill="background1"/>
        <w:ind w:firstLine="567"/>
        <w:contextualSpacing/>
        <w:jc w:val="both"/>
        <w:rPr>
          <w:rFonts w:ascii="Liberation Serif" w:hAnsi="Liberation Serif" w:cs="Liberation Serif"/>
          <w:sz w:val="24"/>
          <w:szCs w:val="24"/>
        </w:rPr>
      </w:pPr>
      <w:r w:rsidRPr="00346A67">
        <w:rPr>
          <w:rFonts w:ascii="Liberation Serif" w:hAnsi="Liberation Serif" w:cs="Liberation Serif"/>
          <w:sz w:val="24"/>
          <w:szCs w:val="24"/>
        </w:rPr>
        <w:t>По сравнению с 2021 годом местная казна увеличилась на 1 282,7 миллиона рублей и по состоянию на 01.01.2023 составила 7 808,1 миллиона рублей, из них:</w:t>
      </w:r>
    </w:p>
    <w:p w:rsidR="00012A41" w:rsidRPr="007D6E43" w:rsidRDefault="00012A41" w:rsidP="00012A41">
      <w:pPr>
        <w:shd w:val="clear" w:color="auto" w:fill="FFFFFF" w:themeFill="background1"/>
        <w:ind w:firstLine="567"/>
        <w:contextualSpacing/>
        <w:jc w:val="both"/>
        <w:rPr>
          <w:rFonts w:ascii="Liberation Serif" w:hAnsi="Liberation Serif" w:cs="Liberation Serif"/>
          <w:sz w:val="24"/>
          <w:szCs w:val="24"/>
        </w:rPr>
      </w:pPr>
      <w:r w:rsidRPr="007D6E43">
        <w:rPr>
          <w:rFonts w:ascii="Liberation Serif" w:hAnsi="Liberation Serif" w:cs="Liberation Serif"/>
          <w:sz w:val="24"/>
          <w:szCs w:val="24"/>
        </w:rPr>
        <w:t>– 2 915,8 миллиона рублей – средства местного бюджета;</w:t>
      </w:r>
    </w:p>
    <w:p w:rsidR="00012A41" w:rsidRPr="007D6E43" w:rsidRDefault="00012A41" w:rsidP="00012A41">
      <w:pPr>
        <w:shd w:val="clear" w:color="auto" w:fill="FFFFFF" w:themeFill="background1"/>
        <w:ind w:firstLine="567"/>
        <w:contextualSpacing/>
        <w:jc w:val="both"/>
        <w:rPr>
          <w:rFonts w:ascii="Liberation Serif" w:hAnsi="Liberation Serif" w:cs="Liberation Serif"/>
          <w:sz w:val="24"/>
          <w:szCs w:val="24"/>
        </w:rPr>
      </w:pPr>
      <w:r w:rsidRPr="007D6E43">
        <w:rPr>
          <w:rFonts w:ascii="Liberation Serif" w:hAnsi="Liberation Serif" w:cs="Liberation Serif"/>
          <w:sz w:val="24"/>
          <w:szCs w:val="24"/>
        </w:rPr>
        <w:t>– 4 892,3 миллиона рублей – имущество казны;</w:t>
      </w:r>
    </w:p>
    <w:p w:rsidR="00012A41" w:rsidRPr="007D6E43" w:rsidRDefault="00012A41" w:rsidP="00012A41">
      <w:pPr>
        <w:shd w:val="clear" w:color="auto" w:fill="FFFFFF" w:themeFill="background1"/>
        <w:ind w:firstLine="567"/>
        <w:contextualSpacing/>
        <w:jc w:val="both"/>
        <w:rPr>
          <w:rFonts w:ascii="Liberation Serif" w:hAnsi="Liberation Serif" w:cs="Liberation Serif"/>
          <w:sz w:val="24"/>
          <w:szCs w:val="24"/>
        </w:rPr>
      </w:pPr>
      <w:r w:rsidRPr="007D6E43">
        <w:rPr>
          <w:rFonts w:ascii="Liberation Serif" w:hAnsi="Liberation Serif" w:cs="Liberation Serif"/>
          <w:sz w:val="24"/>
          <w:szCs w:val="24"/>
        </w:rPr>
        <w:t>– 44,4 тысячи рублей – ценные бумаги, доли в уставном капитале хозяйствующих субъектов.</w:t>
      </w:r>
    </w:p>
    <w:p w:rsidR="00012A41" w:rsidRPr="00ED2C1F" w:rsidRDefault="00012A41" w:rsidP="00012A41">
      <w:pPr>
        <w:jc w:val="both"/>
        <w:rPr>
          <w:rFonts w:ascii="Liberation Serif" w:hAnsi="Liberation Serif" w:cs="Liberation Serif"/>
          <w:sz w:val="16"/>
          <w:szCs w:val="16"/>
          <w:highlight w:val="yellow"/>
        </w:rPr>
      </w:pPr>
    </w:p>
    <w:p w:rsidR="00012A41" w:rsidRPr="006C7C80" w:rsidRDefault="00012A41" w:rsidP="00012A41">
      <w:pPr>
        <w:shd w:val="clear" w:color="auto" w:fill="FFFFFF" w:themeFill="background1"/>
        <w:contextualSpacing/>
        <w:jc w:val="center"/>
        <w:rPr>
          <w:rFonts w:ascii="Liberation Serif" w:hAnsi="Liberation Serif" w:cs="Liberation Serif"/>
          <w:b/>
          <w:i/>
          <w:sz w:val="24"/>
          <w:szCs w:val="24"/>
        </w:rPr>
      </w:pPr>
      <w:r w:rsidRPr="006C7C80">
        <w:rPr>
          <w:rFonts w:ascii="Liberation Serif" w:hAnsi="Liberation Serif" w:cs="Liberation Serif"/>
          <w:b/>
          <w:i/>
          <w:sz w:val="24"/>
          <w:szCs w:val="24"/>
        </w:rPr>
        <w:t>Инвентаризация объектов недвижимого имущества городского округа, постановка на</w:t>
      </w:r>
      <w:r w:rsidRPr="006C7C80">
        <w:rPr>
          <w:rFonts w:ascii="Liberation Serif" w:hAnsi="Liberation Serif" w:cs="Liberation Serif"/>
          <w:sz w:val="24"/>
          <w:szCs w:val="24"/>
        </w:rPr>
        <w:t xml:space="preserve"> </w:t>
      </w:r>
      <w:r w:rsidRPr="006C7C80">
        <w:rPr>
          <w:rFonts w:ascii="Liberation Serif" w:hAnsi="Liberation Serif" w:cs="Liberation Serif"/>
          <w:b/>
          <w:i/>
          <w:sz w:val="24"/>
          <w:szCs w:val="24"/>
        </w:rPr>
        <w:t>кадастровый учет недвижимого имущества. Регистрация права собственности</w:t>
      </w:r>
    </w:p>
    <w:p w:rsidR="00012A41" w:rsidRPr="007453F6" w:rsidRDefault="00012A41" w:rsidP="007453F6">
      <w:pPr>
        <w:shd w:val="clear" w:color="auto" w:fill="FFFFFF" w:themeFill="background1"/>
        <w:ind w:firstLine="567"/>
        <w:contextualSpacing/>
        <w:jc w:val="both"/>
        <w:rPr>
          <w:rFonts w:ascii="Liberation Serif" w:hAnsi="Liberation Serif" w:cs="Liberation Serif"/>
          <w:sz w:val="24"/>
          <w:szCs w:val="24"/>
          <w:highlight w:val="yellow"/>
        </w:rPr>
      </w:pPr>
      <w:r w:rsidRPr="006C7C80">
        <w:rPr>
          <w:rFonts w:ascii="Liberation Serif" w:hAnsi="Liberation Serif" w:cs="Liberation Serif"/>
          <w:sz w:val="24"/>
          <w:szCs w:val="24"/>
        </w:rPr>
        <w:lastRenderedPageBreak/>
        <w:t xml:space="preserve">Одно из приоритетных направлений деятельности Комитета по управлению имуществом – инвентаризация объектов недвижимого имущества и регистрация прав на объекты муниципальной собственности. Проведено обследование 161 объекта муниципального имущества, </w:t>
      </w:r>
      <w:r>
        <w:rPr>
          <w:rFonts w:ascii="Liberation Serif" w:hAnsi="Liberation Serif" w:cs="Liberation Serif"/>
          <w:sz w:val="24"/>
          <w:szCs w:val="24"/>
        </w:rPr>
        <w:t>переданного</w:t>
      </w:r>
      <w:r w:rsidRPr="0040398B">
        <w:rPr>
          <w:rFonts w:ascii="Liberation Serif" w:hAnsi="Liberation Serif" w:cs="Liberation Serif"/>
          <w:sz w:val="24"/>
          <w:szCs w:val="24"/>
        </w:rPr>
        <w:t xml:space="preserve"> в аренду, выявлено </w:t>
      </w:r>
      <w:r w:rsidR="00EC7562">
        <w:rPr>
          <w:rFonts w:ascii="Liberation Serif" w:hAnsi="Liberation Serif" w:cs="Liberation Serif"/>
          <w:sz w:val="24"/>
          <w:szCs w:val="24"/>
        </w:rPr>
        <w:t>четыре</w:t>
      </w:r>
      <w:r w:rsidRPr="0040398B">
        <w:rPr>
          <w:rFonts w:ascii="Liberation Serif" w:hAnsi="Liberation Serif" w:cs="Liberation Serif"/>
          <w:sz w:val="24"/>
          <w:szCs w:val="24"/>
        </w:rPr>
        <w:t xml:space="preserve"> нарушения в части использования объектов не по назначению. Проведены инвентаризационно-технические работы с получением технических паспортов и справок об индикации в отношении 26 объектов водоснабжения, находящихся в муниципальной собственности городского окр</w:t>
      </w:r>
      <w:r w:rsidR="00B569F1">
        <w:rPr>
          <w:rFonts w:ascii="Liberation Serif" w:hAnsi="Liberation Serif" w:cs="Liberation Serif"/>
          <w:sz w:val="24"/>
          <w:szCs w:val="24"/>
        </w:rPr>
        <w:t>уга</w:t>
      </w:r>
      <w:r w:rsidR="00EC7562">
        <w:rPr>
          <w:rFonts w:ascii="Liberation Serif" w:hAnsi="Liberation Serif" w:cs="Liberation Serif"/>
          <w:sz w:val="24"/>
          <w:szCs w:val="24"/>
        </w:rPr>
        <w:t>;</w:t>
      </w:r>
      <w:r w:rsidR="00B569F1">
        <w:rPr>
          <w:rFonts w:ascii="Liberation Serif" w:hAnsi="Liberation Serif" w:cs="Liberation Serif"/>
          <w:sz w:val="24"/>
          <w:szCs w:val="24"/>
        </w:rPr>
        <w:t xml:space="preserve"> </w:t>
      </w:r>
      <w:r>
        <w:rPr>
          <w:rFonts w:ascii="Liberation Serif" w:hAnsi="Liberation Serif" w:cs="Liberation Serif"/>
          <w:sz w:val="24"/>
          <w:szCs w:val="24"/>
        </w:rPr>
        <w:t>п</w:t>
      </w:r>
      <w:r w:rsidRPr="0040398B">
        <w:rPr>
          <w:rFonts w:ascii="Liberation Serif" w:hAnsi="Liberation Serif" w:cs="Liberation Serif"/>
          <w:sz w:val="24"/>
          <w:szCs w:val="24"/>
        </w:rPr>
        <w:t xml:space="preserve">олучен технический паспорт на многоквартирный </w:t>
      </w:r>
      <w:r w:rsidRPr="0065725A">
        <w:rPr>
          <w:rFonts w:ascii="Liberation Serif" w:hAnsi="Liberation Serif" w:cs="Liberation Serif"/>
          <w:sz w:val="24"/>
          <w:szCs w:val="24"/>
        </w:rPr>
        <w:t>дом</w:t>
      </w:r>
      <w:r w:rsidR="00EC7562" w:rsidRPr="0065725A">
        <w:rPr>
          <w:rFonts w:ascii="Liberation Serif" w:hAnsi="Liberation Serif" w:cs="Liberation Serif"/>
          <w:sz w:val="24"/>
          <w:szCs w:val="24"/>
        </w:rPr>
        <w:t>,</w:t>
      </w:r>
      <w:r w:rsidRPr="0065725A">
        <w:rPr>
          <w:rFonts w:ascii="Liberation Serif" w:hAnsi="Liberation Serif" w:cs="Liberation Serif"/>
          <w:sz w:val="24"/>
          <w:szCs w:val="24"/>
        </w:rPr>
        <w:t xml:space="preserve"> расположенный по адресу</w:t>
      </w:r>
      <w:r w:rsidR="00EC7562" w:rsidRPr="0065725A">
        <w:rPr>
          <w:rFonts w:ascii="Liberation Serif" w:hAnsi="Liberation Serif" w:cs="Liberation Serif"/>
          <w:sz w:val="24"/>
          <w:szCs w:val="24"/>
        </w:rPr>
        <w:t>:</w:t>
      </w:r>
      <w:r w:rsidRPr="0065725A">
        <w:rPr>
          <w:rFonts w:ascii="Liberation Serif" w:hAnsi="Liberation Serif" w:cs="Liberation Serif"/>
          <w:sz w:val="24"/>
          <w:szCs w:val="24"/>
        </w:rPr>
        <w:t xml:space="preserve"> г. Верхняя</w:t>
      </w:r>
      <w:r w:rsidRPr="0040398B">
        <w:rPr>
          <w:rFonts w:ascii="Liberation Serif" w:hAnsi="Liberation Serif" w:cs="Liberation Serif"/>
          <w:sz w:val="24"/>
          <w:szCs w:val="24"/>
        </w:rPr>
        <w:t xml:space="preserve"> Пышм</w:t>
      </w:r>
      <w:r>
        <w:rPr>
          <w:rFonts w:ascii="Liberation Serif" w:hAnsi="Liberation Serif" w:cs="Liberation Serif"/>
          <w:sz w:val="24"/>
          <w:szCs w:val="24"/>
        </w:rPr>
        <w:t>а, п. Ольховка, ул. Мира, д. 10.</w:t>
      </w:r>
      <w:r w:rsidR="007453F6">
        <w:rPr>
          <w:rFonts w:ascii="Liberation Serif" w:hAnsi="Liberation Serif" w:cs="Liberation Serif"/>
          <w:sz w:val="24"/>
          <w:szCs w:val="24"/>
        </w:rPr>
        <w:t xml:space="preserve"> </w:t>
      </w:r>
      <w:r w:rsidRPr="00012A41">
        <w:rPr>
          <w:rFonts w:ascii="Liberation Serif" w:hAnsi="Liberation Serif" w:cs="Liberation Serif"/>
          <w:sz w:val="24"/>
          <w:szCs w:val="24"/>
        </w:rPr>
        <w:t>Обеспечена государственная регистрация права муниципальной собственности на 618 объектов недвижимости.</w:t>
      </w:r>
    </w:p>
    <w:p w:rsidR="00012A41" w:rsidRPr="00A35F75" w:rsidRDefault="00012A41" w:rsidP="00012A41">
      <w:pPr>
        <w:shd w:val="clear" w:color="auto" w:fill="FFFFFF" w:themeFill="background1"/>
        <w:ind w:firstLine="567"/>
        <w:contextualSpacing/>
        <w:jc w:val="both"/>
        <w:rPr>
          <w:rFonts w:ascii="Liberation Serif" w:hAnsi="Liberation Serif" w:cs="Liberation Serif"/>
          <w:sz w:val="24"/>
          <w:szCs w:val="24"/>
        </w:rPr>
      </w:pPr>
      <w:r w:rsidRPr="00A35F75">
        <w:rPr>
          <w:rFonts w:ascii="Liberation Serif" w:hAnsi="Liberation Serif" w:cs="Liberation Serif"/>
          <w:sz w:val="24"/>
          <w:szCs w:val="24"/>
        </w:rPr>
        <w:t>В рамках реализации Федерального закона от 30 декабря 2020 года № 518-ФЗ «О внесении изменений в отдельные законодательные акты Российской Федерации» (далее – Федеральный закон № 518-ФЗ)</w:t>
      </w:r>
      <w:r w:rsidR="00022A8F">
        <w:rPr>
          <w:rFonts w:ascii="Liberation Serif" w:hAnsi="Liberation Serif" w:cs="Liberation Serif"/>
          <w:sz w:val="24"/>
          <w:szCs w:val="24"/>
        </w:rPr>
        <w:t>,</w:t>
      </w:r>
      <w:r w:rsidRPr="00A35F75">
        <w:rPr>
          <w:rFonts w:ascii="Liberation Serif" w:hAnsi="Liberation Serif" w:cs="Liberation Serif"/>
          <w:sz w:val="24"/>
          <w:szCs w:val="24"/>
        </w:rPr>
        <w:t xml:space="preserve"> в соответствии с постановлением </w:t>
      </w:r>
      <w:r w:rsidR="00EC7562">
        <w:rPr>
          <w:rFonts w:ascii="Liberation Serif" w:hAnsi="Liberation Serif" w:cs="Liberation Serif"/>
          <w:sz w:val="24"/>
          <w:szCs w:val="24"/>
        </w:rPr>
        <w:t>А</w:t>
      </w:r>
      <w:r w:rsidRPr="00A35F75">
        <w:rPr>
          <w:rFonts w:ascii="Liberation Serif" w:hAnsi="Liberation Serif" w:cs="Liberation Serif"/>
          <w:sz w:val="24"/>
          <w:szCs w:val="24"/>
        </w:rPr>
        <w:t>дминистрации от</w:t>
      </w:r>
      <w:r w:rsidRPr="005A0453">
        <w:rPr>
          <w:rFonts w:ascii="Liberation Serif" w:hAnsi="Liberation Serif" w:cs="Liberation Serif"/>
          <w:sz w:val="24"/>
          <w:szCs w:val="24"/>
        </w:rPr>
        <w:t xml:space="preserve"> 16.11.2021</w:t>
      </w:r>
      <w:r w:rsidRPr="00A35F75">
        <w:rPr>
          <w:rFonts w:ascii="Liberation Serif" w:hAnsi="Liberation Serif" w:cs="Liberation Serif"/>
          <w:sz w:val="24"/>
          <w:szCs w:val="24"/>
        </w:rPr>
        <w:t xml:space="preserve"> №</w:t>
      </w:r>
      <w:r w:rsidR="00EC7562" w:rsidRPr="001065F4">
        <w:rPr>
          <w:rFonts w:ascii="Liberation Serif" w:hAnsi="Liberation Serif" w:cs="Liberation Serif"/>
          <w:sz w:val="24"/>
          <w:szCs w:val="24"/>
        </w:rPr>
        <w:t> </w:t>
      </w:r>
      <w:r w:rsidRPr="005A0453">
        <w:rPr>
          <w:rFonts w:ascii="Liberation Serif" w:hAnsi="Liberation Serif" w:cs="Liberation Serif"/>
          <w:sz w:val="24"/>
          <w:szCs w:val="24"/>
        </w:rPr>
        <w:t>970</w:t>
      </w:r>
      <w:r w:rsidRPr="00A35F75">
        <w:rPr>
          <w:rFonts w:ascii="Liberation Serif" w:hAnsi="Liberation Serif" w:cs="Liberation Serif"/>
          <w:sz w:val="24"/>
          <w:szCs w:val="24"/>
        </w:rPr>
        <w:t xml:space="preserve"> Комитет по</w:t>
      </w:r>
      <w:r w:rsidR="00022A8F" w:rsidRPr="00F3410F">
        <w:rPr>
          <w:rFonts w:ascii="Liberation Serif" w:hAnsi="Liberation Serif" w:cs="Liberation Serif"/>
          <w:sz w:val="24"/>
          <w:szCs w:val="24"/>
        </w:rPr>
        <w:t> </w:t>
      </w:r>
      <w:r w:rsidRPr="00A35F75">
        <w:rPr>
          <w:rFonts w:ascii="Liberation Serif" w:hAnsi="Liberation Serif" w:cs="Liberation Serif"/>
          <w:sz w:val="24"/>
          <w:szCs w:val="24"/>
        </w:rPr>
        <w:t>управлению имуществом определен как уполномоченный орган Администрации по проведению на территории городского округа мероприятий по выявлению правообладателей ранее учтенных объектов недвижимости, направлению сведений о правообладателях данных объектов недвижимости для внесения в Единый государственный реестр недвижимости (далее – ЕГРН).</w:t>
      </w:r>
    </w:p>
    <w:p w:rsidR="00012A41" w:rsidRDefault="00012A41" w:rsidP="00012A41">
      <w:pPr>
        <w:shd w:val="clear" w:color="auto" w:fill="FFFFFF" w:themeFill="background1"/>
        <w:ind w:firstLine="567"/>
        <w:contextualSpacing/>
        <w:jc w:val="both"/>
        <w:rPr>
          <w:rFonts w:ascii="Liberation Serif" w:hAnsi="Liberation Serif" w:cs="Liberation Serif"/>
          <w:sz w:val="24"/>
          <w:szCs w:val="24"/>
        </w:rPr>
      </w:pPr>
      <w:r w:rsidRPr="005A0453">
        <w:rPr>
          <w:rFonts w:ascii="Liberation Serif" w:hAnsi="Liberation Serif" w:cs="Liberation Serif"/>
          <w:sz w:val="24"/>
          <w:szCs w:val="24"/>
        </w:rPr>
        <w:t xml:space="preserve">За 2022 год принято 69 заявлений о </w:t>
      </w:r>
      <w:r w:rsidRPr="0065725A">
        <w:rPr>
          <w:rFonts w:ascii="Liberation Serif" w:hAnsi="Liberation Serif" w:cs="Liberation Serif"/>
          <w:sz w:val="24"/>
          <w:szCs w:val="24"/>
        </w:rPr>
        <w:t>регистрации прав, зарегистрирован</w:t>
      </w:r>
      <w:r w:rsidR="00EC7562" w:rsidRPr="0065725A">
        <w:rPr>
          <w:rFonts w:ascii="Liberation Serif" w:hAnsi="Liberation Serif" w:cs="Liberation Serif"/>
          <w:sz w:val="24"/>
          <w:szCs w:val="24"/>
        </w:rPr>
        <w:t>ы</w:t>
      </w:r>
      <w:r w:rsidRPr="0065725A">
        <w:rPr>
          <w:rFonts w:ascii="Liberation Serif" w:hAnsi="Liberation Serif" w:cs="Liberation Serif"/>
          <w:sz w:val="24"/>
          <w:szCs w:val="24"/>
        </w:rPr>
        <w:t xml:space="preserve"> в ЕГРН прав</w:t>
      </w:r>
      <w:r w:rsidR="00EC7562" w:rsidRPr="0065725A">
        <w:rPr>
          <w:rFonts w:ascii="Liberation Serif" w:hAnsi="Liberation Serif" w:cs="Liberation Serif"/>
          <w:sz w:val="24"/>
          <w:szCs w:val="24"/>
        </w:rPr>
        <w:t>а</w:t>
      </w:r>
      <w:r w:rsidRPr="0065725A">
        <w:rPr>
          <w:rFonts w:ascii="Liberation Serif" w:hAnsi="Liberation Serif" w:cs="Liberation Serif"/>
          <w:sz w:val="24"/>
          <w:szCs w:val="24"/>
        </w:rPr>
        <w:t xml:space="preserve"> собственности на 561 объект (в том числе 9 объектов </w:t>
      </w:r>
      <w:r w:rsidR="00022A8F" w:rsidRPr="006C7C80">
        <w:rPr>
          <w:rFonts w:ascii="Liberation Serif" w:hAnsi="Liberation Serif" w:cs="Liberation Serif"/>
          <w:sz w:val="24"/>
          <w:szCs w:val="24"/>
        </w:rPr>
        <w:t xml:space="preserve">– </w:t>
      </w:r>
      <w:r w:rsidRPr="0065725A">
        <w:rPr>
          <w:rFonts w:ascii="Liberation Serif" w:hAnsi="Liberation Serif" w:cs="Liberation Serif"/>
          <w:sz w:val="24"/>
          <w:szCs w:val="24"/>
        </w:rPr>
        <w:t xml:space="preserve">на основании постановлений </w:t>
      </w:r>
      <w:r w:rsidR="00EC7562" w:rsidRPr="0065725A">
        <w:rPr>
          <w:rFonts w:ascii="Liberation Serif" w:hAnsi="Liberation Serif" w:cs="Liberation Serif"/>
          <w:sz w:val="24"/>
          <w:szCs w:val="24"/>
        </w:rPr>
        <w:t>А</w:t>
      </w:r>
      <w:r w:rsidRPr="0065725A">
        <w:rPr>
          <w:rFonts w:ascii="Liberation Serif" w:hAnsi="Liberation Serif" w:cs="Liberation Serif"/>
          <w:sz w:val="24"/>
          <w:szCs w:val="24"/>
        </w:rPr>
        <w:t>дминистрации о выявлении правообладателей ранее учтенных объектов недвижимости), 85 объектов сняты с го</w:t>
      </w:r>
      <w:r w:rsidR="00022A8F">
        <w:rPr>
          <w:rFonts w:ascii="Liberation Serif" w:hAnsi="Liberation Serif" w:cs="Liberation Serif"/>
          <w:sz w:val="24"/>
          <w:szCs w:val="24"/>
        </w:rPr>
        <w:t>-</w:t>
      </w:r>
      <w:r w:rsidRPr="0065725A">
        <w:rPr>
          <w:rFonts w:ascii="Liberation Serif" w:hAnsi="Liberation Serif" w:cs="Liberation Serif"/>
          <w:sz w:val="24"/>
          <w:szCs w:val="24"/>
        </w:rPr>
        <w:t>сударственного кадастрового учета</w:t>
      </w:r>
      <w:r w:rsidR="00EC7562" w:rsidRPr="0065725A">
        <w:rPr>
          <w:rFonts w:ascii="Liberation Serif" w:hAnsi="Liberation Serif" w:cs="Liberation Serif"/>
          <w:sz w:val="24"/>
          <w:szCs w:val="24"/>
        </w:rPr>
        <w:t>,</w:t>
      </w:r>
      <w:r w:rsidRPr="0065725A">
        <w:rPr>
          <w:rFonts w:ascii="Liberation Serif" w:hAnsi="Liberation Serif" w:cs="Liberation Serif"/>
          <w:sz w:val="24"/>
          <w:szCs w:val="24"/>
        </w:rPr>
        <w:t xml:space="preserve"> </w:t>
      </w:r>
      <w:r w:rsidR="00022A8F" w:rsidRPr="0065725A">
        <w:rPr>
          <w:rFonts w:ascii="Liberation Serif" w:hAnsi="Liberation Serif" w:cs="Liberation Serif"/>
          <w:sz w:val="24"/>
          <w:szCs w:val="24"/>
        </w:rPr>
        <w:t xml:space="preserve">в средствах массовой информации </w:t>
      </w:r>
      <w:r w:rsidRPr="0065725A">
        <w:rPr>
          <w:rFonts w:ascii="Liberation Serif" w:hAnsi="Liberation Serif" w:cs="Liberation Serif"/>
          <w:sz w:val="24"/>
          <w:szCs w:val="24"/>
        </w:rPr>
        <w:t>размещена информация о</w:t>
      </w:r>
      <w:r w:rsidR="00022A8F" w:rsidRPr="00F3410F">
        <w:rPr>
          <w:rFonts w:ascii="Liberation Serif" w:hAnsi="Liberation Serif" w:cs="Liberation Serif"/>
          <w:sz w:val="24"/>
          <w:szCs w:val="24"/>
        </w:rPr>
        <w:t> </w:t>
      </w:r>
      <w:r w:rsidRPr="0065725A">
        <w:rPr>
          <w:rFonts w:ascii="Liberation Serif" w:hAnsi="Liberation Serif" w:cs="Liberation Serif"/>
          <w:sz w:val="24"/>
          <w:szCs w:val="24"/>
        </w:rPr>
        <w:t>розыске правообладателей 312</w:t>
      </w:r>
      <w:r>
        <w:rPr>
          <w:rFonts w:ascii="Liberation Serif" w:hAnsi="Liberation Serif" w:cs="Liberation Serif"/>
          <w:sz w:val="24"/>
          <w:szCs w:val="24"/>
        </w:rPr>
        <w:t xml:space="preserve"> земельных участков</w:t>
      </w:r>
      <w:r w:rsidRPr="00291D59">
        <w:rPr>
          <w:rFonts w:ascii="Liberation Serif" w:hAnsi="Liberation Serif" w:cs="Liberation Serif"/>
          <w:sz w:val="24"/>
          <w:szCs w:val="24"/>
        </w:rPr>
        <w:t xml:space="preserve"> </w:t>
      </w:r>
      <w:r>
        <w:rPr>
          <w:rFonts w:ascii="Liberation Serif" w:hAnsi="Liberation Serif" w:cs="Liberation Serif"/>
          <w:sz w:val="24"/>
          <w:szCs w:val="24"/>
        </w:rPr>
        <w:t xml:space="preserve">в </w:t>
      </w:r>
      <w:r w:rsidRPr="00291D59">
        <w:rPr>
          <w:rFonts w:ascii="Liberation Serif" w:hAnsi="Liberation Serif" w:cs="Liberation Serif"/>
          <w:sz w:val="24"/>
          <w:szCs w:val="24"/>
        </w:rPr>
        <w:t xml:space="preserve">31 </w:t>
      </w:r>
      <w:r>
        <w:rPr>
          <w:rFonts w:ascii="Liberation Serif" w:hAnsi="Liberation Serif" w:cs="Liberation Serif"/>
          <w:sz w:val="24"/>
          <w:szCs w:val="24"/>
        </w:rPr>
        <w:t>садовом некоммерческом товариществе. Работа продолжается в 2023 году.</w:t>
      </w:r>
    </w:p>
    <w:p w:rsidR="00180038" w:rsidRPr="00BD56A0" w:rsidRDefault="00180038" w:rsidP="00180038">
      <w:pPr>
        <w:shd w:val="clear" w:color="auto" w:fill="FFFFFF" w:themeFill="background1"/>
        <w:ind w:firstLine="567"/>
        <w:contextualSpacing/>
        <w:jc w:val="both"/>
        <w:rPr>
          <w:rFonts w:ascii="Liberation Serif" w:hAnsi="Liberation Serif" w:cs="Liberation Serif"/>
          <w:sz w:val="24"/>
          <w:szCs w:val="24"/>
        </w:rPr>
      </w:pPr>
      <w:r w:rsidRPr="00BD56A0">
        <w:rPr>
          <w:rFonts w:ascii="Liberation Serif" w:hAnsi="Liberation Serif" w:cs="Liberation Serif"/>
          <w:sz w:val="24"/>
          <w:szCs w:val="24"/>
        </w:rPr>
        <w:t xml:space="preserve">Для обеспечения надежного теплоснабжения потребителей тепловой энергии </w:t>
      </w:r>
      <w:r w:rsidR="00F3410F" w:rsidRPr="00BD56A0">
        <w:rPr>
          <w:rFonts w:ascii="Liberation Serif" w:hAnsi="Liberation Serif" w:cs="Liberation Serif"/>
          <w:sz w:val="24"/>
          <w:szCs w:val="24"/>
        </w:rPr>
        <w:t xml:space="preserve">за счет средств местного бюджета в 20222 году </w:t>
      </w:r>
      <w:r w:rsidRPr="00BD56A0">
        <w:rPr>
          <w:rFonts w:ascii="Liberation Serif" w:hAnsi="Liberation Serif" w:cs="Liberation Serif"/>
          <w:sz w:val="24"/>
          <w:szCs w:val="24"/>
        </w:rPr>
        <w:t>приобретено 11 объектов теплосетевого комплекса на сумму 60,6</w:t>
      </w:r>
      <w:r w:rsidR="00F3410F" w:rsidRPr="00BD56A0">
        <w:rPr>
          <w:rFonts w:ascii="Liberation Serif" w:hAnsi="Liberation Serif" w:cs="Liberation Serif"/>
          <w:sz w:val="24"/>
          <w:szCs w:val="24"/>
        </w:rPr>
        <w:t> </w:t>
      </w:r>
      <w:r w:rsidRPr="00BD56A0">
        <w:rPr>
          <w:rFonts w:ascii="Liberation Serif" w:hAnsi="Liberation Serif" w:cs="Liberation Serif"/>
          <w:sz w:val="24"/>
          <w:szCs w:val="24"/>
        </w:rPr>
        <w:t>миллиона рублей. Всего за 2021-2022 годы закуплено 19 объектов на общую сумму 290,7</w:t>
      </w:r>
      <w:r w:rsidR="00F3410F" w:rsidRPr="00BD56A0">
        <w:rPr>
          <w:rFonts w:ascii="Liberation Serif" w:hAnsi="Liberation Serif" w:cs="Liberation Serif"/>
          <w:sz w:val="24"/>
          <w:szCs w:val="24"/>
        </w:rPr>
        <w:t> </w:t>
      </w:r>
      <w:r w:rsidRPr="00BD56A0">
        <w:rPr>
          <w:rFonts w:ascii="Liberation Serif" w:hAnsi="Liberation Serif" w:cs="Liberation Serif"/>
          <w:sz w:val="24"/>
          <w:szCs w:val="24"/>
        </w:rPr>
        <w:t>миллиона рублей. На все объекты зарегистрировано право муниципальный собственности.</w:t>
      </w:r>
    </w:p>
    <w:p w:rsidR="00EC7562" w:rsidRPr="00557B9D" w:rsidRDefault="00EC7562" w:rsidP="00EC7562">
      <w:pPr>
        <w:jc w:val="both"/>
        <w:rPr>
          <w:rFonts w:ascii="Liberation Serif" w:hAnsi="Liberation Serif" w:cs="Liberation Serif"/>
          <w:sz w:val="16"/>
          <w:szCs w:val="16"/>
          <w:highlight w:val="darkGreen"/>
        </w:rPr>
      </w:pPr>
    </w:p>
    <w:p w:rsidR="00012A41" w:rsidRPr="00A57AE0" w:rsidRDefault="00012A41" w:rsidP="00012A41">
      <w:pPr>
        <w:shd w:val="clear" w:color="auto" w:fill="FFFFFF" w:themeFill="background1"/>
        <w:contextualSpacing/>
        <w:jc w:val="center"/>
        <w:rPr>
          <w:rFonts w:ascii="Liberation Serif" w:hAnsi="Liberation Serif" w:cs="Liberation Serif"/>
          <w:b/>
          <w:i/>
          <w:sz w:val="24"/>
          <w:szCs w:val="24"/>
        </w:rPr>
      </w:pPr>
      <w:r w:rsidRPr="00A57AE0">
        <w:rPr>
          <w:rFonts w:ascii="Liberation Serif" w:hAnsi="Liberation Serif" w:cs="Liberation Serif"/>
          <w:b/>
          <w:i/>
          <w:sz w:val="24"/>
          <w:szCs w:val="24"/>
        </w:rPr>
        <w:t>Организация и проведение приватизации объектов муниципальной собственности</w:t>
      </w:r>
    </w:p>
    <w:p w:rsidR="00243CA1" w:rsidRDefault="00012A41" w:rsidP="00113196">
      <w:pPr>
        <w:shd w:val="clear" w:color="auto" w:fill="FFFFFF" w:themeFill="background1"/>
        <w:ind w:firstLine="567"/>
        <w:contextualSpacing/>
        <w:jc w:val="both"/>
        <w:rPr>
          <w:rFonts w:ascii="Liberation Serif" w:hAnsi="Liberation Serif" w:cs="Liberation Serif"/>
          <w:sz w:val="24"/>
          <w:szCs w:val="24"/>
        </w:rPr>
      </w:pPr>
      <w:r w:rsidRPr="00A57AE0">
        <w:rPr>
          <w:rFonts w:ascii="Liberation Serif" w:hAnsi="Liberation Serif" w:cs="Liberation Serif"/>
          <w:sz w:val="24"/>
          <w:szCs w:val="24"/>
        </w:rPr>
        <w:t xml:space="preserve">Приватизация объектов муниципальной собственности проводилась в соответствии с </w:t>
      </w:r>
      <w:r w:rsidRPr="00776841">
        <w:rPr>
          <w:rFonts w:ascii="Liberation Serif" w:hAnsi="Liberation Serif" w:cs="Liberation Serif"/>
          <w:sz w:val="24"/>
          <w:szCs w:val="24"/>
        </w:rPr>
        <w:t>прогнозным планом приватизации муниципального имущества городского округа на 2022 год и плановый период 2023</w:t>
      </w:r>
      <w:r w:rsidR="00022A8F">
        <w:rPr>
          <w:rFonts w:ascii="Liberation Serif" w:hAnsi="Liberation Serif" w:cs="Liberation Serif"/>
          <w:sz w:val="24"/>
          <w:szCs w:val="24"/>
        </w:rPr>
        <w:t xml:space="preserve"> </w:t>
      </w:r>
      <w:r w:rsidRPr="00776841">
        <w:rPr>
          <w:rFonts w:ascii="Liberation Serif" w:hAnsi="Liberation Serif" w:cs="Liberation Serif"/>
          <w:sz w:val="24"/>
          <w:szCs w:val="24"/>
        </w:rPr>
        <w:t>и 2024 годов, утвержде</w:t>
      </w:r>
      <w:r>
        <w:rPr>
          <w:rFonts w:ascii="Liberation Serif" w:hAnsi="Liberation Serif" w:cs="Liberation Serif"/>
          <w:sz w:val="24"/>
          <w:szCs w:val="24"/>
        </w:rPr>
        <w:t xml:space="preserve">нным Решением Думы от 22 июля </w:t>
      </w:r>
      <w:r w:rsidRPr="00776841">
        <w:rPr>
          <w:rFonts w:ascii="Liberation Serif" w:hAnsi="Liberation Serif" w:cs="Liberation Serif"/>
          <w:sz w:val="24"/>
          <w:szCs w:val="24"/>
        </w:rPr>
        <w:t>2021 года № </w:t>
      </w:r>
      <w:r>
        <w:rPr>
          <w:rFonts w:ascii="Liberation Serif" w:hAnsi="Liberation Serif" w:cs="Liberation Serif"/>
          <w:sz w:val="24"/>
          <w:szCs w:val="24"/>
        </w:rPr>
        <w:t>38</w:t>
      </w:r>
      <w:r w:rsidRPr="00776841">
        <w:rPr>
          <w:rFonts w:ascii="Liberation Serif" w:hAnsi="Liberation Serif" w:cs="Liberation Serif"/>
          <w:sz w:val="24"/>
          <w:szCs w:val="24"/>
        </w:rPr>
        <w:t>/</w:t>
      </w:r>
      <w:r>
        <w:rPr>
          <w:rFonts w:ascii="Liberation Serif" w:hAnsi="Liberation Serif" w:cs="Liberation Serif"/>
          <w:sz w:val="24"/>
          <w:szCs w:val="24"/>
        </w:rPr>
        <w:t>4</w:t>
      </w:r>
      <w:r w:rsidRPr="00776841">
        <w:rPr>
          <w:rFonts w:ascii="Liberation Serif" w:hAnsi="Liberation Serif" w:cs="Liberation Serif"/>
          <w:sz w:val="24"/>
          <w:szCs w:val="24"/>
        </w:rPr>
        <w:t>, путем реализации имущества в рамках Федеральных законов от 21 декабря 2001 года № 178-ФЗ «О приватизации государственного и муниципального имущества» и от 22 июля 2008 года № 159-ФЗ.</w:t>
      </w:r>
      <w:r w:rsidR="00022A8F">
        <w:rPr>
          <w:rFonts w:ascii="Liberation Serif" w:hAnsi="Liberation Serif" w:cs="Liberation Serif"/>
          <w:sz w:val="24"/>
          <w:szCs w:val="24"/>
        </w:rPr>
        <w:t xml:space="preserve"> </w:t>
      </w:r>
      <w:r w:rsidRPr="00A57AE0">
        <w:rPr>
          <w:rFonts w:ascii="Liberation Serif" w:hAnsi="Liberation Serif" w:cs="Liberation Serif"/>
          <w:sz w:val="24"/>
          <w:szCs w:val="24"/>
        </w:rPr>
        <w:t xml:space="preserve">В 2022 году реализовано муниципального имущества на сумму </w:t>
      </w:r>
      <w:r w:rsidR="00D92FCD" w:rsidRPr="00F3410F">
        <w:rPr>
          <w:rFonts w:ascii="Liberation Serif" w:hAnsi="Liberation Serif" w:cs="Liberation Serif"/>
          <w:sz w:val="24"/>
          <w:szCs w:val="24"/>
        </w:rPr>
        <w:t xml:space="preserve">30,5 </w:t>
      </w:r>
      <w:r w:rsidRPr="009D5511">
        <w:rPr>
          <w:rFonts w:ascii="Liberation Serif" w:hAnsi="Liberation Serif" w:cs="Liberation Serif"/>
          <w:sz w:val="24"/>
          <w:szCs w:val="24"/>
        </w:rPr>
        <w:t>миллиона рублей</w:t>
      </w:r>
      <w:r w:rsidR="009D5511" w:rsidRPr="009D5511">
        <w:rPr>
          <w:rFonts w:ascii="Liberation Serif" w:hAnsi="Liberation Serif" w:cs="Liberation Serif"/>
          <w:sz w:val="24"/>
          <w:szCs w:val="24"/>
        </w:rPr>
        <w:t>.</w:t>
      </w:r>
    </w:p>
    <w:p w:rsidR="00012A41" w:rsidRPr="00ED2C1F" w:rsidRDefault="00012A41" w:rsidP="00012A41">
      <w:pPr>
        <w:jc w:val="both"/>
        <w:rPr>
          <w:rFonts w:ascii="Liberation Serif" w:hAnsi="Liberation Serif" w:cs="Liberation Serif"/>
          <w:sz w:val="16"/>
          <w:szCs w:val="16"/>
          <w:highlight w:val="yellow"/>
        </w:rPr>
      </w:pPr>
    </w:p>
    <w:p w:rsidR="00012A41" w:rsidRPr="00F9640F" w:rsidRDefault="00012A41" w:rsidP="00012A41">
      <w:pPr>
        <w:shd w:val="clear" w:color="auto" w:fill="FFFFFF" w:themeFill="background1"/>
        <w:contextualSpacing/>
        <w:jc w:val="center"/>
        <w:rPr>
          <w:rFonts w:ascii="Liberation Serif" w:hAnsi="Liberation Serif" w:cs="Liberation Serif"/>
          <w:b/>
          <w:i/>
          <w:sz w:val="24"/>
          <w:szCs w:val="24"/>
        </w:rPr>
      </w:pPr>
      <w:r w:rsidRPr="00F9640F">
        <w:rPr>
          <w:rFonts w:ascii="Liberation Serif" w:hAnsi="Liberation Serif" w:cs="Liberation Serif"/>
          <w:b/>
          <w:i/>
          <w:sz w:val="24"/>
          <w:szCs w:val="24"/>
        </w:rPr>
        <w:t>Проведение процедуры передачи муниципального имущества во временное пользование (аренда недвижимого имущества и земельных участков). Организация и проведение торгов (аукционов, конкурсов) по реализации и сдаче в аренду муниципального имущества (недвижимого имущества и земельных участков)</w:t>
      </w:r>
    </w:p>
    <w:p w:rsidR="00012A41" w:rsidRPr="00F9640F" w:rsidRDefault="00012A41" w:rsidP="00012A41">
      <w:pPr>
        <w:shd w:val="clear" w:color="auto" w:fill="FFFFFF" w:themeFill="background1"/>
        <w:ind w:firstLine="567"/>
        <w:contextualSpacing/>
        <w:jc w:val="both"/>
        <w:rPr>
          <w:rFonts w:ascii="Liberation Serif" w:hAnsi="Liberation Serif" w:cs="Liberation Serif"/>
          <w:sz w:val="24"/>
          <w:szCs w:val="24"/>
        </w:rPr>
      </w:pPr>
      <w:r w:rsidRPr="00F9640F">
        <w:rPr>
          <w:rFonts w:ascii="Liberation Serif" w:hAnsi="Liberation Serif" w:cs="Liberation Serif"/>
          <w:sz w:val="24"/>
          <w:szCs w:val="24"/>
        </w:rPr>
        <w:t>В течение 2022 года продолжалась работа по оформлению договоров аренды недвижимого имущества и земельных участков, а также осуществлялся контроль за поступлениями денежных средств в бюджет городского округа.</w:t>
      </w:r>
    </w:p>
    <w:p w:rsidR="00012A41" w:rsidRPr="000D3EB7" w:rsidRDefault="00012A41" w:rsidP="00012A41">
      <w:pPr>
        <w:shd w:val="clear" w:color="auto" w:fill="FFFFFF" w:themeFill="background1"/>
        <w:ind w:firstLine="567"/>
        <w:contextualSpacing/>
        <w:jc w:val="both"/>
        <w:rPr>
          <w:rFonts w:ascii="Liberation Serif" w:hAnsi="Liberation Serif" w:cs="Liberation Serif"/>
          <w:sz w:val="24"/>
          <w:szCs w:val="24"/>
        </w:rPr>
      </w:pPr>
      <w:r w:rsidRPr="00F9640F">
        <w:rPr>
          <w:rFonts w:ascii="Liberation Serif" w:hAnsi="Liberation Serif" w:cs="Liberation Serif"/>
          <w:sz w:val="24"/>
          <w:szCs w:val="24"/>
        </w:rPr>
        <w:t>По состоянию на 01.01.2023 в городском округе действует 913 договоров аренды, в том числе 860 договоров аренды земельных участков и 53</w:t>
      </w:r>
      <w:r>
        <w:rPr>
          <w:rFonts w:ascii="Liberation Serif" w:hAnsi="Liberation Serif" w:cs="Liberation Serif"/>
          <w:sz w:val="24"/>
          <w:szCs w:val="24"/>
        </w:rPr>
        <w:t xml:space="preserve"> договора</w:t>
      </w:r>
      <w:r w:rsidRPr="00F9640F">
        <w:rPr>
          <w:rFonts w:ascii="Liberation Serif" w:hAnsi="Liberation Serif" w:cs="Liberation Serif"/>
          <w:sz w:val="24"/>
          <w:szCs w:val="24"/>
        </w:rPr>
        <w:t xml:space="preserve"> аренды муниципального имущества.</w:t>
      </w:r>
      <w:r w:rsidRPr="00114302">
        <w:rPr>
          <w:rFonts w:ascii="Liberation Serif" w:hAnsi="Liberation Serif" w:cs="Liberation Serif"/>
          <w:sz w:val="24"/>
          <w:szCs w:val="24"/>
        </w:rPr>
        <w:t xml:space="preserve"> В</w:t>
      </w:r>
      <w:r w:rsidRPr="000D3EB7">
        <w:rPr>
          <w:rFonts w:ascii="Liberation Serif" w:hAnsi="Liberation Serif" w:cs="Liberation Serif"/>
          <w:sz w:val="24"/>
          <w:szCs w:val="24"/>
        </w:rPr>
        <w:t> 2022 году заключено 158 новых договоров аренды.</w:t>
      </w:r>
    </w:p>
    <w:p w:rsidR="00012A41" w:rsidRPr="005B11B6" w:rsidRDefault="00012A41" w:rsidP="00012A41">
      <w:pPr>
        <w:shd w:val="clear" w:color="auto" w:fill="FFFFFF" w:themeFill="background1"/>
        <w:ind w:firstLine="567"/>
        <w:contextualSpacing/>
        <w:jc w:val="both"/>
        <w:rPr>
          <w:rFonts w:ascii="Liberation Serif" w:hAnsi="Liberation Serif" w:cs="Liberation Serif"/>
          <w:sz w:val="24"/>
          <w:szCs w:val="24"/>
        </w:rPr>
      </w:pPr>
      <w:r w:rsidRPr="005B11B6">
        <w:rPr>
          <w:rFonts w:ascii="Liberation Serif" w:hAnsi="Liberation Serif" w:cs="Liberation Serif"/>
          <w:sz w:val="24"/>
          <w:szCs w:val="24"/>
        </w:rPr>
        <w:t>Объем денежных средств, поступивших в доход бюджета от использования земельных участков, в том числе от продажи, передачи в аренду, по соглашению об установлении сервитута, по соглашению о перераспределении земель и (или) земельных участков, составил 11</w:t>
      </w:r>
      <w:r>
        <w:rPr>
          <w:rFonts w:ascii="Liberation Serif" w:hAnsi="Liberation Serif" w:cs="Liberation Serif"/>
          <w:sz w:val="24"/>
          <w:szCs w:val="24"/>
        </w:rPr>
        <w:t>0</w:t>
      </w:r>
      <w:r w:rsidRPr="005B11B6">
        <w:rPr>
          <w:rFonts w:ascii="Liberation Serif" w:hAnsi="Liberation Serif" w:cs="Liberation Serif"/>
          <w:sz w:val="24"/>
          <w:szCs w:val="24"/>
        </w:rPr>
        <w:t>,</w:t>
      </w:r>
      <w:r>
        <w:rPr>
          <w:rFonts w:ascii="Liberation Serif" w:hAnsi="Liberation Serif" w:cs="Liberation Serif"/>
          <w:sz w:val="24"/>
          <w:szCs w:val="24"/>
        </w:rPr>
        <w:t>9</w:t>
      </w:r>
      <w:r w:rsidRPr="005B11B6">
        <w:rPr>
          <w:rFonts w:ascii="Liberation Serif" w:hAnsi="Liberation Serif" w:cs="Liberation Serif"/>
          <w:sz w:val="24"/>
          <w:szCs w:val="24"/>
        </w:rPr>
        <w:t xml:space="preserve"> миллиона рублей, из них:</w:t>
      </w:r>
    </w:p>
    <w:p w:rsidR="00012A41" w:rsidRPr="005B11B6" w:rsidRDefault="00012A41" w:rsidP="00012A41">
      <w:pPr>
        <w:shd w:val="clear" w:color="auto" w:fill="FFFFFF" w:themeFill="background1"/>
        <w:ind w:firstLine="567"/>
        <w:contextualSpacing/>
        <w:jc w:val="both"/>
        <w:rPr>
          <w:rFonts w:ascii="Liberation Serif" w:hAnsi="Liberation Serif" w:cs="Liberation Serif"/>
          <w:sz w:val="24"/>
          <w:szCs w:val="24"/>
        </w:rPr>
      </w:pPr>
      <w:r w:rsidRPr="005B11B6">
        <w:rPr>
          <w:rFonts w:ascii="Liberation Serif" w:hAnsi="Liberation Serif" w:cs="Liberation Serif"/>
          <w:sz w:val="24"/>
          <w:szCs w:val="24"/>
        </w:rPr>
        <w:t>– доходы в виде арендной платы за земельные участки – 41,1 миллиона рублей;</w:t>
      </w:r>
    </w:p>
    <w:p w:rsidR="00012A41" w:rsidRPr="005B11B6" w:rsidRDefault="00012A41" w:rsidP="00012A41">
      <w:pPr>
        <w:shd w:val="clear" w:color="auto" w:fill="FFFFFF" w:themeFill="background1"/>
        <w:ind w:firstLine="567"/>
        <w:contextualSpacing/>
        <w:jc w:val="both"/>
        <w:rPr>
          <w:rFonts w:ascii="Liberation Serif" w:hAnsi="Liberation Serif" w:cs="Liberation Serif"/>
          <w:sz w:val="24"/>
          <w:szCs w:val="24"/>
        </w:rPr>
      </w:pPr>
      <w:r w:rsidRPr="005B11B6">
        <w:rPr>
          <w:rFonts w:ascii="Liberation Serif" w:hAnsi="Liberation Serif" w:cs="Liberation Serif"/>
          <w:sz w:val="24"/>
          <w:szCs w:val="24"/>
        </w:rPr>
        <w:t>– доходы от аренды земельных участков по результатам торгов – 42,0 миллиона рублей;</w:t>
      </w:r>
    </w:p>
    <w:p w:rsidR="00012A41" w:rsidRPr="005B11B6" w:rsidRDefault="00012A41" w:rsidP="00012A41">
      <w:pPr>
        <w:shd w:val="clear" w:color="auto" w:fill="FFFFFF" w:themeFill="background1"/>
        <w:ind w:firstLine="567"/>
        <w:contextualSpacing/>
        <w:jc w:val="both"/>
        <w:rPr>
          <w:rFonts w:ascii="Liberation Serif" w:hAnsi="Liberation Serif" w:cs="Liberation Serif"/>
          <w:sz w:val="24"/>
          <w:szCs w:val="24"/>
        </w:rPr>
      </w:pPr>
      <w:r w:rsidRPr="005B11B6">
        <w:rPr>
          <w:rFonts w:ascii="Liberation Serif" w:hAnsi="Liberation Serif" w:cs="Liberation Serif"/>
          <w:sz w:val="24"/>
          <w:szCs w:val="24"/>
        </w:rPr>
        <w:t xml:space="preserve">– доходы от продажи земельных участков – </w:t>
      </w:r>
      <w:r>
        <w:rPr>
          <w:rFonts w:ascii="Liberation Serif" w:hAnsi="Liberation Serif" w:cs="Liberation Serif"/>
          <w:sz w:val="24"/>
          <w:szCs w:val="24"/>
        </w:rPr>
        <w:t>26,9</w:t>
      </w:r>
      <w:r w:rsidRPr="005B11B6">
        <w:rPr>
          <w:rFonts w:ascii="Liberation Serif" w:hAnsi="Liberation Serif" w:cs="Liberation Serif"/>
          <w:sz w:val="24"/>
          <w:szCs w:val="24"/>
        </w:rPr>
        <w:t xml:space="preserve"> миллиона рублей;</w:t>
      </w:r>
    </w:p>
    <w:p w:rsidR="00012A41" w:rsidRPr="005B11B6" w:rsidRDefault="00012A41" w:rsidP="00012A41">
      <w:pPr>
        <w:shd w:val="clear" w:color="auto" w:fill="FFFFFF" w:themeFill="background1"/>
        <w:ind w:firstLine="567"/>
        <w:contextualSpacing/>
        <w:jc w:val="both"/>
        <w:rPr>
          <w:rFonts w:ascii="Liberation Serif" w:hAnsi="Liberation Serif" w:cs="Liberation Serif"/>
          <w:sz w:val="24"/>
          <w:szCs w:val="24"/>
        </w:rPr>
      </w:pPr>
      <w:r w:rsidRPr="005B11B6">
        <w:rPr>
          <w:rFonts w:ascii="Liberation Serif" w:hAnsi="Liberation Serif" w:cs="Liberation Serif"/>
          <w:sz w:val="24"/>
          <w:szCs w:val="24"/>
        </w:rPr>
        <w:t>– доходы по соглашениям об установлении сервитута – 0,9 миллиона рублей.</w:t>
      </w:r>
    </w:p>
    <w:p w:rsidR="00012A41" w:rsidRPr="005B11B6" w:rsidRDefault="00012A41" w:rsidP="00012A41">
      <w:pPr>
        <w:shd w:val="clear" w:color="auto" w:fill="FFFFFF" w:themeFill="background1"/>
        <w:ind w:firstLine="567"/>
        <w:contextualSpacing/>
        <w:jc w:val="both"/>
        <w:rPr>
          <w:rFonts w:ascii="Liberation Serif" w:hAnsi="Liberation Serif" w:cs="Liberation Serif"/>
          <w:sz w:val="24"/>
          <w:szCs w:val="24"/>
        </w:rPr>
      </w:pPr>
      <w:r w:rsidRPr="005B11B6">
        <w:rPr>
          <w:rFonts w:ascii="Liberation Serif" w:hAnsi="Liberation Serif" w:cs="Liberation Serif"/>
          <w:sz w:val="24"/>
          <w:szCs w:val="24"/>
        </w:rPr>
        <w:t xml:space="preserve">Общая сумма полученной арендной платы от сдачи в аренду муниципального имущества составила </w:t>
      </w:r>
      <w:r w:rsidR="00490CE9">
        <w:rPr>
          <w:rFonts w:ascii="Liberation Serif" w:hAnsi="Liberation Serif" w:cs="Liberation Serif"/>
          <w:sz w:val="24"/>
          <w:szCs w:val="24"/>
        </w:rPr>
        <w:t>75,3</w:t>
      </w:r>
      <w:r w:rsidRPr="005B11B6">
        <w:rPr>
          <w:rFonts w:ascii="Liberation Serif" w:hAnsi="Liberation Serif" w:cs="Liberation Serif"/>
          <w:sz w:val="24"/>
          <w:szCs w:val="24"/>
        </w:rPr>
        <w:t> миллиона рублей, в том числе:</w:t>
      </w:r>
    </w:p>
    <w:p w:rsidR="00012A41" w:rsidRPr="005B11B6" w:rsidRDefault="00012A41" w:rsidP="00012A41">
      <w:pPr>
        <w:shd w:val="clear" w:color="auto" w:fill="FFFFFF" w:themeFill="background1"/>
        <w:ind w:firstLine="567"/>
        <w:contextualSpacing/>
        <w:jc w:val="both"/>
        <w:rPr>
          <w:rFonts w:ascii="Liberation Serif" w:hAnsi="Liberation Serif" w:cs="Liberation Serif"/>
          <w:sz w:val="24"/>
          <w:szCs w:val="24"/>
        </w:rPr>
      </w:pPr>
      <w:r w:rsidRPr="005B11B6">
        <w:rPr>
          <w:rFonts w:ascii="Liberation Serif" w:hAnsi="Liberation Serif" w:cs="Liberation Serif"/>
          <w:sz w:val="24"/>
          <w:szCs w:val="24"/>
        </w:rPr>
        <w:t>– поступления от использования имущества (концессионное соглашение) – 35 миллион</w:t>
      </w:r>
      <w:r w:rsidR="00490CE9">
        <w:rPr>
          <w:rFonts w:ascii="Liberation Serif" w:hAnsi="Liberation Serif" w:cs="Liberation Serif"/>
          <w:sz w:val="24"/>
          <w:szCs w:val="24"/>
        </w:rPr>
        <w:t>ов</w:t>
      </w:r>
      <w:r w:rsidRPr="005B11B6">
        <w:rPr>
          <w:rFonts w:ascii="Liberation Serif" w:hAnsi="Liberation Serif" w:cs="Liberation Serif"/>
          <w:sz w:val="24"/>
          <w:szCs w:val="24"/>
        </w:rPr>
        <w:t xml:space="preserve"> рублей;</w:t>
      </w:r>
    </w:p>
    <w:p w:rsidR="00012A41" w:rsidRPr="005B11B6" w:rsidRDefault="00012A41" w:rsidP="00012A41">
      <w:pPr>
        <w:shd w:val="clear" w:color="auto" w:fill="FFFFFF" w:themeFill="background1"/>
        <w:ind w:firstLine="567"/>
        <w:contextualSpacing/>
        <w:jc w:val="both"/>
        <w:rPr>
          <w:rFonts w:ascii="Liberation Serif" w:hAnsi="Liberation Serif" w:cs="Liberation Serif"/>
          <w:sz w:val="24"/>
          <w:szCs w:val="24"/>
        </w:rPr>
      </w:pPr>
      <w:r w:rsidRPr="005B11B6">
        <w:rPr>
          <w:rFonts w:ascii="Liberation Serif" w:hAnsi="Liberation Serif" w:cs="Liberation Serif"/>
          <w:sz w:val="24"/>
          <w:szCs w:val="24"/>
        </w:rPr>
        <w:lastRenderedPageBreak/>
        <w:t>– доходы от сдачи в аренду движимого имущества – 2,3 миллиона рублей;</w:t>
      </w:r>
    </w:p>
    <w:p w:rsidR="00012A41" w:rsidRPr="005B11B6" w:rsidRDefault="00012A41" w:rsidP="00012A41">
      <w:pPr>
        <w:shd w:val="clear" w:color="auto" w:fill="FFFFFF" w:themeFill="background1"/>
        <w:ind w:firstLine="567"/>
        <w:contextualSpacing/>
        <w:jc w:val="both"/>
        <w:rPr>
          <w:rFonts w:ascii="Liberation Serif" w:hAnsi="Liberation Serif" w:cs="Liberation Serif"/>
          <w:sz w:val="24"/>
          <w:szCs w:val="24"/>
        </w:rPr>
      </w:pPr>
      <w:r w:rsidRPr="005B11B6">
        <w:rPr>
          <w:rFonts w:ascii="Liberation Serif" w:hAnsi="Liberation Serif" w:cs="Liberation Serif"/>
          <w:sz w:val="24"/>
          <w:szCs w:val="24"/>
        </w:rPr>
        <w:t>– доходы от сдачи в аренду объектов нежилого фонда – 3</w:t>
      </w:r>
      <w:r w:rsidR="00490CE9">
        <w:rPr>
          <w:rFonts w:ascii="Liberation Serif" w:hAnsi="Liberation Serif" w:cs="Liberation Serif"/>
          <w:sz w:val="24"/>
          <w:szCs w:val="24"/>
        </w:rPr>
        <w:t>8</w:t>
      </w:r>
      <w:r w:rsidRPr="005B11B6">
        <w:rPr>
          <w:rFonts w:ascii="Liberation Serif" w:hAnsi="Liberation Serif" w:cs="Liberation Serif"/>
          <w:sz w:val="24"/>
          <w:szCs w:val="24"/>
        </w:rPr>
        <w:t xml:space="preserve"> миллион</w:t>
      </w:r>
      <w:r w:rsidR="00490CE9">
        <w:rPr>
          <w:rFonts w:ascii="Liberation Serif" w:hAnsi="Liberation Serif" w:cs="Liberation Serif"/>
          <w:sz w:val="24"/>
          <w:szCs w:val="24"/>
        </w:rPr>
        <w:t>ов</w:t>
      </w:r>
      <w:r w:rsidRPr="005B11B6">
        <w:rPr>
          <w:rFonts w:ascii="Liberation Serif" w:hAnsi="Liberation Serif" w:cs="Liberation Serif"/>
          <w:sz w:val="24"/>
          <w:szCs w:val="24"/>
        </w:rPr>
        <w:t xml:space="preserve"> рублей.</w:t>
      </w:r>
    </w:p>
    <w:p w:rsidR="00012A41" w:rsidRPr="006F4556" w:rsidRDefault="00012A41" w:rsidP="00012A41">
      <w:pPr>
        <w:shd w:val="clear" w:color="auto" w:fill="FFFFFF" w:themeFill="background1"/>
        <w:ind w:firstLine="567"/>
        <w:contextualSpacing/>
        <w:jc w:val="both"/>
        <w:rPr>
          <w:rFonts w:ascii="Liberation Serif" w:hAnsi="Liberation Serif" w:cs="Liberation Serif"/>
          <w:sz w:val="24"/>
          <w:szCs w:val="24"/>
        </w:rPr>
      </w:pPr>
      <w:r w:rsidRPr="006F4556">
        <w:rPr>
          <w:rFonts w:ascii="Liberation Serif" w:hAnsi="Liberation Serif" w:cs="Liberation Serif"/>
          <w:sz w:val="24"/>
          <w:szCs w:val="24"/>
        </w:rPr>
        <w:t xml:space="preserve">Доход от размещения </w:t>
      </w:r>
      <w:r w:rsidRPr="00924D50">
        <w:rPr>
          <w:rFonts w:ascii="Liberation Serif" w:hAnsi="Liberation Serif" w:cs="Liberation Serif"/>
          <w:sz w:val="24"/>
          <w:szCs w:val="24"/>
        </w:rPr>
        <w:t>нестационарных торговых объектов (далее – НТО)</w:t>
      </w:r>
      <w:r w:rsidRPr="006F4556">
        <w:rPr>
          <w:rFonts w:ascii="Liberation Serif" w:hAnsi="Liberation Serif" w:cs="Liberation Serif"/>
          <w:sz w:val="24"/>
          <w:szCs w:val="24"/>
        </w:rPr>
        <w:t xml:space="preserve"> на землях, полномочиями по распоряжению которыми </w:t>
      </w:r>
      <w:r w:rsidR="00513E7F" w:rsidRPr="00513E7F">
        <w:rPr>
          <w:rFonts w:ascii="Liberation Serif" w:hAnsi="Liberation Serif" w:cs="Liberation Serif"/>
          <w:sz w:val="24"/>
          <w:szCs w:val="24"/>
        </w:rPr>
        <w:t>наделена</w:t>
      </w:r>
      <w:r w:rsidRPr="00513E7F">
        <w:rPr>
          <w:rFonts w:ascii="Liberation Serif" w:hAnsi="Liberation Serif" w:cs="Liberation Serif"/>
          <w:sz w:val="24"/>
          <w:szCs w:val="24"/>
        </w:rPr>
        <w:t xml:space="preserve"> </w:t>
      </w:r>
      <w:r w:rsidR="001D087C" w:rsidRPr="00513E7F">
        <w:rPr>
          <w:rFonts w:ascii="Liberation Serif" w:hAnsi="Liberation Serif" w:cs="Liberation Serif"/>
          <w:sz w:val="24"/>
          <w:szCs w:val="24"/>
        </w:rPr>
        <w:t>Администрация</w:t>
      </w:r>
      <w:r w:rsidRPr="006F4556">
        <w:rPr>
          <w:rFonts w:ascii="Liberation Serif" w:hAnsi="Liberation Serif" w:cs="Liberation Serif"/>
          <w:sz w:val="24"/>
          <w:szCs w:val="24"/>
        </w:rPr>
        <w:t>, без предоставления земельных участков и установления сервитутов на территории городского округа за</w:t>
      </w:r>
      <w:r>
        <w:rPr>
          <w:rFonts w:ascii="Liberation Serif" w:hAnsi="Liberation Serif" w:cs="Liberation Serif"/>
          <w:sz w:val="24"/>
          <w:szCs w:val="24"/>
        </w:rPr>
        <w:t xml:space="preserve"> 2022</w:t>
      </w:r>
      <w:r w:rsidRPr="006F4556">
        <w:rPr>
          <w:rFonts w:ascii="Liberation Serif" w:hAnsi="Liberation Serif" w:cs="Liberation Serif"/>
          <w:sz w:val="24"/>
          <w:szCs w:val="24"/>
        </w:rPr>
        <w:t xml:space="preserve"> год составил 2,7 миллиона рублей. По состоянию на 01.01.202</w:t>
      </w:r>
      <w:r>
        <w:rPr>
          <w:rFonts w:ascii="Liberation Serif" w:hAnsi="Liberation Serif" w:cs="Liberation Serif"/>
          <w:sz w:val="24"/>
          <w:szCs w:val="24"/>
        </w:rPr>
        <w:t>3</w:t>
      </w:r>
      <w:r w:rsidRPr="006F4556">
        <w:rPr>
          <w:rFonts w:ascii="Liberation Serif" w:hAnsi="Liberation Serif" w:cs="Liberation Serif"/>
          <w:sz w:val="24"/>
          <w:szCs w:val="24"/>
        </w:rPr>
        <w:t xml:space="preserve"> общее количество размещенных НТО составляет </w:t>
      </w:r>
      <w:r>
        <w:rPr>
          <w:rFonts w:ascii="Liberation Serif" w:hAnsi="Liberation Serif" w:cs="Liberation Serif"/>
          <w:sz w:val="24"/>
          <w:szCs w:val="24"/>
        </w:rPr>
        <w:t>95</w:t>
      </w:r>
      <w:r w:rsidRPr="006F4556">
        <w:rPr>
          <w:rFonts w:ascii="Liberation Serif" w:hAnsi="Liberation Serif" w:cs="Liberation Serif"/>
          <w:sz w:val="24"/>
          <w:szCs w:val="24"/>
        </w:rPr>
        <w:t xml:space="preserve"> единиц, заключено </w:t>
      </w:r>
      <w:r w:rsidRPr="003B51D9">
        <w:rPr>
          <w:rFonts w:ascii="Liberation Serif" w:hAnsi="Liberation Serif" w:cs="Liberation Serif"/>
          <w:sz w:val="24"/>
          <w:szCs w:val="24"/>
        </w:rPr>
        <w:t>63 договора на размещение НТО.</w:t>
      </w:r>
    </w:p>
    <w:p w:rsidR="00012A41" w:rsidRDefault="00012A41" w:rsidP="00012A41">
      <w:pPr>
        <w:shd w:val="clear" w:color="auto" w:fill="FFFFFF" w:themeFill="background1"/>
        <w:ind w:firstLine="567"/>
        <w:contextualSpacing/>
        <w:jc w:val="both"/>
        <w:rPr>
          <w:rFonts w:ascii="Liberation Serif" w:hAnsi="Liberation Serif" w:cs="Liberation Serif"/>
          <w:sz w:val="24"/>
          <w:szCs w:val="24"/>
        </w:rPr>
      </w:pPr>
      <w:r w:rsidRPr="00563504">
        <w:rPr>
          <w:rFonts w:ascii="Liberation Serif" w:hAnsi="Liberation Serif" w:cs="Liberation Serif"/>
          <w:sz w:val="24"/>
          <w:szCs w:val="24"/>
        </w:rPr>
        <w:t xml:space="preserve">Общая сумма полученной арендной платы от установки и эксплуатации рекламных конструкций в 2022 году составила </w:t>
      </w:r>
      <w:r w:rsidR="00490CE9">
        <w:rPr>
          <w:rFonts w:ascii="Liberation Serif" w:hAnsi="Liberation Serif" w:cs="Liberation Serif"/>
          <w:sz w:val="24"/>
          <w:szCs w:val="24"/>
        </w:rPr>
        <w:t>8,5</w:t>
      </w:r>
      <w:r w:rsidRPr="00563504">
        <w:rPr>
          <w:rFonts w:ascii="Liberation Serif" w:hAnsi="Liberation Serif" w:cs="Liberation Serif"/>
          <w:sz w:val="24"/>
          <w:szCs w:val="24"/>
        </w:rPr>
        <w:t xml:space="preserve"> миллиона рублей</w:t>
      </w:r>
      <w:r>
        <w:rPr>
          <w:rFonts w:ascii="Liberation Serif" w:hAnsi="Liberation Serif" w:cs="Liberation Serif"/>
          <w:sz w:val="24"/>
          <w:szCs w:val="24"/>
        </w:rPr>
        <w:t xml:space="preserve"> (в 2021 году – 3,8 миллиона рублей), количество выданных разрешений на установку и эксплуатацию</w:t>
      </w:r>
      <w:r w:rsidRPr="00563504">
        <w:rPr>
          <w:rFonts w:ascii="Liberation Serif" w:hAnsi="Liberation Serif" w:cs="Liberation Serif"/>
          <w:sz w:val="24"/>
          <w:szCs w:val="24"/>
        </w:rPr>
        <w:t xml:space="preserve"> рекламных </w:t>
      </w:r>
      <w:r>
        <w:rPr>
          <w:rFonts w:ascii="Liberation Serif" w:hAnsi="Liberation Serif" w:cs="Liberation Serif"/>
          <w:sz w:val="24"/>
          <w:szCs w:val="24"/>
        </w:rPr>
        <w:t xml:space="preserve">конструкций в 2022 году – 18 </w:t>
      </w:r>
      <w:r w:rsidRPr="009C5CEE">
        <w:rPr>
          <w:rFonts w:ascii="Liberation Serif" w:hAnsi="Liberation Serif" w:cs="Liberation Serif"/>
          <w:sz w:val="24"/>
          <w:szCs w:val="24"/>
        </w:rPr>
        <w:t>(</w:t>
      </w:r>
      <w:r w:rsidRPr="0065725A">
        <w:rPr>
          <w:rFonts w:ascii="Liberation Serif" w:hAnsi="Liberation Serif" w:cs="Liberation Serif"/>
          <w:sz w:val="24"/>
          <w:szCs w:val="24"/>
        </w:rPr>
        <w:t>в 2021 году –</w:t>
      </w:r>
      <w:r w:rsidR="00490CE9">
        <w:rPr>
          <w:rFonts w:ascii="Liberation Serif" w:hAnsi="Liberation Serif" w:cs="Liberation Serif"/>
          <w:sz w:val="24"/>
          <w:szCs w:val="24"/>
        </w:rPr>
        <w:t xml:space="preserve"> </w:t>
      </w:r>
      <w:r w:rsidRPr="0065725A">
        <w:rPr>
          <w:rFonts w:ascii="Liberation Serif" w:hAnsi="Liberation Serif" w:cs="Liberation Serif"/>
          <w:sz w:val="24"/>
          <w:szCs w:val="24"/>
        </w:rPr>
        <w:t xml:space="preserve">3 </w:t>
      </w:r>
      <w:r w:rsidR="002A7B59" w:rsidRPr="0065725A">
        <w:rPr>
          <w:rFonts w:ascii="Liberation Serif" w:hAnsi="Liberation Serif" w:cs="Liberation Serif"/>
          <w:sz w:val="24"/>
          <w:szCs w:val="24"/>
        </w:rPr>
        <w:t>разрешения</w:t>
      </w:r>
      <w:r w:rsidRPr="0065725A">
        <w:rPr>
          <w:rFonts w:ascii="Liberation Serif" w:hAnsi="Liberation Serif" w:cs="Liberation Serif"/>
          <w:sz w:val="24"/>
          <w:szCs w:val="24"/>
        </w:rPr>
        <w:t>), количество выданных предписаний о демонтаже самовольной установленных рекламных конструкций в 2022 году – 358 (в 2021 году –</w:t>
      </w:r>
      <w:r w:rsidR="00140AB3" w:rsidRPr="0065725A">
        <w:rPr>
          <w:rFonts w:ascii="Liberation Serif" w:hAnsi="Liberation Serif" w:cs="Liberation Serif"/>
          <w:sz w:val="24"/>
          <w:szCs w:val="24"/>
        </w:rPr>
        <w:t xml:space="preserve"> </w:t>
      </w:r>
      <w:r w:rsidRPr="0065725A">
        <w:rPr>
          <w:rFonts w:ascii="Liberation Serif" w:hAnsi="Liberation Serif" w:cs="Liberation Serif"/>
          <w:sz w:val="24"/>
          <w:szCs w:val="24"/>
        </w:rPr>
        <w:t xml:space="preserve">11 </w:t>
      </w:r>
      <w:r w:rsidR="002A7B59" w:rsidRPr="0065725A">
        <w:rPr>
          <w:rFonts w:ascii="Liberation Serif" w:hAnsi="Liberation Serif" w:cs="Liberation Serif"/>
          <w:sz w:val="24"/>
          <w:szCs w:val="24"/>
        </w:rPr>
        <w:t>предписаний</w:t>
      </w:r>
      <w:r w:rsidRPr="0065725A">
        <w:rPr>
          <w:rFonts w:ascii="Liberation Serif" w:hAnsi="Liberation Serif" w:cs="Liberation Serif"/>
          <w:sz w:val="24"/>
          <w:szCs w:val="24"/>
        </w:rPr>
        <w:t>).</w:t>
      </w:r>
      <w:r w:rsidR="00D25038" w:rsidRPr="0065725A">
        <w:rPr>
          <w:rFonts w:ascii="Liberation Serif" w:hAnsi="Liberation Serif" w:cs="Liberation Serif"/>
          <w:sz w:val="24"/>
          <w:szCs w:val="24"/>
        </w:rPr>
        <w:t xml:space="preserve"> Всего</w:t>
      </w:r>
      <w:r w:rsidR="00D25038">
        <w:rPr>
          <w:rFonts w:ascii="Liberation Serif" w:hAnsi="Liberation Serif" w:cs="Liberation Serif"/>
          <w:sz w:val="24"/>
          <w:szCs w:val="24"/>
        </w:rPr>
        <w:t xml:space="preserve"> заключено </w:t>
      </w:r>
      <w:r w:rsidR="002A7B59">
        <w:rPr>
          <w:rFonts w:ascii="Liberation Serif" w:hAnsi="Liberation Serif" w:cs="Liberation Serif"/>
          <w:sz w:val="24"/>
          <w:szCs w:val="24"/>
        </w:rPr>
        <w:t>два</w:t>
      </w:r>
      <w:r w:rsidR="00D25038">
        <w:rPr>
          <w:rFonts w:ascii="Liberation Serif" w:hAnsi="Liberation Serif" w:cs="Liberation Serif"/>
          <w:sz w:val="24"/>
          <w:szCs w:val="24"/>
        </w:rPr>
        <w:t xml:space="preserve"> договора на установку рекламных конструкций.</w:t>
      </w:r>
    </w:p>
    <w:p w:rsidR="00243CA1" w:rsidRDefault="00C17833" w:rsidP="00C17833">
      <w:pPr>
        <w:shd w:val="clear" w:color="auto" w:fill="FFFFFF" w:themeFill="background1"/>
        <w:ind w:firstLine="567"/>
        <w:contextualSpacing/>
        <w:jc w:val="both"/>
        <w:rPr>
          <w:rFonts w:ascii="Liberation Serif" w:hAnsi="Liberation Serif" w:cs="Liberation Serif"/>
          <w:sz w:val="24"/>
          <w:szCs w:val="24"/>
        </w:rPr>
      </w:pPr>
      <w:r w:rsidRPr="00C17833">
        <w:rPr>
          <w:rFonts w:ascii="Liberation Serif" w:hAnsi="Liberation Serif" w:cs="Liberation Serif"/>
          <w:sz w:val="24"/>
          <w:szCs w:val="24"/>
        </w:rPr>
        <w:t xml:space="preserve">В </w:t>
      </w:r>
      <w:r>
        <w:rPr>
          <w:rFonts w:ascii="Liberation Serif" w:hAnsi="Liberation Serif" w:cs="Liberation Serif"/>
          <w:sz w:val="24"/>
          <w:szCs w:val="24"/>
        </w:rPr>
        <w:t>2023 году</w:t>
      </w:r>
      <w:r w:rsidR="00693AE2">
        <w:rPr>
          <w:rFonts w:ascii="Liberation Serif" w:hAnsi="Liberation Serif" w:cs="Liberation Serif"/>
          <w:sz w:val="24"/>
          <w:szCs w:val="24"/>
        </w:rPr>
        <w:t xml:space="preserve"> </w:t>
      </w:r>
      <w:r w:rsidR="00140AB3" w:rsidRPr="00693AE2">
        <w:rPr>
          <w:rFonts w:ascii="Liberation Serif" w:hAnsi="Liberation Serif" w:cs="Liberation Serif"/>
          <w:sz w:val="24"/>
          <w:szCs w:val="24"/>
        </w:rPr>
        <w:t>Администрацией разработаны проекты нормативно-правовых актов городского округа по предоставлению</w:t>
      </w:r>
      <w:r w:rsidR="00140AB3">
        <w:rPr>
          <w:rFonts w:ascii="Liberation Serif" w:hAnsi="Liberation Serif" w:cs="Liberation Serif"/>
          <w:sz w:val="24"/>
          <w:szCs w:val="24"/>
        </w:rPr>
        <w:t xml:space="preserve"> </w:t>
      </w:r>
      <w:r w:rsidRPr="00C17833">
        <w:rPr>
          <w:rFonts w:ascii="Liberation Serif" w:hAnsi="Liberation Serif" w:cs="Liberation Serif"/>
          <w:sz w:val="24"/>
          <w:szCs w:val="24"/>
        </w:rPr>
        <w:t xml:space="preserve">мер имущественной поддержки субъектам малого и среднего предпринимательства, владельцам рекламных конструкций на территории городского округа, направленных на обеспечение </w:t>
      </w:r>
      <w:r w:rsidRPr="0065725A">
        <w:rPr>
          <w:rFonts w:ascii="Liberation Serif" w:hAnsi="Liberation Serif" w:cs="Liberation Serif"/>
          <w:sz w:val="24"/>
          <w:szCs w:val="24"/>
        </w:rPr>
        <w:t>социально</w:t>
      </w:r>
      <w:r w:rsidR="00140AB3" w:rsidRPr="0065725A">
        <w:rPr>
          <w:rFonts w:ascii="Liberation Serif" w:hAnsi="Liberation Serif" w:cs="Liberation Serif"/>
          <w:sz w:val="24"/>
          <w:szCs w:val="24"/>
        </w:rPr>
        <w:t>-</w:t>
      </w:r>
      <w:r w:rsidRPr="0065725A">
        <w:rPr>
          <w:rFonts w:ascii="Liberation Serif" w:hAnsi="Liberation Serif" w:cs="Liberation Serif"/>
          <w:sz w:val="24"/>
          <w:szCs w:val="24"/>
        </w:rPr>
        <w:t>экон</w:t>
      </w:r>
      <w:r w:rsidRPr="00C17833">
        <w:rPr>
          <w:rFonts w:ascii="Liberation Serif" w:hAnsi="Liberation Serif" w:cs="Liberation Serif"/>
          <w:sz w:val="24"/>
          <w:szCs w:val="24"/>
        </w:rPr>
        <w:t>омической стабильности в условиях ухудшения экономической ситуации на территории Свердловской области в результате введения в отношении Российской Федерации политических, экономических и иных санкций.</w:t>
      </w:r>
    </w:p>
    <w:p w:rsidR="00012A41" w:rsidRPr="00ED2C1F" w:rsidRDefault="00012A41" w:rsidP="00012A41">
      <w:pPr>
        <w:jc w:val="both"/>
        <w:rPr>
          <w:rFonts w:ascii="Liberation Serif" w:hAnsi="Liberation Serif" w:cs="Liberation Serif"/>
          <w:sz w:val="16"/>
          <w:szCs w:val="16"/>
          <w:highlight w:val="yellow"/>
        </w:rPr>
      </w:pPr>
    </w:p>
    <w:p w:rsidR="00012A41" w:rsidRPr="00630BDB" w:rsidRDefault="00012A41" w:rsidP="00012A41">
      <w:pPr>
        <w:shd w:val="clear" w:color="auto" w:fill="FFFFFF" w:themeFill="background1"/>
        <w:contextualSpacing/>
        <w:jc w:val="center"/>
        <w:rPr>
          <w:rFonts w:ascii="Liberation Serif" w:hAnsi="Liberation Serif" w:cs="Liberation Serif"/>
          <w:b/>
          <w:i/>
          <w:sz w:val="24"/>
          <w:szCs w:val="24"/>
        </w:rPr>
      </w:pPr>
      <w:r w:rsidRPr="00630BDB">
        <w:rPr>
          <w:rFonts w:ascii="Liberation Serif" w:hAnsi="Liberation Serif" w:cs="Liberation Serif"/>
          <w:b/>
          <w:i/>
          <w:sz w:val="24"/>
          <w:szCs w:val="24"/>
        </w:rPr>
        <w:t>Проведение независимой оценки муниципального имущества городского округа</w:t>
      </w:r>
    </w:p>
    <w:p w:rsidR="00012A41" w:rsidRPr="00630BDB" w:rsidRDefault="00012A41" w:rsidP="00012A41">
      <w:pPr>
        <w:shd w:val="clear" w:color="auto" w:fill="FFFFFF" w:themeFill="background1"/>
        <w:ind w:firstLine="567"/>
        <w:contextualSpacing/>
        <w:jc w:val="both"/>
        <w:rPr>
          <w:rFonts w:ascii="Liberation Serif" w:hAnsi="Liberation Serif" w:cs="Liberation Serif"/>
          <w:sz w:val="24"/>
          <w:szCs w:val="24"/>
        </w:rPr>
      </w:pPr>
      <w:r w:rsidRPr="00630BDB">
        <w:rPr>
          <w:rFonts w:ascii="Liberation Serif" w:hAnsi="Liberation Serif" w:cs="Liberation Serif"/>
          <w:sz w:val="24"/>
          <w:szCs w:val="24"/>
        </w:rPr>
        <w:t>Оценка муниципального имущества проводилась в соответствии с Федеральным законом от 29 июля 1998 года № 135-ФЗ «Об оценочной деятельности в Российской Федерации».</w:t>
      </w:r>
      <w:r>
        <w:rPr>
          <w:rFonts w:ascii="Liberation Serif" w:hAnsi="Liberation Serif" w:cs="Liberation Serif"/>
          <w:sz w:val="24"/>
          <w:szCs w:val="24"/>
        </w:rPr>
        <w:t xml:space="preserve"> </w:t>
      </w:r>
      <w:r w:rsidRPr="00012A41">
        <w:rPr>
          <w:rFonts w:ascii="Liberation Serif" w:hAnsi="Liberation Serif" w:cs="Liberation Serif"/>
          <w:sz w:val="24"/>
          <w:szCs w:val="24"/>
        </w:rPr>
        <w:t>В целях проведения приватизации имущества</w:t>
      </w:r>
      <w:r w:rsidR="002A7B59">
        <w:rPr>
          <w:rFonts w:ascii="Liberation Serif" w:hAnsi="Liberation Serif" w:cs="Liberation Serif"/>
          <w:sz w:val="24"/>
          <w:szCs w:val="24"/>
        </w:rPr>
        <w:t xml:space="preserve"> и</w:t>
      </w:r>
      <w:r w:rsidRPr="00012A41">
        <w:rPr>
          <w:rFonts w:ascii="Liberation Serif" w:hAnsi="Liberation Serif" w:cs="Liberation Serif"/>
          <w:sz w:val="24"/>
          <w:szCs w:val="24"/>
        </w:rPr>
        <w:t xml:space="preserve"> для определения стоимости имущества при определении ежегодной и ежемесячной арендной платы, при проведении торгов по передаче прав аренды и</w:t>
      </w:r>
      <w:r w:rsidR="00022A8F" w:rsidRPr="00F3410F">
        <w:rPr>
          <w:rFonts w:ascii="Liberation Serif" w:hAnsi="Liberation Serif" w:cs="Liberation Serif"/>
          <w:sz w:val="24"/>
          <w:szCs w:val="24"/>
        </w:rPr>
        <w:t> </w:t>
      </w:r>
      <w:r w:rsidRPr="00012A41">
        <w:rPr>
          <w:rFonts w:ascii="Liberation Serif" w:hAnsi="Liberation Serif" w:cs="Liberation Serif"/>
          <w:sz w:val="24"/>
          <w:szCs w:val="24"/>
        </w:rPr>
        <w:t>собственности муниципального имущества, а также при переселении граждан из аварийного жилья</w:t>
      </w:r>
      <w:r>
        <w:rPr>
          <w:rFonts w:ascii="Liberation Serif" w:hAnsi="Liberation Serif" w:cs="Liberation Serif"/>
          <w:sz w:val="24"/>
          <w:szCs w:val="24"/>
        </w:rPr>
        <w:t xml:space="preserve"> К</w:t>
      </w:r>
      <w:r w:rsidRPr="001C2F32">
        <w:rPr>
          <w:rFonts w:ascii="Liberation Serif" w:hAnsi="Liberation Serif" w:cs="Liberation Serif"/>
          <w:sz w:val="24"/>
          <w:szCs w:val="24"/>
        </w:rPr>
        <w:t>омитетом по управлению имуществом проведена оценка</w:t>
      </w:r>
      <w:r w:rsidRPr="001C2F32">
        <w:t xml:space="preserve"> </w:t>
      </w:r>
      <w:r w:rsidRPr="001C2F32">
        <w:rPr>
          <w:rFonts w:ascii="Liberation Serif" w:hAnsi="Liberation Serif" w:cs="Liberation Serif"/>
          <w:sz w:val="24"/>
          <w:szCs w:val="24"/>
        </w:rPr>
        <w:t>муниципального имущества в отношении 228 объектов, затраты на оценку составили 0,6 миллиона рубле</w:t>
      </w:r>
      <w:r w:rsidRPr="007E455E">
        <w:rPr>
          <w:rFonts w:ascii="Liberation Serif" w:hAnsi="Liberation Serif" w:cs="Liberation Serif"/>
          <w:sz w:val="24"/>
          <w:szCs w:val="24"/>
        </w:rPr>
        <w:t>й.</w:t>
      </w:r>
    </w:p>
    <w:p w:rsidR="00012A41" w:rsidRPr="00ED2C1F" w:rsidRDefault="00012A41" w:rsidP="00012A41">
      <w:pPr>
        <w:jc w:val="both"/>
        <w:rPr>
          <w:rFonts w:ascii="Liberation Serif" w:hAnsi="Liberation Serif" w:cs="Liberation Serif"/>
          <w:sz w:val="16"/>
          <w:szCs w:val="16"/>
          <w:highlight w:val="yellow"/>
        </w:rPr>
      </w:pPr>
    </w:p>
    <w:p w:rsidR="00012A41" w:rsidRPr="00630BDB" w:rsidRDefault="00012A41" w:rsidP="00012A41">
      <w:pPr>
        <w:shd w:val="clear" w:color="auto" w:fill="FFFFFF" w:themeFill="background1"/>
        <w:contextualSpacing/>
        <w:jc w:val="center"/>
        <w:rPr>
          <w:rFonts w:ascii="Liberation Serif" w:hAnsi="Liberation Serif" w:cs="Liberation Serif"/>
          <w:b/>
          <w:i/>
          <w:sz w:val="24"/>
          <w:szCs w:val="24"/>
        </w:rPr>
      </w:pPr>
      <w:r w:rsidRPr="00630BDB">
        <w:rPr>
          <w:rFonts w:ascii="Liberation Serif" w:hAnsi="Liberation Serif" w:cs="Liberation Serif"/>
          <w:b/>
          <w:i/>
          <w:sz w:val="24"/>
          <w:szCs w:val="24"/>
        </w:rPr>
        <w:t>Прием заявлений и оформление прав физических и юридических лиц на земельные участки на территории городского округа. Реализация мероприятий по разграничению государственной собственности на землю, земельный контроль</w:t>
      </w:r>
    </w:p>
    <w:p w:rsidR="00012A41" w:rsidRPr="007659BF" w:rsidRDefault="00012A41" w:rsidP="00012A41">
      <w:pPr>
        <w:shd w:val="clear" w:color="auto" w:fill="FFFFFF" w:themeFill="background1"/>
        <w:ind w:firstLine="567"/>
        <w:jc w:val="both"/>
        <w:rPr>
          <w:rFonts w:ascii="Liberation Serif" w:hAnsi="Liberation Serif" w:cs="Liberation Serif"/>
          <w:sz w:val="24"/>
          <w:szCs w:val="24"/>
        </w:rPr>
      </w:pPr>
      <w:r w:rsidRPr="00630BDB">
        <w:rPr>
          <w:rFonts w:ascii="Liberation Serif" w:hAnsi="Liberation Serif" w:cs="Liberation Serif"/>
          <w:sz w:val="24"/>
          <w:szCs w:val="24"/>
        </w:rPr>
        <w:t xml:space="preserve">В сфере земельных отношений продолжена работа по реализации положений Земельного кодекса Российской Федерации и законов Свердловской области в сфере земельных отношений. Всего за 2022 год подготовлено и </w:t>
      </w:r>
      <w:r w:rsidRPr="007659BF">
        <w:rPr>
          <w:rFonts w:ascii="Liberation Serif" w:hAnsi="Liberation Serif" w:cs="Liberation Serif"/>
          <w:sz w:val="24"/>
          <w:szCs w:val="24"/>
        </w:rPr>
        <w:t>принято 2</w:t>
      </w:r>
      <w:r w:rsidR="001367FF">
        <w:rPr>
          <w:rFonts w:ascii="Liberation Serif" w:hAnsi="Liberation Serif" w:cs="Liberation Serif"/>
          <w:sz w:val="24"/>
          <w:szCs w:val="24"/>
        </w:rPr>
        <w:t> </w:t>
      </w:r>
      <w:r w:rsidRPr="007659BF">
        <w:rPr>
          <w:rFonts w:ascii="Liberation Serif" w:hAnsi="Liberation Serif" w:cs="Liberation Serif"/>
          <w:sz w:val="24"/>
          <w:szCs w:val="24"/>
        </w:rPr>
        <w:t>545</w:t>
      </w:r>
      <w:r w:rsidR="001367FF">
        <w:rPr>
          <w:rFonts w:ascii="Liberation Serif" w:hAnsi="Liberation Serif" w:cs="Liberation Serif"/>
          <w:sz w:val="24"/>
          <w:szCs w:val="24"/>
        </w:rPr>
        <w:t xml:space="preserve"> </w:t>
      </w:r>
      <w:r w:rsidRPr="007659BF">
        <w:rPr>
          <w:rFonts w:ascii="Liberation Serif" w:hAnsi="Liberation Serif" w:cs="Liberation Serif"/>
          <w:sz w:val="24"/>
          <w:szCs w:val="24"/>
        </w:rPr>
        <w:t xml:space="preserve">решений в части предоставления (прекращения) прав на земельные участки юридическим и физическим </w:t>
      </w:r>
      <w:r w:rsidRPr="0065725A">
        <w:rPr>
          <w:rFonts w:ascii="Liberation Serif" w:hAnsi="Liberation Serif" w:cs="Liberation Serif"/>
          <w:sz w:val="24"/>
          <w:szCs w:val="24"/>
        </w:rPr>
        <w:t>лицам</w:t>
      </w:r>
      <w:r w:rsidR="002A7B59" w:rsidRPr="0065725A">
        <w:rPr>
          <w:rFonts w:ascii="Liberation Serif" w:hAnsi="Liberation Serif" w:cs="Liberation Serif"/>
          <w:sz w:val="24"/>
          <w:szCs w:val="24"/>
        </w:rPr>
        <w:t>,</w:t>
      </w:r>
      <w:r w:rsidRPr="0065725A">
        <w:rPr>
          <w:rFonts w:ascii="Liberation Serif" w:hAnsi="Liberation Serif" w:cs="Liberation Serif"/>
          <w:sz w:val="24"/>
          <w:szCs w:val="24"/>
        </w:rPr>
        <w:t xml:space="preserve"> из</w:t>
      </w:r>
      <w:r w:rsidRPr="007659BF">
        <w:rPr>
          <w:rFonts w:ascii="Liberation Serif" w:hAnsi="Liberation Serif" w:cs="Liberation Serif"/>
          <w:sz w:val="24"/>
          <w:szCs w:val="24"/>
        </w:rPr>
        <w:t xml:space="preserve"> них:</w:t>
      </w:r>
    </w:p>
    <w:p w:rsidR="00012A41" w:rsidRPr="007659BF" w:rsidRDefault="00012A41" w:rsidP="00012A41">
      <w:pPr>
        <w:shd w:val="clear" w:color="auto" w:fill="FFFFFF" w:themeFill="background1"/>
        <w:ind w:left="567"/>
        <w:jc w:val="both"/>
        <w:rPr>
          <w:rFonts w:ascii="Liberation Serif" w:hAnsi="Liberation Serif" w:cs="Liberation Serif"/>
          <w:sz w:val="24"/>
          <w:szCs w:val="24"/>
        </w:rPr>
      </w:pPr>
      <w:r w:rsidRPr="007659BF">
        <w:rPr>
          <w:rFonts w:ascii="Liberation Serif" w:hAnsi="Liberation Serif" w:cs="Liberation Serif"/>
          <w:sz w:val="24"/>
          <w:szCs w:val="24"/>
        </w:rPr>
        <w:t>– предоставления в собственность бесплатно – 639;</w:t>
      </w:r>
    </w:p>
    <w:p w:rsidR="00012A41" w:rsidRPr="007659BF" w:rsidRDefault="00012A41" w:rsidP="00012A41">
      <w:pPr>
        <w:shd w:val="clear" w:color="auto" w:fill="FFFFFF" w:themeFill="background1"/>
        <w:ind w:left="567"/>
        <w:jc w:val="both"/>
        <w:rPr>
          <w:rFonts w:ascii="Liberation Serif" w:hAnsi="Liberation Serif" w:cs="Liberation Serif"/>
          <w:sz w:val="24"/>
          <w:szCs w:val="24"/>
        </w:rPr>
      </w:pPr>
      <w:r w:rsidRPr="007659BF">
        <w:rPr>
          <w:rFonts w:ascii="Liberation Serif" w:hAnsi="Liberation Serif" w:cs="Liberation Serif"/>
          <w:sz w:val="24"/>
          <w:szCs w:val="24"/>
        </w:rPr>
        <w:t>– предоставления за плату в собственность – 118;</w:t>
      </w:r>
    </w:p>
    <w:p w:rsidR="00012A41" w:rsidRPr="007659BF" w:rsidRDefault="00012A41" w:rsidP="00012A41">
      <w:pPr>
        <w:shd w:val="clear" w:color="auto" w:fill="FFFFFF" w:themeFill="background1"/>
        <w:ind w:left="567"/>
        <w:jc w:val="both"/>
        <w:rPr>
          <w:rFonts w:ascii="Liberation Serif" w:hAnsi="Liberation Serif" w:cs="Liberation Serif"/>
          <w:sz w:val="24"/>
          <w:szCs w:val="24"/>
        </w:rPr>
      </w:pPr>
      <w:r w:rsidRPr="007659BF">
        <w:rPr>
          <w:rFonts w:ascii="Liberation Serif" w:hAnsi="Liberation Serif" w:cs="Liberation Serif"/>
          <w:sz w:val="24"/>
          <w:szCs w:val="24"/>
        </w:rPr>
        <w:t>– предоставления в аренду – 298;</w:t>
      </w:r>
    </w:p>
    <w:p w:rsidR="00012A41" w:rsidRPr="007659BF" w:rsidRDefault="00012A41" w:rsidP="00012A41">
      <w:pPr>
        <w:shd w:val="clear" w:color="auto" w:fill="FFFFFF" w:themeFill="background1"/>
        <w:ind w:left="567"/>
        <w:jc w:val="both"/>
        <w:rPr>
          <w:rFonts w:ascii="Liberation Serif" w:hAnsi="Liberation Serif" w:cs="Liberation Serif"/>
          <w:sz w:val="24"/>
          <w:szCs w:val="24"/>
        </w:rPr>
      </w:pPr>
      <w:r w:rsidRPr="007659BF">
        <w:rPr>
          <w:rFonts w:ascii="Liberation Serif" w:hAnsi="Liberation Serif" w:cs="Liberation Serif"/>
          <w:sz w:val="24"/>
          <w:szCs w:val="24"/>
        </w:rPr>
        <w:t>– предоставления в постоянное бессрочное пользование – 9;</w:t>
      </w:r>
    </w:p>
    <w:p w:rsidR="00012A41" w:rsidRPr="007659BF" w:rsidRDefault="00012A41" w:rsidP="00012A41">
      <w:pPr>
        <w:shd w:val="clear" w:color="auto" w:fill="FFFFFF" w:themeFill="background1"/>
        <w:ind w:left="567"/>
        <w:jc w:val="both"/>
        <w:rPr>
          <w:rFonts w:ascii="Liberation Serif" w:hAnsi="Liberation Serif" w:cs="Liberation Serif"/>
          <w:sz w:val="24"/>
          <w:szCs w:val="24"/>
        </w:rPr>
      </w:pPr>
      <w:r w:rsidRPr="007659BF">
        <w:rPr>
          <w:rFonts w:ascii="Liberation Serif" w:hAnsi="Liberation Serif" w:cs="Liberation Serif"/>
          <w:sz w:val="24"/>
          <w:szCs w:val="24"/>
        </w:rPr>
        <w:t>– предоставления в безвозмездное пользование – 82;</w:t>
      </w:r>
    </w:p>
    <w:p w:rsidR="00012A41" w:rsidRPr="007659BF" w:rsidRDefault="00012A41" w:rsidP="00012A41">
      <w:pPr>
        <w:shd w:val="clear" w:color="auto" w:fill="FFFFFF" w:themeFill="background1"/>
        <w:ind w:firstLine="567"/>
        <w:jc w:val="both"/>
        <w:rPr>
          <w:rFonts w:ascii="Liberation Serif" w:hAnsi="Liberation Serif" w:cs="Liberation Serif"/>
          <w:sz w:val="24"/>
          <w:szCs w:val="24"/>
        </w:rPr>
      </w:pPr>
      <w:r w:rsidRPr="007659BF">
        <w:rPr>
          <w:rFonts w:ascii="Liberation Serif" w:hAnsi="Liberation Serif" w:cs="Liberation Serif"/>
          <w:sz w:val="24"/>
          <w:szCs w:val="24"/>
        </w:rPr>
        <w:t>– заключено 75 соглашений о перераспределении земель и земельных участков;</w:t>
      </w:r>
    </w:p>
    <w:p w:rsidR="00012A41" w:rsidRPr="00012A41" w:rsidRDefault="00012A41" w:rsidP="00012A41">
      <w:pPr>
        <w:shd w:val="clear" w:color="auto" w:fill="FFFFFF" w:themeFill="background1"/>
        <w:ind w:firstLine="567"/>
        <w:jc w:val="both"/>
        <w:rPr>
          <w:rFonts w:ascii="Liberation Serif" w:hAnsi="Liberation Serif" w:cs="Liberation Serif"/>
          <w:sz w:val="24"/>
          <w:szCs w:val="24"/>
        </w:rPr>
      </w:pPr>
      <w:r w:rsidRPr="00012A41">
        <w:rPr>
          <w:rFonts w:ascii="Liberation Serif" w:hAnsi="Liberation Serif" w:cs="Liberation Serif"/>
          <w:sz w:val="24"/>
          <w:szCs w:val="24"/>
        </w:rPr>
        <w:t>– утверждена и выдана заявителям 461 схема расположения земельных участков на кадастровом плане территории;</w:t>
      </w:r>
    </w:p>
    <w:p w:rsidR="00012A41" w:rsidRPr="00012A41" w:rsidRDefault="00012A41" w:rsidP="00012A41">
      <w:pPr>
        <w:shd w:val="clear" w:color="auto" w:fill="FFFFFF" w:themeFill="background1"/>
        <w:ind w:firstLine="567"/>
        <w:jc w:val="both"/>
        <w:rPr>
          <w:rFonts w:ascii="Liberation Serif" w:hAnsi="Liberation Serif" w:cs="Liberation Serif"/>
          <w:sz w:val="24"/>
          <w:szCs w:val="24"/>
        </w:rPr>
      </w:pPr>
      <w:r w:rsidRPr="00012A41">
        <w:rPr>
          <w:rFonts w:ascii="Liberation Serif" w:hAnsi="Liberation Serif" w:cs="Liberation Serif"/>
          <w:sz w:val="24"/>
          <w:szCs w:val="24"/>
        </w:rPr>
        <w:t>– выдано 219 разрешений на использование земель без предоставления и установления сервитута;</w:t>
      </w:r>
    </w:p>
    <w:p w:rsidR="00012A41" w:rsidRPr="00012A41" w:rsidRDefault="00012A41" w:rsidP="00012A41">
      <w:pPr>
        <w:shd w:val="clear" w:color="auto" w:fill="FFFFFF" w:themeFill="background1"/>
        <w:ind w:firstLine="567"/>
        <w:jc w:val="both"/>
        <w:rPr>
          <w:rFonts w:ascii="Liberation Serif" w:hAnsi="Liberation Serif" w:cs="Liberation Serif"/>
          <w:sz w:val="24"/>
          <w:szCs w:val="24"/>
        </w:rPr>
      </w:pPr>
      <w:r w:rsidRPr="00012A41">
        <w:rPr>
          <w:rFonts w:ascii="Liberation Serif" w:hAnsi="Liberation Serif" w:cs="Liberation Serif"/>
          <w:sz w:val="24"/>
          <w:szCs w:val="24"/>
        </w:rPr>
        <w:t>–</w:t>
      </w:r>
      <w:r w:rsidR="001367FF" w:rsidRPr="007659BF">
        <w:rPr>
          <w:rFonts w:ascii="Liberation Serif" w:hAnsi="Liberation Serif" w:cs="Liberation Serif"/>
          <w:sz w:val="24"/>
          <w:szCs w:val="24"/>
        </w:rPr>
        <w:t> </w:t>
      </w:r>
      <w:r w:rsidRPr="00012A41">
        <w:rPr>
          <w:rFonts w:ascii="Liberation Serif" w:hAnsi="Liberation Serif" w:cs="Liberation Serif"/>
          <w:sz w:val="24"/>
          <w:szCs w:val="24"/>
        </w:rPr>
        <w:t>расторгнуты 63 договора аренды;</w:t>
      </w:r>
    </w:p>
    <w:p w:rsidR="00012A41" w:rsidRPr="00012A41" w:rsidRDefault="00012A41" w:rsidP="00012A41">
      <w:pPr>
        <w:shd w:val="clear" w:color="auto" w:fill="FFFFFF" w:themeFill="background1"/>
        <w:ind w:firstLine="567"/>
        <w:jc w:val="both"/>
        <w:rPr>
          <w:rFonts w:ascii="Liberation Serif" w:hAnsi="Liberation Serif" w:cs="Liberation Serif"/>
          <w:sz w:val="24"/>
          <w:szCs w:val="24"/>
        </w:rPr>
      </w:pPr>
      <w:r w:rsidRPr="00012A41">
        <w:rPr>
          <w:rFonts w:ascii="Liberation Serif" w:hAnsi="Liberation Serif" w:cs="Liberation Serif"/>
          <w:sz w:val="24"/>
          <w:szCs w:val="24"/>
        </w:rPr>
        <w:t>–</w:t>
      </w:r>
      <w:r w:rsidR="001367FF" w:rsidRPr="007659BF">
        <w:rPr>
          <w:rFonts w:ascii="Liberation Serif" w:hAnsi="Liberation Serif" w:cs="Liberation Serif"/>
          <w:sz w:val="24"/>
          <w:szCs w:val="24"/>
        </w:rPr>
        <w:t> </w:t>
      </w:r>
      <w:r w:rsidRPr="00012A41">
        <w:rPr>
          <w:rFonts w:ascii="Liberation Serif" w:hAnsi="Liberation Serif" w:cs="Liberation Serif"/>
          <w:sz w:val="24"/>
          <w:szCs w:val="24"/>
        </w:rPr>
        <w:t xml:space="preserve">расторгнут </w:t>
      </w:r>
      <w:r w:rsidRPr="0065725A">
        <w:rPr>
          <w:rFonts w:ascii="Liberation Serif" w:hAnsi="Liberation Serif" w:cs="Liberation Serif"/>
          <w:sz w:val="24"/>
          <w:szCs w:val="24"/>
        </w:rPr>
        <w:t>41</w:t>
      </w:r>
      <w:r w:rsidR="002A7B59" w:rsidRPr="0065725A">
        <w:rPr>
          <w:rFonts w:ascii="Liberation Serif" w:hAnsi="Liberation Serif" w:cs="Liberation Serif"/>
          <w:sz w:val="24"/>
          <w:szCs w:val="24"/>
        </w:rPr>
        <w:t xml:space="preserve"> </w:t>
      </w:r>
      <w:r w:rsidRPr="0065725A">
        <w:rPr>
          <w:rFonts w:ascii="Liberation Serif" w:hAnsi="Liberation Serif" w:cs="Liberation Serif"/>
          <w:sz w:val="24"/>
          <w:szCs w:val="24"/>
        </w:rPr>
        <w:t>договор</w:t>
      </w:r>
      <w:r w:rsidRPr="00012A41">
        <w:rPr>
          <w:rFonts w:ascii="Liberation Serif" w:hAnsi="Liberation Serif" w:cs="Liberation Serif"/>
          <w:sz w:val="24"/>
          <w:szCs w:val="24"/>
        </w:rPr>
        <w:t xml:space="preserve"> безвозмездного пользования;</w:t>
      </w:r>
    </w:p>
    <w:p w:rsidR="00012A41" w:rsidRPr="00012A41" w:rsidRDefault="00012A41" w:rsidP="00012A41">
      <w:pPr>
        <w:shd w:val="clear" w:color="auto" w:fill="FFFFFF" w:themeFill="background1"/>
        <w:ind w:firstLine="567"/>
        <w:jc w:val="both"/>
        <w:rPr>
          <w:rFonts w:ascii="Liberation Serif" w:hAnsi="Liberation Serif" w:cs="Liberation Serif"/>
          <w:sz w:val="24"/>
          <w:szCs w:val="24"/>
        </w:rPr>
      </w:pPr>
      <w:r w:rsidRPr="00012A41">
        <w:rPr>
          <w:rFonts w:ascii="Liberation Serif" w:hAnsi="Liberation Serif" w:cs="Liberation Serif"/>
          <w:sz w:val="24"/>
          <w:szCs w:val="24"/>
        </w:rPr>
        <w:t>–</w:t>
      </w:r>
      <w:r w:rsidR="001367FF" w:rsidRPr="007659BF">
        <w:rPr>
          <w:rFonts w:ascii="Liberation Serif" w:hAnsi="Liberation Serif" w:cs="Liberation Serif"/>
          <w:sz w:val="24"/>
          <w:szCs w:val="24"/>
        </w:rPr>
        <w:t> </w:t>
      </w:r>
      <w:r w:rsidRPr="00012A41">
        <w:rPr>
          <w:rFonts w:ascii="Liberation Serif" w:hAnsi="Liberation Serif" w:cs="Liberation Serif"/>
          <w:sz w:val="24"/>
          <w:szCs w:val="24"/>
        </w:rPr>
        <w:t>обеспечена регистрация частной и муниципальной собственности права собственности на</w:t>
      </w:r>
      <w:r w:rsidR="00022A8F" w:rsidRPr="00F3410F">
        <w:rPr>
          <w:rFonts w:ascii="Liberation Serif" w:hAnsi="Liberation Serif" w:cs="Liberation Serif"/>
          <w:sz w:val="24"/>
          <w:szCs w:val="24"/>
        </w:rPr>
        <w:t> </w:t>
      </w:r>
      <w:r w:rsidRPr="00012A41">
        <w:rPr>
          <w:rFonts w:ascii="Liberation Serif" w:hAnsi="Liberation Serif" w:cs="Liberation Serif"/>
          <w:sz w:val="24"/>
          <w:szCs w:val="24"/>
        </w:rPr>
        <w:t>277 объектов;</w:t>
      </w:r>
    </w:p>
    <w:p w:rsidR="00012A41" w:rsidRPr="00012A41" w:rsidRDefault="00012A41" w:rsidP="00012A41">
      <w:pPr>
        <w:shd w:val="clear" w:color="auto" w:fill="FFFFFF" w:themeFill="background1"/>
        <w:ind w:firstLine="567"/>
        <w:jc w:val="both"/>
        <w:rPr>
          <w:rFonts w:ascii="Liberation Serif" w:hAnsi="Liberation Serif" w:cs="Liberation Serif"/>
          <w:sz w:val="24"/>
          <w:szCs w:val="24"/>
        </w:rPr>
      </w:pPr>
      <w:r w:rsidRPr="00012A41">
        <w:rPr>
          <w:rFonts w:ascii="Liberation Serif" w:hAnsi="Liberation Serif" w:cs="Liberation Serif"/>
          <w:sz w:val="24"/>
          <w:szCs w:val="24"/>
        </w:rPr>
        <w:t>–</w:t>
      </w:r>
      <w:r w:rsidR="001367FF" w:rsidRPr="007659BF">
        <w:rPr>
          <w:rFonts w:ascii="Liberation Serif" w:hAnsi="Liberation Serif" w:cs="Liberation Serif"/>
          <w:sz w:val="24"/>
          <w:szCs w:val="24"/>
        </w:rPr>
        <w:t> </w:t>
      </w:r>
      <w:r w:rsidRPr="00012A41">
        <w:rPr>
          <w:rFonts w:ascii="Liberation Serif" w:hAnsi="Liberation Serif" w:cs="Liberation Serif"/>
          <w:sz w:val="24"/>
          <w:szCs w:val="24"/>
        </w:rPr>
        <w:t>прекращено прав собственности – 175;</w:t>
      </w:r>
    </w:p>
    <w:p w:rsidR="00012A41" w:rsidRPr="007659BF" w:rsidRDefault="00012A41" w:rsidP="00012A41">
      <w:pPr>
        <w:shd w:val="clear" w:color="auto" w:fill="FFFFFF" w:themeFill="background1"/>
        <w:ind w:firstLine="567"/>
        <w:jc w:val="both"/>
        <w:rPr>
          <w:rFonts w:ascii="Liberation Serif" w:hAnsi="Liberation Serif" w:cs="Liberation Serif"/>
          <w:sz w:val="24"/>
          <w:szCs w:val="24"/>
        </w:rPr>
      </w:pPr>
      <w:r w:rsidRPr="00012A41">
        <w:rPr>
          <w:rFonts w:ascii="Liberation Serif" w:hAnsi="Liberation Serif" w:cs="Liberation Serif"/>
          <w:sz w:val="24"/>
          <w:szCs w:val="24"/>
        </w:rPr>
        <w:t>–</w:t>
      </w:r>
      <w:r w:rsidR="001367FF" w:rsidRPr="007659BF">
        <w:rPr>
          <w:rFonts w:ascii="Liberation Serif" w:hAnsi="Liberation Serif" w:cs="Liberation Serif"/>
          <w:sz w:val="24"/>
          <w:szCs w:val="24"/>
        </w:rPr>
        <w:t> </w:t>
      </w:r>
      <w:r w:rsidRPr="00012A41">
        <w:rPr>
          <w:rFonts w:ascii="Liberation Serif" w:hAnsi="Liberation Serif" w:cs="Liberation Serif"/>
          <w:sz w:val="24"/>
          <w:szCs w:val="24"/>
        </w:rPr>
        <w:t>подготовлено и выдано 88 соглашений и решений об установлении (изменении) вида разрешенного использования земельных участков.</w:t>
      </w:r>
    </w:p>
    <w:p w:rsidR="00490237" w:rsidRPr="00F3410F" w:rsidRDefault="0016185C" w:rsidP="00490237">
      <w:pPr>
        <w:shd w:val="clear" w:color="auto" w:fill="FFFFFF" w:themeFill="background1"/>
        <w:ind w:firstLine="567"/>
        <w:jc w:val="both"/>
        <w:rPr>
          <w:rFonts w:ascii="Liberation Serif" w:hAnsi="Liberation Serif" w:cs="Liberation Serif"/>
          <w:sz w:val="24"/>
          <w:szCs w:val="24"/>
        </w:rPr>
      </w:pPr>
      <w:r w:rsidRPr="00F3410F">
        <w:rPr>
          <w:rFonts w:ascii="Liberation Serif" w:hAnsi="Liberation Serif" w:cs="Liberation Serif"/>
          <w:sz w:val="24"/>
          <w:szCs w:val="24"/>
        </w:rPr>
        <w:t xml:space="preserve">В 2022 году в рамках мер по поддержке экономики действует мораторий на плановые и внеплановые </w:t>
      </w:r>
      <w:r w:rsidR="00F3410F" w:rsidRPr="00F3410F">
        <w:rPr>
          <w:rFonts w:ascii="Liberation Serif" w:hAnsi="Liberation Serif" w:cs="Liberation Serif"/>
          <w:sz w:val="24"/>
          <w:szCs w:val="24"/>
        </w:rPr>
        <w:t>проверки,</w:t>
      </w:r>
      <w:r w:rsidR="004321C3" w:rsidRPr="00F3410F">
        <w:rPr>
          <w:rFonts w:ascii="Liberation Serif" w:hAnsi="Liberation Serif" w:cs="Liberation Serif"/>
          <w:sz w:val="24"/>
          <w:szCs w:val="24"/>
        </w:rPr>
        <w:t xml:space="preserve"> </w:t>
      </w:r>
      <w:r w:rsidR="00F3410F" w:rsidRPr="00F3410F">
        <w:rPr>
          <w:rFonts w:ascii="Liberation Serif" w:hAnsi="Liberation Serif" w:cs="Liberation Serif"/>
          <w:sz w:val="24"/>
          <w:szCs w:val="24"/>
        </w:rPr>
        <w:t>в</w:t>
      </w:r>
      <w:r w:rsidR="004321C3" w:rsidRPr="00F3410F">
        <w:rPr>
          <w:rFonts w:ascii="Liberation Serif" w:hAnsi="Liberation Serif" w:cs="Liberation Serif"/>
          <w:sz w:val="24"/>
          <w:szCs w:val="24"/>
        </w:rPr>
        <w:t xml:space="preserve"> связи с чем </w:t>
      </w:r>
      <w:r w:rsidR="00012A41" w:rsidRPr="00F3410F">
        <w:rPr>
          <w:rFonts w:ascii="Liberation Serif" w:hAnsi="Liberation Serif" w:cs="Liberation Serif"/>
          <w:sz w:val="24"/>
          <w:szCs w:val="24"/>
        </w:rPr>
        <w:t>продолжена работа по предотвращению нарушений норм зе</w:t>
      </w:r>
      <w:r w:rsidR="00012A41" w:rsidRPr="00F3410F">
        <w:rPr>
          <w:rFonts w:ascii="Liberation Serif" w:hAnsi="Liberation Serif" w:cs="Liberation Serif"/>
          <w:sz w:val="24"/>
          <w:szCs w:val="24"/>
        </w:rPr>
        <w:lastRenderedPageBreak/>
        <w:t xml:space="preserve">мельного законодательства Российской Федерации и Свердловской области в рамках муниципального земельного контроля. </w:t>
      </w:r>
      <w:r w:rsidR="00490237" w:rsidRPr="00F3410F">
        <w:rPr>
          <w:rFonts w:ascii="Liberation Serif" w:hAnsi="Liberation Serif" w:cs="Liberation Serif"/>
          <w:sz w:val="24"/>
          <w:szCs w:val="24"/>
        </w:rPr>
        <w:t>В 2022 году при осуществлении муниципального земельного контроля на территории городского округа проведено 250 мероприятий, из них:</w:t>
      </w:r>
    </w:p>
    <w:p w:rsidR="00490237" w:rsidRPr="00F3410F" w:rsidRDefault="00F3410F" w:rsidP="00490237">
      <w:pPr>
        <w:shd w:val="clear" w:color="auto" w:fill="FFFFFF" w:themeFill="background1"/>
        <w:ind w:firstLine="567"/>
        <w:jc w:val="both"/>
        <w:rPr>
          <w:rFonts w:ascii="Liberation Serif" w:hAnsi="Liberation Serif" w:cs="Liberation Serif"/>
          <w:sz w:val="24"/>
          <w:szCs w:val="24"/>
        </w:rPr>
      </w:pPr>
      <w:r w:rsidRPr="00F3410F">
        <w:rPr>
          <w:rFonts w:ascii="Liberation Serif" w:hAnsi="Liberation Serif" w:cs="Liberation Serif"/>
          <w:sz w:val="24"/>
          <w:szCs w:val="24"/>
        </w:rPr>
        <w:t>1) </w:t>
      </w:r>
      <w:r w:rsidR="00490237" w:rsidRPr="00F3410F">
        <w:rPr>
          <w:rFonts w:ascii="Liberation Serif" w:hAnsi="Liberation Serif" w:cs="Liberation Serif"/>
          <w:sz w:val="24"/>
          <w:szCs w:val="24"/>
        </w:rPr>
        <w:t>127 контрольных мероприяти</w:t>
      </w:r>
      <w:r w:rsidRPr="00F3410F">
        <w:rPr>
          <w:rFonts w:ascii="Liberation Serif" w:hAnsi="Liberation Serif" w:cs="Liberation Serif"/>
          <w:sz w:val="24"/>
          <w:szCs w:val="24"/>
        </w:rPr>
        <w:t>й</w:t>
      </w:r>
      <w:r w:rsidR="00490237" w:rsidRPr="00F3410F">
        <w:rPr>
          <w:rFonts w:ascii="Liberation Serif" w:hAnsi="Liberation Serif" w:cs="Liberation Serif"/>
          <w:sz w:val="24"/>
          <w:szCs w:val="24"/>
        </w:rPr>
        <w:t xml:space="preserve"> без взаимодействия с контролируемыми лицами – выездные обследования;</w:t>
      </w:r>
    </w:p>
    <w:p w:rsidR="00490237" w:rsidRPr="00F3410F" w:rsidRDefault="00F3410F" w:rsidP="00490237">
      <w:pPr>
        <w:shd w:val="clear" w:color="auto" w:fill="FFFFFF" w:themeFill="background1"/>
        <w:ind w:firstLine="567"/>
        <w:jc w:val="both"/>
        <w:rPr>
          <w:rFonts w:ascii="Liberation Serif" w:hAnsi="Liberation Serif" w:cs="Liberation Serif"/>
          <w:sz w:val="24"/>
          <w:szCs w:val="24"/>
        </w:rPr>
      </w:pPr>
      <w:r w:rsidRPr="00F3410F">
        <w:rPr>
          <w:rFonts w:ascii="Liberation Serif" w:hAnsi="Liberation Serif" w:cs="Liberation Serif"/>
          <w:sz w:val="24"/>
          <w:szCs w:val="24"/>
        </w:rPr>
        <w:t>2) </w:t>
      </w:r>
      <w:r w:rsidR="00490237" w:rsidRPr="00F3410F">
        <w:rPr>
          <w:rFonts w:ascii="Liberation Serif" w:hAnsi="Liberation Serif" w:cs="Liberation Serif"/>
          <w:sz w:val="24"/>
          <w:szCs w:val="24"/>
        </w:rPr>
        <w:t>123 профилактических мероприятия:</w:t>
      </w:r>
    </w:p>
    <w:p w:rsidR="00490237" w:rsidRPr="00F3410F" w:rsidRDefault="00490237" w:rsidP="00490237">
      <w:pPr>
        <w:shd w:val="clear" w:color="auto" w:fill="FFFFFF" w:themeFill="background1"/>
        <w:ind w:firstLine="567"/>
        <w:jc w:val="both"/>
        <w:rPr>
          <w:rFonts w:ascii="Liberation Serif" w:hAnsi="Liberation Serif" w:cs="Liberation Serif"/>
          <w:sz w:val="24"/>
          <w:szCs w:val="24"/>
        </w:rPr>
      </w:pPr>
      <w:r w:rsidRPr="00F3410F">
        <w:rPr>
          <w:rFonts w:ascii="Liberation Serif" w:hAnsi="Liberation Serif" w:cs="Liberation Serif"/>
          <w:sz w:val="24"/>
          <w:szCs w:val="24"/>
        </w:rPr>
        <w:t>–</w:t>
      </w:r>
      <w:r w:rsidR="00F3410F" w:rsidRPr="00F3410F">
        <w:rPr>
          <w:rFonts w:ascii="Liberation Serif" w:hAnsi="Liberation Serif" w:cs="Liberation Serif"/>
          <w:sz w:val="24"/>
          <w:szCs w:val="24"/>
        </w:rPr>
        <w:t> объявлено 85 предостережений;</w:t>
      </w:r>
    </w:p>
    <w:p w:rsidR="00490237" w:rsidRPr="00F3410F" w:rsidRDefault="00490237" w:rsidP="00490237">
      <w:pPr>
        <w:shd w:val="clear" w:color="auto" w:fill="FFFFFF" w:themeFill="background1"/>
        <w:ind w:firstLine="567"/>
        <w:jc w:val="both"/>
        <w:rPr>
          <w:rFonts w:ascii="Liberation Serif" w:hAnsi="Liberation Serif" w:cs="Liberation Serif"/>
          <w:sz w:val="24"/>
          <w:szCs w:val="24"/>
        </w:rPr>
      </w:pPr>
      <w:r w:rsidRPr="00F3410F">
        <w:rPr>
          <w:rFonts w:ascii="Liberation Serif" w:hAnsi="Liberation Serif" w:cs="Liberation Serif"/>
          <w:sz w:val="24"/>
          <w:szCs w:val="24"/>
        </w:rPr>
        <w:t>–</w:t>
      </w:r>
      <w:r w:rsidR="00F3410F" w:rsidRPr="00F3410F">
        <w:rPr>
          <w:rFonts w:ascii="Liberation Serif" w:hAnsi="Liberation Serif" w:cs="Liberation Serif"/>
          <w:sz w:val="24"/>
          <w:szCs w:val="24"/>
        </w:rPr>
        <w:t> шесть</w:t>
      </w:r>
      <w:r w:rsidRPr="00F3410F">
        <w:rPr>
          <w:rFonts w:ascii="Liberation Serif" w:hAnsi="Liberation Serif" w:cs="Liberation Serif"/>
          <w:sz w:val="24"/>
          <w:szCs w:val="24"/>
        </w:rPr>
        <w:t xml:space="preserve"> информирований контролируемых лиц через официальный сайт городского округа путем размещения информации в виде памяток;</w:t>
      </w:r>
    </w:p>
    <w:p w:rsidR="00012A41" w:rsidRPr="007659BF" w:rsidRDefault="00490237" w:rsidP="00490237">
      <w:pPr>
        <w:shd w:val="clear" w:color="auto" w:fill="FFFFFF" w:themeFill="background1"/>
        <w:ind w:firstLine="567"/>
        <w:jc w:val="both"/>
        <w:rPr>
          <w:rFonts w:ascii="Liberation Serif" w:hAnsi="Liberation Serif" w:cs="Liberation Serif"/>
          <w:sz w:val="24"/>
          <w:szCs w:val="24"/>
        </w:rPr>
      </w:pPr>
      <w:r w:rsidRPr="00F3410F">
        <w:rPr>
          <w:rFonts w:ascii="Liberation Serif" w:hAnsi="Liberation Serif" w:cs="Liberation Serif"/>
          <w:sz w:val="24"/>
          <w:szCs w:val="24"/>
        </w:rPr>
        <w:t>–</w:t>
      </w:r>
      <w:r w:rsidR="00F3410F" w:rsidRPr="00F3410F">
        <w:rPr>
          <w:rFonts w:ascii="Liberation Serif" w:hAnsi="Liberation Serif" w:cs="Liberation Serif"/>
          <w:sz w:val="24"/>
          <w:szCs w:val="24"/>
        </w:rPr>
        <w:t> </w:t>
      </w:r>
      <w:r w:rsidRPr="00F3410F">
        <w:rPr>
          <w:rFonts w:ascii="Liberation Serif" w:hAnsi="Liberation Serif" w:cs="Liberation Serif"/>
          <w:sz w:val="24"/>
          <w:szCs w:val="24"/>
        </w:rPr>
        <w:t>32 консультирования.</w:t>
      </w:r>
    </w:p>
    <w:p w:rsidR="00012A41" w:rsidRPr="00563504" w:rsidRDefault="00012A41" w:rsidP="00012A41">
      <w:pPr>
        <w:shd w:val="clear" w:color="auto" w:fill="FFFFFF" w:themeFill="background1"/>
        <w:ind w:firstLine="567"/>
        <w:jc w:val="both"/>
        <w:rPr>
          <w:rFonts w:ascii="Liberation Serif" w:hAnsi="Liberation Serif" w:cs="Liberation Serif"/>
          <w:sz w:val="24"/>
          <w:szCs w:val="24"/>
        </w:rPr>
      </w:pPr>
      <w:r w:rsidRPr="007659BF">
        <w:rPr>
          <w:rFonts w:ascii="Liberation Serif" w:hAnsi="Liberation Serif" w:cs="Liberation Serif"/>
          <w:sz w:val="24"/>
          <w:szCs w:val="24"/>
        </w:rPr>
        <w:t>Во исполнение Указа Президента Российской</w:t>
      </w:r>
      <w:r w:rsidRPr="006F1AB5">
        <w:rPr>
          <w:rFonts w:ascii="Liberation Serif" w:hAnsi="Liberation Serif" w:cs="Liberation Serif"/>
          <w:sz w:val="24"/>
          <w:szCs w:val="24"/>
        </w:rPr>
        <w:t xml:space="preserve">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сформированы и поставлены на кадастровый учет более 100 земельных участков для многодетных семей в поселках Исеть, Кедровое, Ольховка, Нагорный, Первомайский, Соколовка, селе Мостовское. По состоянию на 01.01.2023 на учете состоят 83 многодетные семьи, из них 23 семьи, вставших на учет до 01.04.2016. </w:t>
      </w:r>
      <w:r w:rsidRPr="00563504">
        <w:rPr>
          <w:rFonts w:ascii="Liberation Serif" w:hAnsi="Liberation Serif" w:cs="Liberation Serif"/>
          <w:sz w:val="24"/>
          <w:szCs w:val="24"/>
        </w:rPr>
        <w:t>В 2022 году многодетным семьям предоставлено в собственность бесплатно 22 земельных участка для</w:t>
      </w:r>
      <w:r w:rsidRPr="00563504">
        <w:rPr>
          <w:rFonts w:ascii="Liberation Serif" w:eastAsia="Calibri" w:hAnsi="Liberation Serif" w:cs="Liberation Serif"/>
          <w:sz w:val="24"/>
          <w:szCs w:val="24"/>
        </w:rPr>
        <w:t xml:space="preserve"> </w:t>
      </w:r>
      <w:r w:rsidRPr="00563504">
        <w:rPr>
          <w:rFonts w:ascii="Liberation Serif" w:hAnsi="Liberation Serif" w:cs="Liberation Serif"/>
          <w:sz w:val="24"/>
          <w:szCs w:val="24"/>
        </w:rPr>
        <w:t xml:space="preserve">индивидуального жилищного строительства. </w:t>
      </w:r>
      <w:r>
        <w:rPr>
          <w:rFonts w:ascii="Liberation Serif" w:hAnsi="Liberation Serif" w:cs="Liberation Serif"/>
          <w:sz w:val="24"/>
          <w:szCs w:val="24"/>
        </w:rPr>
        <w:t xml:space="preserve">Принято на учет </w:t>
      </w:r>
      <w:r w:rsidR="002A7B59">
        <w:rPr>
          <w:rFonts w:ascii="Liberation Serif" w:hAnsi="Liberation Serif" w:cs="Liberation Serif"/>
          <w:sz w:val="24"/>
          <w:szCs w:val="24"/>
        </w:rPr>
        <w:t>шесть</w:t>
      </w:r>
      <w:r>
        <w:rPr>
          <w:rFonts w:ascii="Liberation Serif" w:hAnsi="Liberation Serif" w:cs="Liberation Serif"/>
          <w:sz w:val="24"/>
          <w:szCs w:val="24"/>
        </w:rPr>
        <w:t xml:space="preserve"> многодетных семей. </w:t>
      </w:r>
      <w:r w:rsidRPr="00563504">
        <w:rPr>
          <w:rFonts w:ascii="Liberation Serif" w:hAnsi="Liberation Serif" w:cs="Liberation Serif"/>
          <w:sz w:val="24"/>
          <w:szCs w:val="24"/>
        </w:rPr>
        <w:t xml:space="preserve">Поступило </w:t>
      </w:r>
      <w:r w:rsidR="002A7B59">
        <w:rPr>
          <w:rFonts w:ascii="Liberation Serif" w:hAnsi="Liberation Serif" w:cs="Liberation Serif"/>
          <w:sz w:val="24"/>
          <w:szCs w:val="24"/>
        </w:rPr>
        <w:t>десять</w:t>
      </w:r>
      <w:r w:rsidRPr="00563504">
        <w:rPr>
          <w:rFonts w:ascii="Liberation Serif" w:hAnsi="Liberation Serif" w:cs="Liberation Serif"/>
          <w:sz w:val="24"/>
          <w:szCs w:val="24"/>
        </w:rPr>
        <w:t xml:space="preserve"> письменных отказов от</w:t>
      </w:r>
      <w:r w:rsidRPr="00563504">
        <w:rPr>
          <w:rFonts w:ascii="Liberation Serif" w:eastAsia="Calibri" w:hAnsi="Liberation Serif" w:cs="Liberation Serif"/>
          <w:sz w:val="24"/>
          <w:szCs w:val="24"/>
        </w:rPr>
        <w:t xml:space="preserve"> </w:t>
      </w:r>
      <w:r w:rsidRPr="00563504">
        <w:rPr>
          <w:rFonts w:ascii="Liberation Serif" w:hAnsi="Liberation Serif" w:cs="Liberation Serif"/>
          <w:sz w:val="24"/>
          <w:szCs w:val="24"/>
        </w:rPr>
        <w:t xml:space="preserve">предложенных земельных участков, снято с учета </w:t>
      </w:r>
      <w:r w:rsidR="002A7B59">
        <w:rPr>
          <w:rFonts w:ascii="Liberation Serif" w:hAnsi="Liberation Serif" w:cs="Liberation Serif"/>
          <w:sz w:val="24"/>
          <w:szCs w:val="24"/>
        </w:rPr>
        <w:t>пять</w:t>
      </w:r>
      <w:r w:rsidRPr="00563504">
        <w:rPr>
          <w:rFonts w:ascii="Liberation Serif" w:hAnsi="Liberation Serif" w:cs="Liberation Serif"/>
          <w:sz w:val="24"/>
          <w:szCs w:val="24"/>
        </w:rPr>
        <w:t xml:space="preserve"> семей.</w:t>
      </w:r>
    </w:p>
    <w:p w:rsidR="00012A41" w:rsidRPr="00630BDB" w:rsidRDefault="00012A41" w:rsidP="00012A41">
      <w:pPr>
        <w:shd w:val="clear" w:color="auto" w:fill="FFFFFF" w:themeFill="background1"/>
        <w:ind w:firstLine="567"/>
        <w:jc w:val="both"/>
        <w:rPr>
          <w:rFonts w:ascii="Liberation Serif" w:hAnsi="Liberation Serif" w:cs="Liberation Serif"/>
          <w:sz w:val="24"/>
          <w:szCs w:val="24"/>
        </w:rPr>
      </w:pPr>
      <w:r w:rsidRPr="00630BDB">
        <w:rPr>
          <w:rFonts w:ascii="Liberation Serif" w:hAnsi="Liberation Serif" w:cs="Liberation Serif"/>
          <w:sz w:val="24"/>
          <w:szCs w:val="24"/>
        </w:rPr>
        <w:t>Приоритетными задачами на 202</w:t>
      </w:r>
      <w:r>
        <w:rPr>
          <w:rFonts w:ascii="Liberation Serif" w:hAnsi="Liberation Serif" w:cs="Liberation Serif"/>
          <w:sz w:val="24"/>
          <w:szCs w:val="24"/>
        </w:rPr>
        <w:t>3</w:t>
      </w:r>
      <w:r w:rsidRPr="00630BDB">
        <w:rPr>
          <w:rFonts w:ascii="Liberation Serif" w:hAnsi="Liberation Serif" w:cs="Liberation Serif"/>
          <w:sz w:val="24"/>
          <w:szCs w:val="24"/>
        </w:rPr>
        <w:t xml:space="preserve"> год являются:</w:t>
      </w:r>
    </w:p>
    <w:p w:rsidR="00012A41" w:rsidRPr="00630BDB" w:rsidRDefault="00012A41" w:rsidP="00012A41">
      <w:pPr>
        <w:ind w:firstLine="567"/>
        <w:jc w:val="both"/>
        <w:rPr>
          <w:rFonts w:ascii="Liberation Serif" w:hAnsi="Liberation Serif" w:cs="Liberation Serif"/>
          <w:sz w:val="24"/>
          <w:szCs w:val="24"/>
        </w:rPr>
      </w:pPr>
      <w:r w:rsidRPr="00630BDB">
        <w:rPr>
          <w:rFonts w:ascii="Liberation Serif" w:hAnsi="Liberation Serif" w:cs="Liberation Serif"/>
          <w:sz w:val="24"/>
          <w:szCs w:val="24"/>
        </w:rPr>
        <w:t xml:space="preserve">– активизация претензионно-исковой и адресной работы с арендаторами, имеющими задолженность по арендным платежам за пользование имуществом и земельными участками, находящимися в муниципальной </w:t>
      </w:r>
      <w:r w:rsidRPr="0065725A">
        <w:rPr>
          <w:rFonts w:ascii="Liberation Serif" w:hAnsi="Liberation Serif" w:cs="Liberation Serif"/>
          <w:sz w:val="24"/>
          <w:szCs w:val="24"/>
        </w:rPr>
        <w:t>собственности</w:t>
      </w:r>
      <w:r w:rsidR="002A7B59" w:rsidRPr="0065725A">
        <w:rPr>
          <w:rFonts w:ascii="Liberation Serif" w:hAnsi="Liberation Serif" w:cs="Liberation Serif"/>
          <w:sz w:val="24"/>
          <w:szCs w:val="24"/>
        </w:rPr>
        <w:t>,</w:t>
      </w:r>
      <w:r w:rsidR="003357B2" w:rsidRPr="0065725A">
        <w:rPr>
          <w:rFonts w:ascii="Liberation Serif" w:hAnsi="Liberation Serif" w:cs="Liberation Serif"/>
          <w:sz w:val="24"/>
          <w:szCs w:val="24"/>
        </w:rPr>
        <w:t xml:space="preserve"> со</w:t>
      </w:r>
      <w:r w:rsidR="003357B2">
        <w:rPr>
          <w:rFonts w:ascii="Liberation Serif" w:hAnsi="Liberation Serif" w:cs="Liberation Serif"/>
          <w:sz w:val="24"/>
          <w:szCs w:val="24"/>
        </w:rPr>
        <w:t xml:space="preserve"> своевременной передачей исполнительных листов в</w:t>
      </w:r>
      <w:r w:rsidR="00022A8F" w:rsidRPr="00F3410F">
        <w:rPr>
          <w:rFonts w:ascii="Liberation Serif" w:hAnsi="Liberation Serif" w:cs="Liberation Serif"/>
          <w:sz w:val="24"/>
          <w:szCs w:val="24"/>
        </w:rPr>
        <w:t> </w:t>
      </w:r>
      <w:r w:rsidR="003357B2">
        <w:rPr>
          <w:rFonts w:ascii="Liberation Serif" w:hAnsi="Liberation Serif" w:cs="Liberation Serif"/>
          <w:sz w:val="24"/>
          <w:szCs w:val="24"/>
        </w:rPr>
        <w:t>судебном порядке</w:t>
      </w:r>
      <w:r w:rsidRPr="00630BDB">
        <w:rPr>
          <w:rFonts w:ascii="Liberation Serif" w:hAnsi="Liberation Serif" w:cs="Liberation Serif"/>
          <w:sz w:val="24"/>
          <w:szCs w:val="24"/>
        </w:rPr>
        <w:t>;</w:t>
      </w:r>
    </w:p>
    <w:p w:rsidR="00012A41" w:rsidRPr="00630BDB" w:rsidRDefault="00012A41" w:rsidP="00012A41">
      <w:pPr>
        <w:ind w:firstLine="567"/>
        <w:jc w:val="both"/>
        <w:rPr>
          <w:rFonts w:ascii="Liberation Serif" w:hAnsi="Liberation Serif" w:cs="Liberation Serif"/>
          <w:sz w:val="24"/>
          <w:szCs w:val="24"/>
        </w:rPr>
      </w:pPr>
      <w:r w:rsidRPr="00630BDB">
        <w:rPr>
          <w:rFonts w:ascii="Liberation Serif" w:hAnsi="Liberation Serif" w:cs="Liberation Serif"/>
          <w:sz w:val="24"/>
          <w:szCs w:val="24"/>
        </w:rPr>
        <w:t>– продолжение инвентаризации имущества, находящегося в муниципальной собственности, на предмет соответствия условий предоставления имущества положениям заключенных договоров аренды;</w:t>
      </w:r>
    </w:p>
    <w:p w:rsidR="00012A41" w:rsidRDefault="00012A41" w:rsidP="00012A41">
      <w:pPr>
        <w:shd w:val="clear" w:color="auto" w:fill="FFFFFF" w:themeFill="background1"/>
        <w:ind w:firstLine="567"/>
        <w:contextualSpacing/>
        <w:jc w:val="both"/>
        <w:rPr>
          <w:rFonts w:ascii="Liberation Serif" w:hAnsi="Liberation Serif" w:cs="Liberation Serif"/>
          <w:sz w:val="24"/>
          <w:szCs w:val="24"/>
        </w:rPr>
      </w:pPr>
      <w:r w:rsidRPr="00630BDB">
        <w:rPr>
          <w:rFonts w:ascii="Liberation Serif" w:hAnsi="Liberation Serif" w:cs="Liberation Serif"/>
          <w:sz w:val="24"/>
          <w:szCs w:val="24"/>
        </w:rPr>
        <w:t>– организация и проведение мероприятий по определению (уточнению) характеристик объектов недвижимого имущества для постановки их на учет, а также продолжение работы в рамках реализации Федерального закона № 518-ФЗ.</w:t>
      </w:r>
    </w:p>
    <w:p w:rsidR="00EC7562" w:rsidRPr="00ED2C1F" w:rsidRDefault="00EC7562" w:rsidP="00EC7562">
      <w:pPr>
        <w:jc w:val="both"/>
        <w:rPr>
          <w:rFonts w:ascii="Liberation Serif" w:hAnsi="Liberation Serif" w:cs="Liberation Serif"/>
          <w:sz w:val="16"/>
          <w:szCs w:val="16"/>
          <w:highlight w:val="yellow"/>
        </w:rPr>
      </w:pPr>
    </w:p>
    <w:p w:rsidR="00506768" w:rsidRPr="00AE7FB5" w:rsidRDefault="005C5177" w:rsidP="00506768">
      <w:pPr>
        <w:contextualSpacing/>
        <w:jc w:val="center"/>
        <w:rPr>
          <w:rFonts w:ascii="Liberation Serif" w:eastAsia="Calibri" w:hAnsi="Liberation Serif" w:cs="Liberation Serif"/>
          <w:b/>
          <w:sz w:val="24"/>
          <w:szCs w:val="24"/>
        </w:rPr>
      </w:pPr>
      <w:r w:rsidRPr="00AE7FB5">
        <w:rPr>
          <w:rFonts w:ascii="Liberation Serif" w:eastAsia="Calibri" w:hAnsi="Liberation Serif" w:cs="Liberation Serif"/>
          <w:b/>
          <w:sz w:val="24"/>
          <w:szCs w:val="24"/>
        </w:rPr>
        <w:t>3</w:t>
      </w:r>
      <w:r w:rsidR="00506768" w:rsidRPr="00AE7FB5">
        <w:rPr>
          <w:rFonts w:ascii="Liberation Serif" w:eastAsia="Calibri" w:hAnsi="Liberation Serif" w:cs="Liberation Serif"/>
          <w:b/>
          <w:sz w:val="24"/>
          <w:szCs w:val="24"/>
        </w:rPr>
        <w:t>. Муниципальный контроль</w:t>
      </w:r>
    </w:p>
    <w:p w:rsidR="00C8141C" w:rsidRPr="00AE7FB5" w:rsidRDefault="00C8141C" w:rsidP="00C8141C">
      <w:pPr>
        <w:jc w:val="both"/>
        <w:rPr>
          <w:rFonts w:ascii="Liberation Serif" w:hAnsi="Liberation Serif" w:cs="Liberation Serif"/>
          <w:sz w:val="16"/>
          <w:szCs w:val="16"/>
        </w:rPr>
      </w:pPr>
    </w:p>
    <w:p w:rsidR="005A0453" w:rsidRPr="005A0453" w:rsidRDefault="005A0453" w:rsidP="006D00D1">
      <w:pPr>
        <w:shd w:val="clear" w:color="auto" w:fill="FFFFFF" w:themeFill="background1"/>
        <w:ind w:firstLine="567"/>
        <w:jc w:val="both"/>
        <w:rPr>
          <w:rFonts w:ascii="Liberation Serif" w:hAnsi="Liberation Serif" w:cs="Liberation Serif"/>
          <w:sz w:val="24"/>
          <w:szCs w:val="24"/>
        </w:rPr>
      </w:pPr>
      <w:r w:rsidRPr="005A0453">
        <w:rPr>
          <w:rFonts w:ascii="Liberation Serif" w:hAnsi="Liberation Serif" w:cs="Liberation Serif"/>
          <w:sz w:val="24"/>
          <w:szCs w:val="24"/>
        </w:rPr>
        <w:t>В 2022 году в</w:t>
      </w:r>
      <w:r w:rsidR="006D00D1">
        <w:rPr>
          <w:rFonts w:ascii="Liberation Serif" w:hAnsi="Liberation Serif" w:cs="Liberation Serif"/>
          <w:sz w:val="24"/>
          <w:szCs w:val="24"/>
        </w:rPr>
        <w:t xml:space="preserve"> соответствии с </w:t>
      </w:r>
      <w:r w:rsidR="001367FF" w:rsidRPr="00E44318">
        <w:rPr>
          <w:rFonts w:ascii="Liberation Serif" w:hAnsi="Liberation Serif" w:cs="Liberation Serif"/>
          <w:sz w:val="24"/>
          <w:szCs w:val="24"/>
        </w:rPr>
        <w:t>постановлением Правительства Российской Федерации</w:t>
      </w:r>
      <w:r w:rsidR="001367FF">
        <w:rPr>
          <w:rFonts w:ascii="Liberation Serif" w:hAnsi="Liberation Serif" w:cs="Liberation Serif"/>
          <w:sz w:val="24"/>
          <w:szCs w:val="24"/>
        </w:rPr>
        <w:t xml:space="preserve"> от</w:t>
      </w:r>
      <w:r w:rsidR="00F3410F" w:rsidRPr="007659BF">
        <w:rPr>
          <w:rFonts w:ascii="Liberation Serif" w:hAnsi="Liberation Serif" w:cs="Liberation Serif"/>
          <w:sz w:val="24"/>
          <w:szCs w:val="24"/>
        </w:rPr>
        <w:t> </w:t>
      </w:r>
      <w:r w:rsidR="001367FF">
        <w:rPr>
          <w:rFonts w:ascii="Liberation Serif" w:hAnsi="Liberation Serif" w:cs="Liberation Serif"/>
          <w:sz w:val="24"/>
          <w:szCs w:val="24"/>
        </w:rPr>
        <w:t>10.03.</w:t>
      </w:r>
      <w:r w:rsidR="006D00D1">
        <w:rPr>
          <w:rFonts w:ascii="Liberation Serif" w:hAnsi="Liberation Serif" w:cs="Liberation Serif"/>
          <w:sz w:val="24"/>
          <w:szCs w:val="24"/>
        </w:rPr>
        <w:t xml:space="preserve">2022 </w:t>
      </w:r>
      <w:r w:rsidR="006D00D1" w:rsidRPr="006D00D1">
        <w:rPr>
          <w:rFonts w:ascii="Liberation Serif" w:hAnsi="Liberation Serif" w:cs="Liberation Serif"/>
          <w:sz w:val="24"/>
          <w:szCs w:val="24"/>
        </w:rPr>
        <w:t>№</w:t>
      </w:r>
      <w:r w:rsidR="001367FF" w:rsidRPr="007659BF">
        <w:rPr>
          <w:rFonts w:ascii="Liberation Serif" w:hAnsi="Liberation Serif" w:cs="Liberation Serif"/>
          <w:sz w:val="24"/>
          <w:szCs w:val="24"/>
        </w:rPr>
        <w:t> </w:t>
      </w:r>
      <w:r w:rsidR="006D00D1" w:rsidRPr="006D00D1">
        <w:rPr>
          <w:rFonts w:ascii="Liberation Serif" w:hAnsi="Liberation Serif" w:cs="Liberation Serif"/>
          <w:sz w:val="24"/>
          <w:szCs w:val="24"/>
        </w:rPr>
        <w:t>336</w:t>
      </w:r>
      <w:r w:rsidR="006D00D1">
        <w:rPr>
          <w:rFonts w:ascii="Liberation Serif" w:hAnsi="Liberation Serif" w:cs="Liberation Serif"/>
          <w:sz w:val="24"/>
          <w:szCs w:val="24"/>
        </w:rPr>
        <w:t xml:space="preserve"> </w:t>
      </w:r>
      <w:r w:rsidR="006D00D1" w:rsidRPr="006D00D1">
        <w:rPr>
          <w:rFonts w:ascii="Liberation Serif" w:hAnsi="Liberation Serif" w:cs="Liberation Serif"/>
          <w:sz w:val="24"/>
          <w:szCs w:val="24"/>
        </w:rPr>
        <w:t>«Об особенностях организации и осуществления государственного контроля</w:t>
      </w:r>
      <w:r w:rsidR="006D00D1">
        <w:rPr>
          <w:rFonts w:ascii="Liberation Serif" w:hAnsi="Liberation Serif" w:cs="Liberation Serif"/>
          <w:sz w:val="24"/>
          <w:szCs w:val="24"/>
        </w:rPr>
        <w:t xml:space="preserve"> </w:t>
      </w:r>
      <w:r w:rsidR="006D00D1" w:rsidRPr="006D00D1">
        <w:rPr>
          <w:rFonts w:ascii="Liberation Serif" w:hAnsi="Liberation Serif" w:cs="Liberation Serif"/>
          <w:sz w:val="24"/>
          <w:szCs w:val="24"/>
        </w:rPr>
        <w:t>(надзора), муниципального контроля»</w:t>
      </w:r>
      <w:r w:rsidR="006D00D1">
        <w:rPr>
          <w:rFonts w:ascii="Liberation Serif" w:hAnsi="Liberation Serif" w:cs="Liberation Serif"/>
          <w:sz w:val="24"/>
          <w:szCs w:val="24"/>
        </w:rPr>
        <w:t xml:space="preserve"> в</w:t>
      </w:r>
      <w:r w:rsidRPr="005A0453">
        <w:rPr>
          <w:rFonts w:ascii="Liberation Serif" w:hAnsi="Liberation Serif" w:cs="Liberation Serif"/>
          <w:sz w:val="24"/>
          <w:szCs w:val="24"/>
        </w:rPr>
        <w:t xml:space="preserve"> рамках мер по поддержке экономики действует мораторий на плановые и внеплановые проверки. </w:t>
      </w:r>
      <w:r w:rsidR="00B7334C">
        <w:rPr>
          <w:rFonts w:ascii="Liberation Serif" w:hAnsi="Liberation Serif" w:cs="Liberation Serif"/>
          <w:sz w:val="24"/>
          <w:szCs w:val="24"/>
        </w:rPr>
        <w:t>В связи с чем</w:t>
      </w:r>
      <w:r w:rsidRPr="005A0453">
        <w:rPr>
          <w:rFonts w:ascii="Liberation Serif" w:hAnsi="Liberation Serif" w:cs="Liberation Serif"/>
          <w:sz w:val="24"/>
          <w:szCs w:val="24"/>
        </w:rPr>
        <w:t xml:space="preserve"> при проведении муниципального контроля в 2022 году приоритет уделялся профилактическим мероприятиям.</w:t>
      </w:r>
    </w:p>
    <w:p w:rsidR="005A0453" w:rsidRPr="005A0453" w:rsidRDefault="005A0453" w:rsidP="005A0453">
      <w:pPr>
        <w:shd w:val="clear" w:color="auto" w:fill="FFFFFF" w:themeFill="background1"/>
        <w:ind w:firstLine="567"/>
        <w:jc w:val="both"/>
        <w:rPr>
          <w:rFonts w:ascii="Liberation Serif" w:hAnsi="Liberation Serif" w:cs="Liberation Serif"/>
          <w:sz w:val="24"/>
          <w:szCs w:val="24"/>
        </w:rPr>
      </w:pPr>
      <w:r w:rsidRPr="005A0453">
        <w:rPr>
          <w:rFonts w:ascii="Liberation Serif" w:hAnsi="Liberation Serif" w:cs="Liberation Serif"/>
          <w:sz w:val="24"/>
          <w:szCs w:val="24"/>
        </w:rPr>
        <w:t>С 2022 года в городском округе действует пять видов муниципального контроля:</w:t>
      </w:r>
    </w:p>
    <w:p w:rsidR="005A0453" w:rsidRPr="005A0453" w:rsidRDefault="005A0453" w:rsidP="005A0453">
      <w:pPr>
        <w:shd w:val="clear" w:color="auto" w:fill="FFFFFF" w:themeFill="background1"/>
        <w:ind w:firstLine="567"/>
        <w:jc w:val="both"/>
        <w:rPr>
          <w:rFonts w:ascii="Liberation Serif" w:hAnsi="Liberation Serif" w:cs="Liberation Serif"/>
          <w:sz w:val="24"/>
          <w:szCs w:val="24"/>
        </w:rPr>
      </w:pPr>
      <w:r w:rsidRPr="005A0453">
        <w:rPr>
          <w:rFonts w:ascii="Liberation Serif" w:hAnsi="Liberation Serif" w:cs="Liberation Serif"/>
          <w:sz w:val="24"/>
          <w:szCs w:val="24"/>
        </w:rPr>
        <w:t>–</w:t>
      </w:r>
      <w:r w:rsidR="001367FF" w:rsidRPr="007659BF">
        <w:rPr>
          <w:rFonts w:ascii="Liberation Serif" w:hAnsi="Liberation Serif" w:cs="Liberation Serif"/>
          <w:sz w:val="24"/>
          <w:szCs w:val="24"/>
        </w:rPr>
        <w:t> </w:t>
      </w:r>
      <w:r w:rsidRPr="005A0453">
        <w:rPr>
          <w:rFonts w:ascii="Liberation Serif" w:hAnsi="Liberation Serif" w:cs="Liberation Serif"/>
          <w:sz w:val="24"/>
          <w:szCs w:val="24"/>
        </w:rPr>
        <w:t>лесной контроль;</w:t>
      </w:r>
    </w:p>
    <w:p w:rsidR="005A0453" w:rsidRPr="005A0453" w:rsidRDefault="005A0453" w:rsidP="005A0453">
      <w:pPr>
        <w:shd w:val="clear" w:color="auto" w:fill="FFFFFF" w:themeFill="background1"/>
        <w:ind w:firstLine="567"/>
        <w:jc w:val="both"/>
        <w:rPr>
          <w:rFonts w:ascii="Liberation Serif" w:hAnsi="Liberation Serif" w:cs="Liberation Serif"/>
          <w:sz w:val="24"/>
          <w:szCs w:val="24"/>
        </w:rPr>
      </w:pPr>
      <w:r w:rsidRPr="005A0453">
        <w:rPr>
          <w:rFonts w:ascii="Liberation Serif" w:hAnsi="Liberation Serif" w:cs="Liberation Serif"/>
          <w:sz w:val="24"/>
          <w:szCs w:val="24"/>
        </w:rPr>
        <w:t>–</w:t>
      </w:r>
      <w:r w:rsidR="001367FF" w:rsidRPr="007659BF">
        <w:rPr>
          <w:rFonts w:ascii="Liberation Serif" w:hAnsi="Liberation Serif" w:cs="Liberation Serif"/>
          <w:sz w:val="24"/>
          <w:szCs w:val="24"/>
        </w:rPr>
        <w:t> </w:t>
      </w:r>
      <w:r w:rsidRPr="005A0453">
        <w:rPr>
          <w:rFonts w:ascii="Liberation Serif" w:hAnsi="Liberation Serif" w:cs="Liberation Serif"/>
          <w:sz w:val="24"/>
          <w:szCs w:val="24"/>
        </w:rPr>
        <w:t>земельный контроль;</w:t>
      </w:r>
    </w:p>
    <w:p w:rsidR="005A0453" w:rsidRPr="005A0453" w:rsidRDefault="005A0453" w:rsidP="005A0453">
      <w:pPr>
        <w:shd w:val="clear" w:color="auto" w:fill="FFFFFF" w:themeFill="background1"/>
        <w:ind w:firstLine="567"/>
        <w:jc w:val="both"/>
        <w:rPr>
          <w:rFonts w:ascii="Liberation Serif" w:hAnsi="Liberation Serif" w:cs="Liberation Serif"/>
          <w:sz w:val="24"/>
          <w:szCs w:val="24"/>
        </w:rPr>
      </w:pPr>
      <w:r w:rsidRPr="005A0453">
        <w:rPr>
          <w:rFonts w:ascii="Liberation Serif" w:hAnsi="Liberation Serif" w:cs="Liberation Serif"/>
          <w:sz w:val="24"/>
          <w:szCs w:val="24"/>
        </w:rPr>
        <w:t>–</w:t>
      </w:r>
      <w:r w:rsidR="001367FF" w:rsidRPr="007659BF">
        <w:rPr>
          <w:rFonts w:ascii="Liberation Serif" w:hAnsi="Liberation Serif" w:cs="Liberation Serif"/>
          <w:sz w:val="24"/>
          <w:szCs w:val="24"/>
        </w:rPr>
        <w:t> </w:t>
      </w:r>
      <w:r w:rsidRPr="005A0453">
        <w:rPr>
          <w:rFonts w:ascii="Liberation Serif" w:hAnsi="Liberation Serif" w:cs="Liberation Serif"/>
          <w:sz w:val="24"/>
          <w:szCs w:val="24"/>
        </w:rPr>
        <w:t>жилищный контроль;</w:t>
      </w:r>
    </w:p>
    <w:p w:rsidR="005A0453" w:rsidRPr="005A0453" w:rsidRDefault="005A0453" w:rsidP="005A0453">
      <w:pPr>
        <w:shd w:val="clear" w:color="auto" w:fill="FFFFFF" w:themeFill="background1"/>
        <w:ind w:firstLine="567"/>
        <w:jc w:val="both"/>
        <w:rPr>
          <w:rFonts w:ascii="Liberation Serif" w:hAnsi="Liberation Serif" w:cs="Liberation Serif"/>
          <w:sz w:val="24"/>
          <w:szCs w:val="24"/>
        </w:rPr>
      </w:pPr>
      <w:r w:rsidRPr="005A0453">
        <w:rPr>
          <w:rFonts w:ascii="Liberation Serif" w:hAnsi="Liberation Serif" w:cs="Liberation Serif"/>
          <w:sz w:val="24"/>
          <w:szCs w:val="24"/>
        </w:rPr>
        <w:t>–</w:t>
      </w:r>
      <w:r w:rsidR="001367FF" w:rsidRPr="007659BF">
        <w:rPr>
          <w:rFonts w:ascii="Liberation Serif" w:hAnsi="Liberation Serif" w:cs="Liberation Serif"/>
          <w:sz w:val="24"/>
          <w:szCs w:val="24"/>
        </w:rPr>
        <w:t> </w:t>
      </w:r>
      <w:r w:rsidRPr="005A0453">
        <w:rPr>
          <w:rFonts w:ascii="Liberation Serif" w:hAnsi="Liberation Serif" w:cs="Liberation Serif"/>
          <w:sz w:val="24"/>
          <w:szCs w:val="24"/>
        </w:rPr>
        <w:t>контроль в сфере благоустройства;</w:t>
      </w:r>
    </w:p>
    <w:p w:rsidR="005A0453" w:rsidRPr="005A0453" w:rsidRDefault="005A0453" w:rsidP="005A0453">
      <w:pPr>
        <w:shd w:val="clear" w:color="auto" w:fill="FFFFFF" w:themeFill="background1"/>
        <w:ind w:firstLine="567"/>
        <w:jc w:val="both"/>
        <w:rPr>
          <w:rFonts w:ascii="Liberation Serif" w:hAnsi="Liberation Serif" w:cs="Liberation Serif"/>
          <w:sz w:val="24"/>
          <w:szCs w:val="24"/>
        </w:rPr>
      </w:pPr>
      <w:r w:rsidRPr="005A0453">
        <w:rPr>
          <w:rFonts w:ascii="Liberation Serif" w:hAnsi="Liberation Serif" w:cs="Liberation Serif"/>
          <w:sz w:val="24"/>
          <w:szCs w:val="24"/>
        </w:rPr>
        <w:t>–</w:t>
      </w:r>
      <w:r w:rsidR="001367FF" w:rsidRPr="007659BF">
        <w:rPr>
          <w:rFonts w:ascii="Liberation Serif" w:hAnsi="Liberation Serif" w:cs="Liberation Serif"/>
          <w:sz w:val="24"/>
          <w:szCs w:val="24"/>
        </w:rPr>
        <w:t> </w:t>
      </w:r>
      <w:r w:rsidRPr="005A0453">
        <w:rPr>
          <w:rFonts w:ascii="Liberation Serif" w:hAnsi="Liberation Serif" w:cs="Liberation Serif"/>
          <w:sz w:val="24"/>
          <w:szCs w:val="24"/>
        </w:rPr>
        <w:t>контроль на автомобильном транспорте, городском наземном электрическом транспорте и</w:t>
      </w:r>
      <w:r w:rsidR="001367FF" w:rsidRPr="007659BF">
        <w:rPr>
          <w:rFonts w:ascii="Liberation Serif" w:hAnsi="Liberation Serif" w:cs="Liberation Serif"/>
          <w:sz w:val="24"/>
          <w:szCs w:val="24"/>
        </w:rPr>
        <w:t> </w:t>
      </w:r>
      <w:r w:rsidRPr="005A0453">
        <w:rPr>
          <w:rFonts w:ascii="Liberation Serif" w:hAnsi="Liberation Serif" w:cs="Liberation Serif"/>
          <w:sz w:val="24"/>
          <w:szCs w:val="24"/>
        </w:rPr>
        <w:t>в дорожном хозяйстве.</w:t>
      </w:r>
    </w:p>
    <w:p w:rsidR="00243CA1" w:rsidRDefault="005A0453" w:rsidP="005A0453">
      <w:pPr>
        <w:shd w:val="clear" w:color="auto" w:fill="FFFFFF" w:themeFill="background1"/>
        <w:ind w:firstLine="567"/>
        <w:jc w:val="both"/>
        <w:rPr>
          <w:rFonts w:ascii="Liberation Serif" w:hAnsi="Liberation Serif" w:cs="Liberation Serif"/>
          <w:sz w:val="24"/>
          <w:szCs w:val="24"/>
        </w:rPr>
      </w:pPr>
      <w:r w:rsidRPr="005A0453">
        <w:rPr>
          <w:rFonts w:ascii="Liberation Serif" w:hAnsi="Liberation Serif" w:cs="Liberation Serif"/>
          <w:sz w:val="24"/>
          <w:szCs w:val="24"/>
        </w:rPr>
        <w:t>В течение года проведено 42 консультации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w:t>
      </w:r>
    </w:p>
    <w:p w:rsidR="00243CA1" w:rsidRPr="0065725A" w:rsidRDefault="005A0453" w:rsidP="00AB3295">
      <w:pPr>
        <w:shd w:val="clear" w:color="auto" w:fill="FFFFFF" w:themeFill="background1"/>
        <w:ind w:firstLine="567"/>
        <w:jc w:val="both"/>
        <w:rPr>
          <w:rFonts w:ascii="Liberation Serif" w:hAnsi="Liberation Serif" w:cs="Liberation Serif"/>
          <w:sz w:val="24"/>
          <w:szCs w:val="24"/>
        </w:rPr>
      </w:pPr>
      <w:r w:rsidRPr="00AB3295">
        <w:rPr>
          <w:rFonts w:ascii="Liberation Serif" w:hAnsi="Liberation Serif" w:cs="Liberation Serif"/>
          <w:sz w:val="24"/>
          <w:szCs w:val="24"/>
        </w:rPr>
        <w:t>В рамках профилактических мероприятий в отношении юридических, физических лиц и индивидуальных предпринимателей объявлено 379 предостережений о недопустимости на</w:t>
      </w:r>
      <w:r w:rsidR="00AB3295" w:rsidRPr="00AB3295">
        <w:rPr>
          <w:rFonts w:ascii="Liberation Serif" w:hAnsi="Liberation Serif" w:cs="Liberation Serif"/>
          <w:sz w:val="24"/>
          <w:szCs w:val="24"/>
        </w:rPr>
        <w:t xml:space="preserve">рушения обязательных требований, в том числе 294 предостережения в сфере реализации муниципального </w:t>
      </w:r>
      <w:r w:rsidR="00AB3295" w:rsidRPr="0065725A">
        <w:rPr>
          <w:rFonts w:ascii="Liberation Serif" w:hAnsi="Liberation Serif" w:cs="Liberation Serif"/>
          <w:sz w:val="24"/>
          <w:szCs w:val="24"/>
        </w:rPr>
        <w:t xml:space="preserve">контроля </w:t>
      </w:r>
      <w:r w:rsidR="002A7B59" w:rsidRPr="0065725A">
        <w:rPr>
          <w:rFonts w:ascii="Liberation Serif" w:hAnsi="Liberation Serif" w:cs="Liberation Serif"/>
          <w:sz w:val="24"/>
          <w:szCs w:val="24"/>
        </w:rPr>
        <w:t xml:space="preserve">в сфере </w:t>
      </w:r>
      <w:r w:rsidR="00AB3295" w:rsidRPr="0065725A">
        <w:rPr>
          <w:rFonts w:ascii="Liberation Serif" w:hAnsi="Liberation Serif" w:cs="Liberation Serif"/>
          <w:sz w:val="24"/>
          <w:szCs w:val="24"/>
        </w:rPr>
        <w:t>благоустройства на территории городского округа и 85 предостережений в сфере реализации муниципального земельного контроля на территории городского округа</w:t>
      </w:r>
      <w:r w:rsidR="001367FF" w:rsidRPr="0065725A">
        <w:rPr>
          <w:rFonts w:ascii="Liberation Serif" w:hAnsi="Liberation Serif" w:cs="Liberation Serif"/>
          <w:sz w:val="24"/>
          <w:szCs w:val="24"/>
        </w:rPr>
        <w:t>.</w:t>
      </w:r>
    </w:p>
    <w:p w:rsidR="00243CA1" w:rsidRDefault="005A0453" w:rsidP="00AB3295">
      <w:pPr>
        <w:shd w:val="clear" w:color="auto" w:fill="FFFFFF" w:themeFill="background1"/>
        <w:ind w:firstLine="567"/>
        <w:jc w:val="both"/>
        <w:rPr>
          <w:rFonts w:ascii="Liberation Serif" w:hAnsi="Liberation Serif" w:cs="Liberation Serif"/>
          <w:sz w:val="24"/>
          <w:szCs w:val="24"/>
        </w:rPr>
      </w:pPr>
      <w:r w:rsidRPr="0065725A">
        <w:rPr>
          <w:rFonts w:ascii="Liberation Serif" w:hAnsi="Liberation Serif" w:cs="Liberation Serif"/>
          <w:sz w:val="24"/>
          <w:szCs w:val="24"/>
        </w:rPr>
        <w:t xml:space="preserve">Проинформировано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w:t>
      </w:r>
      <w:r w:rsidRPr="0065725A">
        <w:rPr>
          <w:rFonts w:ascii="Liberation Serif" w:hAnsi="Liberation Serif" w:cs="Liberation Serif"/>
          <w:sz w:val="24"/>
          <w:szCs w:val="24"/>
        </w:rPr>
        <w:lastRenderedPageBreak/>
        <w:t>(при</w:t>
      </w:r>
      <w:r w:rsidR="00022A8F" w:rsidRPr="00F3410F">
        <w:rPr>
          <w:rFonts w:ascii="Liberation Serif" w:hAnsi="Liberation Serif" w:cs="Liberation Serif"/>
          <w:sz w:val="24"/>
          <w:szCs w:val="24"/>
        </w:rPr>
        <w:t> </w:t>
      </w:r>
      <w:r w:rsidRPr="0065725A">
        <w:rPr>
          <w:rFonts w:ascii="Liberation Serif" w:hAnsi="Liberation Serif" w:cs="Liberation Serif"/>
          <w:sz w:val="24"/>
          <w:szCs w:val="24"/>
        </w:rPr>
        <w:t>их наличии) и в иных формах</w:t>
      </w:r>
      <w:r w:rsidR="002A7B59" w:rsidRPr="0065725A">
        <w:rPr>
          <w:rFonts w:ascii="Liberation Serif" w:hAnsi="Liberation Serif" w:cs="Liberation Serif"/>
          <w:sz w:val="24"/>
          <w:szCs w:val="24"/>
        </w:rPr>
        <w:t xml:space="preserve"> </w:t>
      </w:r>
      <w:r w:rsidRPr="0065725A">
        <w:rPr>
          <w:rFonts w:ascii="Liberation Serif" w:hAnsi="Liberation Serif" w:cs="Liberation Serif"/>
          <w:sz w:val="24"/>
          <w:szCs w:val="24"/>
        </w:rPr>
        <w:t>15 контролируемых</w:t>
      </w:r>
      <w:r w:rsidRPr="005A0453">
        <w:rPr>
          <w:rFonts w:ascii="Liberation Serif" w:hAnsi="Liberation Serif" w:cs="Liberation Serif"/>
          <w:sz w:val="24"/>
          <w:szCs w:val="24"/>
        </w:rPr>
        <w:t xml:space="preserve"> лиц о недопустимости нарушения обязательных требований.</w:t>
      </w:r>
    </w:p>
    <w:p w:rsidR="00C8141C" w:rsidRPr="00ED2C1F" w:rsidRDefault="00C8141C" w:rsidP="00C8141C">
      <w:pPr>
        <w:jc w:val="both"/>
        <w:rPr>
          <w:rFonts w:ascii="Liberation Serif" w:hAnsi="Liberation Serif" w:cs="Liberation Serif"/>
          <w:sz w:val="16"/>
          <w:szCs w:val="16"/>
          <w:highlight w:val="yellow"/>
        </w:rPr>
      </w:pPr>
    </w:p>
    <w:p w:rsidR="00861943" w:rsidRPr="00AE28EA" w:rsidRDefault="00861943" w:rsidP="00861943">
      <w:pPr>
        <w:tabs>
          <w:tab w:val="left" w:pos="6350"/>
        </w:tabs>
        <w:ind w:firstLine="567"/>
        <w:contextualSpacing/>
        <w:jc w:val="both"/>
        <w:rPr>
          <w:rFonts w:ascii="Liberation Serif" w:eastAsia="Calibri" w:hAnsi="Liberation Serif" w:cs="Liberation Serif"/>
          <w:b/>
          <w:sz w:val="24"/>
          <w:szCs w:val="24"/>
        </w:rPr>
      </w:pPr>
      <w:r w:rsidRPr="00AE28EA">
        <w:rPr>
          <w:rFonts w:ascii="Liberation Serif" w:eastAsia="Calibri" w:hAnsi="Liberation Serif" w:cs="Liberation Serif"/>
          <w:b/>
          <w:sz w:val="24"/>
          <w:szCs w:val="24"/>
        </w:rPr>
        <w:t>Внутренний муниципальный финансовый контроль, контроль в сфере закупок</w:t>
      </w:r>
    </w:p>
    <w:p w:rsidR="00861943" w:rsidRPr="00AE28EA" w:rsidRDefault="00861943" w:rsidP="003E3741">
      <w:pPr>
        <w:shd w:val="clear" w:color="auto" w:fill="FFFFFF" w:themeFill="background1"/>
        <w:ind w:firstLine="567"/>
        <w:jc w:val="both"/>
        <w:rPr>
          <w:rFonts w:ascii="Liberation Serif" w:hAnsi="Liberation Serif" w:cs="Liberation Serif"/>
          <w:sz w:val="24"/>
          <w:szCs w:val="24"/>
        </w:rPr>
      </w:pPr>
      <w:r w:rsidRPr="00AE28EA">
        <w:rPr>
          <w:rFonts w:ascii="Liberation Serif" w:hAnsi="Liberation Serif" w:cs="Liberation Serif"/>
          <w:sz w:val="24"/>
          <w:szCs w:val="24"/>
        </w:rPr>
        <w:t xml:space="preserve">В рамках осуществления полномочий по внутреннему муниципальному финансовому контролю и контролю в сфере закупок, предусмотренному частью 8 статьи 99 </w:t>
      </w:r>
      <w:r w:rsidR="009333B7" w:rsidRPr="00AE28EA">
        <w:rPr>
          <w:rFonts w:ascii="Liberation Serif" w:eastAsiaTheme="minorHAnsi" w:hAnsi="Liberation Serif" w:cs="Liberation Serif"/>
          <w:sz w:val="24"/>
          <w:szCs w:val="24"/>
        </w:rPr>
        <w:t>Федерального закона от 05 апреля 2013 года № 44-ФЗ «О контрактной системе в сфере закупок товаров, работ, услуг для обеспечения государственных и</w:t>
      </w:r>
      <w:r w:rsidR="009333B7" w:rsidRPr="00AE28EA">
        <w:rPr>
          <w:rFonts w:ascii="Liberation Serif" w:hAnsi="Liberation Serif" w:cs="Liberation Serif"/>
          <w:sz w:val="24"/>
          <w:szCs w:val="24"/>
        </w:rPr>
        <w:t xml:space="preserve"> </w:t>
      </w:r>
      <w:r w:rsidR="009333B7" w:rsidRPr="00AE28EA">
        <w:rPr>
          <w:rFonts w:ascii="Liberation Serif" w:eastAsiaTheme="minorHAnsi" w:hAnsi="Liberation Serif" w:cs="Liberation Serif"/>
          <w:sz w:val="24"/>
          <w:szCs w:val="24"/>
        </w:rPr>
        <w:t>муниципальных нужд» (далее – Федеральный закон № 44-ФЗ)</w:t>
      </w:r>
      <w:r w:rsidRPr="00AE28EA">
        <w:rPr>
          <w:rFonts w:ascii="Liberation Serif" w:hAnsi="Liberation Serif" w:cs="Liberation Serif"/>
          <w:sz w:val="24"/>
          <w:szCs w:val="24"/>
        </w:rPr>
        <w:t>, в 202</w:t>
      </w:r>
      <w:r w:rsidR="00AE28EA" w:rsidRPr="00AE28EA">
        <w:rPr>
          <w:rFonts w:ascii="Liberation Serif" w:hAnsi="Liberation Serif" w:cs="Liberation Serif"/>
          <w:sz w:val="24"/>
          <w:szCs w:val="24"/>
        </w:rPr>
        <w:t>2</w:t>
      </w:r>
      <w:r w:rsidRPr="00AE28EA">
        <w:rPr>
          <w:rFonts w:ascii="Liberation Serif" w:hAnsi="Liberation Serif" w:cs="Liberation Serif"/>
          <w:sz w:val="24"/>
          <w:szCs w:val="24"/>
        </w:rPr>
        <w:t xml:space="preserve"> году Финансовым управлением </w:t>
      </w:r>
      <w:r w:rsidR="001B344F" w:rsidRPr="00AE28EA">
        <w:rPr>
          <w:rFonts w:ascii="Liberation Serif" w:hAnsi="Liberation Serif" w:cs="Liberation Serif"/>
          <w:sz w:val="24"/>
          <w:szCs w:val="24"/>
        </w:rPr>
        <w:t xml:space="preserve">Администрации </w:t>
      </w:r>
      <w:r w:rsidRPr="00AE28EA">
        <w:rPr>
          <w:rFonts w:ascii="Liberation Serif" w:hAnsi="Liberation Serif" w:cs="Liberation Serif"/>
          <w:sz w:val="24"/>
          <w:szCs w:val="24"/>
        </w:rPr>
        <w:t>проведено</w:t>
      </w:r>
      <w:r w:rsidR="00A05A3A" w:rsidRPr="00AE28EA">
        <w:rPr>
          <w:rFonts w:ascii="Liberation Serif" w:hAnsi="Liberation Serif" w:cs="Liberation Serif"/>
          <w:sz w:val="24"/>
          <w:szCs w:val="24"/>
        </w:rPr>
        <w:t xml:space="preserve"> </w:t>
      </w:r>
      <w:r w:rsidRPr="00AE28EA">
        <w:rPr>
          <w:rFonts w:ascii="Liberation Serif" w:hAnsi="Liberation Serif" w:cs="Liberation Serif"/>
          <w:sz w:val="24"/>
          <w:szCs w:val="24"/>
        </w:rPr>
        <w:t>23</w:t>
      </w:r>
      <w:r w:rsidR="009333B7" w:rsidRPr="00AE28EA">
        <w:rPr>
          <w:rFonts w:ascii="Liberation Serif" w:hAnsi="Liberation Serif" w:cs="Liberation Serif"/>
          <w:sz w:val="24"/>
          <w:szCs w:val="24"/>
        </w:rPr>
        <w:t xml:space="preserve"> </w:t>
      </w:r>
      <w:r w:rsidRPr="00AE28EA">
        <w:rPr>
          <w:rFonts w:ascii="Liberation Serif" w:hAnsi="Liberation Serif" w:cs="Liberation Serif"/>
          <w:sz w:val="24"/>
          <w:szCs w:val="24"/>
        </w:rPr>
        <w:t>контро</w:t>
      </w:r>
      <w:r w:rsidR="00AE28EA" w:rsidRPr="00AE28EA">
        <w:rPr>
          <w:rFonts w:ascii="Liberation Serif" w:hAnsi="Liberation Serif" w:cs="Liberation Serif"/>
          <w:sz w:val="24"/>
          <w:szCs w:val="24"/>
        </w:rPr>
        <w:t>л</w:t>
      </w:r>
      <w:r w:rsidR="00AE28EA">
        <w:rPr>
          <w:rFonts w:ascii="Liberation Serif" w:hAnsi="Liberation Serif" w:cs="Liberation Serif"/>
          <w:sz w:val="24"/>
          <w:szCs w:val="24"/>
        </w:rPr>
        <w:t xml:space="preserve">ьных мероприятия, в том числе </w:t>
      </w:r>
      <w:r w:rsidR="00DD77CA">
        <w:rPr>
          <w:rFonts w:ascii="Liberation Serif" w:hAnsi="Liberation Serif" w:cs="Liberation Serif"/>
          <w:sz w:val="24"/>
          <w:szCs w:val="24"/>
        </w:rPr>
        <w:t>шесть</w:t>
      </w:r>
      <w:r w:rsidRPr="00AE28EA">
        <w:rPr>
          <w:rFonts w:ascii="Liberation Serif" w:hAnsi="Liberation Serif" w:cs="Liberation Serif"/>
          <w:sz w:val="24"/>
          <w:szCs w:val="24"/>
        </w:rPr>
        <w:t xml:space="preserve"> внеплановых, из которых:</w:t>
      </w:r>
    </w:p>
    <w:p w:rsidR="00861943" w:rsidRPr="00AE28EA" w:rsidRDefault="00861943" w:rsidP="003E3741">
      <w:pPr>
        <w:shd w:val="clear" w:color="auto" w:fill="FFFFFF" w:themeFill="background1"/>
        <w:ind w:firstLine="567"/>
        <w:jc w:val="both"/>
        <w:rPr>
          <w:rFonts w:ascii="Liberation Serif" w:hAnsi="Liberation Serif" w:cs="Liberation Serif"/>
          <w:sz w:val="24"/>
          <w:szCs w:val="24"/>
        </w:rPr>
      </w:pPr>
      <w:r w:rsidRPr="00AE28EA">
        <w:rPr>
          <w:rFonts w:ascii="Liberation Serif" w:hAnsi="Liberation Serif" w:cs="Liberation Serif"/>
          <w:sz w:val="24"/>
          <w:szCs w:val="24"/>
        </w:rPr>
        <w:t>–</w:t>
      </w:r>
      <w:r w:rsidR="005E2370" w:rsidRPr="00AE28EA">
        <w:rPr>
          <w:rFonts w:ascii="Liberation Serif" w:hAnsi="Liberation Serif" w:cs="Liberation Serif"/>
          <w:sz w:val="24"/>
          <w:szCs w:val="24"/>
        </w:rPr>
        <w:t> </w:t>
      </w:r>
      <w:r w:rsidR="00AE28EA" w:rsidRPr="00AE28EA">
        <w:rPr>
          <w:rFonts w:ascii="Liberation Serif" w:hAnsi="Liberation Serif" w:cs="Liberation Serif"/>
          <w:sz w:val="24"/>
          <w:szCs w:val="24"/>
        </w:rPr>
        <w:t>13</w:t>
      </w:r>
      <w:r w:rsidR="00BD0327" w:rsidRPr="00AE28EA">
        <w:rPr>
          <w:rFonts w:ascii="Liberation Serif" w:hAnsi="Liberation Serif" w:cs="Liberation Serif"/>
          <w:sz w:val="24"/>
          <w:szCs w:val="24"/>
        </w:rPr>
        <w:t xml:space="preserve"> </w:t>
      </w:r>
      <w:r w:rsidR="00AD3B30" w:rsidRPr="00AE28EA">
        <w:rPr>
          <w:rFonts w:ascii="Liberation Serif" w:hAnsi="Liberation Serif" w:cs="Liberation Serif"/>
          <w:sz w:val="24"/>
          <w:szCs w:val="24"/>
        </w:rPr>
        <w:t>проверок</w:t>
      </w:r>
      <w:r w:rsidR="00AE28EA" w:rsidRPr="00AE28EA">
        <w:rPr>
          <w:rFonts w:ascii="Liberation Serif" w:hAnsi="Liberation Serif" w:cs="Liberation Serif"/>
          <w:sz w:val="24"/>
          <w:szCs w:val="24"/>
        </w:rPr>
        <w:t xml:space="preserve"> </w:t>
      </w:r>
      <w:r w:rsidR="00DD77CA">
        <w:rPr>
          <w:rFonts w:ascii="Liberation Serif" w:hAnsi="Liberation Serif" w:cs="Liberation Serif"/>
          <w:sz w:val="24"/>
          <w:szCs w:val="24"/>
        </w:rPr>
        <w:t>(</w:t>
      </w:r>
      <w:r w:rsidR="00AE28EA" w:rsidRPr="00AE28EA">
        <w:rPr>
          <w:rFonts w:ascii="Liberation Serif" w:hAnsi="Liberation Serif" w:cs="Liberation Serif"/>
          <w:sz w:val="24"/>
          <w:szCs w:val="24"/>
        </w:rPr>
        <w:t xml:space="preserve">в том числе </w:t>
      </w:r>
      <w:r w:rsidR="00DD77CA">
        <w:rPr>
          <w:rFonts w:ascii="Liberation Serif" w:hAnsi="Liberation Serif" w:cs="Liberation Serif"/>
          <w:sz w:val="24"/>
          <w:szCs w:val="24"/>
        </w:rPr>
        <w:t>три</w:t>
      </w:r>
      <w:r w:rsidRPr="00AE28EA">
        <w:rPr>
          <w:rFonts w:ascii="Liberation Serif" w:hAnsi="Liberation Serif" w:cs="Liberation Serif"/>
          <w:sz w:val="24"/>
          <w:szCs w:val="24"/>
        </w:rPr>
        <w:t xml:space="preserve"> внеплановые</w:t>
      </w:r>
      <w:r w:rsidR="00DD77CA">
        <w:rPr>
          <w:rFonts w:ascii="Liberation Serif" w:hAnsi="Liberation Serif" w:cs="Liberation Serif"/>
          <w:sz w:val="24"/>
          <w:szCs w:val="24"/>
        </w:rPr>
        <w:t>)</w:t>
      </w:r>
      <w:r w:rsidRPr="00AE28EA">
        <w:rPr>
          <w:rFonts w:ascii="Liberation Serif" w:hAnsi="Liberation Serif" w:cs="Liberation Serif"/>
          <w:sz w:val="24"/>
          <w:szCs w:val="24"/>
        </w:rPr>
        <w:t xml:space="preserve"> в финансово-бюджетной сфере в</w:t>
      </w:r>
      <w:r w:rsidR="009333B7" w:rsidRPr="00AE28EA">
        <w:rPr>
          <w:rFonts w:ascii="Liberation Serif" w:hAnsi="Liberation Serif" w:cs="Liberation Serif"/>
          <w:sz w:val="24"/>
          <w:szCs w:val="24"/>
        </w:rPr>
        <w:t xml:space="preserve"> </w:t>
      </w:r>
      <w:r w:rsidRPr="00AE28EA">
        <w:rPr>
          <w:rFonts w:ascii="Liberation Serif" w:hAnsi="Liberation Serif" w:cs="Liberation Serif"/>
          <w:sz w:val="24"/>
          <w:szCs w:val="24"/>
        </w:rPr>
        <w:t>учреждениях, финансируемых из средств городского округа;</w:t>
      </w:r>
    </w:p>
    <w:p w:rsidR="00861943" w:rsidRPr="00AE28EA" w:rsidRDefault="00861943" w:rsidP="003E3741">
      <w:pPr>
        <w:shd w:val="clear" w:color="auto" w:fill="FFFFFF" w:themeFill="background1"/>
        <w:ind w:firstLine="567"/>
        <w:jc w:val="both"/>
        <w:rPr>
          <w:rFonts w:ascii="Liberation Serif" w:hAnsi="Liberation Serif" w:cs="Liberation Serif"/>
          <w:sz w:val="24"/>
          <w:szCs w:val="24"/>
        </w:rPr>
      </w:pPr>
      <w:r w:rsidRPr="00AE28EA">
        <w:rPr>
          <w:rFonts w:ascii="Liberation Serif" w:hAnsi="Liberation Serif" w:cs="Liberation Serif"/>
          <w:sz w:val="24"/>
          <w:szCs w:val="24"/>
        </w:rPr>
        <w:t>–</w:t>
      </w:r>
      <w:r w:rsidR="005E2370" w:rsidRPr="00AE28EA">
        <w:rPr>
          <w:rFonts w:ascii="Liberation Serif" w:hAnsi="Liberation Serif" w:cs="Liberation Serif"/>
          <w:sz w:val="24"/>
          <w:szCs w:val="24"/>
        </w:rPr>
        <w:t> </w:t>
      </w:r>
      <w:r w:rsidR="00AE28EA" w:rsidRPr="00AE28EA">
        <w:rPr>
          <w:rFonts w:ascii="Liberation Serif" w:hAnsi="Liberation Serif" w:cs="Liberation Serif"/>
          <w:sz w:val="24"/>
          <w:szCs w:val="24"/>
        </w:rPr>
        <w:t>10</w:t>
      </w:r>
      <w:r w:rsidRPr="00AE28EA">
        <w:rPr>
          <w:rFonts w:ascii="Liberation Serif" w:hAnsi="Liberation Serif" w:cs="Liberation Serif"/>
          <w:sz w:val="24"/>
          <w:szCs w:val="24"/>
        </w:rPr>
        <w:t xml:space="preserve"> </w:t>
      </w:r>
      <w:r w:rsidR="00AD3B30" w:rsidRPr="00AE28EA">
        <w:rPr>
          <w:rFonts w:ascii="Liberation Serif" w:hAnsi="Liberation Serif" w:cs="Liberation Serif"/>
          <w:sz w:val="24"/>
          <w:szCs w:val="24"/>
        </w:rPr>
        <w:t>проверок</w:t>
      </w:r>
      <w:r w:rsidR="00AE28EA" w:rsidRPr="00AE28EA">
        <w:rPr>
          <w:rFonts w:ascii="Liberation Serif" w:hAnsi="Liberation Serif" w:cs="Liberation Serif"/>
          <w:sz w:val="24"/>
          <w:szCs w:val="24"/>
        </w:rPr>
        <w:t xml:space="preserve"> </w:t>
      </w:r>
      <w:r w:rsidR="00DD77CA">
        <w:rPr>
          <w:rFonts w:ascii="Liberation Serif" w:hAnsi="Liberation Serif" w:cs="Liberation Serif"/>
          <w:sz w:val="24"/>
          <w:szCs w:val="24"/>
        </w:rPr>
        <w:t>(</w:t>
      </w:r>
      <w:r w:rsidR="00AE28EA" w:rsidRPr="00AE28EA">
        <w:rPr>
          <w:rFonts w:ascii="Liberation Serif" w:hAnsi="Liberation Serif" w:cs="Liberation Serif"/>
          <w:sz w:val="24"/>
          <w:szCs w:val="24"/>
        </w:rPr>
        <w:t xml:space="preserve">в том числе </w:t>
      </w:r>
      <w:r w:rsidR="00DD77CA">
        <w:rPr>
          <w:rFonts w:ascii="Liberation Serif" w:hAnsi="Liberation Serif" w:cs="Liberation Serif"/>
          <w:sz w:val="24"/>
          <w:szCs w:val="24"/>
        </w:rPr>
        <w:t>три</w:t>
      </w:r>
      <w:r w:rsidR="00DD77CA" w:rsidRPr="00AE28EA">
        <w:rPr>
          <w:rFonts w:ascii="Liberation Serif" w:hAnsi="Liberation Serif" w:cs="Liberation Serif"/>
          <w:sz w:val="24"/>
          <w:szCs w:val="24"/>
        </w:rPr>
        <w:t xml:space="preserve"> </w:t>
      </w:r>
      <w:r w:rsidR="00AE28EA" w:rsidRPr="00AE28EA">
        <w:rPr>
          <w:rFonts w:ascii="Liberation Serif" w:hAnsi="Liberation Serif" w:cs="Liberation Serif"/>
          <w:sz w:val="24"/>
          <w:szCs w:val="24"/>
        </w:rPr>
        <w:t>внеплановые</w:t>
      </w:r>
      <w:r w:rsidR="00DD77CA">
        <w:rPr>
          <w:rFonts w:ascii="Liberation Serif" w:hAnsi="Liberation Serif" w:cs="Liberation Serif"/>
          <w:sz w:val="24"/>
          <w:szCs w:val="24"/>
        </w:rPr>
        <w:t>)</w:t>
      </w:r>
      <w:r w:rsidR="00AE28EA" w:rsidRPr="00AE28EA">
        <w:rPr>
          <w:rFonts w:ascii="Liberation Serif" w:hAnsi="Liberation Serif" w:cs="Liberation Serif"/>
          <w:sz w:val="24"/>
          <w:szCs w:val="24"/>
        </w:rPr>
        <w:t xml:space="preserve"> </w:t>
      </w:r>
      <w:r w:rsidRPr="00AE28EA">
        <w:rPr>
          <w:rFonts w:ascii="Liberation Serif" w:hAnsi="Liberation Serif" w:cs="Liberation Serif"/>
          <w:sz w:val="24"/>
          <w:szCs w:val="24"/>
        </w:rPr>
        <w:t>исполнения</w:t>
      </w:r>
      <w:r w:rsidR="005E2370" w:rsidRPr="00AE28EA">
        <w:rPr>
          <w:rFonts w:ascii="Liberation Serif" w:hAnsi="Liberation Serif" w:cs="Liberation Serif"/>
          <w:sz w:val="24"/>
          <w:szCs w:val="24"/>
        </w:rPr>
        <w:t xml:space="preserve"> </w:t>
      </w:r>
      <w:r w:rsidR="009333B7" w:rsidRPr="00AE28EA">
        <w:rPr>
          <w:rFonts w:ascii="Liberation Serif" w:eastAsiaTheme="minorHAnsi" w:hAnsi="Liberation Serif" w:cs="Liberation Serif"/>
          <w:sz w:val="24"/>
          <w:szCs w:val="24"/>
        </w:rPr>
        <w:t>Федерального закона № 44-ФЗ</w:t>
      </w:r>
      <w:r w:rsidRPr="00AE28EA">
        <w:rPr>
          <w:rFonts w:ascii="Liberation Serif" w:hAnsi="Liberation Serif" w:cs="Liberation Serif"/>
          <w:sz w:val="24"/>
          <w:szCs w:val="24"/>
        </w:rPr>
        <w:t>.</w:t>
      </w:r>
    </w:p>
    <w:p w:rsidR="00861943" w:rsidRPr="00AE28EA" w:rsidRDefault="00861943" w:rsidP="003E3741">
      <w:pPr>
        <w:shd w:val="clear" w:color="auto" w:fill="FFFFFF" w:themeFill="background1"/>
        <w:ind w:firstLine="567"/>
        <w:jc w:val="both"/>
        <w:rPr>
          <w:rFonts w:ascii="Liberation Serif" w:hAnsi="Liberation Serif" w:cs="Liberation Serif"/>
          <w:sz w:val="24"/>
          <w:szCs w:val="24"/>
        </w:rPr>
      </w:pPr>
      <w:r w:rsidRPr="00AE28EA">
        <w:rPr>
          <w:rFonts w:ascii="Liberation Serif" w:hAnsi="Liberation Serif" w:cs="Liberation Serif"/>
          <w:sz w:val="24"/>
          <w:szCs w:val="24"/>
        </w:rPr>
        <w:t>При осуществлении контрольных мероприятий в финансово-бюджетной сфере выявлены нарушения законодательства и муниципальных правовых акто</w:t>
      </w:r>
      <w:r w:rsidR="00AE28EA" w:rsidRPr="00AE28EA">
        <w:rPr>
          <w:rFonts w:ascii="Liberation Serif" w:hAnsi="Liberation Serif" w:cs="Liberation Serif"/>
          <w:sz w:val="24"/>
          <w:szCs w:val="24"/>
        </w:rPr>
        <w:t>в на общую сумму 155</w:t>
      </w:r>
      <w:r w:rsidRPr="00AE28EA">
        <w:rPr>
          <w:rFonts w:ascii="Liberation Serif" w:hAnsi="Liberation Serif" w:cs="Liberation Serif"/>
          <w:sz w:val="24"/>
          <w:szCs w:val="24"/>
        </w:rPr>
        <w:t>,</w:t>
      </w:r>
      <w:r w:rsidR="00AE28EA" w:rsidRPr="00AE28EA">
        <w:rPr>
          <w:rFonts w:ascii="Liberation Serif" w:hAnsi="Liberation Serif" w:cs="Liberation Serif"/>
          <w:sz w:val="24"/>
          <w:szCs w:val="24"/>
        </w:rPr>
        <w:t>9</w:t>
      </w:r>
      <w:r w:rsidRPr="00AE28EA">
        <w:rPr>
          <w:rFonts w:ascii="Liberation Serif" w:hAnsi="Liberation Serif" w:cs="Liberation Serif"/>
          <w:sz w:val="24"/>
          <w:szCs w:val="24"/>
        </w:rPr>
        <w:t xml:space="preserve"> миллиона рублей, из них:</w:t>
      </w:r>
    </w:p>
    <w:p w:rsidR="00861943" w:rsidRPr="00AE28EA" w:rsidRDefault="005E2370" w:rsidP="003E3741">
      <w:pPr>
        <w:shd w:val="clear" w:color="auto" w:fill="FFFFFF" w:themeFill="background1"/>
        <w:ind w:firstLine="567"/>
        <w:jc w:val="both"/>
        <w:rPr>
          <w:rFonts w:ascii="Liberation Serif" w:hAnsi="Liberation Serif" w:cs="Liberation Serif"/>
          <w:sz w:val="24"/>
          <w:szCs w:val="24"/>
        </w:rPr>
      </w:pPr>
      <w:r w:rsidRPr="00AE28EA">
        <w:rPr>
          <w:rFonts w:ascii="Liberation Serif" w:hAnsi="Liberation Serif" w:cs="Liberation Serif"/>
          <w:sz w:val="24"/>
          <w:szCs w:val="24"/>
        </w:rPr>
        <w:t>– </w:t>
      </w:r>
      <w:r w:rsidR="00861943" w:rsidRPr="00AE28EA">
        <w:rPr>
          <w:rFonts w:ascii="Liberation Serif" w:hAnsi="Liberation Serif" w:cs="Liberation Serif"/>
          <w:sz w:val="24"/>
          <w:szCs w:val="24"/>
        </w:rPr>
        <w:t xml:space="preserve">неправомерное расходование денежных средств и материальных ресурсов – </w:t>
      </w:r>
      <w:r w:rsidR="00AE28EA" w:rsidRPr="00AE28EA">
        <w:rPr>
          <w:rFonts w:ascii="Liberation Serif" w:hAnsi="Liberation Serif" w:cs="Liberation Serif"/>
          <w:sz w:val="24"/>
          <w:szCs w:val="24"/>
        </w:rPr>
        <w:t>27,0</w:t>
      </w:r>
      <w:r w:rsidR="00861943" w:rsidRPr="00AE28EA">
        <w:rPr>
          <w:rFonts w:ascii="Liberation Serif" w:hAnsi="Liberation Serif" w:cs="Liberation Serif"/>
          <w:sz w:val="24"/>
          <w:szCs w:val="24"/>
        </w:rPr>
        <w:t xml:space="preserve"> миллиона рублей;</w:t>
      </w:r>
    </w:p>
    <w:p w:rsidR="00AE28EA" w:rsidRPr="00AE28EA" w:rsidRDefault="00594BAD" w:rsidP="003E3741">
      <w:pPr>
        <w:shd w:val="clear" w:color="auto" w:fill="FFFFFF" w:themeFill="background1"/>
        <w:ind w:firstLine="567"/>
        <w:jc w:val="both"/>
        <w:rPr>
          <w:rFonts w:ascii="Liberation Serif" w:hAnsi="Liberation Serif" w:cs="Liberation Serif"/>
          <w:sz w:val="24"/>
          <w:szCs w:val="24"/>
        </w:rPr>
      </w:pPr>
      <w:r w:rsidRPr="0065725A">
        <w:rPr>
          <w:rFonts w:ascii="Liberation Serif" w:hAnsi="Liberation Serif" w:cs="Liberation Serif"/>
          <w:sz w:val="24"/>
          <w:szCs w:val="24"/>
        </w:rPr>
        <w:t>– </w:t>
      </w:r>
      <w:r w:rsidR="00AE28EA" w:rsidRPr="0065725A">
        <w:rPr>
          <w:rFonts w:ascii="Liberation Serif" w:hAnsi="Liberation Serif" w:cs="Liberation Serif"/>
          <w:sz w:val="24"/>
          <w:szCs w:val="24"/>
        </w:rPr>
        <w:t>неэффективное</w:t>
      </w:r>
      <w:r w:rsidR="00AE28EA" w:rsidRPr="00AE28EA">
        <w:rPr>
          <w:rFonts w:ascii="Liberation Serif" w:hAnsi="Liberation Serif" w:cs="Liberation Serif"/>
          <w:sz w:val="24"/>
          <w:szCs w:val="24"/>
        </w:rPr>
        <w:t xml:space="preserve"> использование бюджетных средств – 33,0 миллиона рублей;</w:t>
      </w:r>
    </w:p>
    <w:p w:rsidR="0056602F" w:rsidRPr="00AE28EA" w:rsidRDefault="005E2370" w:rsidP="003E3741">
      <w:pPr>
        <w:shd w:val="clear" w:color="auto" w:fill="FFFFFF" w:themeFill="background1"/>
        <w:ind w:firstLine="567"/>
        <w:jc w:val="both"/>
        <w:rPr>
          <w:rFonts w:ascii="Liberation Serif" w:hAnsi="Liberation Serif" w:cs="Liberation Serif"/>
          <w:sz w:val="24"/>
          <w:szCs w:val="24"/>
        </w:rPr>
      </w:pPr>
      <w:r w:rsidRPr="00AE28EA">
        <w:rPr>
          <w:rFonts w:ascii="Liberation Serif" w:hAnsi="Liberation Serif" w:cs="Liberation Serif"/>
          <w:sz w:val="24"/>
          <w:szCs w:val="24"/>
        </w:rPr>
        <w:t>– </w:t>
      </w:r>
      <w:r w:rsidR="00861943" w:rsidRPr="00AE28EA">
        <w:rPr>
          <w:rFonts w:ascii="Liberation Serif" w:hAnsi="Liberation Serif" w:cs="Liberation Serif"/>
          <w:sz w:val="24"/>
          <w:szCs w:val="24"/>
        </w:rPr>
        <w:t xml:space="preserve">другие финансовые нарушения – </w:t>
      </w:r>
      <w:r w:rsidR="00AE28EA" w:rsidRPr="00AE28EA">
        <w:rPr>
          <w:rFonts w:ascii="Liberation Serif" w:hAnsi="Liberation Serif" w:cs="Liberation Serif"/>
          <w:sz w:val="24"/>
          <w:szCs w:val="24"/>
        </w:rPr>
        <w:t>95,9</w:t>
      </w:r>
      <w:r w:rsidR="00861943" w:rsidRPr="00AE28EA">
        <w:rPr>
          <w:rFonts w:ascii="Liberation Serif" w:hAnsi="Liberation Serif" w:cs="Liberation Serif"/>
          <w:sz w:val="24"/>
          <w:szCs w:val="24"/>
        </w:rPr>
        <w:t xml:space="preserve"> миллиона рублей.</w:t>
      </w:r>
    </w:p>
    <w:p w:rsidR="00861943" w:rsidRPr="00470354" w:rsidRDefault="00861943" w:rsidP="003E3741">
      <w:pPr>
        <w:shd w:val="clear" w:color="auto" w:fill="FFFFFF" w:themeFill="background1"/>
        <w:ind w:firstLine="567"/>
        <w:jc w:val="both"/>
        <w:rPr>
          <w:rFonts w:ascii="Liberation Serif" w:hAnsi="Liberation Serif" w:cs="Liberation Serif"/>
          <w:sz w:val="24"/>
          <w:szCs w:val="24"/>
        </w:rPr>
      </w:pPr>
      <w:r w:rsidRPr="00470354">
        <w:rPr>
          <w:rFonts w:ascii="Liberation Serif" w:hAnsi="Liberation Serif" w:cs="Liberation Serif"/>
          <w:sz w:val="24"/>
          <w:szCs w:val="24"/>
        </w:rPr>
        <w:t xml:space="preserve">По результатам проверок финансово-бюджетной сферы принято </w:t>
      </w:r>
      <w:r w:rsidR="00DD77CA">
        <w:rPr>
          <w:rFonts w:ascii="Liberation Serif" w:hAnsi="Liberation Serif" w:cs="Liberation Serif"/>
          <w:sz w:val="24"/>
          <w:szCs w:val="24"/>
        </w:rPr>
        <w:t>десять</w:t>
      </w:r>
      <w:r w:rsidR="00470354" w:rsidRPr="00470354">
        <w:rPr>
          <w:rFonts w:ascii="Liberation Serif" w:hAnsi="Liberation Serif" w:cs="Liberation Serif"/>
          <w:sz w:val="24"/>
          <w:szCs w:val="24"/>
        </w:rPr>
        <w:t xml:space="preserve"> </w:t>
      </w:r>
      <w:r w:rsidRPr="00470354">
        <w:rPr>
          <w:rFonts w:ascii="Liberation Serif" w:hAnsi="Liberation Serif" w:cs="Liberation Serif"/>
          <w:sz w:val="24"/>
          <w:szCs w:val="24"/>
        </w:rPr>
        <w:t xml:space="preserve">распоряжений </w:t>
      </w:r>
      <w:r w:rsidR="001B344F" w:rsidRPr="00470354">
        <w:rPr>
          <w:rFonts w:ascii="Liberation Serif" w:hAnsi="Liberation Serif" w:cs="Liberation Serif"/>
          <w:sz w:val="24"/>
          <w:szCs w:val="24"/>
        </w:rPr>
        <w:t xml:space="preserve">Администрации </w:t>
      </w:r>
      <w:r w:rsidRPr="00470354">
        <w:rPr>
          <w:rFonts w:ascii="Liberation Serif" w:hAnsi="Liberation Serif" w:cs="Liberation Serif"/>
          <w:sz w:val="24"/>
          <w:szCs w:val="24"/>
        </w:rPr>
        <w:t>о принятии мер по устранению выявленных нарушений. Информация</w:t>
      </w:r>
      <w:r w:rsidR="00A05A3A" w:rsidRPr="00470354">
        <w:rPr>
          <w:rFonts w:ascii="Liberation Serif" w:hAnsi="Liberation Serif" w:cs="Liberation Serif"/>
          <w:sz w:val="24"/>
          <w:szCs w:val="24"/>
        </w:rPr>
        <w:t xml:space="preserve"> </w:t>
      </w:r>
      <w:r w:rsidRPr="00470354">
        <w:rPr>
          <w:rFonts w:ascii="Liberation Serif" w:hAnsi="Liberation Serif" w:cs="Liberation Serif"/>
          <w:sz w:val="24"/>
          <w:szCs w:val="24"/>
        </w:rPr>
        <w:t>о</w:t>
      </w:r>
      <w:r w:rsidR="00E80DC9" w:rsidRPr="00470354">
        <w:rPr>
          <w:rFonts w:ascii="Liberation Serif" w:hAnsi="Liberation Serif" w:cs="Liberation Serif"/>
          <w:sz w:val="24"/>
          <w:szCs w:val="24"/>
        </w:rPr>
        <w:t xml:space="preserve"> </w:t>
      </w:r>
      <w:r w:rsidRPr="00470354">
        <w:rPr>
          <w:rFonts w:ascii="Liberation Serif" w:hAnsi="Liberation Serif" w:cs="Liberation Serif"/>
          <w:sz w:val="24"/>
          <w:szCs w:val="24"/>
        </w:rPr>
        <w:t>результатах завершенных проверок доведена до сведения Главы городского округа</w:t>
      </w:r>
      <w:r w:rsidR="00A05A3A" w:rsidRPr="00470354">
        <w:rPr>
          <w:rFonts w:ascii="Liberation Serif" w:hAnsi="Liberation Serif" w:cs="Liberation Serif"/>
          <w:sz w:val="24"/>
          <w:szCs w:val="24"/>
        </w:rPr>
        <w:t xml:space="preserve"> </w:t>
      </w:r>
      <w:r w:rsidRPr="00470354">
        <w:rPr>
          <w:rFonts w:ascii="Liberation Serif" w:hAnsi="Liberation Serif" w:cs="Liberation Serif"/>
          <w:sz w:val="24"/>
          <w:szCs w:val="24"/>
        </w:rPr>
        <w:t>и</w:t>
      </w:r>
      <w:r w:rsidR="00E80DC9" w:rsidRPr="00470354">
        <w:rPr>
          <w:rFonts w:ascii="Liberation Serif" w:hAnsi="Liberation Serif" w:cs="Liberation Serif"/>
          <w:sz w:val="24"/>
          <w:szCs w:val="24"/>
        </w:rPr>
        <w:t xml:space="preserve"> </w:t>
      </w:r>
      <w:r w:rsidRPr="00470354">
        <w:rPr>
          <w:rFonts w:ascii="Liberation Serif" w:hAnsi="Liberation Serif" w:cs="Liberation Serif"/>
          <w:sz w:val="24"/>
          <w:szCs w:val="24"/>
        </w:rPr>
        <w:t>прокурат</w:t>
      </w:r>
      <w:r w:rsidR="001136DE" w:rsidRPr="00470354">
        <w:rPr>
          <w:rFonts w:ascii="Liberation Serif" w:hAnsi="Liberation Serif" w:cs="Liberation Serif"/>
          <w:sz w:val="24"/>
          <w:szCs w:val="24"/>
        </w:rPr>
        <w:t>уры города</w:t>
      </w:r>
      <w:r w:rsidRPr="00470354">
        <w:rPr>
          <w:rFonts w:ascii="Liberation Serif" w:hAnsi="Liberation Serif" w:cs="Liberation Serif"/>
          <w:sz w:val="24"/>
          <w:szCs w:val="24"/>
        </w:rPr>
        <w:t xml:space="preserve"> Верхней Пышмы.</w:t>
      </w:r>
    </w:p>
    <w:p w:rsidR="0056602F" w:rsidRPr="00470354" w:rsidRDefault="00861943" w:rsidP="003E3741">
      <w:pPr>
        <w:shd w:val="clear" w:color="auto" w:fill="FFFFFF" w:themeFill="background1"/>
        <w:ind w:firstLine="567"/>
        <w:jc w:val="both"/>
        <w:rPr>
          <w:rFonts w:ascii="Liberation Serif" w:hAnsi="Liberation Serif" w:cs="Liberation Serif"/>
          <w:sz w:val="24"/>
          <w:szCs w:val="24"/>
        </w:rPr>
      </w:pPr>
      <w:r w:rsidRPr="00AE28EA">
        <w:rPr>
          <w:rFonts w:ascii="Liberation Serif" w:hAnsi="Liberation Serif" w:cs="Liberation Serif"/>
          <w:sz w:val="24"/>
          <w:szCs w:val="24"/>
        </w:rPr>
        <w:t xml:space="preserve">При осуществлении контрольных мероприятий в сфере исполнения </w:t>
      </w:r>
      <w:r w:rsidR="009333B7" w:rsidRPr="00AE28EA">
        <w:rPr>
          <w:rFonts w:ascii="Liberation Serif" w:eastAsiaTheme="minorHAnsi" w:hAnsi="Liberation Serif" w:cs="Liberation Serif"/>
          <w:sz w:val="24"/>
          <w:szCs w:val="24"/>
        </w:rPr>
        <w:t>Федерального закона № 44-ФЗ</w:t>
      </w:r>
      <w:r w:rsidR="00AE28EA" w:rsidRPr="00AE28EA">
        <w:rPr>
          <w:rFonts w:ascii="Liberation Serif" w:hAnsi="Liberation Serif" w:cs="Liberation Serif"/>
          <w:sz w:val="24"/>
          <w:szCs w:val="24"/>
        </w:rPr>
        <w:t xml:space="preserve"> выявлены 789 нарушений, из них 773</w:t>
      </w:r>
      <w:r w:rsidRPr="00AE28EA">
        <w:rPr>
          <w:rFonts w:ascii="Liberation Serif" w:hAnsi="Liberation Serif" w:cs="Liberation Serif"/>
          <w:sz w:val="24"/>
          <w:szCs w:val="24"/>
        </w:rPr>
        <w:t xml:space="preserve"> относятся к административным </w:t>
      </w:r>
      <w:r w:rsidRPr="00470354">
        <w:rPr>
          <w:rFonts w:ascii="Liberation Serif" w:hAnsi="Liberation Serif" w:cs="Liberation Serif"/>
          <w:sz w:val="24"/>
          <w:szCs w:val="24"/>
        </w:rPr>
        <w:t>правонарушениям.</w:t>
      </w:r>
      <w:r w:rsidR="00A05A3A" w:rsidRPr="00470354">
        <w:rPr>
          <w:rFonts w:ascii="Liberation Serif" w:hAnsi="Liberation Serif" w:cs="Liberation Serif"/>
          <w:sz w:val="24"/>
          <w:szCs w:val="24"/>
        </w:rPr>
        <w:t xml:space="preserve"> </w:t>
      </w:r>
      <w:r w:rsidRPr="00470354">
        <w:rPr>
          <w:rFonts w:ascii="Liberation Serif" w:hAnsi="Liberation Serif" w:cs="Liberation Serif"/>
          <w:sz w:val="24"/>
          <w:szCs w:val="24"/>
        </w:rPr>
        <w:t xml:space="preserve">По результатам проверок принято </w:t>
      </w:r>
      <w:r w:rsidR="00DD77CA">
        <w:rPr>
          <w:rFonts w:ascii="Liberation Serif" w:hAnsi="Liberation Serif" w:cs="Liberation Serif"/>
          <w:sz w:val="24"/>
          <w:szCs w:val="24"/>
        </w:rPr>
        <w:t>семь</w:t>
      </w:r>
      <w:r w:rsidRPr="00470354">
        <w:rPr>
          <w:rFonts w:ascii="Liberation Serif" w:hAnsi="Liberation Serif" w:cs="Liberation Serif"/>
          <w:sz w:val="24"/>
          <w:szCs w:val="24"/>
        </w:rPr>
        <w:t xml:space="preserve"> </w:t>
      </w:r>
      <w:r w:rsidRPr="0065725A">
        <w:rPr>
          <w:rFonts w:ascii="Liberation Serif" w:hAnsi="Liberation Serif" w:cs="Liberation Serif"/>
          <w:sz w:val="24"/>
          <w:szCs w:val="24"/>
        </w:rPr>
        <w:t>распоряжени</w:t>
      </w:r>
      <w:r w:rsidR="00DD77CA" w:rsidRPr="0065725A">
        <w:rPr>
          <w:rFonts w:ascii="Liberation Serif" w:hAnsi="Liberation Serif" w:cs="Liberation Serif"/>
          <w:sz w:val="24"/>
          <w:szCs w:val="24"/>
        </w:rPr>
        <w:t>й</w:t>
      </w:r>
      <w:r w:rsidRPr="0065725A">
        <w:rPr>
          <w:rFonts w:ascii="Liberation Serif" w:hAnsi="Liberation Serif" w:cs="Liberation Serif"/>
          <w:sz w:val="24"/>
          <w:szCs w:val="24"/>
        </w:rPr>
        <w:t xml:space="preserve"> </w:t>
      </w:r>
      <w:r w:rsidR="001B344F" w:rsidRPr="0065725A">
        <w:rPr>
          <w:rFonts w:ascii="Liberation Serif" w:hAnsi="Liberation Serif" w:cs="Liberation Serif"/>
          <w:sz w:val="24"/>
          <w:szCs w:val="24"/>
        </w:rPr>
        <w:t>А</w:t>
      </w:r>
      <w:r w:rsidR="001B344F" w:rsidRPr="00470354">
        <w:rPr>
          <w:rFonts w:ascii="Liberation Serif" w:hAnsi="Liberation Serif" w:cs="Liberation Serif"/>
          <w:sz w:val="24"/>
          <w:szCs w:val="24"/>
        </w:rPr>
        <w:t xml:space="preserve">дминистрации </w:t>
      </w:r>
      <w:r w:rsidRPr="00470354">
        <w:rPr>
          <w:rFonts w:ascii="Liberation Serif" w:hAnsi="Liberation Serif" w:cs="Liberation Serif"/>
          <w:sz w:val="24"/>
          <w:szCs w:val="24"/>
        </w:rPr>
        <w:t>о принятии мер</w:t>
      </w:r>
      <w:r w:rsidR="00A05A3A" w:rsidRPr="00470354">
        <w:rPr>
          <w:rFonts w:ascii="Liberation Serif" w:hAnsi="Liberation Serif" w:cs="Liberation Serif"/>
          <w:sz w:val="24"/>
          <w:szCs w:val="24"/>
        </w:rPr>
        <w:t xml:space="preserve"> </w:t>
      </w:r>
      <w:r w:rsidRPr="00470354">
        <w:rPr>
          <w:rFonts w:ascii="Liberation Serif" w:hAnsi="Liberation Serif" w:cs="Liberation Serif"/>
          <w:sz w:val="24"/>
          <w:szCs w:val="24"/>
        </w:rPr>
        <w:t>по</w:t>
      </w:r>
      <w:r w:rsidR="003554C8" w:rsidRPr="00470354">
        <w:rPr>
          <w:rFonts w:ascii="Liberation Serif" w:hAnsi="Liberation Serif" w:cs="Liberation Serif"/>
          <w:sz w:val="24"/>
          <w:szCs w:val="24"/>
        </w:rPr>
        <w:t xml:space="preserve"> </w:t>
      </w:r>
      <w:r w:rsidRPr="00470354">
        <w:rPr>
          <w:rFonts w:ascii="Liberation Serif" w:hAnsi="Liberation Serif" w:cs="Liberation Serif"/>
          <w:sz w:val="24"/>
          <w:szCs w:val="24"/>
        </w:rPr>
        <w:t>недопущению выявленных нарушений в последующие годы.</w:t>
      </w:r>
    </w:p>
    <w:p w:rsidR="00C8141C" w:rsidRPr="00ED2C1F" w:rsidRDefault="00C8141C" w:rsidP="00C8141C">
      <w:pPr>
        <w:jc w:val="both"/>
        <w:rPr>
          <w:rFonts w:ascii="Liberation Serif" w:hAnsi="Liberation Serif" w:cs="Liberation Serif"/>
          <w:sz w:val="16"/>
          <w:szCs w:val="16"/>
          <w:highlight w:val="yellow"/>
        </w:rPr>
      </w:pPr>
    </w:p>
    <w:p w:rsidR="003F0278" w:rsidRPr="00AE28EA" w:rsidRDefault="005C5177" w:rsidP="003F0278">
      <w:pPr>
        <w:autoSpaceDE w:val="0"/>
        <w:autoSpaceDN w:val="0"/>
        <w:adjustRightInd w:val="0"/>
        <w:contextualSpacing/>
        <w:jc w:val="center"/>
        <w:rPr>
          <w:rFonts w:ascii="Liberation Serif" w:hAnsi="Liberation Serif" w:cs="Liberation Serif"/>
          <w:b/>
          <w:sz w:val="24"/>
          <w:szCs w:val="24"/>
        </w:rPr>
      </w:pPr>
      <w:r w:rsidRPr="00AE28EA">
        <w:rPr>
          <w:rFonts w:ascii="Liberation Serif" w:hAnsi="Liberation Serif" w:cs="Liberation Serif"/>
          <w:b/>
          <w:sz w:val="24"/>
          <w:szCs w:val="24"/>
        </w:rPr>
        <w:t>4</w:t>
      </w:r>
      <w:r w:rsidR="003F0278" w:rsidRPr="00AE28EA">
        <w:rPr>
          <w:rFonts w:ascii="Liberation Serif" w:hAnsi="Liberation Serif" w:cs="Liberation Serif"/>
          <w:b/>
          <w:sz w:val="24"/>
          <w:szCs w:val="24"/>
        </w:rPr>
        <w:t>. Содействие развитию малого и среднего предпринимательства</w:t>
      </w:r>
    </w:p>
    <w:p w:rsidR="00C8141C" w:rsidRPr="00AE28EA" w:rsidRDefault="00C8141C" w:rsidP="00C8141C">
      <w:pPr>
        <w:jc w:val="both"/>
        <w:rPr>
          <w:rFonts w:ascii="Liberation Serif" w:hAnsi="Liberation Serif" w:cs="Liberation Serif"/>
          <w:sz w:val="16"/>
          <w:szCs w:val="16"/>
        </w:rPr>
      </w:pPr>
    </w:p>
    <w:p w:rsidR="00642C8D" w:rsidRPr="00453A77" w:rsidRDefault="00642C8D"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453A77">
        <w:rPr>
          <w:rFonts w:ascii="Liberation Serif" w:eastAsia="Calibri" w:hAnsi="Liberation Serif" w:cs="Liberation Serif"/>
          <w:sz w:val="24"/>
          <w:szCs w:val="24"/>
          <w:lang w:eastAsia="en-US"/>
        </w:rPr>
        <w:t>В течение 202</w:t>
      </w:r>
      <w:r w:rsidR="00AE28EA" w:rsidRPr="00453A77">
        <w:rPr>
          <w:rFonts w:ascii="Liberation Serif" w:eastAsia="Calibri" w:hAnsi="Liberation Serif" w:cs="Liberation Serif"/>
          <w:sz w:val="24"/>
          <w:szCs w:val="24"/>
          <w:lang w:eastAsia="en-US"/>
        </w:rPr>
        <w:t>2</w:t>
      </w:r>
      <w:r w:rsidRPr="00453A77">
        <w:rPr>
          <w:rFonts w:ascii="Liberation Serif" w:eastAsia="Calibri" w:hAnsi="Liberation Serif" w:cs="Liberation Serif"/>
          <w:sz w:val="24"/>
          <w:szCs w:val="24"/>
          <w:lang w:eastAsia="en-US"/>
        </w:rPr>
        <w:t xml:space="preserve"> года на территории городского округа осуществлял свою деятельность </w:t>
      </w:r>
      <w:r w:rsidR="00453A77" w:rsidRPr="00453A77">
        <w:rPr>
          <w:rFonts w:ascii="Liberation Serif" w:eastAsia="Calibri" w:hAnsi="Liberation Serif" w:cs="Liberation Serif"/>
          <w:sz w:val="24"/>
          <w:szCs w:val="24"/>
          <w:lang w:eastAsia="en-US"/>
        </w:rPr>
        <w:t>9</w:t>
      </w:r>
      <w:r w:rsidR="003554C8" w:rsidRPr="00453A77">
        <w:rPr>
          <w:rFonts w:ascii="Liberation Serif" w:eastAsia="Calibri" w:hAnsi="Liberation Serif" w:cs="Liberation Serif"/>
          <w:sz w:val="24"/>
          <w:szCs w:val="24"/>
          <w:lang w:eastAsia="en-US"/>
        </w:rPr>
        <w:t> </w:t>
      </w:r>
      <w:r w:rsidR="002D0DE0">
        <w:rPr>
          <w:rFonts w:ascii="Liberation Serif" w:eastAsia="Calibri" w:hAnsi="Liberation Serif" w:cs="Liberation Serif"/>
          <w:sz w:val="24"/>
          <w:szCs w:val="24"/>
          <w:lang w:eastAsia="en-US"/>
        </w:rPr>
        <w:t>01</w:t>
      </w:r>
      <w:r w:rsidR="00453A77" w:rsidRPr="00453A77">
        <w:rPr>
          <w:rFonts w:ascii="Liberation Serif" w:eastAsia="Calibri" w:hAnsi="Liberation Serif" w:cs="Liberation Serif"/>
          <w:sz w:val="24"/>
          <w:szCs w:val="24"/>
          <w:lang w:eastAsia="en-US"/>
        </w:rPr>
        <w:t>1</w:t>
      </w:r>
      <w:r w:rsidR="003554C8" w:rsidRPr="00453A77">
        <w:rPr>
          <w:rFonts w:ascii="Liberation Serif" w:hAnsi="Liberation Serif" w:cs="Liberation Serif"/>
          <w:sz w:val="24"/>
          <w:szCs w:val="24"/>
        </w:rPr>
        <w:t> </w:t>
      </w:r>
      <w:r w:rsidR="00734E45" w:rsidRPr="00453A77">
        <w:rPr>
          <w:rFonts w:ascii="Liberation Serif" w:eastAsia="Calibri" w:hAnsi="Liberation Serif" w:cs="Liberation Serif"/>
          <w:sz w:val="24"/>
          <w:szCs w:val="24"/>
          <w:lang w:eastAsia="en-US"/>
        </w:rPr>
        <w:t>субъект</w:t>
      </w:r>
      <w:r w:rsidR="002D0DE0">
        <w:rPr>
          <w:rFonts w:ascii="Liberation Serif" w:eastAsia="Calibri" w:hAnsi="Liberation Serif" w:cs="Liberation Serif"/>
          <w:sz w:val="24"/>
          <w:szCs w:val="24"/>
          <w:lang w:eastAsia="en-US"/>
        </w:rPr>
        <w:t>ов</w:t>
      </w:r>
      <w:r w:rsidR="00AE28EA" w:rsidRPr="00453A77">
        <w:rPr>
          <w:rFonts w:ascii="Liberation Serif" w:eastAsia="Calibri" w:hAnsi="Liberation Serif" w:cs="Liberation Serif"/>
          <w:sz w:val="24"/>
          <w:szCs w:val="24"/>
          <w:lang w:eastAsia="en-US"/>
        </w:rPr>
        <w:t xml:space="preserve"> предпринимательства, (в 2021</w:t>
      </w:r>
      <w:r w:rsidRPr="00453A77">
        <w:rPr>
          <w:rFonts w:ascii="Liberation Serif" w:eastAsia="Calibri" w:hAnsi="Liberation Serif" w:cs="Liberation Serif"/>
          <w:sz w:val="24"/>
          <w:szCs w:val="24"/>
          <w:lang w:eastAsia="en-US"/>
        </w:rPr>
        <w:t xml:space="preserve"> год</w:t>
      </w:r>
      <w:r w:rsidR="00A05A3A" w:rsidRPr="00453A77">
        <w:rPr>
          <w:rFonts w:ascii="Liberation Serif" w:eastAsia="Calibri" w:hAnsi="Liberation Serif" w:cs="Liberation Serif"/>
          <w:sz w:val="24"/>
          <w:szCs w:val="24"/>
          <w:lang w:eastAsia="en-US"/>
        </w:rPr>
        <w:t>у</w:t>
      </w:r>
      <w:r w:rsidRPr="00453A77">
        <w:rPr>
          <w:rFonts w:ascii="Liberation Serif" w:eastAsia="Calibri" w:hAnsi="Liberation Serif" w:cs="Liberation Serif"/>
          <w:sz w:val="24"/>
          <w:szCs w:val="24"/>
          <w:lang w:eastAsia="en-US"/>
        </w:rPr>
        <w:t xml:space="preserve"> </w:t>
      </w:r>
      <w:r w:rsidR="00A05A3A" w:rsidRPr="00453A77">
        <w:rPr>
          <w:rFonts w:ascii="Liberation Serif" w:eastAsia="Calibri" w:hAnsi="Liberation Serif" w:cs="Liberation Serif"/>
          <w:sz w:val="24"/>
          <w:szCs w:val="24"/>
          <w:lang w:eastAsia="en-US"/>
        </w:rPr>
        <w:t>–</w:t>
      </w:r>
      <w:r w:rsidRPr="00453A77">
        <w:rPr>
          <w:rFonts w:ascii="Liberation Serif" w:eastAsia="Calibri" w:hAnsi="Liberation Serif" w:cs="Liberation Serif"/>
          <w:sz w:val="24"/>
          <w:szCs w:val="24"/>
          <w:lang w:eastAsia="en-US"/>
        </w:rPr>
        <w:t xml:space="preserve"> </w:t>
      </w:r>
      <w:r w:rsidR="004F7910">
        <w:rPr>
          <w:rFonts w:ascii="Liberation Serif" w:eastAsia="Calibri" w:hAnsi="Liberation Serif" w:cs="Liberation Serif"/>
          <w:sz w:val="24"/>
          <w:szCs w:val="24"/>
          <w:lang w:eastAsia="en-US"/>
        </w:rPr>
        <w:t>7 169</w:t>
      </w:r>
      <w:r w:rsidR="00594BAD">
        <w:rPr>
          <w:rFonts w:ascii="Liberation Serif" w:eastAsia="Calibri" w:hAnsi="Liberation Serif" w:cs="Liberation Serif"/>
          <w:sz w:val="24"/>
          <w:szCs w:val="24"/>
          <w:lang w:eastAsia="en-US"/>
        </w:rPr>
        <w:t xml:space="preserve"> </w:t>
      </w:r>
      <w:r w:rsidRPr="00453A77">
        <w:rPr>
          <w:rFonts w:ascii="Liberation Serif" w:eastAsia="Calibri" w:hAnsi="Liberation Serif" w:cs="Liberation Serif"/>
          <w:sz w:val="24"/>
          <w:szCs w:val="24"/>
          <w:lang w:eastAsia="en-US"/>
        </w:rPr>
        <w:t>субъект</w:t>
      </w:r>
      <w:r w:rsidR="002D0DE0">
        <w:rPr>
          <w:rFonts w:ascii="Liberation Serif" w:eastAsia="Calibri" w:hAnsi="Liberation Serif" w:cs="Liberation Serif"/>
          <w:sz w:val="24"/>
          <w:szCs w:val="24"/>
          <w:lang w:eastAsia="en-US"/>
        </w:rPr>
        <w:t>ов</w:t>
      </w:r>
      <w:r w:rsidRPr="00453A77">
        <w:rPr>
          <w:rFonts w:ascii="Liberation Serif" w:eastAsia="Calibri" w:hAnsi="Liberation Serif" w:cs="Liberation Serif"/>
          <w:sz w:val="24"/>
          <w:szCs w:val="24"/>
          <w:lang w:eastAsia="en-US"/>
        </w:rPr>
        <w:t>), из них:</w:t>
      </w:r>
    </w:p>
    <w:p w:rsidR="00642C8D" w:rsidRPr="00453A77" w:rsidRDefault="005E2370"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453A77">
        <w:rPr>
          <w:rFonts w:ascii="Liberation Serif" w:hAnsi="Liberation Serif" w:cs="Liberation Serif"/>
          <w:sz w:val="24"/>
          <w:szCs w:val="24"/>
        </w:rPr>
        <w:t>– </w:t>
      </w:r>
      <w:r w:rsidR="002D0DE0">
        <w:rPr>
          <w:rFonts w:ascii="Liberation Serif" w:eastAsia="Calibri" w:hAnsi="Liberation Serif" w:cs="Liberation Serif"/>
          <w:sz w:val="24"/>
          <w:szCs w:val="24"/>
          <w:lang w:eastAsia="en-US"/>
        </w:rPr>
        <w:t>4 542</w:t>
      </w:r>
      <w:r w:rsidR="00594BAD">
        <w:rPr>
          <w:rFonts w:ascii="Liberation Serif" w:eastAsia="Calibri" w:hAnsi="Liberation Serif" w:cs="Liberation Serif"/>
          <w:sz w:val="24"/>
          <w:szCs w:val="24"/>
          <w:lang w:eastAsia="en-US"/>
        </w:rPr>
        <w:t xml:space="preserve"> </w:t>
      </w:r>
      <w:r w:rsidRPr="00453A77">
        <w:rPr>
          <w:rFonts w:ascii="Liberation Serif" w:eastAsia="Calibri" w:hAnsi="Liberation Serif" w:cs="Liberation Serif"/>
          <w:sz w:val="24"/>
          <w:szCs w:val="24"/>
          <w:lang w:eastAsia="en-US"/>
        </w:rPr>
        <w:t>–</w:t>
      </w:r>
      <w:r w:rsidR="00642C8D" w:rsidRPr="00453A77">
        <w:rPr>
          <w:rFonts w:ascii="Liberation Serif" w:eastAsia="Calibri" w:hAnsi="Liberation Serif" w:cs="Liberation Serif"/>
          <w:sz w:val="24"/>
          <w:szCs w:val="24"/>
          <w:lang w:eastAsia="en-US"/>
        </w:rPr>
        <w:t xml:space="preserve"> </w:t>
      </w:r>
      <w:r w:rsidR="00642C8D" w:rsidRPr="0065725A">
        <w:rPr>
          <w:rFonts w:ascii="Liberation Serif" w:eastAsia="Calibri" w:hAnsi="Liberation Serif" w:cs="Liberation Serif"/>
          <w:sz w:val="24"/>
          <w:szCs w:val="24"/>
          <w:lang w:eastAsia="en-US"/>
        </w:rPr>
        <w:t>субъекты малого и среднего предпринимательства (</w:t>
      </w:r>
      <w:r w:rsidR="00734E45" w:rsidRPr="0065725A">
        <w:rPr>
          <w:rFonts w:ascii="Liberation Serif" w:eastAsia="Calibri" w:hAnsi="Liberation Serif" w:cs="Liberation Serif"/>
          <w:sz w:val="24"/>
          <w:szCs w:val="24"/>
          <w:lang w:eastAsia="en-US"/>
        </w:rPr>
        <w:t xml:space="preserve">в </w:t>
      </w:r>
      <w:r w:rsidR="00642C8D" w:rsidRPr="0065725A">
        <w:rPr>
          <w:rFonts w:ascii="Liberation Serif" w:eastAsia="Calibri" w:hAnsi="Liberation Serif" w:cs="Liberation Serif"/>
          <w:sz w:val="24"/>
          <w:szCs w:val="24"/>
          <w:lang w:eastAsia="en-US"/>
        </w:rPr>
        <w:t>202</w:t>
      </w:r>
      <w:r w:rsidR="00E01AB6" w:rsidRPr="0065725A">
        <w:rPr>
          <w:rFonts w:ascii="Liberation Serif" w:eastAsia="Calibri" w:hAnsi="Liberation Serif" w:cs="Liberation Serif"/>
          <w:sz w:val="24"/>
          <w:szCs w:val="24"/>
          <w:lang w:eastAsia="en-US"/>
        </w:rPr>
        <w:t>1</w:t>
      </w:r>
      <w:r w:rsidR="00642C8D" w:rsidRPr="0065725A">
        <w:rPr>
          <w:rFonts w:ascii="Liberation Serif" w:eastAsia="Calibri" w:hAnsi="Liberation Serif" w:cs="Liberation Serif"/>
          <w:sz w:val="24"/>
          <w:szCs w:val="24"/>
          <w:lang w:eastAsia="en-US"/>
        </w:rPr>
        <w:t xml:space="preserve"> год</w:t>
      </w:r>
      <w:r w:rsidR="00734E45" w:rsidRPr="0065725A">
        <w:rPr>
          <w:rFonts w:ascii="Liberation Serif" w:eastAsia="Calibri" w:hAnsi="Liberation Serif" w:cs="Liberation Serif"/>
          <w:sz w:val="24"/>
          <w:szCs w:val="24"/>
          <w:lang w:eastAsia="en-US"/>
        </w:rPr>
        <w:t>у</w:t>
      </w:r>
      <w:r w:rsidR="002D0DE0">
        <w:rPr>
          <w:rFonts w:ascii="Liberation Serif" w:eastAsia="Calibri" w:hAnsi="Liberation Serif" w:cs="Liberation Serif"/>
          <w:sz w:val="24"/>
          <w:szCs w:val="24"/>
          <w:lang w:eastAsia="en-US"/>
        </w:rPr>
        <w:t xml:space="preserve"> – 4 331</w:t>
      </w:r>
      <w:r w:rsidR="00A05A3A" w:rsidRPr="0065725A">
        <w:rPr>
          <w:rFonts w:ascii="Liberation Serif" w:hAnsi="Liberation Serif" w:cs="Liberation Serif"/>
          <w:sz w:val="24"/>
          <w:szCs w:val="24"/>
        </w:rPr>
        <w:t> </w:t>
      </w:r>
      <w:r w:rsidR="00734E45" w:rsidRPr="0065725A">
        <w:rPr>
          <w:rFonts w:ascii="Liberation Serif" w:eastAsia="Calibri" w:hAnsi="Liberation Serif" w:cs="Liberation Serif"/>
          <w:sz w:val="24"/>
          <w:szCs w:val="24"/>
          <w:lang w:eastAsia="en-US"/>
        </w:rPr>
        <w:t>субъект</w:t>
      </w:r>
      <w:r w:rsidR="00594BAD" w:rsidRPr="0065725A">
        <w:rPr>
          <w:rFonts w:ascii="Liberation Serif" w:eastAsia="Calibri" w:hAnsi="Liberation Serif" w:cs="Liberation Serif"/>
          <w:sz w:val="24"/>
          <w:szCs w:val="24"/>
          <w:lang w:eastAsia="en-US"/>
        </w:rPr>
        <w:t>а</w:t>
      </w:r>
      <w:r w:rsidR="00642C8D" w:rsidRPr="0065725A">
        <w:rPr>
          <w:rFonts w:ascii="Liberation Serif" w:eastAsia="Calibri" w:hAnsi="Liberation Serif" w:cs="Liberation Serif"/>
          <w:sz w:val="24"/>
          <w:szCs w:val="24"/>
          <w:lang w:eastAsia="en-US"/>
        </w:rPr>
        <w:t>);</w:t>
      </w:r>
    </w:p>
    <w:p w:rsidR="0056602F" w:rsidRPr="00E01AB6" w:rsidRDefault="005E2370"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453A77">
        <w:rPr>
          <w:rFonts w:ascii="Liberation Serif" w:hAnsi="Liberation Serif" w:cs="Liberation Serif"/>
          <w:sz w:val="24"/>
          <w:szCs w:val="24"/>
        </w:rPr>
        <w:t>– </w:t>
      </w:r>
      <w:r w:rsidR="00453A77" w:rsidRPr="00453A77">
        <w:rPr>
          <w:rFonts w:ascii="Liberation Serif" w:hAnsi="Liberation Serif" w:cs="Liberation Serif"/>
          <w:sz w:val="24"/>
          <w:szCs w:val="24"/>
        </w:rPr>
        <w:t>4</w:t>
      </w:r>
      <w:r w:rsidR="00594BAD">
        <w:rPr>
          <w:rFonts w:ascii="Liberation Serif" w:hAnsi="Liberation Serif" w:cs="Liberation Serif"/>
          <w:sz w:val="24"/>
          <w:szCs w:val="24"/>
        </w:rPr>
        <w:t> </w:t>
      </w:r>
      <w:r w:rsidR="00453A77" w:rsidRPr="00453A77">
        <w:rPr>
          <w:rFonts w:ascii="Liberation Serif" w:hAnsi="Liberation Serif" w:cs="Liberation Serif"/>
          <w:sz w:val="24"/>
          <w:szCs w:val="24"/>
        </w:rPr>
        <w:t>469</w:t>
      </w:r>
      <w:r w:rsidR="00594BAD">
        <w:rPr>
          <w:rFonts w:ascii="Liberation Serif" w:eastAsia="Calibri" w:hAnsi="Liberation Serif" w:cs="Liberation Serif"/>
          <w:sz w:val="24"/>
          <w:szCs w:val="24"/>
          <w:lang w:eastAsia="en-US"/>
        </w:rPr>
        <w:t xml:space="preserve"> </w:t>
      </w:r>
      <w:r w:rsidR="00642C8D" w:rsidRPr="00453A77">
        <w:rPr>
          <w:rFonts w:ascii="Liberation Serif" w:eastAsia="Calibri" w:hAnsi="Liberation Serif" w:cs="Liberation Serif"/>
          <w:sz w:val="24"/>
          <w:szCs w:val="24"/>
          <w:lang w:eastAsia="en-US"/>
        </w:rPr>
        <w:t>– плательщики налога на профессиональный доход, так называемые «самозанятые» (</w:t>
      </w:r>
      <w:r w:rsidR="00734E45" w:rsidRPr="00453A77">
        <w:rPr>
          <w:rFonts w:ascii="Liberation Serif" w:eastAsia="Calibri" w:hAnsi="Liberation Serif" w:cs="Liberation Serif"/>
          <w:sz w:val="24"/>
          <w:szCs w:val="24"/>
          <w:lang w:eastAsia="en-US"/>
        </w:rPr>
        <w:t xml:space="preserve">в </w:t>
      </w:r>
      <w:r w:rsidR="00642C8D" w:rsidRPr="00453A77">
        <w:rPr>
          <w:rFonts w:ascii="Liberation Serif" w:eastAsia="Calibri" w:hAnsi="Liberation Serif" w:cs="Liberation Serif"/>
          <w:sz w:val="24"/>
          <w:szCs w:val="24"/>
          <w:lang w:eastAsia="en-US"/>
        </w:rPr>
        <w:t>202</w:t>
      </w:r>
      <w:r w:rsidR="00E01AB6" w:rsidRPr="00453A77">
        <w:rPr>
          <w:rFonts w:ascii="Liberation Serif" w:eastAsia="Calibri" w:hAnsi="Liberation Serif" w:cs="Liberation Serif"/>
          <w:sz w:val="24"/>
          <w:szCs w:val="24"/>
          <w:lang w:eastAsia="en-US"/>
        </w:rPr>
        <w:t>1</w:t>
      </w:r>
      <w:r w:rsidR="00642C8D" w:rsidRPr="00453A77">
        <w:rPr>
          <w:rFonts w:ascii="Liberation Serif" w:eastAsia="Calibri" w:hAnsi="Liberation Serif" w:cs="Liberation Serif"/>
          <w:sz w:val="24"/>
          <w:szCs w:val="24"/>
          <w:lang w:eastAsia="en-US"/>
        </w:rPr>
        <w:t xml:space="preserve"> год</w:t>
      </w:r>
      <w:r w:rsidR="00734E45" w:rsidRPr="00453A77">
        <w:rPr>
          <w:rFonts w:ascii="Liberation Serif" w:eastAsia="Calibri" w:hAnsi="Liberation Serif" w:cs="Liberation Serif"/>
          <w:sz w:val="24"/>
          <w:szCs w:val="24"/>
          <w:lang w:eastAsia="en-US"/>
        </w:rPr>
        <w:t>у</w:t>
      </w:r>
      <w:r w:rsidR="00642C8D" w:rsidRPr="00453A77">
        <w:rPr>
          <w:rFonts w:ascii="Liberation Serif" w:eastAsia="Calibri" w:hAnsi="Liberation Serif" w:cs="Liberation Serif"/>
          <w:sz w:val="24"/>
          <w:szCs w:val="24"/>
          <w:lang w:eastAsia="en-US"/>
        </w:rPr>
        <w:t xml:space="preserve"> – </w:t>
      </w:r>
      <w:r w:rsidR="00E01AB6" w:rsidRPr="00453A77">
        <w:rPr>
          <w:rFonts w:ascii="Liberation Serif" w:eastAsia="Calibri" w:hAnsi="Liberation Serif" w:cs="Liberation Serif"/>
          <w:sz w:val="24"/>
          <w:szCs w:val="24"/>
          <w:lang w:eastAsia="en-US"/>
        </w:rPr>
        <w:t>2</w:t>
      </w:r>
      <w:r w:rsidR="00594BAD">
        <w:rPr>
          <w:rFonts w:ascii="Liberation Serif" w:eastAsia="Calibri" w:hAnsi="Liberation Serif" w:cs="Liberation Serif"/>
          <w:sz w:val="24"/>
          <w:szCs w:val="24"/>
          <w:lang w:eastAsia="en-US"/>
        </w:rPr>
        <w:t> </w:t>
      </w:r>
      <w:r w:rsidR="00453A77">
        <w:rPr>
          <w:rFonts w:ascii="Liberation Serif" w:eastAsia="Calibri" w:hAnsi="Liberation Serif" w:cs="Liberation Serif"/>
          <w:sz w:val="24"/>
          <w:szCs w:val="24"/>
          <w:lang w:eastAsia="en-US"/>
        </w:rPr>
        <w:t>838</w:t>
      </w:r>
      <w:r w:rsidR="00594BAD">
        <w:rPr>
          <w:rFonts w:ascii="Liberation Serif" w:eastAsia="Calibri" w:hAnsi="Liberation Serif" w:cs="Liberation Serif"/>
          <w:sz w:val="24"/>
          <w:szCs w:val="24"/>
          <w:lang w:eastAsia="en-US"/>
        </w:rPr>
        <w:t xml:space="preserve"> </w:t>
      </w:r>
      <w:r w:rsidR="004A1A18" w:rsidRPr="00453A77">
        <w:rPr>
          <w:rFonts w:ascii="Liberation Serif" w:eastAsia="Calibri" w:hAnsi="Liberation Serif" w:cs="Liberation Serif"/>
          <w:sz w:val="24"/>
          <w:szCs w:val="24"/>
          <w:lang w:eastAsia="en-US"/>
        </w:rPr>
        <w:t>плательщиков</w:t>
      </w:r>
      <w:r w:rsidR="00642C8D" w:rsidRPr="00453A77">
        <w:rPr>
          <w:rFonts w:ascii="Liberation Serif" w:eastAsia="Calibri" w:hAnsi="Liberation Serif" w:cs="Liberation Serif"/>
          <w:sz w:val="24"/>
          <w:szCs w:val="24"/>
          <w:lang w:eastAsia="en-US"/>
        </w:rPr>
        <w:t>).</w:t>
      </w:r>
    </w:p>
    <w:p w:rsidR="00A03166" w:rsidRPr="0065725A" w:rsidRDefault="00A03166" w:rsidP="00A03166">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E01AB6">
        <w:rPr>
          <w:rFonts w:ascii="Liberation Serif" w:eastAsia="Calibri" w:hAnsi="Liberation Serif" w:cs="Liberation Serif"/>
          <w:sz w:val="24"/>
          <w:szCs w:val="24"/>
          <w:lang w:eastAsia="en-US"/>
        </w:rPr>
        <w:t>Одним из инструментов решения задач, направленных на создание благоприятных условий для развития предпринимательской инициативы, является реализация комплекса мер, направленных на поддержку и развитие предпринимательства в рамках подпрограммы «Поддержка и развитие субъектов малого и среднего предпринимательства в городском округе Верхняя Пышма до</w:t>
      </w:r>
      <w:r w:rsidR="00E80DC9" w:rsidRPr="00F3410F">
        <w:rPr>
          <w:rFonts w:ascii="Liberation Serif" w:eastAsia="Calibri" w:hAnsi="Liberation Serif" w:cs="Liberation Serif"/>
          <w:sz w:val="24"/>
          <w:szCs w:val="24"/>
          <w:lang w:eastAsia="en-US"/>
        </w:rPr>
        <w:t> </w:t>
      </w:r>
      <w:r w:rsidRPr="00E01AB6">
        <w:rPr>
          <w:rFonts w:ascii="Liberation Serif" w:eastAsia="Calibri" w:hAnsi="Liberation Serif" w:cs="Liberation Serif"/>
          <w:sz w:val="24"/>
          <w:szCs w:val="24"/>
          <w:lang w:eastAsia="en-US"/>
        </w:rPr>
        <w:t xml:space="preserve">2024 года» муниципальной программы «Совершенствование социально-экономической политики на территории городского округа Верхняя Пышма до 2024 года» (далее – </w:t>
      </w:r>
      <w:r w:rsidRPr="0065725A">
        <w:rPr>
          <w:rFonts w:ascii="Liberation Serif" w:eastAsia="Calibri" w:hAnsi="Liberation Serif" w:cs="Liberation Serif"/>
          <w:sz w:val="24"/>
          <w:szCs w:val="24"/>
          <w:lang w:eastAsia="en-US"/>
        </w:rPr>
        <w:t>подпрограмма</w:t>
      </w:r>
      <w:r w:rsidR="00594BAD" w:rsidRPr="0065725A">
        <w:rPr>
          <w:rFonts w:ascii="Liberation Serif" w:eastAsia="Calibri" w:hAnsi="Liberation Serif" w:cs="Liberation Serif"/>
          <w:sz w:val="24"/>
          <w:szCs w:val="24"/>
          <w:lang w:eastAsia="en-US"/>
        </w:rPr>
        <w:t xml:space="preserve"> поддержки СМСП</w:t>
      </w:r>
      <w:r w:rsidRPr="0065725A">
        <w:rPr>
          <w:rFonts w:ascii="Liberation Serif" w:eastAsia="Calibri" w:hAnsi="Liberation Serif" w:cs="Liberation Serif"/>
          <w:sz w:val="24"/>
          <w:szCs w:val="24"/>
          <w:lang w:eastAsia="en-US"/>
        </w:rPr>
        <w:t>). Реализаци</w:t>
      </w:r>
      <w:r w:rsidR="004F7910">
        <w:rPr>
          <w:rFonts w:ascii="Liberation Serif" w:eastAsia="Calibri" w:hAnsi="Liberation Serif" w:cs="Liberation Serif"/>
          <w:sz w:val="24"/>
          <w:szCs w:val="24"/>
          <w:lang w:eastAsia="en-US"/>
        </w:rPr>
        <w:t xml:space="preserve">ей комплекса мер, </w:t>
      </w:r>
      <w:r w:rsidR="004F7910" w:rsidRPr="00F3410F">
        <w:rPr>
          <w:rFonts w:ascii="Liberation Serif" w:eastAsia="Calibri" w:hAnsi="Liberation Serif" w:cs="Liberation Serif"/>
          <w:sz w:val="24"/>
          <w:szCs w:val="24"/>
          <w:lang w:eastAsia="en-US"/>
        </w:rPr>
        <w:t>предусмотренного подпрограммой</w:t>
      </w:r>
      <w:r w:rsidR="00594BAD" w:rsidRPr="00F3410F">
        <w:rPr>
          <w:rFonts w:ascii="Liberation Serif" w:eastAsia="Calibri" w:hAnsi="Liberation Serif" w:cs="Liberation Serif"/>
          <w:sz w:val="24"/>
          <w:szCs w:val="24"/>
          <w:lang w:eastAsia="en-US"/>
        </w:rPr>
        <w:t xml:space="preserve"> поддержки СМСП</w:t>
      </w:r>
      <w:r w:rsidRPr="00F3410F">
        <w:rPr>
          <w:rFonts w:ascii="Liberation Serif" w:eastAsia="Calibri" w:hAnsi="Liberation Serif" w:cs="Liberation Serif"/>
          <w:sz w:val="24"/>
          <w:szCs w:val="24"/>
          <w:lang w:eastAsia="en-US"/>
        </w:rPr>
        <w:t>, занимаются</w:t>
      </w:r>
      <w:r w:rsidR="004F7910" w:rsidRPr="00F3410F">
        <w:rPr>
          <w:rFonts w:ascii="Liberation Serif" w:eastAsia="Calibri" w:hAnsi="Liberation Serif" w:cs="Liberation Serif"/>
          <w:sz w:val="24"/>
          <w:szCs w:val="24"/>
          <w:lang w:eastAsia="en-US"/>
        </w:rPr>
        <w:t xml:space="preserve"> комитет экономики и муниципального заказа Администрации совместно с</w:t>
      </w:r>
      <w:r w:rsidR="00F3410F" w:rsidRPr="00F3410F">
        <w:rPr>
          <w:rFonts w:ascii="Liberation Serif" w:eastAsia="Calibri" w:hAnsi="Liberation Serif" w:cs="Liberation Serif"/>
          <w:sz w:val="24"/>
          <w:szCs w:val="24"/>
          <w:lang w:eastAsia="en-US"/>
        </w:rPr>
        <w:t> </w:t>
      </w:r>
      <w:r w:rsidR="004F7910" w:rsidRPr="00F3410F">
        <w:rPr>
          <w:rFonts w:ascii="Liberation Serif" w:eastAsia="Calibri" w:hAnsi="Liberation Serif" w:cs="Liberation Serif"/>
          <w:sz w:val="24"/>
          <w:szCs w:val="24"/>
          <w:lang w:eastAsia="en-US"/>
        </w:rPr>
        <w:t>Верхнепышминским</w:t>
      </w:r>
      <w:r w:rsidRPr="00F3410F">
        <w:rPr>
          <w:rFonts w:ascii="Liberation Serif" w:eastAsia="Calibri" w:hAnsi="Liberation Serif" w:cs="Liberation Serif"/>
          <w:sz w:val="24"/>
          <w:szCs w:val="24"/>
          <w:lang w:eastAsia="en-US"/>
        </w:rPr>
        <w:t xml:space="preserve"> фонд</w:t>
      </w:r>
      <w:r w:rsidR="004F7910" w:rsidRPr="00F3410F">
        <w:rPr>
          <w:rFonts w:ascii="Liberation Serif" w:eastAsia="Calibri" w:hAnsi="Liberation Serif" w:cs="Liberation Serif"/>
          <w:sz w:val="24"/>
          <w:szCs w:val="24"/>
          <w:lang w:eastAsia="en-US"/>
        </w:rPr>
        <w:t>ом</w:t>
      </w:r>
      <w:r w:rsidRPr="0065725A">
        <w:rPr>
          <w:rFonts w:ascii="Liberation Serif" w:eastAsia="Calibri" w:hAnsi="Liberation Serif" w:cs="Liberation Serif"/>
          <w:sz w:val="24"/>
          <w:szCs w:val="24"/>
          <w:lang w:eastAsia="en-US"/>
        </w:rPr>
        <w:t xml:space="preserve"> поддержки предпринимательства</w:t>
      </w:r>
      <w:r w:rsidR="00B539E4" w:rsidRPr="0065725A">
        <w:rPr>
          <w:rFonts w:ascii="Liberation Serif" w:eastAsia="Calibri" w:hAnsi="Liberation Serif" w:cs="Liberation Serif"/>
          <w:sz w:val="24"/>
          <w:szCs w:val="24"/>
          <w:lang w:eastAsia="en-US"/>
        </w:rPr>
        <w:t xml:space="preserve"> (далее – Фонд)</w:t>
      </w:r>
      <w:r w:rsidRPr="0065725A">
        <w:rPr>
          <w:rFonts w:ascii="Liberation Serif" w:eastAsia="Calibri" w:hAnsi="Liberation Serif" w:cs="Liberation Serif"/>
          <w:sz w:val="24"/>
          <w:szCs w:val="24"/>
          <w:lang w:eastAsia="en-US"/>
        </w:rPr>
        <w:t>.</w:t>
      </w:r>
    </w:p>
    <w:p w:rsidR="005E2370" w:rsidRPr="00E01AB6" w:rsidRDefault="00642C8D" w:rsidP="005E2370">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65725A">
        <w:rPr>
          <w:rFonts w:ascii="Liberation Serif" w:eastAsia="Calibri" w:hAnsi="Liberation Serif" w:cs="Liberation Serif"/>
          <w:sz w:val="24"/>
          <w:szCs w:val="24"/>
          <w:lang w:eastAsia="en-US"/>
        </w:rPr>
        <w:t xml:space="preserve">Ежегодно на реализацию мероприятий в рамках подпрограммы </w:t>
      </w:r>
      <w:r w:rsidR="00594BAD" w:rsidRPr="0065725A">
        <w:rPr>
          <w:rFonts w:ascii="Liberation Serif" w:eastAsia="Calibri" w:hAnsi="Liberation Serif" w:cs="Liberation Serif"/>
          <w:sz w:val="24"/>
          <w:szCs w:val="24"/>
          <w:lang w:eastAsia="en-US"/>
        </w:rPr>
        <w:t>поддержки СМСП</w:t>
      </w:r>
      <w:r w:rsidR="00594BAD" w:rsidRPr="00E01AB6">
        <w:rPr>
          <w:rFonts w:ascii="Liberation Serif" w:eastAsia="Calibri" w:hAnsi="Liberation Serif" w:cs="Liberation Serif"/>
          <w:sz w:val="24"/>
          <w:szCs w:val="24"/>
          <w:lang w:eastAsia="en-US"/>
        </w:rPr>
        <w:t xml:space="preserve"> </w:t>
      </w:r>
      <w:r w:rsidR="00B539E4" w:rsidRPr="00E01AB6">
        <w:rPr>
          <w:rFonts w:ascii="Liberation Serif" w:eastAsia="Calibri" w:hAnsi="Liberation Serif" w:cs="Liberation Serif"/>
          <w:sz w:val="24"/>
          <w:szCs w:val="24"/>
          <w:lang w:eastAsia="en-US"/>
        </w:rPr>
        <w:t>Ф</w:t>
      </w:r>
      <w:r w:rsidRPr="00E01AB6">
        <w:rPr>
          <w:rFonts w:ascii="Liberation Serif" w:eastAsia="Calibri" w:hAnsi="Liberation Serif" w:cs="Liberation Serif"/>
          <w:sz w:val="24"/>
          <w:szCs w:val="24"/>
          <w:lang w:eastAsia="en-US"/>
        </w:rPr>
        <w:t>онду предоставляются субсидии. В 202</w:t>
      </w:r>
      <w:r w:rsidR="00E01AB6" w:rsidRPr="00E01AB6">
        <w:rPr>
          <w:rFonts w:ascii="Liberation Serif" w:eastAsia="Calibri" w:hAnsi="Liberation Serif" w:cs="Liberation Serif"/>
          <w:sz w:val="24"/>
          <w:szCs w:val="24"/>
          <w:lang w:eastAsia="en-US"/>
        </w:rPr>
        <w:t>2</w:t>
      </w:r>
      <w:r w:rsidRPr="00E01AB6">
        <w:rPr>
          <w:rFonts w:ascii="Liberation Serif" w:eastAsia="Calibri" w:hAnsi="Liberation Serif" w:cs="Liberation Serif"/>
          <w:sz w:val="24"/>
          <w:szCs w:val="24"/>
          <w:lang w:eastAsia="en-US"/>
        </w:rPr>
        <w:t xml:space="preserve"> году пред</w:t>
      </w:r>
      <w:r w:rsidR="00E01AB6" w:rsidRPr="00E01AB6">
        <w:rPr>
          <w:rFonts w:ascii="Liberation Serif" w:eastAsia="Calibri" w:hAnsi="Liberation Serif" w:cs="Liberation Serif"/>
          <w:sz w:val="24"/>
          <w:szCs w:val="24"/>
          <w:lang w:eastAsia="en-US"/>
        </w:rPr>
        <w:t>оставлена субсидия в размере 6,2</w:t>
      </w:r>
      <w:r w:rsidRPr="00E01AB6">
        <w:rPr>
          <w:rFonts w:ascii="Liberation Serif" w:eastAsia="Calibri" w:hAnsi="Liberation Serif" w:cs="Liberation Serif"/>
          <w:sz w:val="24"/>
          <w:szCs w:val="24"/>
          <w:lang w:eastAsia="en-US"/>
        </w:rPr>
        <w:t xml:space="preserve"> миллиона рублей для финансового обеспечения затрат Фонда, связанных с реализацией мероприятий по поддержке </w:t>
      </w:r>
      <w:r w:rsidR="004A1A18" w:rsidRPr="00E01AB6">
        <w:rPr>
          <w:rFonts w:ascii="Liberation Serif" w:eastAsia="Calibri" w:hAnsi="Liberation Serif" w:cs="Liberation Serif"/>
          <w:sz w:val="24"/>
          <w:szCs w:val="24"/>
          <w:lang w:eastAsia="en-US"/>
        </w:rPr>
        <w:t>СМСП</w:t>
      </w:r>
      <w:r w:rsidRPr="00E01AB6">
        <w:rPr>
          <w:rFonts w:ascii="Liberation Serif" w:eastAsia="Calibri" w:hAnsi="Liberation Serif" w:cs="Liberation Serif"/>
          <w:sz w:val="24"/>
          <w:szCs w:val="24"/>
          <w:lang w:eastAsia="en-US"/>
        </w:rPr>
        <w:t xml:space="preserve"> в</w:t>
      </w:r>
      <w:r w:rsidR="004A1A18" w:rsidRPr="00E01AB6">
        <w:rPr>
          <w:rFonts w:ascii="Liberation Serif" w:eastAsia="Calibri" w:hAnsi="Liberation Serif" w:cs="Liberation Serif"/>
          <w:sz w:val="24"/>
          <w:szCs w:val="24"/>
          <w:lang w:eastAsia="en-US"/>
        </w:rPr>
        <w:t xml:space="preserve"> </w:t>
      </w:r>
      <w:r w:rsidR="00E01AB6">
        <w:rPr>
          <w:rFonts w:ascii="Liberation Serif" w:eastAsia="Calibri" w:hAnsi="Liberation Serif" w:cs="Liberation Serif"/>
          <w:sz w:val="24"/>
          <w:szCs w:val="24"/>
          <w:lang w:eastAsia="en-US"/>
        </w:rPr>
        <w:t>городском округе. В 2022</w:t>
      </w:r>
      <w:r w:rsidRPr="00E01AB6">
        <w:rPr>
          <w:rFonts w:ascii="Liberation Serif" w:eastAsia="Calibri" w:hAnsi="Liberation Serif" w:cs="Liberation Serif"/>
          <w:sz w:val="24"/>
          <w:szCs w:val="24"/>
          <w:lang w:eastAsia="en-US"/>
        </w:rPr>
        <w:t xml:space="preserve"> году </w:t>
      </w:r>
      <w:r w:rsidR="00B539E4" w:rsidRPr="00E01AB6">
        <w:rPr>
          <w:rFonts w:ascii="Liberation Serif" w:eastAsia="Calibri" w:hAnsi="Liberation Serif" w:cs="Liberation Serif"/>
          <w:sz w:val="24"/>
          <w:szCs w:val="24"/>
          <w:lang w:eastAsia="en-US"/>
        </w:rPr>
        <w:t>Ф</w:t>
      </w:r>
      <w:r w:rsidRPr="00E01AB6">
        <w:rPr>
          <w:rFonts w:ascii="Liberation Serif" w:eastAsia="Calibri" w:hAnsi="Liberation Serif" w:cs="Liberation Serif"/>
          <w:sz w:val="24"/>
          <w:szCs w:val="24"/>
          <w:lang w:eastAsia="en-US"/>
        </w:rPr>
        <w:t>ондом реализованы следующие мероприятия:</w:t>
      </w:r>
    </w:p>
    <w:p w:rsidR="005E2370" w:rsidRPr="001C09F2" w:rsidRDefault="005E2370" w:rsidP="005E2370">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DB42F6">
        <w:rPr>
          <w:rFonts w:ascii="Liberation Serif" w:eastAsia="Calibri" w:hAnsi="Liberation Serif" w:cs="Liberation Serif"/>
          <w:sz w:val="24"/>
          <w:szCs w:val="24"/>
          <w:lang w:eastAsia="en-US"/>
        </w:rPr>
        <w:t>1)</w:t>
      </w:r>
      <w:r w:rsidRPr="00DB42F6">
        <w:rPr>
          <w:rFonts w:ascii="Liberation Serif" w:hAnsi="Liberation Serif" w:cs="Liberation Serif"/>
          <w:sz w:val="24"/>
          <w:szCs w:val="24"/>
        </w:rPr>
        <w:t> </w:t>
      </w:r>
      <w:r w:rsidR="00642C8D" w:rsidRPr="00DB42F6">
        <w:rPr>
          <w:rFonts w:ascii="Liberation Serif" w:eastAsia="Calibri" w:hAnsi="Liberation Serif" w:cs="Liberation Serif"/>
          <w:sz w:val="24"/>
          <w:szCs w:val="24"/>
          <w:lang w:eastAsia="en-US"/>
        </w:rPr>
        <w:t xml:space="preserve">оказана консультационная поддержка </w:t>
      </w:r>
      <w:r w:rsidR="00DB42F6" w:rsidRPr="00DB42F6">
        <w:rPr>
          <w:rFonts w:ascii="Liberation Serif" w:eastAsia="Calibri" w:hAnsi="Liberation Serif" w:cs="Liberation Serif"/>
          <w:sz w:val="24"/>
          <w:szCs w:val="24"/>
          <w:lang w:eastAsia="en-US"/>
        </w:rPr>
        <w:t>537</w:t>
      </w:r>
      <w:r w:rsidR="00642C8D" w:rsidRPr="00DB42F6">
        <w:rPr>
          <w:rFonts w:ascii="Liberation Serif" w:eastAsia="Calibri" w:hAnsi="Liberation Serif" w:cs="Liberation Serif"/>
          <w:sz w:val="24"/>
          <w:szCs w:val="24"/>
          <w:lang w:eastAsia="en-US"/>
        </w:rPr>
        <w:t xml:space="preserve"> субъектам: 10</w:t>
      </w:r>
      <w:r w:rsidR="00DB42F6" w:rsidRPr="00DB42F6">
        <w:rPr>
          <w:rFonts w:ascii="Liberation Serif" w:eastAsia="Calibri" w:hAnsi="Liberation Serif" w:cs="Liberation Serif"/>
          <w:sz w:val="24"/>
          <w:szCs w:val="24"/>
          <w:lang w:eastAsia="en-US"/>
        </w:rPr>
        <w:t>4</w:t>
      </w:r>
      <w:r w:rsidR="00642C8D" w:rsidRPr="00DB42F6">
        <w:rPr>
          <w:rFonts w:ascii="Liberation Serif" w:eastAsia="Calibri" w:hAnsi="Liberation Serif" w:cs="Liberation Serif"/>
          <w:sz w:val="24"/>
          <w:szCs w:val="24"/>
          <w:lang w:eastAsia="en-US"/>
        </w:rPr>
        <w:t xml:space="preserve"> человек</w:t>
      </w:r>
      <w:r w:rsidR="00DB42F6" w:rsidRPr="00DB42F6">
        <w:rPr>
          <w:rFonts w:ascii="Liberation Serif" w:eastAsia="Calibri" w:hAnsi="Liberation Serif" w:cs="Liberation Serif"/>
          <w:sz w:val="24"/>
          <w:szCs w:val="24"/>
          <w:lang w:eastAsia="en-US"/>
        </w:rPr>
        <w:t>а</w:t>
      </w:r>
      <w:r w:rsidR="00642C8D" w:rsidRPr="00DB42F6">
        <w:rPr>
          <w:rFonts w:ascii="Liberation Serif" w:eastAsia="Calibri" w:hAnsi="Liberation Serif" w:cs="Liberation Serif"/>
          <w:sz w:val="24"/>
          <w:szCs w:val="24"/>
          <w:lang w:eastAsia="en-US"/>
        </w:rPr>
        <w:t xml:space="preserve"> получили консультации по в</w:t>
      </w:r>
      <w:r w:rsidR="00DB42F6" w:rsidRPr="00DB42F6">
        <w:rPr>
          <w:rFonts w:ascii="Liberation Serif" w:eastAsia="Calibri" w:hAnsi="Liberation Serif" w:cs="Liberation Serif"/>
          <w:sz w:val="24"/>
          <w:szCs w:val="24"/>
          <w:lang w:eastAsia="en-US"/>
        </w:rPr>
        <w:t>опросам открытия своего дела, 45</w:t>
      </w:r>
      <w:r w:rsidR="00642C8D" w:rsidRPr="00DB42F6">
        <w:rPr>
          <w:rFonts w:ascii="Liberation Serif" w:eastAsia="Calibri" w:hAnsi="Liberation Serif" w:cs="Liberation Serif"/>
          <w:sz w:val="24"/>
          <w:szCs w:val="24"/>
          <w:lang w:eastAsia="en-US"/>
        </w:rPr>
        <w:t xml:space="preserve"> – консультации по переходу на новый специальный н</w:t>
      </w:r>
      <w:r w:rsidR="00DB42F6" w:rsidRPr="00DB42F6">
        <w:rPr>
          <w:rFonts w:ascii="Liberation Serif" w:eastAsia="Calibri" w:hAnsi="Liberation Serif" w:cs="Liberation Serif"/>
          <w:sz w:val="24"/>
          <w:szCs w:val="24"/>
          <w:lang w:eastAsia="en-US"/>
        </w:rPr>
        <w:t>алоговый режим (самозанятые), 38</w:t>
      </w:r>
      <w:r w:rsidR="00642C8D" w:rsidRPr="00DB42F6">
        <w:rPr>
          <w:rFonts w:ascii="Liberation Serif" w:eastAsia="Calibri" w:hAnsi="Liberation Serif" w:cs="Liberation Serif"/>
          <w:sz w:val="24"/>
          <w:szCs w:val="24"/>
          <w:lang w:eastAsia="en-US"/>
        </w:rPr>
        <w:t>8 – по различным направлениям предпринимательской деятельности (инструменты поддержки, налогообложение, бухгалтерская отчетность, маркетинг,</w:t>
      </w:r>
      <w:r w:rsidRPr="00DB42F6">
        <w:rPr>
          <w:rFonts w:ascii="Liberation Serif" w:eastAsia="Calibri" w:hAnsi="Liberation Serif" w:cs="Liberation Serif"/>
          <w:sz w:val="24"/>
          <w:szCs w:val="24"/>
          <w:lang w:eastAsia="en-US"/>
        </w:rPr>
        <w:t xml:space="preserve"> </w:t>
      </w:r>
      <w:r w:rsidRPr="001C09F2">
        <w:rPr>
          <w:rFonts w:ascii="Liberation Serif" w:eastAsia="Calibri" w:hAnsi="Liberation Serif" w:cs="Liberation Serif"/>
          <w:sz w:val="24"/>
          <w:szCs w:val="24"/>
          <w:lang w:eastAsia="en-US"/>
        </w:rPr>
        <w:t>управление персоналом и т. п.);</w:t>
      </w:r>
    </w:p>
    <w:p w:rsidR="005E2370" w:rsidRPr="001C09F2" w:rsidRDefault="005E2370"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1C09F2">
        <w:rPr>
          <w:rFonts w:ascii="Liberation Serif" w:eastAsia="Calibri" w:hAnsi="Liberation Serif" w:cs="Liberation Serif"/>
          <w:sz w:val="24"/>
          <w:szCs w:val="24"/>
          <w:lang w:eastAsia="en-US"/>
        </w:rPr>
        <w:t>2)</w:t>
      </w:r>
      <w:r w:rsidRPr="001C09F2">
        <w:rPr>
          <w:rFonts w:ascii="Liberation Serif" w:hAnsi="Liberation Serif" w:cs="Liberation Serif"/>
          <w:sz w:val="24"/>
          <w:szCs w:val="24"/>
        </w:rPr>
        <w:t> </w:t>
      </w:r>
      <w:r w:rsidR="00642C8D" w:rsidRPr="001C09F2">
        <w:rPr>
          <w:rFonts w:ascii="Liberation Serif" w:eastAsia="Calibri" w:hAnsi="Liberation Serif" w:cs="Liberation Serif"/>
          <w:sz w:val="24"/>
          <w:szCs w:val="24"/>
          <w:lang w:eastAsia="en-US"/>
        </w:rPr>
        <w:t>для предпринимателей организовано 24 образовательных мероприятия (семинары, мастер-класс</w:t>
      </w:r>
      <w:r w:rsidR="004923F8">
        <w:rPr>
          <w:rFonts w:ascii="Liberation Serif" w:eastAsia="Calibri" w:hAnsi="Liberation Serif" w:cs="Liberation Serif"/>
          <w:sz w:val="24"/>
          <w:szCs w:val="24"/>
          <w:lang w:eastAsia="en-US"/>
        </w:rPr>
        <w:t>ы, нетворкинги, бизнес-завтраки и другое</w:t>
      </w:r>
      <w:r w:rsidR="00642C8D" w:rsidRPr="001C09F2">
        <w:rPr>
          <w:rFonts w:ascii="Liberation Serif" w:eastAsia="Calibri" w:hAnsi="Liberation Serif" w:cs="Liberation Serif"/>
          <w:sz w:val="24"/>
          <w:szCs w:val="24"/>
          <w:lang w:eastAsia="en-US"/>
        </w:rPr>
        <w:t>) по</w:t>
      </w:r>
      <w:r w:rsidR="00E80DC9" w:rsidRPr="001C09F2">
        <w:rPr>
          <w:rFonts w:ascii="Liberation Serif" w:eastAsia="Calibri" w:hAnsi="Liberation Serif" w:cs="Liberation Serif"/>
          <w:sz w:val="24"/>
          <w:szCs w:val="24"/>
          <w:lang w:eastAsia="en-US"/>
        </w:rPr>
        <w:t xml:space="preserve"> </w:t>
      </w:r>
      <w:r w:rsidR="00642C8D" w:rsidRPr="001C09F2">
        <w:rPr>
          <w:rFonts w:ascii="Liberation Serif" w:eastAsia="Calibri" w:hAnsi="Liberation Serif" w:cs="Liberation Serif"/>
          <w:sz w:val="24"/>
          <w:szCs w:val="24"/>
          <w:lang w:eastAsia="en-US"/>
        </w:rPr>
        <w:t xml:space="preserve">актуальным вопросам развития бизнеса, </w:t>
      </w:r>
      <w:r w:rsidR="00642C8D" w:rsidRPr="001C09F2">
        <w:rPr>
          <w:rFonts w:ascii="Liberation Serif" w:eastAsia="Calibri" w:hAnsi="Liberation Serif" w:cs="Liberation Serif"/>
          <w:sz w:val="24"/>
          <w:szCs w:val="24"/>
          <w:lang w:eastAsia="en-US"/>
        </w:rPr>
        <w:lastRenderedPageBreak/>
        <w:t xml:space="preserve">в которых приняли участие </w:t>
      </w:r>
      <w:r w:rsidR="001C09F2" w:rsidRPr="001C09F2">
        <w:rPr>
          <w:rFonts w:ascii="Liberation Serif" w:eastAsia="Calibri" w:hAnsi="Liberation Serif" w:cs="Liberation Serif"/>
          <w:sz w:val="24"/>
          <w:szCs w:val="24"/>
          <w:lang w:eastAsia="en-US"/>
        </w:rPr>
        <w:t>305</w:t>
      </w:r>
      <w:r w:rsidR="00642C8D" w:rsidRPr="001C09F2">
        <w:rPr>
          <w:rFonts w:ascii="Liberation Serif" w:eastAsia="Calibri" w:hAnsi="Liberation Serif" w:cs="Liberation Serif"/>
          <w:sz w:val="24"/>
          <w:szCs w:val="24"/>
          <w:lang w:eastAsia="en-US"/>
        </w:rPr>
        <w:t xml:space="preserve"> человек, в том ч</w:t>
      </w:r>
      <w:r w:rsidR="001C09F2" w:rsidRPr="001C09F2">
        <w:rPr>
          <w:rFonts w:ascii="Liberation Serif" w:eastAsia="Calibri" w:hAnsi="Liberation Serif" w:cs="Liberation Serif"/>
          <w:sz w:val="24"/>
          <w:szCs w:val="24"/>
          <w:lang w:eastAsia="en-US"/>
        </w:rPr>
        <w:t>исле 204</w:t>
      </w:r>
      <w:r w:rsidR="00642C8D" w:rsidRPr="001C09F2">
        <w:rPr>
          <w:rFonts w:ascii="Liberation Serif" w:eastAsia="Calibri" w:hAnsi="Liberation Serif" w:cs="Liberation Serif"/>
          <w:sz w:val="24"/>
          <w:szCs w:val="24"/>
          <w:lang w:eastAsia="en-US"/>
        </w:rPr>
        <w:t xml:space="preserve"> </w:t>
      </w:r>
      <w:r w:rsidR="004A1A18" w:rsidRPr="001C09F2">
        <w:rPr>
          <w:rFonts w:ascii="Liberation Serif" w:eastAsia="Calibri" w:hAnsi="Liberation Serif" w:cs="Liberation Serif"/>
          <w:sz w:val="24"/>
          <w:szCs w:val="24"/>
          <w:lang w:eastAsia="en-US"/>
        </w:rPr>
        <w:t>СМСП</w:t>
      </w:r>
      <w:r w:rsidR="00642C8D" w:rsidRPr="001C09F2">
        <w:rPr>
          <w:rFonts w:ascii="Liberation Serif" w:eastAsia="Calibri" w:hAnsi="Liberation Serif" w:cs="Liberation Serif"/>
          <w:sz w:val="24"/>
          <w:szCs w:val="24"/>
          <w:lang w:eastAsia="en-US"/>
        </w:rPr>
        <w:t xml:space="preserve">, </w:t>
      </w:r>
      <w:r w:rsidR="001C09F2" w:rsidRPr="001C09F2">
        <w:rPr>
          <w:rFonts w:ascii="Liberation Serif" w:eastAsia="Calibri" w:hAnsi="Liberation Serif" w:cs="Liberation Serif"/>
          <w:sz w:val="24"/>
          <w:szCs w:val="24"/>
          <w:lang w:eastAsia="en-US"/>
        </w:rPr>
        <w:t>59</w:t>
      </w:r>
      <w:r w:rsidR="00E80DC9" w:rsidRPr="001C09F2">
        <w:rPr>
          <w:rFonts w:ascii="Liberation Serif" w:hAnsi="Liberation Serif" w:cs="Liberation Serif"/>
          <w:sz w:val="24"/>
          <w:szCs w:val="24"/>
        </w:rPr>
        <w:t> </w:t>
      </w:r>
      <w:r w:rsidR="00642C8D" w:rsidRPr="001C09F2">
        <w:rPr>
          <w:rFonts w:ascii="Liberation Serif" w:eastAsia="Calibri" w:hAnsi="Liberation Serif" w:cs="Liberation Serif"/>
          <w:sz w:val="24"/>
          <w:szCs w:val="24"/>
          <w:lang w:eastAsia="en-US"/>
        </w:rPr>
        <w:t xml:space="preserve">самозанятых, </w:t>
      </w:r>
      <w:r w:rsidR="001C09F2" w:rsidRPr="001C09F2">
        <w:rPr>
          <w:rFonts w:ascii="Liberation Serif" w:eastAsia="Calibri" w:hAnsi="Liberation Serif" w:cs="Liberation Serif"/>
          <w:sz w:val="24"/>
          <w:szCs w:val="24"/>
          <w:lang w:eastAsia="en-US"/>
        </w:rPr>
        <w:t>37</w:t>
      </w:r>
      <w:r w:rsidR="00642C8D" w:rsidRPr="001C09F2">
        <w:rPr>
          <w:rFonts w:ascii="Liberation Serif" w:eastAsia="Calibri" w:hAnsi="Liberation Serif" w:cs="Liberation Serif"/>
          <w:sz w:val="24"/>
          <w:szCs w:val="24"/>
          <w:lang w:eastAsia="en-US"/>
        </w:rPr>
        <w:t xml:space="preserve"> граж</w:t>
      </w:r>
      <w:r w:rsidRPr="001C09F2">
        <w:rPr>
          <w:rFonts w:ascii="Liberation Serif" w:eastAsia="Calibri" w:hAnsi="Liberation Serif" w:cs="Liberation Serif"/>
          <w:sz w:val="24"/>
          <w:szCs w:val="24"/>
          <w:lang w:eastAsia="en-US"/>
        </w:rPr>
        <w:t>дан, желающих открыть свое дело;</w:t>
      </w:r>
    </w:p>
    <w:p w:rsidR="00642C8D" w:rsidRPr="00265E59" w:rsidRDefault="005E2370"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265E59">
        <w:rPr>
          <w:rFonts w:ascii="Liberation Serif" w:eastAsia="Calibri" w:hAnsi="Liberation Serif" w:cs="Liberation Serif"/>
          <w:sz w:val="24"/>
          <w:szCs w:val="24"/>
          <w:lang w:eastAsia="en-US"/>
        </w:rPr>
        <w:t>3)</w:t>
      </w:r>
      <w:r w:rsidRPr="00265E59">
        <w:rPr>
          <w:rFonts w:ascii="Liberation Serif" w:hAnsi="Liberation Serif" w:cs="Liberation Serif"/>
          <w:sz w:val="24"/>
          <w:szCs w:val="24"/>
        </w:rPr>
        <w:t> </w:t>
      </w:r>
      <w:r w:rsidR="00642C8D" w:rsidRPr="00265E59">
        <w:rPr>
          <w:rFonts w:ascii="Liberation Serif" w:eastAsia="Calibri" w:hAnsi="Liberation Serif" w:cs="Liberation Serif"/>
          <w:sz w:val="24"/>
          <w:szCs w:val="24"/>
          <w:lang w:eastAsia="en-US"/>
        </w:rPr>
        <w:t>с целью вовлечения молодежи в предпринимательскую деятельность реализовывался проект «Молодежное предприним</w:t>
      </w:r>
      <w:r w:rsidR="00734E45" w:rsidRPr="00265E59">
        <w:rPr>
          <w:rFonts w:ascii="Liberation Serif" w:eastAsia="Calibri" w:hAnsi="Liberation Serif" w:cs="Liberation Serif"/>
          <w:sz w:val="24"/>
          <w:szCs w:val="24"/>
          <w:lang w:eastAsia="en-US"/>
        </w:rPr>
        <w:t>ательство», в рамках которого:</w:t>
      </w:r>
    </w:p>
    <w:p w:rsidR="00243CA1" w:rsidRDefault="00594BAD" w:rsidP="006E3EE5">
      <w:pPr>
        <w:shd w:val="clear" w:color="auto" w:fill="FFFFFF"/>
        <w:ind w:firstLine="567"/>
        <w:contextualSpacing/>
        <w:jc w:val="both"/>
        <w:textAlignment w:val="baseline"/>
        <w:outlineLvl w:val="0"/>
        <w:rPr>
          <w:rFonts w:ascii="Liberation Serif" w:hAnsi="Liberation Serif" w:cs="Liberation Serif"/>
          <w:sz w:val="24"/>
          <w:szCs w:val="24"/>
        </w:rPr>
      </w:pPr>
      <w:r w:rsidRPr="0065725A">
        <w:rPr>
          <w:rFonts w:ascii="Liberation Serif" w:hAnsi="Liberation Serif" w:cs="Liberation Serif"/>
          <w:sz w:val="24"/>
          <w:szCs w:val="24"/>
        </w:rPr>
        <w:t>– </w:t>
      </w:r>
      <w:r w:rsidR="00AA137E" w:rsidRPr="0065725A">
        <w:rPr>
          <w:rFonts w:ascii="Liberation Serif" w:hAnsi="Liberation Serif" w:cs="Liberation Serif"/>
          <w:sz w:val="24"/>
          <w:szCs w:val="24"/>
        </w:rPr>
        <w:t>проведены</w:t>
      </w:r>
      <w:r w:rsidR="00AA137E" w:rsidRPr="00AA137E">
        <w:rPr>
          <w:rFonts w:ascii="Liberation Serif" w:hAnsi="Liberation Serif" w:cs="Liberation Serif"/>
          <w:sz w:val="24"/>
          <w:szCs w:val="24"/>
        </w:rPr>
        <w:t xml:space="preserve"> открытые уроки для школьников Центра образования и профессиональной ориентации с участием предпринимателей городского округа. Так, за 2022 год 25 школьников приняли участие в открытых уроках с участием ООО «Хеликс» (сеть многопрофильных медицинских центров), бистро «Два деда» (общественное питание, мастер-класс по лепке пельменей)</w:t>
      </w:r>
      <w:r w:rsidR="00AA137E">
        <w:rPr>
          <w:rFonts w:ascii="Liberation Serif" w:hAnsi="Liberation Serif" w:cs="Liberation Serif"/>
          <w:sz w:val="24"/>
          <w:szCs w:val="24"/>
        </w:rPr>
        <w:t>;</w:t>
      </w:r>
    </w:p>
    <w:p w:rsidR="00243CA1" w:rsidRDefault="005E2370" w:rsidP="005C13E5">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5C13E5">
        <w:rPr>
          <w:rFonts w:ascii="Liberation Serif" w:hAnsi="Liberation Serif" w:cs="Liberation Serif"/>
          <w:sz w:val="24"/>
          <w:szCs w:val="24"/>
        </w:rPr>
        <w:t>– </w:t>
      </w:r>
      <w:r w:rsidR="00265E59" w:rsidRPr="005C13E5">
        <w:rPr>
          <w:rFonts w:ascii="Liberation Serif" w:eastAsia="Calibri" w:hAnsi="Liberation Serif" w:cs="Liberation Serif"/>
          <w:sz w:val="24"/>
          <w:szCs w:val="24"/>
          <w:lang w:eastAsia="en-US"/>
        </w:rPr>
        <w:t>60</w:t>
      </w:r>
      <w:r w:rsidR="00642C8D" w:rsidRPr="005C13E5">
        <w:rPr>
          <w:rFonts w:ascii="Liberation Serif" w:eastAsia="Calibri" w:hAnsi="Liberation Serif" w:cs="Liberation Serif"/>
          <w:sz w:val="24"/>
          <w:szCs w:val="24"/>
          <w:lang w:eastAsia="en-US"/>
        </w:rPr>
        <w:t xml:space="preserve"> </w:t>
      </w:r>
      <w:r w:rsidR="00EB7C14">
        <w:rPr>
          <w:rFonts w:ascii="Liberation Serif" w:eastAsia="Calibri" w:hAnsi="Liberation Serif" w:cs="Liberation Serif"/>
          <w:sz w:val="24"/>
          <w:szCs w:val="24"/>
          <w:lang w:eastAsia="en-US"/>
        </w:rPr>
        <w:t>учащихся</w:t>
      </w:r>
      <w:r w:rsidR="00265E59" w:rsidRPr="005C13E5">
        <w:rPr>
          <w:rFonts w:ascii="Liberation Serif" w:eastAsia="Calibri" w:hAnsi="Liberation Serif" w:cs="Liberation Serif"/>
          <w:sz w:val="24"/>
          <w:szCs w:val="24"/>
          <w:lang w:eastAsia="en-US"/>
        </w:rPr>
        <w:t xml:space="preserve"> </w:t>
      </w:r>
      <w:r w:rsidR="00642C8D" w:rsidRPr="005C13E5">
        <w:rPr>
          <w:rFonts w:ascii="Liberation Serif" w:eastAsia="Calibri" w:hAnsi="Liberation Serif" w:cs="Liberation Serif"/>
          <w:sz w:val="24"/>
          <w:szCs w:val="24"/>
          <w:lang w:eastAsia="en-US"/>
        </w:rPr>
        <w:t xml:space="preserve">приняли участие </w:t>
      </w:r>
      <w:r w:rsidR="003724D6" w:rsidRPr="005C13E5">
        <w:rPr>
          <w:rFonts w:ascii="Liberation Serif" w:eastAsia="Calibri" w:hAnsi="Liberation Serif" w:cs="Liberation Serif"/>
          <w:sz w:val="24"/>
          <w:szCs w:val="24"/>
          <w:lang w:eastAsia="en-US"/>
        </w:rPr>
        <w:t xml:space="preserve">в </w:t>
      </w:r>
      <w:r w:rsidR="00265E59" w:rsidRPr="005C13E5">
        <w:rPr>
          <w:rFonts w:ascii="Liberation Serif" w:eastAsia="Calibri" w:hAnsi="Liberation Serif" w:cs="Liberation Serif"/>
          <w:sz w:val="24"/>
          <w:szCs w:val="24"/>
          <w:lang w:eastAsia="en-US"/>
        </w:rPr>
        <w:t>проекте «Школа бизнеса»</w:t>
      </w:r>
      <w:r w:rsidR="00642C8D" w:rsidRPr="005C13E5">
        <w:rPr>
          <w:rFonts w:ascii="Liberation Serif" w:eastAsia="Calibri" w:hAnsi="Liberation Serif" w:cs="Liberation Serif"/>
          <w:sz w:val="24"/>
          <w:szCs w:val="24"/>
          <w:lang w:eastAsia="en-US"/>
        </w:rPr>
        <w:t xml:space="preserve"> </w:t>
      </w:r>
      <w:r w:rsidR="00265E59" w:rsidRPr="005C13E5">
        <w:rPr>
          <w:rFonts w:ascii="Liberation Serif" w:eastAsia="Calibri" w:hAnsi="Liberation Serif" w:cs="Liberation Serif"/>
          <w:sz w:val="24"/>
          <w:szCs w:val="24"/>
          <w:lang w:eastAsia="en-US"/>
        </w:rPr>
        <w:t>−</w:t>
      </w:r>
      <w:r w:rsidR="00B00F01">
        <w:rPr>
          <w:rFonts w:ascii="Liberation Serif" w:eastAsia="Calibri" w:hAnsi="Liberation Serif" w:cs="Liberation Serif"/>
          <w:sz w:val="24"/>
          <w:szCs w:val="24"/>
          <w:lang w:eastAsia="en-US"/>
        </w:rPr>
        <w:t xml:space="preserve"> проведены открытые уроки</w:t>
      </w:r>
      <w:r w:rsidR="00265E59" w:rsidRPr="005C13E5">
        <w:rPr>
          <w:rFonts w:ascii="Liberation Serif" w:eastAsia="Calibri" w:hAnsi="Liberation Serif" w:cs="Liberation Serif"/>
          <w:sz w:val="24"/>
          <w:szCs w:val="24"/>
          <w:lang w:eastAsia="en-US"/>
        </w:rPr>
        <w:t xml:space="preserve"> в</w:t>
      </w:r>
      <w:r w:rsidR="00022A8F" w:rsidRPr="00F3410F">
        <w:rPr>
          <w:rFonts w:ascii="Liberation Serif" w:hAnsi="Liberation Serif" w:cs="Liberation Serif"/>
          <w:sz w:val="24"/>
          <w:szCs w:val="24"/>
        </w:rPr>
        <w:t> </w:t>
      </w:r>
      <w:r w:rsidR="00265E59" w:rsidRPr="005C13E5">
        <w:rPr>
          <w:rFonts w:ascii="Liberation Serif" w:eastAsia="Calibri" w:hAnsi="Liberation Serif" w:cs="Liberation Serif"/>
          <w:sz w:val="24"/>
          <w:szCs w:val="24"/>
          <w:lang w:eastAsia="en-US"/>
        </w:rPr>
        <w:t>Верхнепышминском механико-технологическом техникуме «Юность» и школах городского округа с участием мастерской «Елена Пель</w:t>
      </w:r>
      <w:r w:rsidR="00B00F01">
        <w:rPr>
          <w:rFonts w:ascii="Liberation Serif" w:eastAsia="Calibri" w:hAnsi="Liberation Serif" w:cs="Liberation Serif"/>
          <w:sz w:val="24"/>
          <w:szCs w:val="24"/>
          <w:lang w:eastAsia="en-US"/>
        </w:rPr>
        <w:t>меновна» (общественное питание) и</w:t>
      </w:r>
      <w:r w:rsidR="00265E59" w:rsidRPr="005C13E5">
        <w:rPr>
          <w:rFonts w:ascii="Liberation Serif" w:eastAsia="Calibri" w:hAnsi="Liberation Serif" w:cs="Liberation Serif"/>
          <w:sz w:val="24"/>
          <w:szCs w:val="24"/>
          <w:lang w:eastAsia="en-US"/>
        </w:rPr>
        <w:t xml:space="preserve"> салон</w:t>
      </w:r>
      <w:r w:rsidR="00A7369C">
        <w:rPr>
          <w:rFonts w:ascii="Liberation Serif" w:eastAsia="Calibri" w:hAnsi="Liberation Serif" w:cs="Liberation Serif"/>
          <w:sz w:val="24"/>
          <w:szCs w:val="24"/>
          <w:lang w:eastAsia="en-US"/>
        </w:rPr>
        <w:t>а</w:t>
      </w:r>
      <w:r w:rsidR="00265E59" w:rsidRPr="005C13E5">
        <w:rPr>
          <w:rFonts w:ascii="Liberation Serif" w:eastAsia="Calibri" w:hAnsi="Liberation Serif" w:cs="Liberation Serif"/>
          <w:sz w:val="24"/>
          <w:szCs w:val="24"/>
          <w:lang w:eastAsia="en-US"/>
        </w:rPr>
        <w:t xml:space="preserve"> красоты «Спа-Престиж»</w:t>
      </w:r>
      <w:r w:rsidR="00642C8D" w:rsidRPr="005C13E5">
        <w:rPr>
          <w:rFonts w:ascii="Liberation Serif" w:eastAsia="Calibri" w:hAnsi="Liberation Serif" w:cs="Liberation Serif"/>
          <w:sz w:val="24"/>
          <w:szCs w:val="24"/>
          <w:lang w:eastAsia="en-US"/>
        </w:rPr>
        <w:t>;</w:t>
      </w:r>
    </w:p>
    <w:p w:rsidR="00642C8D" w:rsidRPr="0065725A" w:rsidRDefault="005377FC" w:rsidP="005C13E5">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5377FC">
        <w:rPr>
          <w:rFonts w:ascii="Liberation Serif" w:eastAsia="Calibri" w:hAnsi="Liberation Serif" w:cs="Liberation Serif"/>
          <w:sz w:val="24"/>
          <w:szCs w:val="24"/>
          <w:lang w:eastAsia="en-US"/>
        </w:rPr>
        <w:t>−</w:t>
      </w:r>
      <w:r w:rsidR="00594BAD" w:rsidRPr="005C13E5">
        <w:rPr>
          <w:rFonts w:ascii="Liberation Serif" w:hAnsi="Liberation Serif" w:cs="Liberation Serif"/>
          <w:sz w:val="24"/>
          <w:szCs w:val="24"/>
        </w:rPr>
        <w:t> </w:t>
      </w:r>
      <w:r w:rsidRPr="005377FC">
        <w:rPr>
          <w:rFonts w:ascii="Liberation Serif" w:eastAsia="Calibri" w:hAnsi="Liberation Serif" w:cs="Liberation Serif"/>
          <w:sz w:val="24"/>
          <w:szCs w:val="24"/>
          <w:lang w:eastAsia="en-US"/>
        </w:rPr>
        <w:t xml:space="preserve">в </w:t>
      </w:r>
      <w:r>
        <w:rPr>
          <w:rFonts w:ascii="Liberation Serif" w:eastAsia="Calibri" w:hAnsi="Liberation Serif" w:cs="Liberation Serif"/>
          <w:sz w:val="24"/>
          <w:szCs w:val="24"/>
          <w:lang w:eastAsia="en-US"/>
        </w:rPr>
        <w:t>конце 2022</w:t>
      </w:r>
      <w:r w:rsidRPr="005377FC">
        <w:rPr>
          <w:rFonts w:ascii="Liberation Serif" w:eastAsia="Calibri" w:hAnsi="Liberation Serif" w:cs="Liberation Serif"/>
          <w:sz w:val="24"/>
          <w:szCs w:val="24"/>
          <w:lang w:eastAsia="en-US"/>
        </w:rPr>
        <w:t xml:space="preserve"> года </w:t>
      </w:r>
      <w:r w:rsidR="00067DD8" w:rsidRPr="00752EB1">
        <w:rPr>
          <w:rFonts w:ascii="Liberation Serif" w:eastAsia="Calibri" w:hAnsi="Liberation Serif" w:cs="Liberation Serif"/>
          <w:sz w:val="24"/>
          <w:szCs w:val="24"/>
          <w:lang w:eastAsia="en-US"/>
        </w:rPr>
        <w:t>А</w:t>
      </w:r>
      <w:r w:rsidRPr="00752EB1">
        <w:rPr>
          <w:rFonts w:ascii="Liberation Serif" w:eastAsia="Calibri" w:hAnsi="Liberation Serif" w:cs="Liberation Serif"/>
          <w:sz w:val="24"/>
          <w:szCs w:val="24"/>
          <w:lang w:eastAsia="en-US"/>
        </w:rPr>
        <w:t xml:space="preserve">дминистрацией совместно с Фондом создана комиссия с участием бизнес-сообщества, общественных организаций и представителей администрации, на заседании которой выпускники «Школы бизнеса» </w:t>
      </w:r>
      <w:r w:rsidR="00AD10BD" w:rsidRPr="00752EB1">
        <w:rPr>
          <w:rFonts w:ascii="Liberation Serif" w:eastAsia="Calibri" w:hAnsi="Liberation Serif" w:cs="Liberation Serif"/>
          <w:sz w:val="24"/>
          <w:szCs w:val="24"/>
          <w:lang w:eastAsia="en-US"/>
        </w:rPr>
        <w:t>презентовали</w:t>
      </w:r>
      <w:r w:rsidRPr="00752EB1">
        <w:rPr>
          <w:rFonts w:ascii="Liberation Serif" w:eastAsia="Calibri" w:hAnsi="Liberation Serif" w:cs="Liberation Serif"/>
          <w:sz w:val="24"/>
          <w:szCs w:val="24"/>
          <w:lang w:eastAsia="en-US"/>
        </w:rPr>
        <w:t xml:space="preserve"> разработанные бизнес-проекты в номинациях «Лучший молодежный проект», «Лучший школьный проект». В процессе презентации предпр</w:t>
      </w:r>
      <w:r w:rsidR="00945D30" w:rsidRPr="00752EB1">
        <w:rPr>
          <w:rFonts w:ascii="Liberation Serif" w:eastAsia="Calibri" w:hAnsi="Liberation Serif" w:cs="Liberation Serif"/>
          <w:sz w:val="24"/>
          <w:szCs w:val="24"/>
          <w:lang w:eastAsia="en-US"/>
        </w:rPr>
        <w:t>иниматели городского округа дали</w:t>
      </w:r>
      <w:r w:rsidRPr="00752EB1">
        <w:rPr>
          <w:rFonts w:ascii="Liberation Serif" w:eastAsia="Calibri" w:hAnsi="Liberation Serif" w:cs="Liberation Serif"/>
          <w:sz w:val="24"/>
          <w:szCs w:val="24"/>
          <w:lang w:eastAsia="en-US"/>
        </w:rPr>
        <w:t xml:space="preserve"> рекомендации каждому участнику «Школы бизнеса» по презентуемому бизнес-проекту. За 2022 год 160 участников</w:t>
      </w:r>
      <w:r w:rsidRPr="005377FC">
        <w:rPr>
          <w:rFonts w:ascii="Liberation Serif" w:eastAsia="Calibri" w:hAnsi="Liberation Serif" w:cs="Liberation Serif"/>
          <w:sz w:val="24"/>
          <w:szCs w:val="24"/>
          <w:lang w:eastAsia="en-US"/>
        </w:rPr>
        <w:t xml:space="preserve"> проекта в возрасте 12</w:t>
      </w:r>
      <w:r w:rsidR="00140AB3">
        <w:rPr>
          <w:rFonts w:ascii="Liberation Serif" w:eastAsia="Calibri" w:hAnsi="Liberation Serif" w:cs="Liberation Serif"/>
          <w:sz w:val="24"/>
          <w:szCs w:val="24"/>
          <w:lang w:eastAsia="en-US"/>
        </w:rPr>
        <w:t xml:space="preserve"> – </w:t>
      </w:r>
      <w:r w:rsidRPr="005377FC">
        <w:rPr>
          <w:rFonts w:ascii="Liberation Serif" w:eastAsia="Calibri" w:hAnsi="Liberation Serif" w:cs="Liberation Serif"/>
          <w:sz w:val="24"/>
          <w:szCs w:val="24"/>
          <w:lang w:eastAsia="en-US"/>
        </w:rPr>
        <w:t>16</w:t>
      </w:r>
      <w:r w:rsidR="00140AB3">
        <w:rPr>
          <w:rFonts w:ascii="Liberation Serif" w:eastAsia="Calibri" w:hAnsi="Liberation Serif" w:cs="Liberation Serif"/>
          <w:sz w:val="24"/>
          <w:szCs w:val="24"/>
          <w:lang w:eastAsia="en-US"/>
        </w:rPr>
        <w:t xml:space="preserve"> </w:t>
      </w:r>
      <w:r w:rsidRPr="005377FC">
        <w:rPr>
          <w:rFonts w:ascii="Liberation Serif" w:eastAsia="Calibri" w:hAnsi="Liberation Serif" w:cs="Liberation Serif"/>
          <w:sz w:val="24"/>
          <w:szCs w:val="24"/>
          <w:lang w:eastAsia="en-US"/>
        </w:rPr>
        <w:t xml:space="preserve">лет разработали бизнес-проекты, 4 участника защитили свои проекты перед </w:t>
      </w:r>
      <w:r w:rsidRPr="0065725A">
        <w:rPr>
          <w:rFonts w:ascii="Liberation Serif" w:eastAsia="Calibri" w:hAnsi="Liberation Serif" w:cs="Liberation Serif"/>
          <w:sz w:val="24"/>
          <w:szCs w:val="24"/>
          <w:lang w:eastAsia="en-US"/>
        </w:rPr>
        <w:t xml:space="preserve">комиссией: проекты «Швейное ателье «ШВЕЙКА» пошив спортивных костюмов», «Стилист – имиджмейкер», «Экзотик кофе» </w:t>
      </w:r>
      <w:r w:rsidR="00594BAD" w:rsidRPr="0065725A">
        <w:rPr>
          <w:rFonts w:ascii="Liberation Serif" w:hAnsi="Liberation Serif" w:cs="Liberation Serif"/>
          <w:sz w:val="24"/>
          <w:szCs w:val="24"/>
        </w:rPr>
        <w:t>–</w:t>
      </w:r>
      <w:r w:rsidRPr="0065725A">
        <w:rPr>
          <w:rFonts w:ascii="Liberation Serif" w:eastAsia="Calibri" w:hAnsi="Liberation Serif" w:cs="Liberation Serif"/>
          <w:sz w:val="24"/>
          <w:szCs w:val="24"/>
          <w:lang w:eastAsia="en-US"/>
        </w:rPr>
        <w:t xml:space="preserve"> кофе с</w:t>
      </w:r>
      <w:r w:rsidR="00022A8F" w:rsidRPr="00F3410F">
        <w:rPr>
          <w:rFonts w:ascii="Liberation Serif" w:hAnsi="Liberation Serif" w:cs="Liberation Serif"/>
          <w:sz w:val="24"/>
          <w:szCs w:val="24"/>
        </w:rPr>
        <w:t> </w:t>
      </w:r>
      <w:r w:rsidRPr="0065725A">
        <w:rPr>
          <w:rFonts w:ascii="Liberation Serif" w:eastAsia="Calibri" w:hAnsi="Liberation Serif" w:cs="Liberation Serif"/>
          <w:sz w:val="24"/>
          <w:szCs w:val="24"/>
          <w:lang w:eastAsia="en-US"/>
        </w:rPr>
        <w:t>колес на массовых городских мероприятиях;</w:t>
      </w:r>
    </w:p>
    <w:p w:rsidR="00496DE0" w:rsidRPr="0065725A" w:rsidRDefault="00594BAD" w:rsidP="005C13E5">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65725A">
        <w:rPr>
          <w:rFonts w:ascii="Liberation Serif" w:hAnsi="Liberation Serif" w:cs="Liberation Serif"/>
          <w:sz w:val="24"/>
          <w:szCs w:val="24"/>
        </w:rPr>
        <w:t>– </w:t>
      </w:r>
      <w:r w:rsidR="00496DE0" w:rsidRPr="0065725A">
        <w:rPr>
          <w:rFonts w:ascii="Liberation Serif" w:eastAsia="Calibri" w:hAnsi="Liberation Serif" w:cs="Liberation Serif"/>
          <w:sz w:val="24"/>
          <w:szCs w:val="24"/>
          <w:lang w:eastAsia="en-US"/>
        </w:rPr>
        <w:t xml:space="preserve">разработаны </w:t>
      </w:r>
      <w:r w:rsidR="0065725A" w:rsidRPr="0065725A">
        <w:rPr>
          <w:rFonts w:ascii="Liberation Serif" w:eastAsia="Calibri" w:hAnsi="Liberation Serif" w:cs="Liberation Serif"/>
          <w:sz w:val="24"/>
          <w:szCs w:val="24"/>
          <w:lang w:eastAsia="en-US"/>
        </w:rPr>
        <w:t>три</w:t>
      </w:r>
      <w:r w:rsidR="00496DE0" w:rsidRPr="0065725A">
        <w:rPr>
          <w:rFonts w:ascii="Liberation Serif" w:eastAsia="Calibri" w:hAnsi="Liberation Serif" w:cs="Liberation Serif"/>
          <w:sz w:val="24"/>
          <w:szCs w:val="24"/>
          <w:lang w:eastAsia="en-US"/>
        </w:rPr>
        <w:t xml:space="preserve"> бизнес-плана</w:t>
      </w:r>
      <w:r w:rsidR="00EB7C14" w:rsidRPr="0065725A">
        <w:rPr>
          <w:rFonts w:ascii="Liberation Serif" w:eastAsia="Calibri" w:hAnsi="Liberation Serif" w:cs="Liberation Serif"/>
          <w:sz w:val="24"/>
          <w:szCs w:val="24"/>
          <w:lang w:eastAsia="en-US"/>
        </w:rPr>
        <w:t>,</w:t>
      </w:r>
      <w:r w:rsidR="00496DE0" w:rsidRPr="0065725A">
        <w:rPr>
          <w:rFonts w:ascii="Liberation Serif" w:eastAsia="Calibri" w:hAnsi="Liberation Serif" w:cs="Liberation Serif"/>
          <w:sz w:val="24"/>
          <w:szCs w:val="24"/>
          <w:lang w:eastAsia="en-US"/>
        </w:rPr>
        <w:t xml:space="preserve"> актуальные для территории городского округа («Сити ферма по круглогодичному выращиванию клубники», «(Авто) Мобильный курьер», «Коптильное производство»);</w:t>
      </w:r>
    </w:p>
    <w:p w:rsidR="00243CA1" w:rsidRPr="00752EB1" w:rsidRDefault="00594BAD" w:rsidP="00B00F01">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752EB1">
        <w:rPr>
          <w:rFonts w:ascii="Liberation Serif" w:hAnsi="Liberation Serif" w:cs="Liberation Serif"/>
          <w:sz w:val="24"/>
          <w:szCs w:val="24"/>
        </w:rPr>
        <w:t>– </w:t>
      </w:r>
      <w:r w:rsidR="00B00F01" w:rsidRPr="00752EB1">
        <w:rPr>
          <w:rFonts w:ascii="Liberation Serif" w:eastAsia="Calibri" w:hAnsi="Liberation Serif" w:cs="Liberation Serif"/>
          <w:sz w:val="24"/>
          <w:szCs w:val="24"/>
          <w:lang w:eastAsia="en-US"/>
        </w:rPr>
        <w:t>проведен лекционный курс «Организация предпринимательской деятельности». За</w:t>
      </w:r>
      <w:r w:rsidR="00022A8F" w:rsidRPr="00F3410F">
        <w:rPr>
          <w:rFonts w:ascii="Liberation Serif" w:hAnsi="Liberation Serif" w:cs="Liberation Serif"/>
          <w:sz w:val="24"/>
          <w:szCs w:val="24"/>
        </w:rPr>
        <w:t> </w:t>
      </w:r>
      <w:r w:rsidR="00B00F01" w:rsidRPr="00752EB1">
        <w:rPr>
          <w:rFonts w:ascii="Liberation Serif" w:eastAsia="Calibri" w:hAnsi="Liberation Serif" w:cs="Liberation Serif"/>
          <w:sz w:val="24"/>
          <w:szCs w:val="24"/>
          <w:lang w:eastAsia="en-US"/>
        </w:rPr>
        <w:t>2022</w:t>
      </w:r>
      <w:r w:rsidR="00022A8F" w:rsidRPr="00F3410F">
        <w:rPr>
          <w:rFonts w:ascii="Liberation Serif" w:hAnsi="Liberation Serif" w:cs="Liberation Serif"/>
          <w:sz w:val="24"/>
          <w:szCs w:val="24"/>
        </w:rPr>
        <w:t> </w:t>
      </w:r>
      <w:r w:rsidR="00B00F01" w:rsidRPr="00752EB1">
        <w:rPr>
          <w:rFonts w:ascii="Liberation Serif" w:eastAsia="Calibri" w:hAnsi="Liberation Serif" w:cs="Liberation Serif"/>
          <w:sz w:val="24"/>
          <w:szCs w:val="24"/>
          <w:lang w:eastAsia="en-US"/>
        </w:rPr>
        <w:t xml:space="preserve">год 20 школьников и студентов приняли участие в курсе, на котором в результате выполнения практического интерактивного задания исследовали покупательский рынок, сформировали рекламную компанию, высчитали экономические риски и точку безубыточности, выстроили прогнозный </w:t>
      </w:r>
      <w:r w:rsidR="009C01C6" w:rsidRPr="00752EB1">
        <w:rPr>
          <w:rFonts w:ascii="Liberation Serif" w:eastAsia="Calibri" w:hAnsi="Liberation Serif" w:cs="Liberation Serif"/>
          <w:sz w:val="24"/>
          <w:szCs w:val="24"/>
          <w:lang w:eastAsia="en-US"/>
        </w:rPr>
        <w:t>план продаж;</w:t>
      </w:r>
    </w:p>
    <w:p w:rsidR="00B00F01" w:rsidRPr="00752EB1" w:rsidRDefault="00594BAD" w:rsidP="00B00F01">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752EB1">
        <w:rPr>
          <w:rFonts w:ascii="Liberation Serif" w:hAnsi="Liberation Serif" w:cs="Liberation Serif"/>
          <w:sz w:val="24"/>
          <w:szCs w:val="24"/>
        </w:rPr>
        <w:t>– </w:t>
      </w:r>
      <w:r w:rsidR="00B00F01" w:rsidRPr="00752EB1">
        <w:rPr>
          <w:rFonts w:ascii="Liberation Serif" w:eastAsia="Calibri" w:hAnsi="Liberation Serif" w:cs="Liberation Serif"/>
          <w:sz w:val="24"/>
          <w:szCs w:val="24"/>
          <w:lang w:eastAsia="en-US"/>
        </w:rPr>
        <w:t>организован тренинг «Успешные переговоры». За 2022 год 21 школьник и студент приняли участие в тренинге. Ребята познакомились с основными этапами и правилами переговоров, получили навык уверенного поведения, освоили методы «активного слушания», участвовали в переговорах и выявили свои лидерские качества, сильные и слабые стороны в процессе переговоров</w:t>
      </w:r>
      <w:r w:rsidR="007908B0" w:rsidRPr="00752EB1">
        <w:rPr>
          <w:rFonts w:ascii="Liberation Serif" w:eastAsia="Calibri" w:hAnsi="Liberation Serif" w:cs="Liberation Serif"/>
          <w:sz w:val="24"/>
          <w:szCs w:val="24"/>
          <w:lang w:eastAsia="en-US"/>
        </w:rPr>
        <w:t>.</w:t>
      </w:r>
    </w:p>
    <w:p w:rsidR="0056602F" w:rsidRPr="00752EB1" w:rsidRDefault="007908B0" w:rsidP="007908B0">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752EB1">
        <w:rPr>
          <w:rFonts w:ascii="Liberation Serif" w:hAnsi="Liberation Serif" w:cs="Liberation Serif"/>
          <w:sz w:val="24"/>
          <w:szCs w:val="24"/>
        </w:rPr>
        <w:t xml:space="preserve">С </w:t>
      </w:r>
      <w:r w:rsidR="00642C8D" w:rsidRPr="00752EB1">
        <w:rPr>
          <w:rFonts w:ascii="Liberation Serif" w:eastAsia="Calibri" w:hAnsi="Liberation Serif" w:cs="Liberation Serif"/>
          <w:sz w:val="24"/>
          <w:szCs w:val="24"/>
          <w:lang w:eastAsia="en-US"/>
        </w:rPr>
        <w:t xml:space="preserve">ноября 2021 года в </w:t>
      </w:r>
      <w:r w:rsidR="00067DD8" w:rsidRPr="00752EB1">
        <w:rPr>
          <w:rFonts w:ascii="Liberation Serif" w:hAnsi="Liberation Serif" w:cs="Liberation Serif"/>
          <w:sz w:val="24"/>
          <w:szCs w:val="24"/>
        </w:rPr>
        <w:t xml:space="preserve">МАОУ </w:t>
      </w:r>
      <w:r w:rsidR="00067DD8" w:rsidRPr="00752EB1">
        <w:rPr>
          <w:rFonts w:ascii="Liberation Serif" w:eastAsia="Calibri" w:hAnsi="Liberation Serif" w:cs="Liberation Serif"/>
          <w:sz w:val="24"/>
          <w:szCs w:val="24"/>
          <w:lang w:eastAsia="en-US"/>
        </w:rPr>
        <w:t xml:space="preserve">ДО «Центр образования и профессиональной ориентации» </w:t>
      </w:r>
      <w:r w:rsidR="00067DD8" w:rsidRPr="00752EB1">
        <w:rPr>
          <w:rFonts w:ascii="Liberation Serif" w:hAnsi="Liberation Serif" w:cs="Liberation Serif"/>
          <w:sz w:val="24"/>
          <w:szCs w:val="24"/>
        </w:rPr>
        <w:t xml:space="preserve">(далее – ЦОиПО) </w:t>
      </w:r>
      <w:r w:rsidR="00642C8D" w:rsidRPr="00752EB1">
        <w:rPr>
          <w:rFonts w:ascii="Liberation Serif" w:eastAsia="Calibri" w:hAnsi="Liberation Serif" w:cs="Liberation Serif"/>
          <w:sz w:val="24"/>
          <w:szCs w:val="24"/>
          <w:lang w:eastAsia="en-US"/>
        </w:rPr>
        <w:t>запущен новый проект</w:t>
      </w:r>
      <w:r w:rsidR="00943FD5" w:rsidRPr="00752EB1">
        <w:rPr>
          <w:rFonts w:ascii="Liberation Serif" w:eastAsia="Calibri" w:hAnsi="Liberation Serif" w:cs="Liberation Serif"/>
          <w:sz w:val="24"/>
          <w:szCs w:val="24"/>
          <w:lang w:eastAsia="en-US"/>
        </w:rPr>
        <w:t xml:space="preserve"> – «Предпринимательский класс».</w:t>
      </w:r>
      <w:r w:rsidR="00642C8D" w:rsidRPr="00752EB1">
        <w:rPr>
          <w:rFonts w:ascii="Liberation Serif" w:eastAsia="Calibri" w:hAnsi="Liberation Serif" w:cs="Liberation Serif"/>
          <w:sz w:val="24"/>
          <w:szCs w:val="24"/>
          <w:lang w:eastAsia="en-US"/>
        </w:rPr>
        <w:t xml:space="preserve"> </w:t>
      </w:r>
      <w:r w:rsidR="003F7E2D" w:rsidRPr="00752EB1">
        <w:rPr>
          <w:rFonts w:ascii="Liberation Serif" w:eastAsia="Calibri" w:hAnsi="Liberation Serif" w:cs="Liberation Serif"/>
          <w:sz w:val="24"/>
          <w:szCs w:val="24"/>
          <w:lang w:eastAsia="en-US"/>
        </w:rPr>
        <w:t>В 2022 году в</w:t>
      </w:r>
      <w:r w:rsidR="00594BAD" w:rsidRPr="00752EB1">
        <w:rPr>
          <w:rFonts w:ascii="Liberation Serif" w:eastAsia="Calibri" w:hAnsi="Liberation Serif" w:cs="Liberation Serif"/>
          <w:sz w:val="24"/>
          <w:szCs w:val="24"/>
          <w:lang w:eastAsia="en-US"/>
        </w:rPr>
        <w:t xml:space="preserve"> </w:t>
      </w:r>
      <w:r w:rsidR="00AA137E" w:rsidRPr="00752EB1">
        <w:rPr>
          <w:rFonts w:ascii="Liberation Serif" w:eastAsia="Calibri" w:hAnsi="Liberation Serif" w:cs="Liberation Serif"/>
          <w:sz w:val="24"/>
          <w:szCs w:val="24"/>
          <w:lang w:eastAsia="en-US"/>
        </w:rPr>
        <w:t xml:space="preserve">классе прошли обучение </w:t>
      </w:r>
      <w:r w:rsidR="00642C8D" w:rsidRPr="00752EB1">
        <w:rPr>
          <w:rFonts w:ascii="Liberation Serif" w:eastAsia="Calibri" w:hAnsi="Liberation Serif" w:cs="Liberation Serif"/>
          <w:sz w:val="24"/>
          <w:szCs w:val="24"/>
          <w:lang w:eastAsia="en-US"/>
        </w:rPr>
        <w:t>17 школьников из общеобразовательных учреждений городского округа. Это современный социально-образовательный проект, который отражает возрастающий интерес молодежи к малому бизнесу,</w:t>
      </w:r>
      <w:r w:rsidR="00943FD5" w:rsidRPr="00752EB1">
        <w:rPr>
          <w:rFonts w:ascii="Liberation Serif" w:eastAsia="Calibri" w:hAnsi="Liberation Serif" w:cs="Liberation Serif"/>
          <w:sz w:val="24"/>
          <w:szCs w:val="24"/>
          <w:lang w:eastAsia="en-US"/>
        </w:rPr>
        <w:t xml:space="preserve"> созданию собственного «дела», </w:t>
      </w:r>
      <w:r w:rsidR="00642C8D" w:rsidRPr="00752EB1">
        <w:rPr>
          <w:rFonts w:ascii="Liberation Serif" w:eastAsia="Calibri" w:hAnsi="Liberation Serif" w:cs="Liberation Serif"/>
          <w:sz w:val="24"/>
          <w:szCs w:val="24"/>
          <w:lang w:eastAsia="en-US"/>
        </w:rPr>
        <w:t>с акцентом на профориентацию, способству</w:t>
      </w:r>
      <w:r w:rsidR="00CA42C2" w:rsidRPr="00752EB1">
        <w:rPr>
          <w:rFonts w:ascii="Liberation Serif" w:eastAsia="Calibri" w:hAnsi="Liberation Serif" w:cs="Liberation Serif"/>
          <w:sz w:val="24"/>
          <w:szCs w:val="24"/>
          <w:lang w:eastAsia="en-US"/>
        </w:rPr>
        <w:t>е</w:t>
      </w:r>
      <w:r w:rsidR="00642C8D" w:rsidRPr="00752EB1">
        <w:rPr>
          <w:rFonts w:ascii="Liberation Serif" w:eastAsia="Calibri" w:hAnsi="Liberation Serif" w:cs="Liberation Serif"/>
          <w:sz w:val="24"/>
          <w:szCs w:val="24"/>
          <w:lang w:eastAsia="en-US"/>
        </w:rPr>
        <w:t>т самоопределении в выборе будущей профессии</w:t>
      </w:r>
      <w:r w:rsidR="00CA42C2" w:rsidRPr="00752EB1">
        <w:rPr>
          <w:rFonts w:ascii="Liberation Serif" w:eastAsia="Calibri" w:hAnsi="Liberation Serif" w:cs="Liberation Serif"/>
          <w:sz w:val="24"/>
          <w:szCs w:val="24"/>
          <w:lang w:eastAsia="en-US"/>
        </w:rPr>
        <w:t>,</w:t>
      </w:r>
      <w:r w:rsidR="00642C8D" w:rsidRPr="00752EB1">
        <w:rPr>
          <w:rFonts w:ascii="Liberation Serif" w:eastAsia="Calibri" w:hAnsi="Liberation Serif" w:cs="Liberation Serif"/>
          <w:sz w:val="24"/>
          <w:szCs w:val="24"/>
          <w:lang w:eastAsia="en-US"/>
        </w:rPr>
        <w:t xml:space="preserve"> </w:t>
      </w:r>
      <w:r w:rsidR="00CA42C2" w:rsidRPr="00752EB1">
        <w:rPr>
          <w:rFonts w:ascii="Liberation Serif" w:eastAsia="Calibri" w:hAnsi="Liberation Serif" w:cs="Liberation Serif"/>
          <w:sz w:val="24"/>
          <w:szCs w:val="24"/>
          <w:lang w:eastAsia="en-US"/>
        </w:rPr>
        <w:t>в</w:t>
      </w:r>
      <w:r w:rsidR="00642C8D" w:rsidRPr="00752EB1">
        <w:rPr>
          <w:rFonts w:ascii="Liberation Serif" w:eastAsia="Calibri" w:hAnsi="Liberation Serif" w:cs="Liberation Serif"/>
          <w:sz w:val="24"/>
          <w:szCs w:val="24"/>
          <w:lang w:eastAsia="en-US"/>
        </w:rPr>
        <w:t>ыявляет и развивает предпринимательский потенциал и предоставляет возможность получить знания и навыки, необходимые для</w:t>
      </w:r>
      <w:r w:rsidR="00594BAD" w:rsidRPr="00752EB1">
        <w:rPr>
          <w:rFonts w:ascii="Liberation Serif" w:hAnsi="Liberation Serif" w:cs="Liberation Serif"/>
          <w:sz w:val="24"/>
          <w:szCs w:val="24"/>
        </w:rPr>
        <w:t xml:space="preserve"> </w:t>
      </w:r>
      <w:r w:rsidR="00642C8D" w:rsidRPr="00752EB1">
        <w:rPr>
          <w:rFonts w:ascii="Liberation Serif" w:eastAsia="Calibri" w:hAnsi="Liberation Serif" w:cs="Liberation Serif"/>
          <w:sz w:val="24"/>
          <w:szCs w:val="24"/>
          <w:lang w:eastAsia="en-US"/>
        </w:rPr>
        <w:t>написания качественного бизнес-плана.</w:t>
      </w:r>
      <w:r w:rsidR="00AA137E" w:rsidRPr="00752EB1">
        <w:t xml:space="preserve"> </w:t>
      </w:r>
      <w:r w:rsidR="00AA137E" w:rsidRPr="00752EB1">
        <w:rPr>
          <w:rFonts w:ascii="Liberation Serif" w:eastAsia="Calibri" w:hAnsi="Liberation Serif" w:cs="Liberation Serif"/>
          <w:sz w:val="24"/>
          <w:szCs w:val="24"/>
          <w:lang w:eastAsia="en-US"/>
        </w:rPr>
        <w:t xml:space="preserve">Учитывая интересы школьников, в конце 2022 года в результате совместных переговоров между </w:t>
      </w:r>
      <w:r w:rsidR="002D0CCD" w:rsidRPr="00752EB1">
        <w:rPr>
          <w:rFonts w:ascii="Liberation Serif" w:eastAsia="Calibri" w:hAnsi="Liberation Serif" w:cs="Liberation Serif"/>
          <w:sz w:val="24"/>
          <w:szCs w:val="24"/>
          <w:lang w:eastAsia="en-US"/>
        </w:rPr>
        <w:t>А</w:t>
      </w:r>
      <w:r w:rsidR="00E44318" w:rsidRPr="00752EB1">
        <w:rPr>
          <w:rFonts w:ascii="Liberation Serif" w:eastAsia="Calibri" w:hAnsi="Liberation Serif" w:cs="Liberation Serif"/>
          <w:sz w:val="24"/>
          <w:szCs w:val="24"/>
          <w:lang w:eastAsia="en-US"/>
        </w:rPr>
        <w:t xml:space="preserve">дминистрацией, Фондом </w:t>
      </w:r>
      <w:r w:rsidR="00AA137E" w:rsidRPr="00752EB1">
        <w:rPr>
          <w:rFonts w:ascii="Liberation Serif" w:eastAsia="Calibri" w:hAnsi="Liberation Serif" w:cs="Liberation Serif"/>
          <w:sz w:val="24"/>
          <w:szCs w:val="24"/>
          <w:lang w:eastAsia="en-US"/>
        </w:rPr>
        <w:t>и МКУ «Управление образования городского округа Верхняя Пышма» принято решение расширить данный проект.</w:t>
      </w:r>
    </w:p>
    <w:p w:rsidR="00AA137E" w:rsidRPr="00752EB1" w:rsidRDefault="00AA137E" w:rsidP="00943FD5">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752EB1">
        <w:rPr>
          <w:rFonts w:ascii="Liberation Serif" w:eastAsia="Calibri" w:hAnsi="Liberation Serif" w:cs="Liberation Serif"/>
          <w:sz w:val="24"/>
          <w:szCs w:val="24"/>
          <w:lang w:eastAsia="en-US"/>
        </w:rPr>
        <w:t>Проект</w:t>
      </w:r>
      <w:r w:rsidR="00752EB1" w:rsidRPr="00752EB1">
        <w:rPr>
          <w:rFonts w:ascii="Liberation Serif" w:eastAsia="Calibri" w:hAnsi="Liberation Serif" w:cs="Liberation Serif"/>
          <w:sz w:val="24"/>
          <w:szCs w:val="24"/>
          <w:lang w:eastAsia="en-US"/>
        </w:rPr>
        <w:t>,</w:t>
      </w:r>
      <w:r w:rsidRPr="00752EB1">
        <w:rPr>
          <w:rFonts w:ascii="Liberation Serif" w:eastAsia="Calibri" w:hAnsi="Liberation Serif" w:cs="Liberation Serif"/>
          <w:sz w:val="24"/>
          <w:szCs w:val="24"/>
          <w:lang w:eastAsia="en-US"/>
        </w:rPr>
        <w:t xml:space="preserve"> </w:t>
      </w:r>
      <w:r w:rsidR="007908B0" w:rsidRPr="00752EB1">
        <w:rPr>
          <w:rFonts w:ascii="Liberation Serif" w:eastAsia="Calibri" w:hAnsi="Liberation Serif" w:cs="Liberation Serif"/>
          <w:sz w:val="24"/>
          <w:szCs w:val="24"/>
          <w:lang w:eastAsia="en-US"/>
        </w:rPr>
        <w:t>получи</w:t>
      </w:r>
      <w:r w:rsidR="00752EB1" w:rsidRPr="00752EB1">
        <w:rPr>
          <w:rFonts w:ascii="Liberation Serif" w:eastAsia="Calibri" w:hAnsi="Liberation Serif" w:cs="Liberation Serif"/>
          <w:sz w:val="24"/>
          <w:szCs w:val="24"/>
          <w:lang w:eastAsia="en-US"/>
        </w:rPr>
        <w:t>вший</w:t>
      </w:r>
      <w:r w:rsidR="007908B0" w:rsidRPr="00752EB1">
        <w:rPr>
          <w:rFonts w:ascii="Liberation Serif" w:eastAsia="Calibri" w:hAnsi="Liberation Serif" w:cs="Liberation Serif"/>
          <w:sz w:val="24"/>
          <w:szCs w:val="24"/>
          <w:lang w:eastAsia="en-US"/>
        </w:rPr>
        <w:t xml:space="preserve"> название </w:t>
      </w:r>
      <w:r w:rsidRPr="00752EB1">
        <w:rPr>
          <w:rFonts w:ascii="Liberation Serif" w:eastAsia="Calibri" w:hAnsi="Liberation Serif" w:cs="Liberation Serif"/>
          <w:sz w:val="24"/>
          <w:szCs w:val="24"/>
          <w:lang w:eastAsia="en-US"/>
        </w:rPr>
        <w:t>«Школа молодого предпринимателя»</w:t>
      </w:r>
      <w:r w:rsidR="00752EB1" w:rsidRPr="00752EB1">
        <w:rPr>
          <w:rFonts w:ascii="Liberation Serif" w:eastAsia="Calibri" w:hAnsi="Liberation Serif" w:cs="Liberation Serif"/>
          <w:sz w:val="24"/>
          <w:szCs w:val="24"/>
          <w:lang w:eastAsia="en-US"/>
        </w:rPr>
        <w:t>,</w:t>
      </w:r>
      <w:r w:rsidR="007908B0" w:rsidRPr="00752EB1">
        <w:rPr>
          <w:rFonts w:ascii="Liberation Serif" w:eastAsia="Calibri" w:hAnsi="Liberation Serif" w:cs="Liberation Serif"/>
          <w:sz w:val="24"/>
          <w:szCs w:val="24"/>
          <w:lang w:eastAsia="en-US"/>
        </w:rPr>
        <w:t xml:space="preserve"> </w:t>
      </w:r>
      <w:r w:rsidRPr="00752EB1">
        <w:rPr>
          <w:rFonts w:ascii="Liberation Serif" w:eastAsia="Calibri" w:hAnsi="Liberation Serif" w:cs="Liberation Serif"/>
          <w:sz w:val="24"/>
          <w:szCs w:val="24"/>
          <w:lang w:eastAsia="en-US"/>
        </w:rPr>
        <w:t xml:space="preserve">внедрен с </w:t>
      </w:r>
      <w:r w:rsidR="007908B0" w:rsidRPr="00752EB1">
        <w:rPr>
          <w:rFonts w:ascii="Liberation Serif" w:eastAsia="Calibri" w:hAnsi="Liberation Serif" w:cs="Liberation Serif"/>
          <w:sz w:val="24"/>
          <w:szCs w:val="24"/>
          <w:lang w:eastAsia="en-US"/>
        </w:rPr>
        <w:t xml:space="preserve">сентября </w:t>
      </w:r>
      <w:r w:rsidRPr="00752EB1">
        <w:rPr>
          <w:rFonts w:ascii="Liberation Serif" w:eastAsia="Calibri" w:hAnsi="Liberation Serif" w:cs="Liberation Serif"/>
          <w:sz w:val="24"/>
          <w:szCs w:val="24"/>
          <w:lang w:eastAsia="en-US"/>
        </w:rPr>
        <w:t>2022 года в несколько этапов на базе образовательных учреждений городского округа</w:t>
      </w:r>
      <w:r w:rsidR="007908B0" w:rsidRPr="00752EB1">
        <w:rPr>
          <w:rFonts w:ascii="Liberation Serif" w:eastAsia="Calibri" w:hAnsi="Liberation Serif" w:cs="Liberation Serif"/>
          <w:sz w:val="24"/>
          <w:szCs w:val="24"/>
          <w:lang w:eastAsia="en-US"/>
        </w:rPr>
        <w:t>. Задачи</w:t>
      </w:r>
      <w:r w:rsidRPr="00752EB1">
        <w:rPr>
          <w:rFonts w:ascii="Liberation Serif" w:eastAsia="Calibri" w:hAnsi="Liberation Serif" w:cs="Liberation Serif"/>
          <w:sz w:val="24"/>
          <w:szCs w:val="24"/>
          <w:lang w:eastAsia="en-US"/>
        </w:rPr>
        <w:t xml:space="preserve"> проекта </w:t>
      </w:r>
      <w:r w:rsidR="00594BAD" w:rsidRPr="00752EB1">
        <w:rPr>
          <w:rFonts w:ascii="Liberation Serif" w:hAnsi="Liberation Serif" w:cs="Liberation Serif"/>
          <w:sz w:val="24"/>
          <w:szCs w:val="24"/>
        </w:rPr>
        <w:t>–</w:t>
      </w:r>
      <w:r w:rsidRPr="00752EB1">
        <w:rPr>
          <w:rFonts w:ascii="Liberation Serif" w:eastAsia="Calibri" w:hAnsi="Liberation Serif" w:cs="Liberation Serif"/>
          <w:sz w:val="24"/>
          <w:szCs w:val="24"/>
          <w:lang w:eastAsia="en-US"/>
        </w:rPr>
        <w:t xml:space="preserve"> </w:t>
      </w:r>
      <w:r w:rsidR="007908B0" w:rsidRPr="00752EB1">
        <w:rPr>
          <w:rFonts w:ascii="Liberation Serif" w:eastAsia="Calibri" w:hAnsi="Liberation Serif" w:cs="Liberation Serif"/>
          <w:sz w:val="24"/>
          <w:szCs w:val="24"/>
          <w:lang w:eastAsia="en-US"/>
        </w:rPr>
        <w:t xml:space="preserve">вовлечь школьников в сферу </w:t>
      </w:r>
      <w:r w:rsidR="00752EB1" w:rsidRPr="00752EB1">
        <w:rPr>
          <w:rFonts w:ascii="Liberation Serif" w:eastAsia="Calibri" w:hAnsi="Liberation Serif" w:cs="Liberation Serif"/>
          <w:sz w:val="24"/>
          <w:szCs w:val="24"/>
          <w:lang w:eastAsia="en-US"/>
        </w:rPr>
        <w:t>малого и среднего предпринимательства</w:t>
      </w:r>
      <w:r w:rsidR="007908B0" w:rsidRPr="00752EB1">
        <w:rPr>
          <w:rFonts w:ascii="Liberation Serif" w:eastAsia="Calibri" w:hAnsi="Liberation Serif" w:cs="Liberation Serif"/>
          <w:sz w:val="24"/>
          <w:szCs w:val="24"/>
          <w:lang w:eastAsia="en-US"/>
        </w:rPr>
        <w:t xml:space="preserve">, </w:t>
      </w:r>
      <w:r w:rsidRPr="00752EB1">
        <w:rPr>
          <w:rFonts w:ascii="Liberation Serif" w:eastAsia="Calibri" w:hAnsi="Liberation Serif" w:cs="Liberation Serif"/>
          <w:sz w:val="24"/>
          <w:szCs w:val="24"/>
          <w:lang w:eastAsia="en-US"/>
        </w:rPr>
        <w:t xml:space="preserve">обучить школьников основам предпринимательской деятельности, привлечь к участию в социально-экономической жизни городского округа, стимулировать познавательный интерес школьников к предпринимательской деятельности, популяризировать ценности предпринимательской культуры и технологий предпринимательства в молодежной среде. Реализация данного проекта </w:t>
      </w:r>
      <w:r w:rsidR="00B84DF2" w:rsidRPr="00752EB1">
        <w:rPr>
          <w:rFonts w:ascii="Liberation Serif" w:eastAsia="Calibri" w:hAnsi="Liberation Serif" w:cs="Liberation Serif"/>
          <w:sz w:val="24"/>
          <w:szCs w:val="24"/>
          <w:lang w:eastAsia="en-US"/>
        </w:rPr>
        <w:t>продолжена</w:t>
      </w:r>
      <w:r w:rsidRPr="00752EB1">
        <w:rPr>
          <w:rFonts w:ascii="Liberation Serif" w:eastAsia="Calibri" w:hAnsi="Liberation Serif" w:cs="Liberation Serif"/>
          <w:sz w:val="24"/>
          <w:szCs w:val="24"/>
          <w:lang w:eastAsia="en-US"/>
        </w:rPr>
        <w:t xml:space="preserve"> в</w:t>
      </w:r>
      <w:r w:rsidR="00022A8F" w:rsidRPr="00F3410F">
        <w:rPr>
          <w:rFonts w:ascii="Liberation Serif" w:hAnsi="Liberation Serif" w:cs="Liberation Serif"/>
          <w:sz w:val="24"/>
          <w:szCs w:val="24"/>
        </w:rPr>
        <w:t> </w:t>
      </w:r>
      <w:r w:rsidRPr="00752EB1">
        <w:rPr>
          <w:rFonts w:ascii="Liberation Serif" w:eastAsia="Calibri" w:hAnsi="Liberation Serif" w:cs="Liberation Serif"/>
          <w:sz w:val="24"/>
          <w:szCs w:val="24"/>
          <w:lang w:eastAsia="en-US"/>
        </w:rPr>
        <w:t>2023</w:t>
      </w:r>
      <w:r w:rsidR="00022A8F" w:rsidRPr="00F3410F">
        <w:rPr>
          <w:rFonts w:ascii="Liberation Serif" w:hAnsi="Liberation Serif" w:cs="Liberation Serif"/>
          <w:sz w:val="24"/>
          <w:szCs w:val="24"/>
        </w:rPr>
        <w:t> </w:t>
      </w:r>
      <w:r w:rsidRPr="00752EB1">
        <w:rPr>
          <w:rFonts w:ascii="Liberation Serif" w:eastAsia="Calibri" w:hAnsi="Liberation Serif" w:cs="Liberation Serif"/>
          <w:sz w:val="24"/>
          <w:szCs w:val="24"/>
          <w:lang w:eastAsia="en-US"/>
        </w:rPr>
        <w:t>году</w:t>
      </w:r>
      <w:r w:rsidR="00752EB1">
        <w:rPr>
          <w:rFonts w:ascii="Liberation Serif" w:eastAsia="Calibri" w:hAnsi="Liberation Serif" w:cs="Liberation Serif"/>
          <w:sz w:val="24"/>
          <w:szCs w:val="24"/>
          <w:lang w:eastAsia="en-US"/>
        </w:rPr>
        <w:t>;</w:t>
      </w:r>
    </w:p>
    <w:p w:rsidR="0056602F" w:rsidRPr="00D7318B" w:rsidRDefault="009C01C6" w:rsidP="00B84DF2">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752EB1">
        <w:rPr>
          <w:rFonts w:ascii="Liberation Serif" w:eastAsia="Calibri" w:hAnsi="Liberation Serif" w:cs="Liberation Serif"/>
          <w:sz w:val="24"/>
          <w:szCs w:val="24"/>
          <w:lang w:eastAsia="en-US"/>
        </w:rPr>
        <w:t>4)</w:t>
      </w:r>
      <w:r w:rsidR="002D0CCD" w:rsidRPr="00752EB1">
        <w:rPr>
          <w:rFonts w:ascii="Liberation Serif" w:hAnsi="Liberation Serif" w:cs="Liberation Serif"/>
          <w:sz w:val="24"/>
          <w:szCs w:val="24"/>
        </w:rPr>
        <w:t> </w:t>
      </w:r>
      <w:r w:rsidR="00DC05E8" w:rsidRPr="00752EB1">
        <w:rPr>
          <w:rFonts w:ascii="Liberation Serif" w:eastAsia="Calibri" w:hAnsi="Liberation Serif" w:cs="Liberation Serif"/>
          <w:sz w:val="24"/>
          <w:szCs w:val="24"/>
          <w:lang w:eastAsia="en-US"/>
        </w:rPr>
        <w:t>в</w:t>
      </w:r>
      <w:r w:rsidR="00642C8D" w:rsidRPr="00752EB1">
        <w:rPr>
          <w:rFonts w:ascii="Liberation Serif" w:eastAsia="Calibri" w:hAnsi="Liberation Serif" w:cs="Liberation Serif"/>
          <w:sz w:val="24"/>
          <w:szCs w:val="24"/>
          <w:lang w:eastAsia="en-US"/>
        </w:rPr>
        <w:t xml:space="preserve"> День Российского предпринимательства в 202</w:t>
      </w:r>
      <w:r w:rsidR="00D7318B" w:rsidRPr="00752EB1">
        <w:rPr>
          <w:rFonts w:ascii="Liberation Serif" w:eastAsia="Calibri" w:hAnsi="Liberation Serif" w:cs="Liberation Serif"/>
          <w:sz w:val="24"/>
          <w:szCs w:val="24"/>
          <w:lang w:eastAsia="en-US"/>
        </w:rPr>
        <w:t>2</w:t>
      </w:r>
      <w:r w:rsidR="00642C8D" w:rsidRPr="00752EB1">
        <w:rPr>
          <w:rFonts w:ascii="Liberation Serif" w:eastAsia="Calibri" w:hAnsi="Liberation Serif" w:cs="Liberation Serif"/>
          <w:sz w:val="24"/>
          <w:szCs w:val="24"/>
          <w:lang w:eastAsia="en-US"/>
        </w:rPr>
        <w:t xml:space="preserve"> году проведе</w:t>
      </w:r>
      <w:r w:rsidR="00642C8D" w:rsidRPr="0065725A">
        <w:rPr>
          <w:rFonts w:ascii="Liberation Serif" w:eastAsia="Calibri" w:hAnsi="Liberation Serif" w:cs="Liberation Serif"/>
          <w:sz w:val="24"/>
          <w:szCs w:val="24"/>
          <w:lang w:eastAsia="en-US"/>
        </w:rPr>
        <w:t>но спортивное мероприятие для предпринимателей. В июле 202</w:t>
      </w:r>
      <w:r w:rsidR="00D7318B" w:rsidRPr="0065725A">
        <w:rPr>
          <w:rFonts w:ascii="Liberation Serif" w:eastAsia="Calibri" w:hAnsi="Liberation Serif" w:cs="Liberation Serif"/>
          <w:sz w:val="24"/>
          <w:szCs w:val="24"/>
          <w:lang w:eastAsia="en-US"/>
        </w:rPr>
        <w:t>2</w:t>
      </w:r>
      <w:r w:rsidR="00642C8D" w:rsidRPr="0065725A">
        <w:rPr>
          <w:rFonts w:ascii="Liberation Serif" w:eastAsia="Calibri" w:hAnsi="Liberation Serif" w:cs="Liberation Serif"/>
          <w:sz w:val="24"/>
          <w:szCs w:val="24"/>
          <w:lang w:eastAsia="en-US"/>
        </w:rPr>
        <w:t xml:space="preserve"> года к Дню города предприниматели </w:t>
      </w:r>
      <w:r w:rsidR="005E05E7" w:rsidRPr="0065725A">
        <w:rPr>
          <w:rFonts w:ascii="Liberation Serif" w:eastAsia="Calibri" w:hAnsi="Liberation Serif" w:cs="Liberation Serif"/>
          <w:sz w:val="24"/>
          <w:szCs w:val="24"/>
          <w:lang w:eastAsia="en-US"/>
        </w:rPr>
        <w:t xml:space="preserve">совместно с </w:t>
      </w:r>
      <w:r w:rsidR="00B539E4" w:rsidRPr="0065725A">
        <w:rPr>
          <w:rFonts w:ascii="Liberation Serif" w:eastAsia="Calibri" w:hAnsi="Liberation Serif" w:cs="Liberation Serif"/>
          <w:sz w:val="24"/>
          <w:szCs w:val="24"/>
          <w:lang w:eastAsia="en-US"/>
        </w:rPr>
        <w:t>Ф</w:t>
      </w:r>
      <w:r w:rsidR="00642C8D" w:rsidRPr="0065725A">
        <w:rPr>
          <w:rFonts w:ascii="Liberation Serif" w:eastAsia="Calibri" w:hAnsi="Liberation Serif" w:cs="Liberation Serif"/>
          <w:sz w:val="24"/>
          <w:szCs w:val="24"/>
          <w:lang w:eastAsia="en-US"/>
        </w:rPr>
        <w:t>онд</w:t>
      </w:r>
      <w:r w:rsidR="005E05E7" w:rsidRPr="0065725A">
        <w:rPr>
          <w:rFonts w:ascii="Liberation Serif" w:eastAsia="Calibri" w:hAnsi="Liberation Serif" w:cs="Liberation Serif"/>
          <w:sz w:val="24"/>
          <w:szCs w:val="24"/>
          <w:lang w:eastAsia="en-US"/>
        </w:rPr>
        <w:t>ом</w:t>
      </w:r>
      <w:r w:rsidR="00642C8D" w:rsidRPr="0065725A">
        <w:rPr>
          <w:rFonts w:ascii="Liberation Serif" w:eastAsia="Calibri" w:hAnsi="Liberation Serif" w:cs="Liberation Serif"/>
          <w:sz w:val="24"/>
          <w:szCs w:val="24"/>
          <w:lang w:eastAsia="en-US"/>
        </w:rPr>
        <w:t xml:space="preserve"> сняли видеоролик, </w:t>
      </w:r>
      <w:r w:rsidR="005E05E7" w:rsidRPr="0065725A">
        <w:rPr>
          <w:rFonts w:ascii="Liberation Serif" w:eastAsia="Calibri" w:hAnsi="Liberation Serif" w:cs="Liberation Serif"/>
          <w:sz w:val="24"/>
          <w:szCs w:val="24"/>
          <w:lang w:eastAsia="en-US"/>
        </w:rPr>
        <w:t>в котором приняли</w:t>
      </w:r>
      <w:r w:rsidR="00642C8D" w:rsidRPr="0065725A">
        <w:rPr>
          <w:rFonts w:ascii="Liberation Serif" w:eastAsia="Calibri" w:hAnsi="Liberation Serif" w:cs="Liberation Serif"/>
          <w:sz w:val="24"/>
          <w:szCs w:val="24"/>
          <w:lang w:eastAsia="en-US"/>
        </w:rPr>
        <w:t xml:space="preserve"> участ</w:t>
      </w:r>
      <w:r w:rsidR="005E05E7" w:rsidRPr="0065725A">
        <w:rPr>
          <w:rFonts w:ascii="Liberation Serif" w:eastAsia="Calibri" w:hAnsi="Liberation Serif" w:cs="Liberation Serif"/>
          <w:sz w:val="24"/>
          <w:szCs w:val="24"/>
          <w:lang w:eastAsia="en-US"/>
        </w:rPr>
        <w:t>ие</w:t>
      </w:r>
      <w:r w:rsidR="00642C8D" w:rsidRPr="0065725A">
        <w:rPr>
          <w:rFonts w:ascii="Liberation Serif" w:eastAsia="Calibri" w:hAnsi="Liberation Serif" w:cs="Liberation Serif"/>
          <w:sz w:val="24"/>
          <w:szCs w:val="24"/>
          <w:lang w:eastAsia="en-US"/>
        </w:rPr>
        <w:t xml:space="preserve"> 3</w:t>
      </w:r>
      <w:r w:rsidR="00D7318B" w:rsidRPr="0065725A">
        <w:rPr>
          <w:rFonts w:ascii="Liberation Serif" w:eastAsia="Calibri" w:hAnsi="Liberation Serif" w:cs="Liberation Serif"/>
          <w:sz w:val="24"/>
          <w:szCs w:val="24"/>
          <w:lang w:eastAsia="en-US"/>
        </w:rPr>
        <w:t>7 предпринимателей</w:t>
      </w:r>
      <w:r w:rsidR="00642C8D" w:rsidRPr="0065725A">
        <w:rPr>
          <w:rFonts w:ascii="Liberation Serif" w:eastAsia="Calibri" w:hAnsi="Liberation Serif" w:cs="Liberation Serif"/>
          <w:sz w:val="24"/>
          <w:szCs w:val="24"/>
          <w:lang w:eastAsia="en-US"/>
        </w:rPr>
        <w:t>. Ролик распростран</w:t>
      </w:r>
      <w:r w:rsidR="0056602F" w:rsidRPr="0065725A">
        <w:rPr>
          <w:rFonts w:ascii="Liberation Serif" w:eastAsia="Calibri" w:hAnsi="Liberation Serif" w:cs="Liberation Serif"/>
          <w:sz w:val="24"/>
          <w:szCs w:val="24"/>
          <w:lang w:eastAsia="en-US"/>
        </w:rPr>
        <w:t>е</w:t>
      </w:r>
      <w:r w:rsidR="00642C8D" w:rsidRPr="0065725A">
        <w:rPr>
          <w:rFonts w:ascii="Liberation Serif" w:eastAsia="Calibri" w:hAnsi="Liberation Serif" w:cs="Liberation Serif"/>
          <w:sz w:val="24"/>
          <w:szCs w:val="24"/>
          <w:lang w:eastAsia="en-US"/>
        </w:rPr>
        <w:t>н в с</w:t>
      </w:r>
      <w:r w:rsidR="005E05E7" w:rsidRPr="0065725A">
        <w:rPr>
          <w:rFonts w:ascii="Liberation Serif" w:eastAsia="Calibri" w:hAnsi="Liberation Serif" w:cs="Liberation Serif"/>
          <w:sz w:val="24"/>
          <w:szCs w:val="24"/>
          <w:lang w:eastAsia="en-US"/>
        </w:rPr>
        <w:t>оциальных сетях и мессенджерах,</w:t>
      </w:r>
      <w:r w:rsidR="00642C8D" w:rsidRPr="0065725A">
        <w:rPr>
          <w:rFonts w:ascii="Liberation Serif" w:eastAsia="Calibri" w:hAnsi="Liberation Serif" w:cs="Liberation Serif"/>
          <w:sz w:val="24"/>
          <w:szCs w:val="24"/>
          <w:lang w:eastAsia="en-US"/>
        </w:rPr>
        <w:t xml:space="preserve"> вызвал живой интерес и отклик у жителей Верхней Пышмы</w:t>
      </w:r>
      <w:r w:rsidR="00594BAD" w:rsidRPr="0065725A">
        <w:rPr>
          <w:rFonts w:ascii="Liberation Serif" w:eastAsia="Calibri" w:hAnsi="Liberation Serif" w:cs="Liberation Serif"/>
          <w:sz w:val="24"/>
          <w:szCs w:val="24"/>
          <w:lang w:eastAsia="en-US"/>
        </w:rPr>
        <w:t>;</w:t>
      </w:r>
    </w:p>
    <w:p w:rsidR="00642C8D" w:rsidRPr="00752EB1" w:rsidRDefault="00B84DF2"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752EB1">
        <w:rPr>
          <w:rFonts w:ascii="Liberation Serif" w:eastAsia="Calibri" w:hAnsi="Liberation Serif" w:cs="Liberation Serif"/>
          <w:sz w:val="24"/>
          <w:szCs w:val="24"/>
          <w:lang w:eastAsia="en-US"/>
        </w:rPr>
        <w:lastRenderedPageBreak/>
        <w:t>5</w:t>
      </w:r>
      <w:r w:rsidR="00DC05E8" w:rsidRPr="00752EB1">
        <w:rPr>
          <w:rFonts w:ascii="Liberation Serif" w:eastAsia="Calibri" w:hAnsi="Liberation Serif" w:cs="Liberation Serif"/>
          <w:sz w:val="24"/>
          <w:szCs w:val="24"/>
          <w:lang w:eastAsia="en-US"/>
        </w:rPr>
        <w:t>)</w:t>
      </w:r>
      <w:r w:rsidR="002D0CCD" w:rsidRPr="00752EB1">
        <w:rPr>
          <w:rFonts w:ascii="Liberation Serif" w:hAnsi="Liberation Serif" w:cs="Liberation Serif"/>
          <w:sz w:val="24"/>
          <w:szCs w:val="24"/>
        </w:rPr>
        <w:t> </w:t>
      </w:r>
      <w:r w:rsidR="00DC05E8" w:rsidRPr="00752EB1">
        <w:rPr>
          <w:rFonts w:ascii="Liberation Serif" w:eastAsia="Calibri" w:hAnsi="Liberation Serif" w:cs="Liberation Serif"/>
          <w:sz w:val="24"/>
          <w:szCs w:val="24"/>
          <w:lang w:eastAsia="en-US"/>
        </w:rPr>
        <w:t>в</w:t>
      </w:r>
      <w:r w:rsidR="00642C8D" w:rsidRPr="00752EB1">
        <w:rPr>
          <w:rFonts w:ascii="Liberation Serif" w:eastAsia="Calibri" w:hAnsi="Liberation Serif" w:cs="Liberation Serif"/>
          <w:sz w:val="24"/>
          <w:szCs w:val="24"/>
          <w:lang w:eastAsia="en-US"/>
        </w:rPr>
        <w:t xml:space="preserve"> 202</w:t>
      </w:r>
      <w:r w:rsidR="00BE67A2" w:rsidRPr="00752EB1">
        <w:rPr>
          <w:rFonts w:ascii="Liberation Serif" w:eastAsia="Calibri" w:hAnsi="Liberation Serif" w:cs="Liberation Serif"/>
          <w:sz w:val="24"/>
          <w:szCs w:val="24"/>
          <w:lang w:eastAsia="en-US"/>
        </w:rPr>
        <w:t>2</w:t>
      </w:r>
      <w:r w:rsidR="00642C8D" w:rsidRPr="00752EB1">
        <w:rPr>
          <w:rFonts w:ascii="Liberation Serif" w:eastAsia="Calibri" w:hAnsi="Liberation Serif" w:cs="Liberation Serif"/>
          <w:sz w:val="24"/>
          <w:szCs w:val="24"/>
          <w:lang w:eastAsia="en-US"/>
        </w:rPr>
        <w:t xml:space="preserve"> году </w:t>
      </w:r>
      <w:r w:rsidR="00BE67A2" w:rsidRPr="00752EB1">
        <w:rPr>
          <w:rFonts w:ascii="Liberation Serif" w:eastAsia="Calibri" w:hAnsi="Liberation Serif" w:cs="Liberation Serif"/>
          <w:sz w:val="24"/>
          <w:szCs w:val="24"/>
          <w:lang w:eastAsia="en-US"/>
        </w:rPr>
        <w:t>продолжена реализация</w:t>
      </w:r>
      <w:r w:rsidR="00642C8D" w:rsidRPr="00752EB1">
        <w:rPr>
          <w:rFonts w:ascii="Liberation Serif" w:eastAsia="Calibri" w:hAnsi="Liberation Serif" w:cs="Liberation Serif"/>
          <w:sz w:val="24"/>
          <w:szCs w:val="24"/>
          <w:lang w:eastAsia="en-US"/>
        </w:rPr>
        <w:t xml:space="preserve"> видеопроект</w:t>
      </w:r>
      <w:r w:rsidR="00BE67A2" w:rsidRPr="00752EB1">
        <w:rPr>
          <w:rFonts w:ascii="Liberation Serif" w:eastAsia="Calibri" w:hAnsi="Liberation Serif" w:cs="Liberation Serif"/>
          <w:sz w:val="24"/>
          <w:szCs w:val="24"/>
          <w:lang w:eastAsia="en-US"/>
        </w:rPr>
        <w:t>а</w:t>
      </w:r>
      <w:r w:rsidR="00642C8D" w:rsidRPr="00752EB1">
        <w:rPr>
          <w:rFonts w:ascii="Liberation Serif" w:eastAsia="Calibri" w:hAnsi="Liberation Serif" w:cs="Liberation Serif"/>
          <w:sz w:val="24"/>
          <w:szCs w:val="24"/>
          <w:lang w:eastAsia="en-US"/>
        </w:rPr>
        <w:t xml:space="preserve"> «Верхнепышминские предприниматели», в</w:t>
      </w:r>
      <w:r w:rsidR="003554C8" w:rsidRPr="00752EB1">
        <w:rPr>
          <w:rFonts w:ascii="Liberation Serif" w:eastAsia="Calibri" w:hAnsi="Liberation Serif" w:cs="Liberation Serif"/>
          <w:sz w:val="24"/>
          <w:szCs w:val="24"/>
          <w:lang w:eastAsia="en-US"/>
        </w:rPr>
        <w:t xml:space="preserve"> </w:t>
      </w:r>
      <w:r w:rsidR="00642C8D" w:rsidRPr="00752EB1">
        <w:rPr>
          <w:rFonts w:ascii="Liberation Serif" w:eastAsia="Calibri" w:hAnsi="Liberation Serif" w:cs="Liberation Serif"/>
          <w:sz w:val="24"/>
          <w:szCs w:val="24"/>
          <w:lang w:eastAsia="en-US"/>
        </w:rPr>
        <w:t>рамках которого:</w:t>
      </w:r>
    </w:p>
    <w:p w:rsidR="00642C8D" w:rsidRPr="00752EB1" w:rsidRDefault="005E2370"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752EB1">
        <w:rPr>
          <w:rFonts w:ascii="Liberation Serif" w:hAnsi="Liberation Serif" w:cs="Liberation Serif"/>
          <w:sz w:val="24"/>
          <w:szCs w:val="24"/>
        </w:rPr>
        <w:t>– </w:t>
      </w:r>
      <w:r w:rsidR="00642C8D" w:rsidRPr="00752EB1">
        <w:rPr>
          <w:rFonts w:ascii="Liberation Serif" w:eastAsia="Calibri" w:hAnsi="Liberation Serif" w:cs="Liberation Serif"/>
          <w:sz w:val="24"/>
          <w:szCs w:val="24"/>
          <w:lang w:eastAsia="en-US"/>
        </w:rPr>
        <w:t xml:space="preserve">проведены прямые эфиры «Знакомство с предпринимательским сообществом», транслируемые в социальной сети </w:t>
      </w:r>
      <w:r w:rsidR="00BF51D2" w:rsidRPr="00752EB1">
        <w:rPr>
          <w:rFonts w:ascii="Liberation Serif" w:eastAsia="Calibri" w:hAnsi="Liberation Serif" w:cs="Liberation Serif"/>
          <w:sz w:val="24"/>
          <w:szCs w:val="24"/>
          <w:lang w:eastAsia="en-US"/>
        </w:rPr>
        <w:t>ВКонтакте</w:t>
      </w:r>
      <w:r w:rsidR="00B84DF2" w:rsidRPr="00752EB1">
        <w:rPr>
          <w:rFonts w:ascii="Liberation Serif" w:eastAsia="Calibri" w:hAnsi="Liberation Serif" w:cs="Liberation Serif"/>
          <w:sz w:val="24"/>
          <w:szCs w:val="24"/>
          <w:lang w:eastAsia="en-US"/>
        </w:rPr>
        <w:t>,</w:t>
      </w:r>
      <w:r w:rsidR="00642C8D" w:rsidRPr="00752EB1">
        <w:rPr>
          <w:rFonts w:ascii="Liberation Serif" w:eastAsia="Calibri" w:hAnsi="Liberation Serif" w:cs="Liberation Serif"/>
          <w:sz w:val="24"/>
          <w:szCs w:val="24"/>
          <w:lang w:eastAsia="en-US"/>
        </w:rPr>
        <w:t xml:space="preserve"> презентованы </w:t>
      </w:r>
      <w:r w:rsidR="00752EB1" w:rsidRPr="00752EB1">
        <w:rPr>
          <w:rFonts w:ascii="Liberation Serif" w:eastAsia="Calibri" w:hAnsi="Liberation Serif" w:cs="Liberation Serif"/>
          <w:sz w:val="24"/>
          <w:szCs w:val="24"/>
          <w:lang w:eastAsia="en-US"/>
        </w:rPr>
        <w:t>семь</w:t>
      </w:r>
      <w:r w:rsidR="00642C8D" w:rsidRPr="00752EB1">
        <w:rPr>
          <w:rFonts w:ascii="Liberation Serif" w:eastAsia="Calibri" w:hAnsi="Liberation Serif" w:cs="Liberation Serif"/>
          <w:sz w:val="24"/>
          <w:szCs w:val="24"/>
          <w:lang w:eastAsia="en-US"/>
        </w:rPr>
        <w:t xml:space="preserve"> предпринимателей различных сфер предпринимательской деятельности</w:t>
      </w:r>
      <w:r w:rsidR="00BE67A2" w:rsidRPr="00752EB1">
        <w:rPr>
          <w:rFonts w:ascii="Liberation Serif" w:eastAsia="Calibri" w:hAnsi="Liberation Serif" w:cs="Liberation Serif"/>
          <w:sz w:val="24"/>
          <w:szCs w:val="24"/>
          <w:lang w:eastAsia="en-US"/>
        </w:rPr>
        <w:t xml:space="preserve"> (мужская парикмахерская, частная семейная школа «Головоломка», салон окон, студия танца </w:t>
      </w:r>
      <w:r w:rsidR="00793467" w:rsidRPr="00752EB1">
        <w:rPr>
          <w:rFonts w:ascii="Liberation Serif" w:eastAsia="Calibri" w:hAnsi="Liberation Serif" w:cs="Liberation Serif"/>
          <w:sz w:val="24"/>
          <w:szCs w:val="24"/>
          <w:lang w:eastAsia="en-US"/>
        </w:rPr>
        <w:t>и фитнеса, автосервис, зоосалон)</w:t>
      </w:r>
      <w:r w:rsidR="00642C8D" w:rsidRPr="00752EB1">
        <w:rPr>
          <w:rFonts w:ascii="Liberation Serif" w:eastAsia="Calibri" w:hAnsi="Liberation Serif" w:cs="Liberation Serif"/>
          <w:sz w:val="24"/>
          <w:szCs w:val="24"/>
          <w:lang w:eastAsia="en-US"/>
        </w:rPr>
        <w:t>;</w:t>
      </w:r>
    </w:p>
    <w:p w:rsidR="00642C8D" w:rsidRPr="00793467" w:rsidRDefault="005E2370"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752EB1">
        <w:rPr>
          <w:rFonts w:ascii="Liberation Serif" w:hAnsi="Liberation Serif" w:cs="Liberation Serif"/>
          <w:sz w:val="24"/>
          <w:szCs w:val="24"/>
        </w:rPr>
        <w:t>– </w:t>
      </w:r>
      <w:r w:rsidR="00642C8D" w:rsidRPr="00752EB1">
        <w:rPr>
          <w:rFonts w:ascii="Liberation Serif" w:eastAsia="Calibri" w:hAnsi="Liberation Serif" w:cs="Liberation Serif"/>
          <w:sz w:val="24"/>
          <w:szCs w:val="24"/>
          <w:lang w:eastAsia="en-US"/>
        </w:rPr>
        <w:t>созданы</w:t>
      </w:r>
      <w:r w:rsidR="00793467" w:rsidRPr="00752EB1">
        <w:rPr>
          <w:rFonts w:ascii="Liberation Serif" w:eastAsia="Calibri" w:hAnsi="Liberation Serif" w:cs="Liberation Serif"/>
          <w:sz w:val="24"/>
          <w:szCs w:val="24"/>
          <w:lang w:eastAsia="en-US"/>
        </w:rPr>
        <w:t xml:space="preserve"> ролики «Секреты успешности» о </w:t>
      </w:r>
      <w:r w:rsidR="002D0CCD" w:rsidRPr="00752EB1">
        <w:rPr>
          <w:rFonts w:ascii="Liberation Serif" w:eastAsia="Calibri" w:hAnsi="Liberation Serif" w:cs="Liberation Serif"/>
          <w:sz w:val="24"/>
          <w:szCs w:val="24"/>
          <w:lang w:eastAsia="en-US"/>
        </w:rPr>
        <w:t>трех</w:t>
      </w:r>
      <w:r w:rsidR="00642C8D" w:rsidRPr="00752EB1">
        <w:rPr>
          <w:rFonts w:ascii="Liberation Serif" w:eastAsia="Calibri" w:hAnsi="Liberation Serif" w:cs="Liberation Serif"/>
          <w:sz w:val="24"/>
          <w:szCs w:val="24"/>
          <w:lang w:eastAsia="en-US"/>
        </w:rPr>
        <w:t xml:space="preserve"> предпринимателях</w:t>
      </w:r>
      <w:r w:rsidR="00793467" w:rsidRPr="00752EB1">
        <w:rPr>
          <w:rFonts w:ascii="Liberation Serif" w:eastAsia="Calibri" w:hAnsi="Liberation Serif" w:cs="Liberation Serif"/>
          <w:sz w:val="24"/>
          <w:szCs w:val="24"/>
          <w:lang w:eastAsia="en-US"/>
        </w:rPr>
        <w:t xml:space="preserve"> (рекламное агентство, швейное производство и салон красоты)</w:t>
      </w:r>
      <w:r w:rsidR="00642C8D" w:rsidRPr="00752EB1">
        <w:rPr>
          <w:rFonts w:ascii="Liberation Serif" w:eastAsia="Calibri" w:hAnsi="Liberation Serif" w:cs="Liberation Serif"/>
          <w:sz w:val="24"/>
          <w:szCs w:val="24"/>
          <w:lang w:eastAsia="en-US"/>
        </w:rPr>
        <w:t>;</w:t>
      </w:r>
    </w:p>
    <w:p w:rsidR="00642C8D" w:rsidRPr="00474430" w:rsidRDefault="005E2370" w:rsidP="00474430">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474430">
        <w:rPr>
          <w:rFonts w:ascii="Liberation Serif" w:hAnsi="Liberation Serif" w:cs="Liberation Serif"/>
          <w:sz w:val="24"/>
          <w:szCs w:val="24"/>
        </w:rPr>
        <w:t>– </w:t>
      </w:r>
      <w:r w:rsidR="00642C8D" w:rsidRPr="00474430">
        <w:rPr>
          <w:rFonts w:ascii="Liberation Serif" w:eastAsia="Calibri" w:hAnsi="Liberation Serif" w:cs="Liberation Serif"/>
          <w:sz w:val="24"/>
          <w:szCs w:val="24"/>
          <w:lang w:eastAsia="en-US"/>
        </w:rPr>
        <w:t>снят и размещ</w:t>
      </w:r>
      <w:r w:rsidR="0056602F" w:rsidRPr="00474430">
        <w:rPr>
          <w:rFonts w:ascii="Liberation Serif" w:eastAsia="Calibri" w:hAnsi="Liberation Serif" w:cs="Liberation Serif"/>
          <w:sz w:val="24"/>
          <w:szCs w:val="24"/>
          <w:lang w:eastAsia="en-US"/>
        </w:rPr>
        <w:t>е</w:t>
      </w:r>
      <w:r w:rsidR="00642C8D" w:rsidRPr="00474430">
        <w:rPr>
          <w:rFonts w:ascii="Liberation Serif" w:eastAsia="Calibri" w:hAnsi="Liberation Serif" w:cs="Liberation Serif"/>
          <w:sz w:val="24"/>
          <w:szCs w:val="24"/>
          <w:lang w:eastAsia="en-US"/>
        </w:rPr>
        <w:t xml:space="preserve">н в социальных сетях видеоролик </w:t>
      </w:r>
      <w:r w:rsidR="00474430" w:rsidRPr="00474430">
        <w:rPr>
          <w:rFonts w:ascii="Liberation Serif" w:eastAsia="Calibri" w:hAnsi="Liberation Serif" w:cs="Liberation Serif"/>
          <w:sz w:val="24"/>
          <w:szCs w:val="24"/>
          <w:lang w:eastAsia="en-US"/>
        </w:rPr>
        <w:t xml:space="preserve">о </w:t>
      </w:r>
      <w:r w:rsidR="002D0CCD">
        <w:rPr>
          <w:rFonts w:ascii="Liberation Serif" w:eastAsia="Calibri" w:hAnsi="Liberation Serif" w:cs="Liberation Serif"/>
          <w:sz w:val="24"/>
          <w:szCs w:val="24"/>
          <w:lang w:eastAsia="en-US"/>
        </w:rPr>
        <w:t>пяти</w:t>
      </w:r>
      <w:r w:rsidR="00642C8D" w:rsidRPr="00474430">
        <w:rPr>
          <w:rFonts w:ascii="Liberation Serif" w:eastAsia="Calibri" w:hAnsi="Liberation Serif" w:cs="Liberation Serif"/>
          <w:sz w:val="24"/>
          <w:szCs w:val="24"/>
          <w:lang w:eastAsia="en-US"/>
        </w:rPr>
        <w:t xml:space="preserve"> </w:t>
      </w:r>
      <w:r w:rsidR="00474430" w:rsidRPr="00474430">
        <w:rPr>
          <w:rFonts w:ascii="Liberation Serif" w:eastAsia="Calibri" w:hAnsi="Liberation Serif" w:cs="Liberation Serif"/>
          <w:sz w:val="24"/>
          <w:szCs w:val="24"/>
          <w:lang w:eastAsia="en-US"/>
        </w:rPr>
        <w:t>самозанятых «Займись делом»</w:t>
      </w:r>
      <w:r w:rsidR="00474430">
        <w:rPr>
          <w:rFonts w:ascii="Liberation Serif" w:eastAsia="Calibri" w:hAnsi="Liberation Serif" w:cs="Liberation Serif"/>
          <w:sz w:val="24"/>
          <w:szCs w:val="24"/>
          <w:lang w:eastAsia="en-US"/>
        </w:rPr>
        <w:t>.</w:t>
      </w:r>
    </w:p>
    <w:p w:rsidR="00582F9E" w:rsidRDefault="00582F9E"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582F9E">
        <w:rPr>
          <w:rFonts w:ascii="Liberation Serif" w:eastAsia="Calibri" w:hAnsi="Liberation Serif" w:cs="Liberation Serif"/>
          <w:sz w:val="24"/>
          <w:szCs w:val="24"/>
          <w:lang w:eastAsia="en-US"/>
        </w:rPr>
        <w:t xml:space="preserve">В </w:t>
      </w:r>
      <w:r w:rsidR="00B84DF2" w:rsidRPr="00752EB1">
        <w:rPr>
          <w:rFonts w:ascii="Liberation Serif" w:eastAsia="Calibri" w:hAnsi="Liberation Serif" w:cs="Liberation Serif"/>
          <w:sz w:val="24"/>
          <w:szCs w:val="24"/>
          <w:lang w:eastAsia="en-US"/>
        </w:rPr>
        <w:t>марте 2022 года</w:t>
      </w:r>
      <w:r w:rsidRPr="00582F9E">
        <w:rPr>
          <w:rFonts w:ascii="Liberation Serif" w:eastAsia="Calibri" w:hAnsi="Liberation Serif" w:cs="Liberation Serif"/>
          <w:sz w:val="24"/>
          <w:szCs w:val="24"/>
          <w:lang w:eastAsia="en-US"/>
        </w:rPr>
        <w:t xml:space="preserve"> в </w:t>
      </w:r>
      <w:r w:rsidR="002D0CCD">
        <w:rPr>
          <w:rFonts w:ascii="Liberation Serif" w:eastAsia="Calibri" w:hAnsi="Liberation Serif" w:cs="Liberation Serif"/>
          <w:sz w:val="24"/>
          <w:szCs w:val="24"/>
          <w:lang w:eastAsia="en-US"/>
        </w:rPr>
        <w:t>А</w:t>
      </w:r>
      <w:r w:rsidRPr="00582F9E">
        <w:rPr>
          <w:rFonts w:ascii="Liberation Serif" w:eastAsia="Calibri" w:hAnsi="Liberation Serif" w:cs="Liberation Serif"/>
          <w:sz w:val="24"/>
          <w:szCs w:val="24"/>
          <w:lang w:eastAsia="en-US"/>
        </w:rPr>
        <w:t xml:space="preserve">дминистрации с участием Главы городского округа организован </w:t>
      </w:r>
      <w:r w:rsidR="002D0CCD" w:rsidRPr="0065725A">
        <w:rPr>
          <w:rFonts w:ascii="Liberation Serif" w:eastAsia="Calibri" w:hAnsi="Liberation Serif" w:cs="Liberation Serif"/>
          <w:sz w:val="24"/>
          <w:szCs w:val="24"/>
          <w:lang w:eastAsia="en-US"/>
        </w:rPr>
        <w:t>«</w:t>
      </w:r>
      <w:r w:rsidRPr="00582F9E">
        <w:rPr>
          <w:rFonts w:ascii="Liberation Serif" w:eastAsia="Calibri" w:hAnsi="Liberation Serif" w:cs="Liberation Serif"/>
          <w:sz w:val="24"/>
          <w:szCs w:val="24"/>
          <w:lang w:eastAsia="en-US"/>
        </w:rPr>
        <w:t>круглый стол</w:t>
      </w:r>
      <w:r w:rsidR="002D0CCD" w:rsidRPr="0065725A">
        <w:rPr>
          <w:rFonts w:ascii="Liberation Serif" w:eastAsia="Calibri" w:hAnsi="Liberation Serif" w:cs="Liberation Serif"/>
          <w:sz w:val="24"/>
          <w:szCs w:val="24"/>
          <w:lang w:eastAsia="en-US"/>
        </w:rPr>
        <w:t>»</w:t>
      </w:r>
      <w:r w:rsidRPr="00582F9E">
        <w:rPr>
          <w:rFonts w:ascii="Liberation Serif" w:eastAsia="Calibri" w:hAnsi="Liberation Serif" w:cs="Liberation Serif"/>
          <w:sz w:val="24"/>
          <w:szCs w:val="24"/>
          <w:lang w:eastAsia="en-US"/>
        </w:rPr>
        <w:t xml:space="preserve"> с представителями малого бизнеса. Темой разговора стали необходимые меры поддержки. Определен круг проблем, </w:t>
      </w:r>
      <w:r w:rsidR="0065725A" w:rsidRPr="00582F9E">
        <w:rPr>
          <w:rFonts w:ascii="Liberation Serif" w:eastAsia="Calibri" w:hAnsi="Liberation Serif" w:cs="Liberation Serif"/>
          <w:sz w:val="24"/>
          <w:szCs w:val="24"/>
          <w:lang w:eastAsia="en-US"/>
        </w:rPr>
        <w:t>озвученны</w:t>
      </w:r>
      <w:r w:rsidR="0065725A" w:rsidRPr="0065725A">
        <w:rPr>
          <w:rFonts w:ascii="Liberation Serif" w:eastAsia="Calibri" w:hAnsi="Liberation Serif" w:cs="Liberation Serif"/>
          <w:sz w:val="24"/>
          <w:szCs w:val="24"/>
          <w:lang w:eastAsia="en-US"/>
        </w:rPr>
        <w:t>х</w:t>
      </w:r>
      <w:r w:rsidR="0065725A" w:rsidRPr="00582F9E">
        <w:rPr>
          <w:rFonts w:ascii="Liberation Serif" w:eastAsia="Calibri" w:hAnsi="Liberation Serif" w:cs="Liberation Serif"/>
          <w:sz w:val="24"/>
          <w:szCs w:val="24"/>
          <w:lang w:eastAsia="en-US"/>
        </w:rPr>
        <w:t xml:space="preserve"> </w:t>
      </w:r>
      <w:r w:rsidR="0065725A" w:rsidRPr="00B43915">
        <w:rPr>
          <w:rFonts w:ascii="Liberation Serif" w:eastAsia="Calibri" w:hAnsi="Liberation Serif" w:cs="Liberation Serif"/>
          <w:sz w:val="24"/>
          <w:szCs w:val="24"/>
          <w:lang w:eastAsia="en-US"/>
        </w:rPr>
        <w:t>представителями</w:t>
      </w:r>
      <w:r w:rsidR="0065725A" w:rsidRPr="0065725A">
        <w:rPr>
          <w:rFonts w:ascii="Liberation Serif" w:eastAsia="Calibri" w:hAnsi="Liberation Serif" w:cs="Liberation Serif"/>
          <w:sz w:val="24"/>
          <w:szCs w:val="24"/>
          <w:lang w:eastAsia="en-US"/>
        </w:rPr>
        <w:t xml:space="preserve"> СМСП</w:t>
      </w:r>
      <w:r w:rsidR="0065725A">
        <w:rPr>
          <w:rFonts w:ascii="Liberation Serif" w:eastAsia="Calibri" w:hAnsi="Liberation Serif" w:cs="Liberation Serif"/>
          <w:sz w:val="24"/>
          <w:szCs w:val="24"/>
          <w:lang w:eastAsia="en-US"/>
        </w:rPr>
        <w:t>,</w:t>
      </w:r>
      <w:r w:rsidR="0065725A" w:rsidRPr="00582F9E">
        <w:rPr>
          <w:rFonts w:ascii="Liberation Serif" w:eastAsia="Calibri" w:hAnsi="Liberation Serif" w:cs="Liberation Serif"/>
          <w:sz w:val="24"/>
          <w:szCs w:val="24"/>
          <w:lang w:eastAsia="en-US"/>
        </w:rPr>
        <w:t xml:space="preserve"> </w:t>
      </w:r>
      <w:r w:rsidR="0065725A" w:rsidRPr="0065725A">
        <w:rPr>
          <w:rFonts w:ascii="Liberation Serif" w:eastAsia="Calibri" w:hAnsi="Liberation Serif" w:cs="Liberation Serif"/>
          <w:sz w:val="24"/>
          <w:szCs w:val="24"/>
          <w:lang w:eastAsia="en-US"/>
        </w:rPr>
        <w:t>по</w:t>
      </w:r>
      <w:r w:rsidR="0065725A" w:rsidRPr="00582F9E">
        <w:rPr>
          <w:rFonts w:ascii="Liberation Serif" w:eastAsia="Calibri" w:hAnsi="Liberation Serif" w:cs="Liberation Serif"/>
          <w:sz w:val="24"/>
          <w:szCs w:val="24"/>
          <w:lang w:eastAsia="en-US"/>
        </w:rPr>
        <w:t xml:space="preserve"> вопроса</w:t>
      </w:r>
      <w:r w:rsidR="0065725A" w:rsidRPr="0065725A">
        <w:rPr>
          <w:rFonts w:ascii="Liberation Serif" w:eastAsia="Calibri" w:hAnsi="Liberation Serif" w:cs="Liberation Serif"/>
          <w:sz w:val="24"/>
          <w:szCs w:val="24"/>
          <w:lang w:eastAsia="en-US"/>
        </w:rPr>
        <w:t>м</w:t>
      </w:r>
      <w:r w:rsidR="0065725A" w:rsidRPr="00582F9E">
        <w:rPr>
          <w:rFonts w:ascii="Liberation Serif" w:eastAsia="Calibri" w:hAnsi="Liberation Serif" w:cs="Liberation Serif"/>
          <w:sz w:val="24"/>
          <w:szCs w:val="24"/>
          <w:lang w:eastAsia="en-US"/>
        </w:rPr>
        <w:t xml:space="preserve"> </w:t>
      </w:r>
      <w:r w:rsidRPr="00582F9E">
        <w:rPr>
          <w:rFonts w:ascii="Liberation Serif" w:eastAsia="Calibri" w:hAnsi="Liberation Serif" w:cs="Liberation Serif"/>
          <w:sz w:val="24"/>
          <w:szCs w:val="24"/>
          <w:lang w:eastAsia="en-US"/>
        </w:rPr>
        <w:t>сертификации продукции, налогообложения, кооперации с крупным бизнесом и ряд</w:t>
      </w:r>
      <w:r w:rsidR="0065725A">
        <w:rPr>
          <w:rFonts w:ascii="Liberation Serif" w:eastAsia="Calibri" w:hAnsi="Liberation Serif" w:cs="Liberation Serif"/>
          <w:sz w:val="24"/>
          <w:szCs w:val="24"/>
          <w:lang w:eastAsia="en-US"/>
        </w:rPr>
        <w:t>у</w:t>
      </w:r>
      <w:r w:rsidRPr="00582F9E">
        <w:rPr>
          <w:rFonts w:ascii="Liberation Serif" w:eastAsia="Calibri" w:hAnsi="Liberation Serif" w:cs="Liberation Serif"/>
          <w:sz w:val="24"/>
          <w:szCs w:val="24"/>
          <w:lang w:eastAsia="en-US"/>
        </w:rPr>
        <w:t xml:space="preserve"> других вопросов.</w:t>
      </w:r>
    </w:p>
    <w:p w:rsidR="005646D8" w:rsidRDefault="005646D8" w:rsidP="005646D8">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 xml:space="preserve">В </w:t>
      </w:r>
      <w:r w:rsidRPr="005646D8">
        <w:rPr>
          <w:rFonts w:ascii="Liberation Serif" w:eastAsia="Calibri" w:hAnsi="Liberation Serif" w:cs="Liberation Serif"/>
          <w:sz w:val="24"/>
          <w:szCs w:val="24"/>
          <w:lang w:eastAsia="en-US"/>
        </w:rPr>
        <w:t>рамках XIV Всероссийского</w:t>
      </w:r>
      <w:r>
        <w:rPr>
          <w:rFonts w:ascii="Liberation Serif" w:eastAsia="Calibri" w:hAnsi="Liberation Serif" w:cs="Liberation Serif"/>
          <w:sz w:val="24"/>
          <w:szCs w:val="24"/>
          <w:lang w:eastAsia="en-US"/>
        </w:rPr>
        <w:t xml:space="preserve"> </w:t>
      </w:r>
      <w:r w:rsidRPr="005646D8">
        <w:rPr>
          <w:rFonts w:ascii="Liberation Serif" w:eastAsia="Calibri" w:hAnsi="Liberation Serif" w:cs="Liberation Serif"/>
          <w:sz w:val="24"/>
          <w:szCs w:val="24"/>
          <w:lang w:eastAsia="en-US"/>
        </w:rPr>
        <w:t>форума «Юридическая неделя</w:t>
      </w:r>
      <w:r>
        <w:rPr>
          <w:rFonts w:ascii="Liberation Serif" w:eastAsia="Calibri" w:hAnsi="Liberation Serif" w:cs="Liberation Serif"/>
          <w:sz w:val="24"/>
          <w:szCs w:val="24"/>
          <w:lang w:eastAsia="en-US"/>
        </w:rPr>
        <w:t xml:space="preserve"> </w:t>
      </w:r>
      <w:r w:rsidRPr="005646D8">
        <w:rPr>
          <w:rFonts w:ascii="Liberation Serif" w:eastAsia="Calibri" w:hAnsi="Liberation Serif" w:cs="Liberation Serif"/>
          <w:sz w:val="24"/>
          <w:szCs w:val="24"/>
          <w:lang w:eastAsia="en-US"/>
        </w:rPr>
        <w:t>на Урале»</w:t>
      </w:r>
      <w:r>
        <w:rPr>
          <w:rFonts w:ascii="Liberation Serif" w:eastAsia="Calibri" w:hAnsi="Liberation Serif" w:cs="Liberation Serif"/>
          <w:sz w:val="24"/>
          <w:szCs w:val="24"/>
          <w:lang w:eastAsia="en-US"/>
        </w:rPr>
        <w:t xml:space="preserve"> в октябре 2022 года</w:t>
      </w:r>
      <w:r w:rsidRPr="005646D8">
        <w:rPr>
          <w:rFonts w:ascii="Liberation Serif" w:eastAsia="Calibri" w:hAnsi="Liberation Serif" w:cs="Liberation Serif"/>
          <w:sz w:val="24"/>
          <w:szCs w:val="24"/>
          <w:lang w:eastAsia="en-US"/>
        </w:rPr>
        <w:t xml:space="preserve"> в </w:t>
      </w:r>
      <w:r w:rsidR="002D0CCD">
        <w:rPr>
          <w:rFonts w:ascii="Liberation Serif" w:eastAsia="Calibri" w:hAnsi="Liberation Serif" w:cs="Liberation Serif"/>
          <w:sz w:val="24"/>
          <w:szCs w:val="24"/>
          <w:lang w:eastAsia="en-US"/>
        </w:rPr>
        <w:t>А</w:t>
      </w:r>
      <w:r w:rsidRPr="005646D8">
        <w:rPr>
          <w:rFonts w:ascii="Liberation Serif" w:eastAsia="Calibri" w:hAnsi="Liberation Serif" w:cs="Liberation Serif"/>
          <w:sz w:val="24"/>
          <w:szCs w:val="24"/>
          <w:lang w:eastAsia="en-US"/>
        </w:rPr>
        <w:t>дминистрации</w:t>
      </w:r>
      <w:r>
        <w:rPr>
          <w:rFonts w:ascii="Liberation Serif" w:eastAsia="Calibri" w:hAnsi="Liberation Serif" w:cs="Liberation Serif"/>
          <w:sz w:val="24"/>
          <w:szCs w:val="24"/>
          <w:lang w:eastAsia="en-US"/>
        </w:rPr>
        <w:t xml:space="preserve"> </w:t>
      </w:r>
      <w:r w:rsidRPr="005646D8">
        <w:rPr>
          <w:rFonts w:ascii="Liberation Serif" w:eastAsia="Calibri" w:hAnsi="Liberation Serif" w:cs="Liberation Serif"/>
          <w:sz w:val="24"/>
          <w:szCs w:val="24"/>
          <w:lang w:eastAsia="en-US"/>
        </w:rPr>
        <w:t>состоялось</w:t>
      </w:r>
      <w:r>
        <w:rPr>
          <w:rFonts w:ascii="Liberation Serif" w:eastAsia="Calibri" w:hAnsi="Liberation Serif" w:cs="Liberation Serif"/>
          <w:sz w:val="24"/>
          <w:szCs w:val="24"/>
          <w:lang w:eastAsia="en-US"/>
        </w:rPr>
        <w:t xml:space="preserve"> </w:t>
      </w:r>
      <w:r w:rsidRPr="005646D8">
        <w:rPr>
          <w:rFonts w:ascii="Liberation Serif" w:eastAsia="Calibri" w:hAnsi="Liberation Serif" w:cs="Liberation Serif"/>
          <w:sz w:val="24"/>
          <w:szCs w:val="24"/>
          <w:lang w:eastAsia="en-US"/>
        </w:rPr>
        <w:t>совещание уполномоченных</w:t>
      </w:r>
      <w:r>
        <w:rPr>
          <w:rFonts w:ascii="Liberation Serif" w:eastAsia="Calibri" w:hAnsi="Liberation Serif" w:cs="Liberation Serif"/>
          <w:sz w:val="24"/>
          <w:szCs w:val="24"/>
          <w:lang w:eastAsia="en-US"/>
        </w:rPr>
        <w:t xml:space="preserve"> </w:t>
      </w:r>
      <w:r w:rsidRPr="005646D8">
        <w:rPr>
          <w:rFonts w:ascii="Liberation Serif" w:eastAsia="Calibri" w:hAnsi="Liberation Serif" w:cs="Liberation Serif"/>
          <w:sz w:val="24"/>
          <w:szCs w:val="24"/>
          <w:lang w:eastAsia="en-US"/>
        </w:rPr>
        <w:t>по защите прав предпринимателей из</w:t>
      </w:r>
      <w:r w:rsidR="00332297" w:rsidRPr="00F3410F">
        <w:rPr>
          <w:rFonts w:ascii="Liberation Serif" w:hAnsi="Liberation Serif" w:cs="Liberation Serif"/>
          <w:sz w:val="24"/>
          <w:szCs w:val="24"/>
        </w:rPr>
        <w:t> </w:t>
      </w:r>
      <w:r w:rsidRPr="005646D8">
        <w:rPr>
          <w:rFonts w:ascii="Liberation Serif" w:eastAsia="Calibri" w:hAnsi="Liberation Serif" w:cs="Liberation Serif"/>
          <w:sz w:val="24"/>
          <w:szCs w:val="24"/>
          <w:lang w:eastAsia="en-US"/>
        </w:rPr>
        <w:t>субъектов Российской</w:t>
      </w:r>
      <w:r>
        <w:rPr>
          <w:rFonts w:ascii="Liberation Serif" w:eastAsia="Calibri" w:hAnsi="Liberation Serif" w:cs="Liberation Serif"/>
          <w:sz w:val="24"/>
          <w:szCs w:val="24"/>
          <w:lang w:eastAsia="en-US"/>
        </w:rPr>
        <w:t xml:space="preserve"> </w:t>
      </w:r>
      <w:r w:rsidRPr="005646D8">
        <w:rPr>
          <w:rFonts w:ascii="Liberation Serif" w:eastAsia="Calibri" w:hAnsi="Liberation Serif" w:cs="Liberation Serif"/>
          <w:sz w:val="24"/>
          <w:szCs w:val="24"/>
          <w:lang w:eastAsia="en-US"/>
        </w:rPr>
        <w:t>Федерации. Мероприятие про</w:t>
      </w:r>
      <w:r>
        <w:rPr>
          <w:rFonts w:ascii="Liberation Serif" w:eastAsia="Calibri" w:hAnsi="Liberation Serif" w:cs="Liberation Serif"/>
          <w:sz w:val="24"/>
          <w:szCs w:val="24"/>
          <w:lang w:eastAsia="en-US"/>
        </w:rPr>
        <w:t>ходило по инициативе упол</w:t>
      </w:r>
      <w:r w:rsidRPr="005646D8">
        <w:rPr>
          <w:rFonts w:ascii="Liberation Serif" w:eastAsia="Calibri" w:hAnsi="Liberation Serif" w:cs="Liberation Serif"/>
          <w:sz w:val="24"/>
          <w:szCs w:val="24"/>
          <w:lang w:eastAsia="en-US"/>
        </w:rPr>
        <w:t>номоченного по защите прав</w:t>
      </w:r>
      <w:r>
        <w:rPr>
          <w:rFonts w:ascii="Liberation Serif" w:eastAsia="Calibri" w:hAnsi="Liberation Serif" w:cs="Liberation Serif"/>
          <w:sz w:val="24"/>
          <w:szCs w:val="24"/>
          <w:lang w:eastAsia="en-US"/>
        </w:rPr>
        <w:t xml:space="preserve"> </w:t>
      </w:r>
      <w:r w:rsidRPr="005646D8">
        <w:rPr>
          <w:rFonts w:ascii="Liberation Serif" w:eastAsia="Calibri" w:hAnsi="Liberation Serif" w:cs="Liberation Serif"/>
          <w:sz w:val="24"/>
          <w:szCs w:val="24"/>
          <w:lang w:eastAsia="en-US"/>
        </w:rPr>
        <w:t xml:space="preserve">предпринимателей в Свердловской области Елены </w:t>
      </w:r>
      <w:r w:rsidR="0002285E">
        <w:rPr>
          <w:rFonts w:ascii="Liberation Serif" w:eastAsia="Calibri" w:hAnsi="Liberation Serif" w:cs="Liberation Serif"/>
          <w:sz w:val="24"/>
          <w:szCs w:val="24"/>
          <w:lang w:eastAsia="en-US"/>
        </w:rPr>
        <w:t>Николаевны Артюх</w:t>
      </w:r>
      <w:r>
        <w:rPr>
          <w:rFonts w:ascii="Liberation Serif" w:eastAsia="Calibri" w:hAnsi="Liberation Serif" w:cs="Liberation Serif"/>
          <w:sz w:val="24"/>
          <w:szCs w:val="24"/>
          <w:lang w:eastAsia="en-US"/>
        </w:rPr>
        <w:t>.</w:t>
      </w:r>
    </w:p>
    <w:p w:rsidR="00243CA1" w:rsidRDefault="00642C8D"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1765A8">
        <w:rPr>
          <w:rFonts w:ascii="Liberation Serif" w:eastAsia="Calibri" w:hAnsi="Liberation Serif" w:cs="Liberation Serif"/>
          <w:sz w:val="24"/>
          <w:szCs w:val="24"/>
          <w:lang w:eastAsia="en-US"/>
        </w:rPr>
        <w:t xml:space="preserve">Для оказания поддержки начинающим предпринимателям функционирует Центр поддержки </w:t>
      </w:r>
      <w:r w:rsidR="002857FD" w:rsidRPr="001765A8">
        <w:rPr>
          <w:rFonts w:ascii="Liberation Serif" w:eastAsia="Calibri" w:hAnsi="Liberation Serif" w:cs="Liberation Serif"/>
          <w:sz w:val="24"/>
          <w:szCs w:val="24"/>
          <w:lang w:eastAsia="en-US"/>
        </w:rPr>
        <w:t>малого и среднего</w:t>
      </w:r>
      <w:r w:rsidR="00CA42C2" w:rsidRPr="001765A8">
        <w:rPr>
          <w:rFonts w:ascii="Liberation Serif" w:eastAsia="Calibri" w:hAnsi="Liberation Serif" w:cs="Liberation Serif"/>
          <w:sz w:val="24"/>
          <w:szCs w:val="24"/>
          <w:lang w:eastAsia="en-US"/>
        </w:rPr>
        <w:t xml:space="preserve"> </w:t>
      </w:r>
      <w:r w:rsidRPr="001765A8">
        <w:rPr>
          <w:rFonts w:ascii="Liberation Serif" w:eastAsia="Calibri" w:hAnsi="Liberation Serif" w:cs="Liberation Serif"/>
          <w:sz w:val="24"/>
          <w:szCs w:val="24"/>
          <w:lang w:eastAsia="en-US"/>
        </w:rPr>
        <w:t>предпринимательства</w:t>
      </w:r>
      <w:r w:rsidR="00CA42C2" w:rsidRPr="001765A8">
        <w:rPr>
          <w:rFonts w:ascii="Liberation Serif" w:eastAsia="Calibri" w:hAnsi="Liberation Serif" w:cs="Liberation Serif"/>
          <w:sz w:val="24"/>
          <w:szCs w:val="24"/>
          <w:lang w:eastAsia="en-US"/>
        </w:rPr>
        <w:t xml:space="preserve"> (далее – Центр</w:t>
      </w:r>
      <w:r w:rsidR="0065712F" w:rsidRPr="001765A8">
        <w:rPr>
          <w:rFonts w:ascii="Liberation Serif" w:eastAsia="Calibri" w:hAnsi="Liberation Serif" w:cs="Liberation Serif"/>
          <w:sz w:val="24"/>
          <w:szCs w:val="24"/>
          <w:lang w:eastAsia="en-US"/>
        </w:rPr>
        <w:t xml:space="preserve"> поддержки</w:t>
      </w:r>
      <w:r w:rsidR="00CA42C2" w:rsidRPr="001765A8">
        <w:rPr>
          <w:rFonts w:ascii="Liberation Serif" w:eastAsia="Calibri" w:hAnsi="Liberation Serif" w:cs="Liberation Serif"/>
          <w:sz w:val="24"/>
          <w:szCs w:val="24"/>
          <w:lang w:eastAsia="en-US"/>
        </w:rPr>
        <w:t>)</w:t>
      </w:r>
      <w:r w:rsidRPr="001765A8">
        <w:rPr>
          <w:rFonts w:ascii="Liberation Serif" w:eastAsia="Calibri" w:hAnsi="Liberation Serif" w:cs="Liberation Serif"/>
          <w:sz w:val="24"/>
          <w:szCs w:val="24"/>
          <w:lang w:eastAsia="en-US"/>
        </w:rPr>
        <w:t>, в котором на конкурсной основе размещаются предприниматели, открывшие сво</w:t>
      </w:r>
      <w:r w:rsidR="0056602F" w:rsidRPr="001765A8">
        <w:rPr>
          <w:rFonts w:ascii="Liberation Serif" w:eastAsia="Calibri" w:hAnsi="Liberation Serif" w:cs="Liberation Serif"/>
          <w:sz w:val="24"/>
          <w:szCs w:val="24"/>
          <w:lang w:eastAsia="en-US"/>
        </w:rPr>
        <w:t>е</w:t>
      </w:r>
      <w:r w:rsidRPr="001765A8">
        <w:rPr>
          <w:rFonts w:ascii="Liberation Serif" w:eastAsia="Calibri" w:hAnsi="Liberation Serif" w:cs="Liberation Serif"/>
          <w:sz w:val="24"/>
          <w:szCs w:val="24"/>
          <w:lang w:eastAsia="en-US"/>
        </w:rPr>
        <w:t xml:space="preserve"> дело и функционирующи</w:t>
      </w:r>
      <w:r w:rsidR="00CA42C2" w:rsidRPr="001765A8">
        <w:rPr>
          <w:rFonts w:ascii="Liberation Serif" w:eastAsia="Calibri" w:hAnsi="Liberation Serif" w:cs="Liberation Serif"/>
          <w:sz w:val="24"/>
          <w:szCs w:val="24"/>
          <w:lang w:eastAsia="en-US"/>
        </w:rPr>
        <w:t>е</w:t>
      </w:r>
      <w:r w:rsidRPr="001765A8">
        <w:rPr>
          <w:rFonts w:ascii="Liberation Serif" w:eastAsia="Calibri" w:hAnsi="Liberation Serif" w:cs="Liberation Serif"/>
          <w:sz w:val="24"/>
          <w:szCs w:val="24"/>
          <w:lang w:eastAsia="en-US"/>
        </w:rPr>
        <w:t xml:space="preserve"> не более </w:t>
      </w:r>
      <w:r w:rsidR="005E2370" w:rsidRPr="001765A8">
        <w:rPr>
          <w:rFonts w:ascii="Liberation Serif" w:eastAsia="Calibri" w:hAnsi="Liberation Serif" w:cs="Liberation Serif"/>
          <w:sz w:val="24"/>
          <w:szCs w:val="24"/>
          <w:lang w:eastAsia="en-US"/>
        </w:rPr>
        <w:t>тре</w:t>
      </w:r>
      <w:r w:rsidRPr="001765A8">
        <w:rPr>
          <w:rFonts w:ascii="Liberation Serif" w:eastAsia="Calibri" w:hAnsi="Liberation Serif" w:cs="Liberation Serif"/>
          <w:sz w:val="24"/>
          <w:szCs w:val="24"/>
          <w:lang w:eastAsia="en-US"/>
        </w:rPr>
        <w:t>х лет. В 202</w:t>
      </w:r>
      <w:r w:rsidR="001765A8" w:rsidRPr="001765A8">
        <w:rPr>
          <w:rFonts w:ascii="Liberation Serif" w:eastAsia="Calibri" w:hAnsi="Liberation Serif" w:cs="Liberation Serif"/>
          <w:sz w:val="24"/>
          <w:szCs w:val="24"/>
          <w:lang w:eastAsia="en-US"/>
        </w:rPr>
        <w:t>2</w:t>
      </w:r>
      <w:r w:rsidRPr="001765A8">
        <w:rPr>
          <w:rFonts w:ascii="Liberation Serif" w:eastAsia="Calibri" w:hAnsi="Liberation Serif" w:cs="Liberation Serif"/>
          <w:sz w:val="24"/>
          <w:szCs w:val="24"/>
          <w:lang w:eastAsia="en-US"/>
        </w:rPr>
        <w:t xml:space="preserve"> году в</w:t>
      </w:r>
      <w:r w:rsidR="00332297">
        <w:rPr>
          <w:rFonts w:ascii="Liberation Serif" w:eastAsia="Calibri" w:hAnsi="Liberation Serif" w:cs="Liberation Serif"/>
          <w:sz w:val="24"/>
          <w:szCs w:val="24"/>
          <w:lang w:eastAsia="en-US"/>
        </w:rPr>
        <w:t xml:space="preserve"> </w:t>
      </w:r>
      <w:r w:rsidRPr="001765A8">
        <w:rPr>
          <w:rFonts w:ascii="Liberation Serif" w:eastAsia="Calibri" w:hAnsi="Liberation Serif" w:cs="Liberation Serif"/>
          <w:sz w:val="24"/>
          <w:szCs w:val="24"/>
          <w:lang w:eastAsia="en-US"/>
        </w:rPr>
        <w:t>Центре поддержки н</w:t>
      </w:r>
      <w:r w:rsidR="001765A8">
        <w:rPr>
          <w:rFonts w:ascii="Liberation Serif" w:eastAsia="Calibri" w:hAnsi="Liberation Serif" w:cs="Liberation Serif"/>
          <w:sz w:val="24"/>
          <w:szCs w:val="24"/>
          <w:lang w:eastAsia="en-US"/>
        </w:rPr>
        <w:t>а льготных условиях размещено 12</w:t>
      </w:r>
      <w:r w:rsidRPr="001765A8">
        <w:rPr>
          <w:rFonts w:ascii="Liberation Serif" w:eastAsia="Calibri" w:hAnsi="Liberation Serif" w:cs="Liberation Serif"/>
          <w:sz w:val="24"/>
          <w:szCs w:val="24"/>
          <w:lang w:eastAsia="en-US"/>
        </w:rPr>
        <w:t xml:space="preserve"> начинающих </w:t>
      </w:r>
      <w:r w:rsidR="004A1A18" w:rsidRPr="001765A8">
        <w:rPr>
          <w:rFonts w:ascii="Liberation Serif" w:eastAsia="Calibri" w:hAnsi="Liberation Serif" w:cs="Liberation Serif"/>
          <w:sz w:val="24"/>
          <w:szCs w:val="24"/>
          <w:lang w:eastAsia="en-US"/>
        </w:rPr>
        <w:t>СМСП</w:t>
      </w:r>
      <w:r w:rsidRPr="001765A8">
        <w:rPr>
          <w:rFonts w:ascii="Liberation Serif" w:eastAsia="Calibri" w:hAnsi="Liberation Serif" w:cs="Liberation Serif"/>
          <w:sz w:val="24"/>
          <w:szCs w:val="24"/>
          <w:lang w:eastAsia="en-US"/>
        </w:rPr>
        <w:t>, которые также получают консультационные услуги и проходят обучение по вопросам развития бизнеса. Плата за</w:t>
      </w:r>
      <w:r w:rsidR="004A1A18" w:rsidRPr="001765A8">
        <w:rPr>
          <w:rFonts w:ascii="Liberation Serif" w:eastAsia="Calibri" w:hAnsi="Liberation Serif" w:cs="Liberation Serif"/>
          <w:sz w:val="24"/>
          <w:szCs w:val="24"/>
          <w:lang w:eastAsia="en-US"/>
        </w:rPr>
        <w:t xml:space="preserve"> </w:t>
      </w:r>
      <w:r w:rsidRPr="001765A8">
        <w:rPr>
          <w:rFonts w:ascii="Liberation Serif" w:eastAsia="Calibri" w:hAnsi="Liberation Serif" w:cs="Liberation Serif"/>
          <w:sz w:val="24"/>
          <w:szCs w:val="24"/>
          <w:lang w:eastAsia="en-US"/>
        </w:rPr>
        <w:t xml:space="preserve">размещение предпринимателей в Центре </w:t>
      </w:r>
      <w:r w:rsidR="0065712F" w:rsidRPr="001765A8">
        <w:rPr>
          <w:rFonts w:ascii="Liberation Serif" w:eastAsia="Calibri" w:hAnsi="Liberation Serif" w:cs="Liberation Serif"/>
          <w:sz w:val="24"/>
          <w:szCs w:val="24"/>
          <w:lang w:eastAsia="en-US"/>
        </w:rPr>
        <w:t xml:space="preserve">поддержки </w:t>
      </w:r>
      <w:r w:rsidR="0078310C" w:rsidRPr="001765A8">
        <w:rPr>
          <w:rFonts w:ascii="Liberation Serif" w:eastAsia="Calibri" w:hAnsi="Liberation Serif" w:cs="Liberation Serif"/>
          <w:sz w:val="24"/>
          <w:szCs w:val="24"/>
          <w:lang w:eastAsia="en-US"/>
        </w:rPr>
        <w:t xml:space="preserve">составляет </w:t>
      </w:r>
      <w:r w:rsidRPr="001765A8">
        <w:rPr>
          <w:rFonts w:ascii="Liberation Serif" w:eastAsia="Calibri" w:hAnsi="Liberation Serif" w:cs="Liberation Serif"/>
          <w:sz w:val="24"/>
          <w:szCs w:val="24"/>
          <w:lang w:eastAsia="en-US"/>
        </w:rPr>
        <w:t>322,06 рубля за</w:t>
      </w:r>
      <w:r w:rsidR="00E80DC9" w:rsidRPr="001765A8">
        <w:rPr>
          <w:rFonts w:ascii="Liberation Serif" w:hAnsi="Liberation Serif" w:cs="Liberation Serif"/>
          <w:sz w:val="24"/>
          <w:szCs w:val="24"/>
        </w:rPr>
        <w:t> </w:t>
      </w:r>
      <w:r w:rsidRPr="001765A8">
        <w:rPr>
          <w:rFonts w:ascii="Liberation Serif" w:eastAsia="Calibri" w:hAnsi="Liberation Serif" w:cs="Liberation Serif"/>
          <w:sz w:val="24"/>
          <w:szCs w:val="24"/>
          <w:lang w:eastAsia="en-US"/>
        </w:rPr>
        <w:t xml:space="preserve">один </w:t>
      </w:r>
      <w:r w:rsidR="00B47DDF" w:rsidRPr="001765A8">
        <w:rPr>
          <w:rFonts w:ascii="Liberation Serif" w:hAnsi="Liberation Serif" w:cs="Liberation Serif"/>
          <w:sz w:val="24"/>
          <w:szCs w:val="24"/>
        </w:rPr>
        <w:t>кв. м</w:t>
      </w:r>
      <w:r w:rsidR="00B47DDF" w:rsidRPr="001765A8">
        <w:rPr>
          <w:rFonts w:ascii="Liberation Serif" w:eastAsia="Calibri" w:hAnsi="Liberation Serif" w:cs="Liberation Serif"/>
          <w:sz w:val="24"/>
          <w:szCs w:val="24"/>
          <w:lang w:eastAsia="en-US"/>
        </w:rPr>
        <w:t xml:space="preserve"> </w:t>
      </w:r>
      <w:r w:rsidRPr="001765A8">
        <w:rPr>
          <w:rFonts w:ascii="Liberation Serif" w:eastAsia="Calibri" w:hAnsi="Liberation Serif" w:cs="Liberation Serif"/>
          <w:sz w:val="24"/>
          <w:szCs w:val="24"/>
          <w:lang w:eastAsia="en-US"/>
        </w:rPr>
        <w:t>в месяц, что позволяет предпринимателям сократить свои расходы и направить их на развитие бизнеса.</w:t>
      </w:r>
    </w:p>
    <w:p w:rsidR="00642C8D" w:rsidRPr="005A51C7" w:rsidRDefault="00642C8D"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5A51C7">
        <w:rPr>
          <w:rFonts w:ascii="Liberation Serif" w:eastAsia="Calibri" w:hAnsi="Liberation Serif" w:cs="Liberation Serif"/>
          <w:sz w:val="24"/>
          <w:szCs w:val="24"/>
          <w:lang w:eastAsia="en-US"/>
        </w:rPr>
        <w:t>В целях реализации национального проекта «Малое и среднее предпринимательство</w:t>
      </w:r>
      <w:r w:rsidR="004A1A18" w:rsidRPr="005A51C7">
        <w:rPr>
          <w:rFonts w:ascii="Liberation Serif" w:eastAsia="Calibri" w:hAnsi="Liberation Serif" w:cs="Liberation Serif"/>
          <w:sz w:val="24"/>
          <w:szCs w:val="24"/>
          <w:lang w:eastAsia="en-US"/>
        </w:rPr>
        <w:t xml:space="preserve"> </w:t>
      </w:r>
      <w:r w:rsidRPr="005A51C7">
        <w:rPr>
          <w:rFonts w:ascii="Liberation Serif" w:eastAsia="Calibri" w:hAnsi="Liberation Serif" w:cs="Liberation Serif"/>
          <w:sz w:val="24"/>
          <w:szCs w:val="24"/>
          <w:lang w:eastAsia="en-US"/>
        </w:rPr>
        <w:t>и</w:t>
      </w:r>
      <w:r w:rsidR="00E80DC9" w:rsidRPr="005A51C7">
        <w:rPr>
          <w:rFonts w:ascii="Liberation Serif" w:eastAsia="Calibri" w:hAnsi="Liberation Serif" w:cs="Liberation Serif"/>
          <w:sz w:val="24"/>
          <w:szCs w:val="24"/>
          <w:lang w:eastAsia="en-US"/>
        </w:rPr>
        <w:t xml:space="preserve"> </w:t>
      </w:r>
      <w:r w:rsidRPr="005A51C7">
        <w:rPr>
          <w:rFonts w:ascii="Liberation Serif" w:eastAsia="Calibri" w:hAnsi="Liberation Serif" w:cs="Liberation Serif"/>
          <w:sz w:val="24"/>
          <w:szCs w:val="24"/>
          <w:lang w:eastAsia="en-US"/>
        </w:rPr>
        <w:t>поддержка индивидуальной предпринимательской инициативы» выполняется комплекс мер</w:t>
      </w:r>
      <w:r w:rsidR="004A1A18" w:rsidRPr="005A51C7">
        <w:rPr>
          <w:rFonts w:ascii="Liberation Serif" w:eastAsia="Calibri" w:hAnsi="Liberation Serif" w:cs="Liberation Serif"/>
          <w:sz w:val="24"/>
          <w:szCs w:val="24"/>
          <w:lang w:eastAsia="en-US"/>
        </w:rPr>
        <w:t xml:space="preserve"> </w:t>
      </w:r>
      <w:r w:rsidRPr="005A51C7">
        <w:rPr>
          <w:rFonts w:ascii="Liberation Serif" w:eastAsia="Calibri" w:hAnsi="Liberation Serif" w:cs="Liberation Serif"/>
          <w:sz w:val="24"/>
          <w:szCs w:val="24"/>
          <w:lang w:eastAsia="en-US"/>
        </w:rPr>
        <w:t>для</w:t>
      </w:r>
      <w:r w:rsidR="00E80DC9" w:rsidRPr="005A51C7">
        <w:rPr>
          <w:rFonts w:ascii="Liberation Serif" w:hAnsi="Liberation Serif" w:cs="Liberation Serif"/>
          <w:sz w:val="24"/>
          <w:szCs w:val="24"/>
        </w:rPr>
        <w:t> </w:t>
      </w:r>
      <w:r w:rsidRPr="005A51C7">
        <w:rPr>
          <w:rFonts w:ascii="Liberation Serif" w:eastAsia="Calibri" w:hAnsi="Liberation Serif" w:cs="Liberation Serif"/>
          <w:sz w:val="24"/>
          <w:szCs w:val="24"/>
          <w:lang w:eastAsia="en-US"/>
        </w:rPr>
        <w:t xml:space="preserve">успешного участия </w:t>
      </w:r>
      <w:r w:rsidR="004A1A18" w:rsidRPr="005A51C7">
        <w:rPr>
          <w:rFonts w:ascii="Liberation Serif" w:eastAsia="Calibri" w:hAnsi="Liberation Serif" w:cs="Liberation Serif"/>
          <w:sz w:val="24"/>
          <w:szCs w:val="24"/>
          <w:lang w:eastAsia="en-US"/>
        </w:rPr>
        <w:t xml:space="preserve">СМСП </w:t>
      </w:r>
      <w:r w:rsidRPr="005A51C7">
        <w:rPr>
          <w:rFonts w:ascii="Liberation Serif" w:eastAsia="Calibri" w:hAnsi="Liberation Serif" w:cs="Liberation Serif"/>
          <w:sz w:val="24"/>
          <w:szCs w:val="24"/>
          <w:lang w:eastAsia="en-US"/>
        </w:rPr>
        <w:t>в закупках:</w:t>
      </w:r>
    </w:p>
    <w:p w:rsidR="00642C8D" w:rsidRPr="005A51C7" w:rsidRDefault="005E2370"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5A51C7">
        <w:rPr>
          <w:rFonts w:ascii="Liberation Serif" w:hAnsi="Liberation Serif" w:cs="Liberation Serif"/>
          <w:sz w:val="24"/>
          <w:szCs w:val="24"/>
        </w:rPr>
        <w:t>– </w:t>
      </w:r>
      <w:r w:rsidR="00642C8D" w:rsidRPr="005A51C7">
        <w:rPr>
          <w:rFonts w:ascii="Liberation Serif" w:eastAsia="Calibri" w:hAnsi="Liberation Serif" w:cs="Liberation Serif"/>
          <w:sz w:val="24"/>
          <w:szCs w:val="24"/>
          <w:lang w:eastAsia="en-US"/>
        </w:rPr>
        <w:t xml:space="preserve">комитетом экономики и муниципального заказа </w:t>
      </w:r>
      <w:r w:rsidR="001B344F" w:rsidRPr="005A51C7">
        <w:rPr>
          <w:rFonts w:ascii="Liberation Serif" w:eastAsia="Calibri" w:hAnsi="Liberation Serif" w:cs="Liberation Serif"/>
          <w:sz w:val="24"/>
          <w:szCs w:val="24"/>
          <w:lang w:eastAsia="en-US"/>
        </w:rPr>
        <w:t xml:space="preserve">Администрации </w:t>
      </w:r>
      <w:r w:rsidR="00642C8D" w:rsidRPr="005A51C7">
        <w:rPr>
          <w:rFonts w:ascii="Liberation Serif" w:eastAsia="Calibri" w:hAnsi="Liberation Serif" w:cs="Liberation Serif"/>
          <w:sz w:val="24"/>
          <w:szCs w:val="24"/>
          <w:lang w:eastAsia="en-US"/>
        </w:rPr>
        <w:t xml:space="preserve">осуществляется контроль </w:t>
      </w:r>
      <w:r w:rsidR="002D2E85" w:rsidRPr="005A51C7">
        <w:rPr>
          <w:rFonts w:ascii="Liberation Serif" w:eastAsia="Calibri" w:hAnsi="Liberation Serif" w:cs="Liberation Serif"/>
          <w:sz w:val="24"/>
          <w:szCs w:val="24"/>
          <w:lang w:eastAsia="en-US"/>
        </w:rPr>
        <w:t xml:space="preserve">за </w:t>
      </w:r>
      <w:r w:rsidR="00642C8D" w:rsidRPr="005A51C7">
        <w:rPr>
          <w:rFonts w:ascii="Liberation Serif" w:eastAsia="Calibri" w:hAnsi="Liberation Serif" w:cs="Liberation Serif"/>
          <w:sz w:val="24"/>
          <w:szCs w:val="24"/>
          <w:lang w:eastAsia="en-US"/>
        </w:rPr>
        <w:t>соблюдение</w:t>
      </w:r>
      <w:r w:rsidR="002D2E85" w:rsidRPr="005A51C7">
        <w:rPr>
          <w:rFonts w:ascii="Liberation Serif" w:eastAsia="Calibri" w:hAnsi="Liberation Serif" w:cs="Liberation Serif"/>
          <w:sz w:val="24"/>
          <w:szCs w:val="24"/>
          <w:lang w:eastAsia="en-US"/>
        </w:rPr>
        <w:t>м</w:t>
      </w:r>
      <w:r w:rsidR="00642C8D" w:rsidRPr="005A51C7">
        <w:rPr>
          <w:rFonts w:ascii="Liberation Serif" w:eastAsia="Calibri" w:hAnsi="Liberation Serif" w:cs="Liberation Serif"/>
          <w:sz w:val="24"/>
          <w:szCs w:val="24"/>
          <w:lang w:eastAsia="en-US"/>
        </w:rPr>
        <w:t xml:space="preserve"> заказчиками обязательного объема закупок у </w:t>
      </w:r>
      <w:r w:rsidR="004A1A18" w:rsidRPr="005A51C7">
        <w:rPr>
          <w:rFonts w:ascii="Liberation Serif" w:eastAsia="Calibri" w:hAnsi="Liberation Serif" w:cs="Liberation Serif"/>
          <w:sz w:val="24"/>
          <w:szCs w:val="24"/>
          <w:lang w:eastAsia="en-US"/>
        </w:rPr>
        <w:t>СМСП</w:t>
      </w:r>
      <w:r w:rsidR="00642C8D" w:rsidRPr="005A51C7">
        <w:rPr>
          <w:rFonts w:ascii="Liberation Serif" w:eastAsia="Calibri" w:hAnsi="Liberation Serif" w:cs="Liberation Serif"/>
          <w:sz w:val="24"/>
          <w:szCs w:val="24"/>
          <w:lang w:eastAsia="en-US"/>
        </w:rPr>
        <w:t>;</w:t>
      </w:r>
    </w:p>
    <w:p w:rsidR="00642C8D" w:rsidRPr="005A51C7" w:rsidRDefault="005E2370"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5A51C7">
        <w:rPr>
          <w:rFonts w:ascii="Liberation Serif" w:hAnsi="Liberation Serif" w:cs="Liberation Serif"/>
          <w:sz w:val="24"/>
          <w:szCs w:val="24"/>
        </w:rPr>
        <w:t>– </w:t>
      </w:r>
      <w:r w:rsidR="00B539E4" w:rsidRPr="005A51C7">
        <w:rPr>
          <w:rFonts w:ascii="Liberation Serif" w:eastAsia="Calibri" w:hAnsi="Liberation Serif" w:cs="Liberation Serif"/>
          <w:sz w:val="24"/>
          <w:szCs w:val="24"/>
          <w:lang w:eastAsia="en-US"/>
        </w:rPr>
        <w:t>Ф</w:t>
      </w:r>
      <w:r w:rsidR="00642C8D" w:rsidRPr="005A51C7">
        <w:rPr>
          <w:rFonts w:ascii="Liberation Serif" w:eastAsia="Calibri" w:hAnsi="Liberation Serif" w:cs="Liberation Serif"/>
          <w:sz w:val="24"/>
          <w:szCs w:val="24"/>
          <w:lang w:eastAsia="en-US"/>
        </w:rPr>
        <w:t xml:space="preserve">онд организует обучающие семинары по закупкам, в рамках которых малый и средний бизнес может повысить свою юридическую грамотность, узнать о </w:t>
      </w:r>
      <w:r w:rsidR="00013CCD">
        <w:rPr>
          <w:rFonts w:ascii="Liberation Serif" w:eastAsia="Calibri" w:hAnsi="Liberation Serif" w:cs="Liberation Serif"/>
          <w:sz w:val="24"/>
          <w:szCs w:val="24"/>
          <w:lang w:eastAsia="en-US"/>
        </w:rPr>
        <w:t>федеральных, региональных и</w:t>
      </w:r>
      <w:r w:rsidR="00332297" w:rsidRPr="00F3410F">
        <w:rPr>
          <w:rFonts w:ascii="Liberation Serif" w:hAnsi="Liberation Serif" w:cs="Liberation Serif"/>
          <w:sz w:val="24"/>
          <w:szCs w:val="24"/>
        </w:rPr>
        <w:t> </w:t>
      </w:r>
      <w:r w:rsidR="00013CCD">
        <w:rPr>
          <w:rFonts w:ascii="Liberation Serif" w:eastAsia="Calibri" w:hAnsi="Liberation Serif" w:cs="Liberation Serif"/>
          <w:sz w:val="24"/>
          <w:szCs w:val="24"/>
          <w:lang w:eastAsia="en-US"/>
        </w:rPr>
        <w:t xml:space="preserve">местных </w:t>
      </w:r>
      <w:r w:rsidR="00642C8D" w:rsidRPr="005A51C7">
        <w:rPr>
          <w:rFonts w:ascii="Liberation Serif" w:eastAsia="Calibri" w:hAnsi="Liberation Serif" w:cs="Liberation Serif"/>
          <w:sz w:val="24"/>
          <w:szCs w:val="24"/>
          <w:lang w:eastAsia="en-US"/>
        </w:rPr>
        <w:t>мерах поддержки</w:t>
      </w:r>
      <w:r w:rsidR="00013CCD">
        <w:rPr>
          <w:rFonts w:ascii="Liberation Serif" w:eastAsia="Calibri" w:hAnsi="Liberation Serif" w:cs="Liberation Serif"/>
          <w:sz w:val="24"/>
          <w:szCs w:val="24"/>
          <w:lang w:eastAsia="en-US"/>
        </w:rPr>
        <w:t xml:space="preserve"> </w:t>
      </w:r>
      <w:r w:rsidR="00642C8D" w:rsidRPr="005A51C7">
        <w:rPr>
          <w:rFonts w:ascii="Liberation Serif" w:eastAsia="Calibri" w:hAnsi="Liberation Serif" w:cs="Liberation Serif"/>
          <w:sz w:val="24"/>
          <w:szCs w:val="24"/>
          <w:lang w:eastAsia="en-US"/>
        </w:rPr>
        <w:t xml:space="preserve">при участии </w:t>
      </w:r>
      <w:r w:rsidR="004A1A18" w:rsidRPr="005A51C7">
        <w:rPr>
          <w:rFonts w:ascii="Liberation Serif" w:eastAsia="Calibri" w:hAnsi="Liberation Serif" w:cs="Liberation Serif"/>
          <w:sz w:val="24"/>
          <w:szCs w:val="24"/>
          <w:lang w:eastAsia="en-US"/>
        </w:rPr>
        <w:t xml:space="preserve">СМСП </w:t>
      </w:r>
      <w:r w:rsidR="00642C8D" w:rsidRPr="005A51C7">
        <w:rPr>
          <w:rFonts w:ascii="Liberation Serif" w:eastAsia="Calibri" w:hAnsi="Liberation Serif" w:cs="Liberation Serif"/>
          <w:sz w:val="24"/>
          <w:szCs w:val="24"/>
          <w:lang w:eastAsia="en-US"/>
        </w:rPr>
        <w:t>в</w:t>
      </w:r>
      <w:r w:rsidR="0032578B" w:rsidRPr="005A51C7">
        <w:rPr>
          <w:rFonts w:ascii="Liberation Serif" w:hAnsi="Liberation Serif" w:cs="Liberation Serif"/>
          <w:sz w:val="24"/>
          <w:szCs w:val="24"/>
        </w:rPr>
        <w:t xml:space="preserve"> </w:t>
      </w:r>
      <w:r w:rsidR="00642C8D" w:rsidRPr="005A51C7">
        <w:rPr>
          <w:rFonts w:ascii="Liberation Serif" w:eastAsia="Calibri" w:hAnsi="Liberation Serif" w:cs="Liberation Serif"/>
          <w:sz w:val="24"/>
          <w:szCs w:val="24"/>
          <w:lang w:eastAsia="en-US"/>
        </w:rPr>
        <w:t>закупках, а также предотвратить ошибки о</w:t>
      </w:r>
      <w:r w:rsidR="004A1A18" w:rsidRPr="005A51C7">
        <w:rPr>
          <w:rFonts w:ascii="Liberation Serif" w:eastAsia="Calibri" w:hAnsi="Liberation Serif" w:cs="Liberation Serif"/>
          <w:sz w:val="24"/>
          <w:szCs w:val="24"/>
          <w:lang w:eastAsia="en-US"/>
        </w:rPr>
        <w:t xml:space="preserve"> </w:t>
      </w:r>
      <w:r w:rsidR="00642C8D" w:rsidRPr="005A51C7">
        <w:rPr>
          <w:rFonts w:ascii="Liberation Serif" w:eastAsia="Calibri" w:hAnsi="Liberation Serif" w:cs="Liberation Serif"/>
          <w:sz w:val="24"/>
          <w:szCs w:val="24"/>
          <w:lang w:eastAsia="en-US"/>
        </w:rPr>
        <w:t>работе.</w:t>
      </w:r>
    </w:p>
    <w:p w:rsidR="00D7318B" w:rsidRPr="00D7318B" w:rsidRDefault="005A51C7"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 xml:space="preserve">С целью комфортного проведения городских мероприятий для </w:t>
      </w:r>
      <w:r w:rsidR="00980684">
        <w:rPr>
          <w:rFonts w:ascii="Liberation Serif" w:eastAsia="Calibri" w:hAnsi="Liberation Serif" w:cs="Liberation Serif"/>
          <w:sz w:val="24"/>
          <w:szCs w:val="24"/>
          <w:lang w:eastAsia="en-US"/>
        </w:rPr>
        <w:t>СМСП</w:t>
      </w:r>
      <w:r>
        <w:rPr>
          <w:rFonts w:ascii="Liberation Serif" w:eastAsia="Calibri" w:hAnsi="Liberation Serif" w:cs="Liberation Serif"/>
          <w:sz w:val="24"/>
          <w:szCs w:val="24"/>
          <w:lang w:eastAsia="en-US"/>
        </w:rPr>
        <w:t xml:space="preserve"> в 2022 году </w:t>
      </w:r>
      <w:r w:rsidR="00D7318B">
        <w:rPr>
          <w:rFonts w:ascii="Liberation Serif" w:eastAsia="Calibri" w:hAnsi="Liberation Serif" w:cs="Liberation Serif"/>
          <w:sz w:val="24"/>
          <w:szCs w:val="24"/>
          <w:lang w:eastAsia="en-US"/>
        </w:rPr>
        <w:t xml:space="preserve">приобретены </w:t>
      </w:r>
      <w:r w:rsidR="00980684">
        <w:rPr>
          <w:rFonts w:ascii="Liberation Serif" w:eastAsia="Calibri" w:hAnsi="Liberation Serif" w:cs="Liberation Serif"/>
          <w:sz w:val="24"/>
          <w:szCs w:val="24"/>
          <w:lang w:eastAsia="en-US"/>
        </w:rPr>
        <w:t>десять</w:t>
      </w:r>
      <w:r w:rsidR="009A6F82">
        <w:rPr>
          <w:rFonts w:ascii="Liberation Serif" w:eastAsia="Calibri" w:hAnsi="Liberation Serif" w:cs="Liberation Serif"/>
          <w:sz w:val="24"/>
          <w:szCs w:val="24"/>
          <w:lang w:eastAsia="en-US"/>
        </w:rPr>
        <w:t xml:space="preserve"> </w:t>
      </w:r>
      <w:r w:rsidR="00D7318B">
        <w:rPr>
          <w:rFonts w:ascii="Liberation Serif" w:eastAsia="Calibri" w:hAnsi="Liberation Serif" w:cs="Liberation Serif"/>
          <w:sz w:val="24"/>
          <w:szCs w:val="24"/>
          <w:lang w:eastAsia="en-US"/>
        </w:rPr>
        <w:t>торговы</w:t>
      </w:r>
      <w:r w:rsidR="009A6F82">
        <w:rPr>
          <w:rFonts w:ascii="Liberation Serif" w:eastAsia="Calibri" w:hAnsi="Liberation Serif" w:cs="Liberation Serif"/>
          <w:sz w:val="24"/>
          <w:szCs w:val="24"/>
          <w:lang w:eastAsia="en-US"/>
        </w:rPr>
        <w:t xml:space="preserve">х </w:t>
      </w:r>
      <w:r w:rsidR="00D7318B">
        <w:rPr>
          <w:rFonts w:ascii="Liberation Serif" w:eastAsia="Calibri" w:hAnsi="Liberation Serif" w:cs="Liberation Serif"/>
          <w:sz w:val="24"/>
          <w:szCs w:val="24"/>
          <w:lang w:eastAsia="en-US"/>
        </w:rPr>
        <w:t>павильон</w:t>
      </w:r>
      <w:r w:rsidR="009A6F82">
        <w:rPr>
          <w:rFonts w:ascii="Liberation Serif" w:eastAsia="Calibri" w:hAnsi="Liberation Serif" w:cs="Liberation Serif"/>
          <w:sz w:val="24"/>
          <w:szCs w:val="24"/>
          <w:lang w:eastAsia="en-US"/>
        </w:rPr>
        <w:t>ов</w:t>
      </w:r>
      <w:r w:rsidR="00D7318B">
        <w:rPr>
          <w:rFonts w:ascii="Liberation Serif" w:eastAsia="Calibri" w:hAnsi="Liberation Serif" w:cs="Liberation Serif"/>
          <w:sz w:val="24"/>
          <w:szCs w:val="24"/>
          <w:lang w:eastAsia="en-US"/>
        </w:rPr>
        <w:t>, реализовано брендирование выставочного пространства.</w:t>
      </w:r>
    </w:p>
    <w:p w:rsidR="00D45493" w:rsidRPr="00CF7295" w:rsidRDefault="00D45493" w:rsidP="00D45493">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В 2022</w:t>
      </w:r>
      <w:r w:rsidRPr="00D40E3F">
        <w:rPr>
          <w:rFonts w:ascii="Liberation Serif" w:eastAsia="Calibri" w:hAnsi="Liberation Serif" w:cs="Liberation Serif"/>
          <w:sz w:val="24"/>
          <w:szCs w:val="24"/>
          <w:lang w:eastAsia="en-US"/>
        </w:rPr>
        <w:t xml:space="preserve"> году продолжено предоставление льгот по арендной плате предпринимателям, </w:t>
      </w:r>
      <w:r w:rsidRPr="00CF7295">
        <w:rPr>
          <w:rFonts w:ascii="Liberation Serif" w:eastAsia="Calibri" w:hAnsi="Liberation Serif" w:cs="Liberation Serif"/>
          <w:sz w:val="24"/>
          <w:szCs w:val="24"/>
          <w:lang w:eastAsia="en-US"/>
        </w:rPr>
        <w:t>с целью поддержки в условиях ухудшения экономической ситуации на территории городского округа в результате введения в отношении Российской Федерации политических, экономических и иных санкций:</w:t>
      </w:r>
    </w:p>
    <w:p w:rsidR="00D45493" w:rsidRPr="00CF7295" w:rsidRDefault="00594BAD" w:rsidP="00D45493">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7B521D">
        <w:rPr>
          <w:rFonts w:ascii="Liberation Serif" w:hAnsi="Liberation Serif" w:cs="Liberation Serif"/>
          <w:sz w:val="24"/>
          <w:szCs w:val="24"/>
        </w:rPr>
        <w:t>– </w:t>
      </w:r>
      <w:r w:rsidR="00980684" w:rsidRPr="007B521D">
        <w:rPr>
          <w:rFonts w:ascii="Liberation Serif" w:eastAsia="Calibri" w:hAnsi="Liberation Serif" w:cs="Liberation Serif"/>
          <w:sz w:val="24"/>
          <w:szCs w:val="24"/>
          <w:lang w:eastAsia="en-US"/>
        </w:rPr>
        <w:t xml:space="preserve">26 мая 2022 года </w:t>
      </w:r>
      <w:r w:rsidR="00D45493" w:rsidRPr="007B521D">
        <w:rPr>
          <w:rFonts w:ascii="Liberation Serif" w:eastAsia="Calibri" w:hAnsi="Liberation Serif" w:cs="Liberation Serif"/>
          <w:sz w:val="24"/>
          <w:szCs w:val="24"/>
          <w:lang w:eastAsia="en-US"/>
        </w:rPr>
        <w:t>принято Решение Думы №</w:t>
      </w:r>
      <w:r w:rsidRPr="007B521D">
        <w:rPr>
          <w:rFonts w:ascii="Liberation Serif" w:eastAsia="Calibri" w:hAnsi="Liberation Serif" w:cs="Liberation Serif"/>
          <w:sz w:val="24"/>
          <w:szCs w:val="24"/>
          <w:lang w:eastAsia="en-US"/>
        </w:rPr>
        <w:t>49/3</w:t>
      </w:r>
      <w:r w:rsidR="00D45493" w:rsidRPr="007B521D">
        <w:rPr>
          <w:rFonts w:ascii="Liberation Serif" w:eastAsia="Calibri" w:hAnsi="Liberation Serif" w:cs="Liberation Serif"/>
          <w:sz w:val="24"/>
          <w:szCs w:val="24"/>
          <w:lang w:eastAsia="en-US"/>
        </w:rPr>
        <w:t xml:space="preserve"> «О</w:t>
      </w:r>
      <w:r w:rsidR="00D45493" w:rsidRPr="00CF7295">
        <w:rPr>
          <w:rFonts w:ascii="Liberation Serif" w:eastAsia="Calibri" w:hAnsi="Liberation Serif" w:cs="Liberation Serif"/>
          <w:sz w:val="24"/>
          <w:szCs w:val="24"/>
          <w:lang w:eastAsia="en-US"/>
        </w:rPr>
        <w:t xml:space="preserve"> предоставлении мер имущественной поддержки юридическим лицам и индивидуальным предпринимателям, пострадавшим в условиях ухудшения экономической ситуации на территории городского округа Верхняя Пышма в результате введения в отношении Российской Федерации политических, экономических и иных санкций». </w:t>
      </w:r>
      <w:r w:rsidR="00980684" w:rsidRPr="00085FE6">
        <w:rPr>
          <w:rFonts w:ascii="Liberation Serif" w:eastAsia="Calibri" w:hAnsi="Liberation Serif" w:cs="Liberation Serif"/>
          <w:sz w:val="24"/>
          <w:szCs w:val="24"/>
          <w:lang w:eastAsia="en-US"/>
        </w:rPr>
        <w:t>Предоставлена отсрочка</w:t>
      </w:r>
      <w:r w:rsidR="00980684">
        <w:rPr>
          <w:rFonts w:ascii="Liberation Serif" w:eastAsia="Calibri" w:hAnsi="Liberation Serif" w:cs="Liberation Serif"/>
          <w:sz w:val="24"/>
          <w:szCs w:val="24"/>
          <w:lang w:eastAsia="en-US"/>
        </w:rPr>
        <w:t xml:space="preserve"> </w:t>
      </w:r>
      <w:r w:rsidR="00D45493" w:rsidRPr="00CF7295">
        <w:rPr>
          <w:rFonts w:ascii="Liberation Serif" w:eastAsia="Calibri" w:hAnsi="Liberation Serif" w:cs="Liberation Serif"/>
          <w:sz w:val="24"/>
          <w:szCs w:val="24"/>
          <w:lang w:eastAsia="en-US"/>
        </w:rPr>
        <w:t>уплаты платежей по договорам аренды недвижимого имущества, уплата по которым п</w:t>
      </w:r>
      <w:r>
        <w:rPr>
          <w:rFonts w:ascii="Liberation Serif" w:eastAsia="Calibri" w:hAnsi="Liberation Serif" w:cs="Liberation Serif"/>
          <w:sz w:val="24"/>
          <w:szCs w:val="24"/>
          <w:lang w:eastAsia="en-US"/>
        </w:rPr>
        <w:t>редусмотрена до конца 2022 года</w:t>
      </w:r>
      <w:r w:rsidRPr="00085FE6">
        <w:rPr>
          <w:rFonts w:ascii="Liberation Serif" w:eastAsia="Calibri" w:hAnsi="Liberation Serif" w:cs="Liberation Serif"/>
          <w:sz w:val="24"/>
          <w:szCs w:val="24"/>
          <w:lang w:eastAsia="en-US"/>
        </w:rPr>
        <w:t>;</w:t>
      </w:r>
    </w:p>
    <w:p w:rsidR="00D45493" w:rsidRPr="00CF7295" w:rsidRDefault="00594BAD" w:rsidP="00D45493">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085FE6">
        <w:rPr>
          <w:rFonts w:ascii="Liberation Serif" w:eastAsia="Calibri" w:hAnsi="Liberation Serif" w:cs="Liberation Serif"/>
          <w:sz w:val="24"/>
          <w:szCs w:val="24"/>
          <w:lang w:eastAsia="en-US"/>
        </w:rPr>
        <w:t>– </w:t>
      </w:r>
      <w:r w:rsidR="00D45493" w:rsidRPr="00CF7295">
        <w:rPr>
          <w:rFonts w:ascii="Liberation Serif" w:eastAsia="Calibri" w:hAnsi="Liberation Serif" w:cs="Liberation Serif"/>
          <w:sz w:val="24"/>
          <w:szCs w:val="24"/>
          <w:lang w:eastAsia="en-US"/>
        </w:rPr>
        <w:t xml:space="preserve">принято постановление </w:t>
      </w:r>
      <w:r w:rsidRPr="00CF7295">
        <w:rPr>
          <w:rFonts w:ascii="Liberation Serif" w:eastAsia="Calibri" w:hAnsi="Liberation Serif" w:cs="Liberation Serif"/>
          <w:sz w:val="24"/>
          <w:szCs w:val="24"/>
          <w:lang w:eastAsia="en-US"/>
        </w:rPr>
        <w:t xml:space="preserve">Администрации </w:t>
      </w:r>
      <w:r w:rsidR="00D45493">
        <w:rPr>
          <w:rFonts w:ascii="Liberation Serif" w:eastAsia="Calibri" w:hAnsi="Liberation Serif" w:cs="Liberation Serif"/>
          <w:sz w:val="24"/>
          <w:szCs w:val="24"/>
          <w:lang w:eastAsia="en-US"/>
        </w:rPr>
        <w:t xml:space="preserve">от 03.11.2022 </w:t>
      </w:r>
      <w:r w:rsidR="00D45493" w:rsidRPr="00CF7295">
        <w:rPr>
          <w:rFonts w:ascii="Liberation Serif" w:eastAsia="Calibri" w:hAnsi="Liberation Serif" w:cs="Liberation Serif"/>
          <w:sz w:val="24"/>
          <w:szCs w:val="24"/>
          <w:lang w:eastAsia="en-US"/>
        </w:rPr>
        <w:t>№</w:t>
      </w:r>
      <w:r w:rsidR="00980684" w:rsidRPr="005C13E5">
        <w:rPr>
          <w:rFonts w:ascii="Liberation Serif" w:hAnsi="Liberation Serif" w:cs="Liberation Serif"/>
          <w:sz w:val="24"/>
          <w:szCs w:val="24"/>
        </w:rPr>
        <w:t> </w:t>
      </w:r>
      <w:r w:rsidR="00D45493" w:rsidRPr="00CF7295">
        <w:rPr>
          <w:rFonts w:ascii="Liberation Serif" w:eastAsia="Calibri" w:hAnsi="Liberation Serif" w:cs="Liberation Serif"/>
          <w:sz w:val="24"/>
          <w:szCs w:val="24"/>
          <w:lang w:eastAsia="en-US"/>
        </w:rPr>
        <w:t>1320 «О принятии мер имущественной поддержки лицам, призванным на службу в рамках частичной мобилизации или проходящим военную службу по контракту».</w:t>
      </w:r>
      <w:r w:rsidR="00D45493">
        <w:rPr>
          <w:rFonts w:ascii="Liberation Serif" w:eastAsia="Calibri" w:hAnsi="Liberation Serif" w:cs="Liberation Serif"/>
          <w:sz w:val="24"/>
          <w:szCs w:val="24"/>
          <w:lang w:eastAsia="en-US"/>
        </w:rPr>
        <w:t xml:space="preserve"> </w:t>
      </w:r>
      <w:r w:rsidR="00980684" w:rsidRPr="00085FE6">
        <w:rPr>
          <w:rFonts w:ascii="Liberation Serif" w:eastAsia="Calibri" w:hAnsi="Liberation Serif" w:cs="Liberation Serif"/>
          <w:sz w:val="24"/>
          <w:szCs w:val="24"/>
          <w:lang w:eastAsia="en-US"/>
        </w:rPr>
        <w:t>Предоставлены отсрочка</w:t>
      </w:r>
      <w:r w:rsidR="00980684">
        <w:rPr>
          <w:rFonts w:ascii="Liberation Serif" w:eastAsia="Calibri" w:hAnsi="Liberation Serif" w:cs="Liberation Serif"/>
          <w:sz w:val="24"/>
          <w:szCs w:val="24"/>
          <w:lang w:eastAsia="en-US"/>
        </w:rPr>
        <w:t xml:space="preserve"> </w:t>
      </w:r>
      <w:r w:rsidR="00D45493" w:rsidRPr="00CF7295">
        <w:rPr>
          <w:rFonts w:ascii="Liberation Serif" w:eastAsia="Calibri" w:hAnsi="Liberation Serif" w:cs="Liberation Serif"/>
          <w:sz w:val="24"/>
          <w:szCs w:val="24"/>
          <w:lang w:eastAsia="en-US"/>
        </w:rPr>
        <w:t>уплаты арендной платы на период прохождения военной службы или оказания добровольного содействия в выполнении задач, возложенных на Вооруженные Сил</w:t>
      </w:r>
      <w:r w:rsidR="00085FE6">
        <w:rPr>
          <w:rFonts w:ascii="Liberation Serif" w:eastAsia="Calibri" w:hAnsi="Liberation Serif" w:cs="Liberation Serif"/>
          <w:sz w:val="24"/>
          <w:szCs w:val="24"/>
          <w:lang w:eastAsia="en-US"/>
        </w:rPr>
        <w:t>ы Российской Федерации, а также</w:t>
      </w:r>
      <w:r w:rsidR="00D45493" w:rsidRPr="00CF7295">
        <w:rPr>
          <w:rFonts w:ascii="Liberation Serif" w:eastAsia="Calibri" w:hAnsi="Liberation Serif" w:cs="Liberation Serif"/>
          <w:sz w:val="24"/>
          <w:szCs w:val="24"/>
          <w:lang w:eastAsia="en-US"/>
        </w:rPr>
        <w:t xml:space="preserve"> </w:t>
      </w:r>
      <w:r w:rsidR="00980684" w:rsidRPr="00085FE6">
        <w:rPr>
          <w:rFonts w:ascii="Liberation Serif" w:eastAsia="Calibri" w:hAnsi="Liberation Serif" w:cs="Liberation Serif"/>
          <w:sz w:val="24"/>
          <w:szCs w:val="24"/>
          <w:lang w:eastAsia="en-US"/>
        </w:rPr>
        <w:t>возможность</w:t>
      </w:r>
      <w:r w:rsidR="00980684" w:rsidRPr="00CF7295">
        <w:rPr>
          <w:rFonts w:ascii="Liberation Serif" w:eastAsia="Calibri" w:hAnsi="Liberation Serif" w:cs="Liberation Serif"/>
          <w:sz w:val="24"/>
          <w:szCs w:val="24"/>
          <w:lang w:eastAsia="en-US"/>
        </w:rPr>
        <w:t xml:space="preserve"> </w:t>
      </w:r>
      <w:r w:rsidR="00D45493" w:rsidRPr="00CF7295">
        <w:rPr>
          <w:rFonts w:ascii="Liberation Serif" w:eastAsia="Calibri" w:hAnsi="Liberation Serif" w:cs="Liberation Serif"/>
          <w:sz w:val="24"/>
          <w:szCs w:val="24"/>
          <w:lang w:eastAsia="en-US"/>
        </w:rPr>
        <w:t>расторжения договор</w:t>
      </w:r>
      <w:r w:rsidR="00980684" w:rsidRPr="00085FE6">
        <w:rPr>
          <w:rFonts w:ascii="Liberation Serif" w:eastAsia="Calibri" w:hAnsi="Liberation Serif" w:cs="Liberation Serif"/>
          <w:sz w:val="24"/>
          <w:szCs w:val="24"/>
          <w:lang w:eastAsia="en-US"/>
        </w:rPr>
        <w:t>а</w:t>
      </w:r>
      <w:r w:rsidR="00D45493" w:rsidRPr="00CF7295">
        <w:rPr>
          <w:rFonts w:ascii="Liberation Serif" w:eastAsia="Calibri" w:hAnsi="Liberation Serif" w:cs="Liberation Serif"/>
          <w:sz w:val="24"/>
          <w:szCs w:val="24"/>
          <w:lang w:eastAsia="en-US"/>
        </w:rPr>
        <w:t xml:space="preserve"> аренды без применения штрафных санкций.</w:t>
      </w:r>
    </w:p>
    <w:p w:rsidR="0056602F" w:rsidRPr="00D45493" w:rsidRDefault="00642C8D"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D45493">
        <w:rPr>
          <w:rFonts w:ascii="Liberation Serif" w:eastAsia="Calibri" w:hAnsi="Liberation Serif" w:cs="Liberation Serif"/>
          <w:sz w:val="24"/>
          <w:szCs w:val="24"/>
          <w:lang w:eastAsia="en-US"/>
        </w:rPr>
        <w:t xml:space="preserve">Информационная поддержка обеспечена предпринимателям на официальном сайте городского округа в разделе «Малое и среднее предпринимательство» (https://movp.ru/site/section?id=417), в </w:t>
      </w:r>
      <w:r w:rsidR="0032578B" w:rsidRPr="00D45493">
        <w:rPr>
          <w:rFonts w:ascii="Liberation Serif" w:eastAsia="Calibri" w:hAnsi="Liberation Serif" w:cs="Liberation Serif"/>
          <w:sz w:val="24"/>
          <w:szCs w:val="24"/>
          <w:lang w:eastAsia="en-US"/>
        </w:rPr>
        <w:t xml:space="preserve">сообществе </w:t>
      </w:r>
      <w:r w:rsidR="00085FE6">
        <w:rPr>
          <w:rFonts w:ascii="Liberation Serif" w:eastAsia="Calibri" w:hAnsi="Liberation Serif" w:cs="Liberation Serif"/>
          <w:sz w:val="24"/>
          <w:szCs w:val="24"/>
          <w:lang w:eastAsia="en-US"/>
        </w:rPr>
        <w:t xml:space="preserve">социальной сети </w:t>
      </w:r>
      <w:r w:rsidR="00BF51D2" w:rsidRPr="00085FE6">
        <w:rPr>
          <w:rFonts w:ascii="Liberation Serif" w:eastAsia="Calibri" w:hAnsi="Liberation Serif" w:cs="Liberation Serif"/>
          <w:sz w:val="24"/>
          <w:szCs w:val="24"/>
          <w:lang w:eastAsia="en-US"/>
        </w:rPr>
        <w:t>ВКонтакте</w:t>
      </w:r>
      <w:r w:rsidR="00BF51D2" w:rsidRPr="00D45493">
        <w:rPr>
          <w:rFonts w:ascii="Liberation Serif" w:eastAsia="Calibri" w:hAnsi="Liberation Serif" w:cs="Liberation Serif"/>
          <w:sz w:val="24"/>
          <w:szCs w:val="24"/>
          <w:lang w:eastAsia="en-US"/>
        </w:rPr>
        <w:t xml:space="preserve"> </w:t>
      </w:r>
      <w:r w:rsidR="00A02451" w:rsidRPr="00D45493">
        <w:rPr>
          <w:rFonts w:ascii="Liberation Serif" w:eastAsia="Calibri" w:hAnsi="Liberation Serif" w:cs="Liberation Serif"/>
          <w:sz w:val="24"/>
          <w:szCs w:val="24"/>
          <w:lang w:eastAsia="en-US"/>
        </w:rPr>
        <w:t>«</w:t>
      </w:r>
      <w:r w:rsidRPr="00D45493">
        <w:rPr>
          <w:rFonts w:ascii="Liberation Serif" w:eastAsia="Calibri" w:hAnsi="Liberation Serif" w:cs="Liberation Serif"/>
          <w:sz w:val="24"/>
          <w:szCs w:val="24"/>
          <w:lang w:eastAsia="en-US"/>
        </w:rPr>
        <w:t>Гильдия предпринимателей Верхн</w:t>
      </w:r>
      <w:r w:rsidR="0065712F" w:rsidRPr="00D45493">
        <w:rPr>
          <w:rFonts w:ascii="Liberation Serif" w:eastAsia="Calibri" w:hAnsi="Liberation Serif" w:cs="Liberation Serif"/>
          <w:sz w:val="24"/>
          <w:szCs w:val="24"/>
          <w:lang w:eastAsia="en-US"/>
        </w:rPr>
        <w:t>ей</w:t>
      </w:r>
      <w:r w:rsidRPr="00D45493">
        <w:rPr>
          <w:rFonts w:ascii="Liberation Serif" w:eastAsia="Calibri" w:hAnsi="Liberation Serif" w:cs="Liberation Serif"/>
          <w:sz w:val="24"/>
          <w:szCs w:val="24"/>
          <w:lang w:eastAsia="en-US"/>
        </w:rPr>
        <w:t xml:space="preserve"> Пышм</w:t>
      </w:r>
      <w:r w:rsidR="00A02451" w:rsidRPr="00D45493">
        <w:rPr>
          <w:rFonts w:ascii="Liberation Serif" w:eastAsia="Calibri" w:hAnsi="Liberation Serif" w:cs="Liberation Serif"/>
          <w:sz w:val="24"/>
          <w:szCs w:val="24"/>
          <w:lang w:eastAsia="en-US"/>
        </w:rPr>
        <w:t xml:space="preserve">ы» </w:t>
      </w:r>
      <w:r w:rsidRPr="00D45493">
        <w:rPr>
          <w:rFonts w:ascii="Liberation Serif" w:eastAsia="Calibri" w:hAnsi="Liberation Serif" w:cs="Liberation Serif"/>
          <w:sz w:val="24"/>
          <w:szCs w:val="24"/>
          <w:lang w:eastAsia="en-US"/>
        </w:rPr>
        <w:t>(https://vk.com/businessvp), с</w:t>
      </w:r>
      <w:r w:rsidR="00E80DC9" w:rsidRPr="00D45493">
        <w:rPr>
          <w:rFonts w:ascii="Liberation Serif" w:hAnsi="Liberation Serif" w:cs="Liberation Serif"/>
          <w:sz w:val="24"/>
          <w:szCs w:val="24"/>
        </w:rPr>
        <w:t xml:space="preserve"> </w:t>
      </w:r>
      <w:r w:rsidRPr="00D45493">
        <w:rPr>
          <w:rFonts w:ascii="Liberation Serif" w:eastAsia="Calibri" w:hAnsi="Liberation Serif" w:cs="Liberation Serif"/>
          <w:sz w:val="24"/>
          <w:szCs w:val="24"/>
          <w:lang w:eastAsia="en-US"/>
        </w:rPr>
        <w:t xml:space="preserve">использованием мессенджеров </w:t>
      </w:r>
      <w:r w:rsidRPr="00D45493">
        <w:rPr>
          <w:rFonts w:ascii="Liberation Serif" w:eastAsia="Calibri" w:hAnsi="Liberation Serif" w:cs="Liberation Serif"/>
          <w:sz w:val="24"/>
          <w:szCs w:val="24"/>
          <w:lang w:eastAsia="en-US"/>
        </w:rPr>
        <w:lastRenderedPageBreak/>
        <w:t>W</w:t>
      </w:r>
      <w:r w:rsidR="002D2E85" w:rsidRPr="00D45493">
        <w:rPr>
          <w:rFonts w:ascii="Liberation Serif" w:eastAsia="Calibri" w:hAnsi="Liberation Serif" w:cs="Liberation Serif"/>
          <w:sz w:val="24"/>
          <w:szCs w:val="24"/>
          <w:lang w:eastAsia="en-US"/>
        </w:rPr>
        <w:t xml:space="preserve">hatsapp и Telegram. </w:t>
      </w:r>
      <w:r w:rsidRPr="00D45493">
        <w:rPr>
          <w:rFonts w:ascii="Liberation Serif" w:eastAsia="Calibri" w:hAnsi="Liberation Serif" w:cs="Liberation Serif"/>
          <w:sz w:val="24"/>
          <w:szCs w:val="24"/>
          <w:lang w:eastAsia="en-US"/>
        </w:rPr>
        <w:t xml:space="preserve">На базе </w:t>
      </w:r>
      <w:r w:rsidR="00B539E4" w:rsidRPr="00D45493">
        <w:rPr>
          <w:rFonts w:ascii="Liberation Serif" w:eastAsia="Calibri" w:hAnsi="Liberation Serif" w:cs="Liberation Serif"/>
          <w:sz w:val="24"/>
          <w:szCs w:val="24"/>
          <w:lang w:eastAsia="en-US"/>
        </w:rPr>
        <w:t>Ф</w:t>
      </w:r>
      <w:r w:rsidRPr="00D45493">
        <w:rPr>
          <w:rFonts w:ascii="Liberation Serif" w:eastAsia="Calibri" w:hAnsi="Liberation Serif" w:cs="Liberation Serif"/>
          <w:sz w:val="24"/>
          <w:szCs w:val="24"/>
          <w:lang w:eastAsia="en-US"/>
        </w:rPr>
        <w:t>онда в</w:t>
      </w:r>
      <w:r w:rsidR="0032578B" w:rsidRPr="00D45493">
        <w:rPr>
          <w:rFonts w:ascii="Liberation Serif" w:eastAsia="Calibri" w:hAnsi="Liberation Serif" w:cs="Liberation Serif"/>
          <w:sz w:val="24"/>
          <w:szCs w:val="24"/>
          <w:lang w:eastAsia="en-US"/>
        </w:rPr>
        <w:t xml:space="preserve"> </w:t>
      </w:r>
      <w:r w:rsidRPr="00D45493">
        <w:rPr>
          <w:rFonts w:ascii="Liberation Serif" w:eastAsia="Calibri" w:hAnsi="Liberation Serif" w:cs="Liberation Serif"/>
          <w:sz w:val="24"/>
          <w:szCs w:val="24"/>
          <w:lang w:eastAsia="en-US"/>
        </w:rPr>
        <w:t>202</w:t>
      </w:r>
      <w:r w:rsidR="00D45493" w:rsidRPr="00D45493">
        <w:rPr>
          <w:rFonts w:ascii="Liberation Serif" w:eastAsia="Calibri" w:hAnsi="Liberation Serif" w:cs="Liberation Serif"/>
          <w:sz w:val="24"/>
          <w:szCs w:val="24"/>
          <w:lang w:eastAsia="en-US"/>
        </w:rPr>
        <w:t>2</w:t>
      </w:r>
      <w:r w:rsidRPr="00D45493">
        <w:rPr>
          <w:rFonts w:ascii="Liberation Serif" w:eastAsia="Calibri" w:hAnsi="Liberation Serif" w:cs="Liberation Serif"/>
          <w:sz w:val="24"/>
          <w:szCs w:val="24"/>
          <w:lang w:eastAsia="en-US"/>
        </w:rPr>
        <w:t xml:space="preserve"> году </w:t>
      </w:r>
      <w:r w:rsidR="002D2E85" w:rsidRPr="00D45493">
        <w:rPr>
          <w:rFonts w:ascii="Liberation Serif" w:eastAsia="Calibri" w:hAnsi="Liberation Serif" w:cs="Liberation Serif"/>
          <w:sz w:val="24"/>
          <w:szCs w:val="24"/>
          <w:lang w:eastAsia="en-US"/>
        </w:rPr>
        <w:t>с целью</w:t>
      </w:r>
      <w:r w:rsidRPr="00D45493">
        <w:rPr>
          <w:rFonts w:ascii="Liberation Serif" w:eastAsia="Calibri" w:hAnsi="Liberation Serif" w:cs="Liberation Serif"/>
          <w:sz w:val="24"/>
          <w:szCs w:val="24"/>
          <w:lang w:eastAsia="en-US"/>
        </w:rPr>
        <w:t xml:space="preserve"> </w:t>
      </w:r>
      <w:r w:rsidR="002D2E85" w:rsidRPr="00D45493">
        <w:rPr>
          <w:rFonts w:ascii="Liberation Serif" w:eastAsia="Calibri" w:hAnsi="Liberation Serif" w:cs="Liberation Serif"/>
          <w:sz w:val="24"/>
          <w:szCs w:val="24"/>
          <w:lang w:eastAsia="en-US"/>
        </w:rPr>
        <w:t xml:space="preserve">своевременного </w:t>
      </w:r>
      <w:r w:rsidR="002857FD" w:rsidRPr="00D45493">
        <w:rPr>
          <w:rFonts w:ascii="Liberation Serif" w:eastAsia="Calibri" w:hAnsi="Liberation Serif" w:cs="Liberation Serif"/>
          <w:sz w:val="24"/>
          <w:szCs w:val="24"/>
          <w:lang w:eastAsia="en-US"/>
        </w:rPr>
        <w:t>предоставления</w:t>
      </w:r>
      <w:r w:rsidR="00A02451" w:rsidRPr="00D45493">
        <w:rPr>
          <w:rFonts w:ascii="Liberation Serif" w:eastAsia="Calibri" w:hAnsi="Liberation Serif" w:cs="Liberation Serif"/>
          <w:sz w:val="24"/>
          <w:szCs w:val="24"/>
          <w:lang w:eastAsia="en-US"/>
        </w:rPr>
        <w:t xml:space="preserve"> </w:t>
      </w:r>
      <w:r w:rsidR="002D2E85" w:rsidRPr="00D45493">
        <w:rPr>
          <w:rFonts w:ascii="Liberation Serif" w:eastAsia="Calibri" w:hAnsi="Liberation Serif" w:cs="Liberation Serif"/>
          <w:sz w:val="24"/>
          <w:szCs w:val="24"/>
          <w:lang w:eastAsia="en-US"/>
        </w:rPr>
        <w:t>помощи</w:t>
      </w:r>
      <w:r w:rsidRPr="00D45493">
        <w:rPr>
          <w:rFonts w:ascii="Liberation Serif" w:eastAsia="Calibri" w:hAnsi="Liberation Serif" w:cs="Liberation Serif"/>
          <w:sz w:val="24"/>
          <w:szCs w:val="24"/>
          <w:lang w:eastAsia="en-US"/>
        </w:rPr>
        <w:t xml:space="preserve"> </w:t>
      </w:r>
      <w:r w:rsidR="002D2E85" w:rsidRPr="00D45493">
        <w:rPr>
          <w:rFonts w:ascii="Liberation Serif" w:eastAsia="Calibri" w:hAnsi="Liberation Serif" w:cs="Liberation Serif"/>
          <w:sz w:val="24"/>
          <w:szCs w:val="24"/>
          <w:lang w:eastAsia="en-US"/>
        </w:rPr>
        <w:t>и информации</w:t>
      </w:r>
      <w:r w:rsidR="00A02451" w:rsidRPr="00D45493">
        <w:rPr>
          <w:rFonts w:ascii="Liberation Serif" w:eastAsia="Calibri" w:hAnsi="Liberation Serif" w:cs="Liberation Serif"/>
          <w:sz w:val="24"/>
          <w:szCs w:val="24"/>
          <w:lang w:eastAsia="en-US"/>
        </w:rPr>
        <w:t xml:space="preserve"> </w:t>
      </w:r>
      <w:r w:rsidRPr="00D45493">
        <w:rPr>
          <w:rFonts w:ascii="Liberation Serif" w:eastAsia="Calibri" w:hAnsi="Liberation Serif" w:cs="Liberation Serif"/>
          <w:sz w:val="24"/>
          <w:szCs w:val="24"/>
          <w:lang w:eastAsia="en-US"/>
        </w:rPr>
        <w:t>предпринимателям</w:t>
      </w:r>
      <w:r w:rsidR="00A02451" w:rsidRPr="00D45493">
        <w:rPr>
          <w:rFonts w:ascii="Liberation Serif" w:eastAsia="Calibri" w:hAnsi="Liberation Serif" w:cs="Liberation Serif"/>
          <w:sz w:val="24"/>
          <w:szCs w:val="24"/>
          <w:lang w:eastAsia="en-US"/>
        </w:rPr>
        <w:t xml:space="preserve"> продолжала действовать </w:t>
      </w:r>
      <w:r w:rsidR="00E80DC9" w:rsidRPr="00D45493">
        <w:rPr>
          <w:rFonts w:ascii="Liberation Serif" w:eastAsia="Calibri" w:hAnsi="Liberation Serif" w:cs="Liberation Serif"/>
          <w:sz w:val="24"/>
          <w:szCs w:val="24"/>
          <w:lang w:eastAsia="en-US"/>
        </w:rPr>
        <w:t>«</w:t>
      </w:r>
      <w:r w:rsidR="00A02451" w:rsidRPr="00D45493">
        <w:rPr>
          <w:rFonts w:ascii="Liberation Serif" w:eastAsia="Calibri" w:hAnsi="Liberation Serif" w:cs="Liberation Serif"/>
          <w:sz w:val="24"/>
          <w:szCs w:val="24"/>
          <w:lang w:eastAsia="en-US"/>
        </w:rPr>
        <w:t>горячая линия</w:t>
      </w:r>
      <w:r w:rsidR="00E80DC9" w:rsidRPr="00D45493">
        <w:rPr>
          <w:rFonts w:ascii="Liberation Serif" w:eastAsia="Calibri" w:hAnsi="Liberation Serif" w:cs="Liberation Serif"/>
          <w:sz w:val="24"/>
          <w:szCs w:val="24"/>
          <w:lang w:eastAsia="en-US"/>
        </w:rPr>
        <w:t>»</w:t>
      </w:r>
      <w:r w:rsidR="00D45493" w:rsidRPr="00D45493">
        <w:rPr>
          <w:rFonts w:ascii="Liberation Serif" w:eastAsia="Calibri" w:hAnsi="Liberation Serif" w:cs="Liberation Serif"/>
          <w:sz w:val="24"/>
          <w:szCs w:val="24"/>
          <w:lang w:eastAsia="en-US"/>
        </w:rPr>
        <w:t>, введен дополнительный день приема предпринимателей в субботу.</w:t>
      </w:r>
    </w:p>
    <w:p w:rsidR="00642C8D" w:rsidRPr="00752EB1" w:rsidRDefault="00642C8D"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D45493">
        <w:rPr>
          <w:rFonts w:ascii="Liberation Serif" w:eastAsia="Calibri" w:hAnsi="Liberation Serif" w:cs="Liberation Serif"/>
          <w:sz w:val="24"/>
          <w:szCs w:val="24"/>
          <w:lang w:eastAsia="en-US"/>
        </w:rPr>
        <w:t>Продолжает осуществлять деятельность Координационный совет</w:t>
      </w:r>
      <w:r w:rsidR="00F3410F" w:rsidRPr="00F3410F">
        <w:rPr>
          <w:rFonts w:ascii="Liberation Serif" w:eastAsia="Calibri" w:hAnsi="Liberation Serif" w:cs="Liberation Serif"/>
          <w:sz w:val="24"/>
          <w:szCs w:val="24"/>
          <w:lang w:eastAsia="en-US"/>
        </w:rPr>
        <w:t xml:space="preserve"> </w:t>
      </w:r>
      <w:r w:rsidR="00F3410F" w:rsidRPr="0065725A">
        <w:rPr>
          <w:rFonts w:ascii="Liberation Serif" w:eastAsia="Calibri" w:hAnsi="Liberation Serif" w:cs="Liberation Serif"/>
          <w:sz w:val="24"/>
          <w:szCs w:val="24"/>
          <w:lang w:eastAsia="en-US"/>
        </w:rPr>
        <w:t>по поддержке предпринимательства на территории городского округа Верхняя Пышма</w:t>
      </w:r>
      <w:r w:rsidR="00752EB1">
        <w:rPr>
          <w:rFonts w:ascii="Liberation Serif" w:eastAsia="Calibri" w:hAnsi="Liberation Serif" w:cs="Liberation Serif"/>
          <w:sz w:val="24"/>
          <w:szCs w:val="24"/>
          <w:lang w:eastAsia="en-US"/>
        </w:rPr>
        <w:t>, пять</w:t>
      </w:r>
      <w:r w:rsidR="00752EB1" w:rsidRPr="00D45493">
        <w:rPr>
          <w:rFonts w:ascii="Liberation Serif" w:eastAsia="Calibri" w:hAnsi="Liberation Serif" w:cs="Liberation Serif"/>
          <w:sz w:val="24"/>
          <w:szCs w:val="24"/>
          <w:lang w:eastAsia="en-US"/>
        </w:rPr>
        <w:t xml:space="preserve"> заседаний которых состоялось </w:t>
      </w:r>
      <w:r w:rsidR="00752EB1" w:rsidRPr="00752EB1">
        <w:rPr>
          <w:rFonts w:ascii="Liberation Serif" w:eastAsia="Calibri" w:hAnsi="Liberation Serif" w:cs="Liberation Serif"/>
          <w:sz w:val="24"/>
          <w:szCs w:val="24"/>
          <w:lang w:eastAsia="en-US"/>
        </w:rPr>
        <w:t>в</w:t>
      </w:r>
      <w:r w:rsidRPr="00752EB1">
        <w:rPr>
          <w:rFonts w:ascii="Liberation Serif" w:eastAsia="Calibri" w:hAnsi="Liberation Serif" w:cs="Liberation Serif"/>
          <w:sz w:val="24"/>
          <w:szCs w:val="24"/>
          <w:lang w:eastAsia="en-US"/>
        </w:rPr>
        <w:t xml:space="preserve"> 202</w:t>
      </w:r>
      <w:r w:rsidR="00D45493" w:rsidRPr="00752EB1">
        <w:rPr>
          <w:rFonts w:ascii="Liberation Serif" w:eastAsia="Calibri" w:hAnsi="Liberation Serif" w:cs="Liberation Serif"/>
          <w:sz w:val="24"/>
          <w:szCs w:val="24"/>
          <w:lang w:eastAsia="en-US"/>
        </w:rPr>
        <w:t>2</w:t>
      </w:r>
      <w:r w:rsidRPr="00752EB1">
        <w:rPr>
          <w:rFonts w:ascii="Liberation Serif" w:eastAsia="Calibri" w:hAnsi="Liberation Serif" w:cs="Liberation Serif"/>
          <w:sz w:val="24"/>
          <w:szCs w:val="24"/>
          <w:lang w:eastAsia="en-US"/>
        </w:rPr>
        <w:t xml:space="preserve"> году</w:t>
      </w:r>
      <w:r w:rsidR="00752EB1" w:rsidRPr="00752EB1">
        <w:rPr>
          <w:rFonts w:ascii="Liberation Serif" w:eastAsia="Calibri" w:hAnsi="Liberation Serif" w:cs="Liberation Serif"/>
          <w:sz w:val="24"/>
          <w:szCs w:val="24"/>
          <w:lang w:eastAsia="en-US"/>
        </w:rPr>
        <w:t>.</w:t>
      </w:r>
      <w:r w:rsidRPr="00752EB1">
        <w:rPr>
          <w:rFonts w:ascii="Liberation Serif" w:eastAsia="Calibri" w:hAnsi="Liberation Serif" w:cs="Liberation Serif"/>
          <w:sz w:val="24"/>
          <w:szCs w:val="24"/>
          <w:lang w:eastAsia="en-US"/>
        </w:rPr>
        <w:t xml:space="preserve"> </w:t>
      </w:r>
      <w:r w:rsidR="00752EB1" w:rsidRPr="00752EB1">
        <w:rPr>
          <w:rFonts w:ascii="Liberation Serif" w:eastAsia="Calibri" w:hAnsi="Liberation Serif" w:cs="Liberation Serif"/>
          <w:sz w:val="24"/>
          <w:szCs w:val="24"/>
          <w:lang w:eastAsia="en-US"/>
        </w:rPr>
        <w:t xml:space="preserve">На заседаниях </w:t>
      </w:r>
      <w:r w:rsidRPr="00752EB1">
        <w:rPr>
          <w:rFonts w:ascii="Liberation Serif" w:eastAsia="Calibri" w:hAnsi="Liberation Serif" w:cs="Liberation Serif"/>
          <w:sz w:val="24"/>
          <w:szCs w:val="24"/>
          <w:lang w:eastAsia="en-US"/>
        </w:rPr>
        <w:t>обсуждались различные вопросы в сфере развития малого и среднего предпринимательства</w:t>
      </w:r>
      <w:r w:rsidR="00A02451" w:rsidRPr="00752EB1">
        <w:rPr>
          <w:rFonts w:ascii="Liberation Serif" w:eastAsia="Calibri" w:hAnsi="Liberation Serif" w:cs="Liberation Serif"/>
          <w:sz w:val="24"/>
          <w:szCs w:val="24"/>
          <w:lang w:eastAsia="en-US"/>
        </w:rPr>
        <w:t>, в частности:</w:t>
      </w:r>
    </w:p>
    <w:p w:rsidR="00D45493" w:rsidRPr="00752EB1" w:rsidRDefault="00D45493" w:rsidP="00D45493">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752EB1">
        <w:rPr>
          <w:rFonts w:ascii="Liberation Serif" w:hAnsi="Liberation Serif" w:cs="Liberation Serif"/>
          <w:sz w:val="24"/>
          <w:szCs w:val="24"/>
        </w:rPr>
        <w:t>– </w:t>
      </w:r>
      <w:r w:rsidRPr="00752EB1">
        <w:rPr>
          <w:rFonts w:ascii="Liberation Serif" w:eastAsia="Calibri" w:hAnsi="Liberation Serif" w:cs="Liberation Serif"/>
          <w:sz w:val="24"/>
          <w:szCs w:val="24"/>
          <w:lang w:eastAsia="en-US"/>
        </w:rPr>
        <w:t>о</w:t>
      </w:r>
      <w:r w:rsidR="00B84DF2" w:rsidRPr="00752EB1">
        <w:rPr>
          <w:rFonts w:ascii="Liberation Serif" w:eastAsia="Calibri" w:hAnsi="Liberation Serif" w:cs="Liberation Serif"/>
          <w:sz w:val="24"/>
          <w:szCs w:val="24"/>
          <w:lang w:eastAsia="en-US"/>
        </w:rPr>
        <w:t xml:space="preserve"> Перечне</w:t>
      </w:r>
      <w:r w:rsidRPr="00752EB1">
        <w:rPr>
          <w:rFonts w:ascii="Liberation Serif" w:eastAsia="Calibri" w:hAnsi="Liberation Serif" w:cs="Liberation Serif"/>
          <w:sz w:val="24"/>
          <w:szCs w:val="24"/>
          <w:lang w:eastAsia="en-US"/>
        </w:rPr>
        <w:t xml:space="preserve"> муниципального имущества городского округа Верхняя Пышма,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w:t>
      </w:r>
      <w:r w:rsidR="00332297" w:rsidRPr="00F3410F">
        <w:rPr>
          <w:rFonts w:ascii="Liberation Serif" w:hAnsi="Liberation Serif" w:cs="Liberation Serif"/>
          <w:sz w:val="24"/>
          <w:szCs w:val="24"/>
        </w:rPr>
        <w:t> </w:t>
      </w:r>
      <w:r w:rsidRPr="00752EB1">
        <w:rPr>
          <w:rFonts w:ascii="Liberation Serif" w:eastAsia="Calibri" w:hAnsi="Liberation Serif" w:cs="Liberation Serif"/>
          <w:sz w:val="24"/>
          <w:szCs w:val="24"/>
          <w:lang w:eastAsia="en-US"/>
        </w:rPr>
        <w:t>среднего предпринимательства;</w:t>
      </w:r>
    </w:p>
    <w:p w:rsidR="00D45493" w:rsidRPr="00752EB1" w:rsidRDefault="00D45493" w:rsidP="00D45493">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752EB1">
        <w:rPr>
          <w:rFonts w:ascii="Liberation Serif" w:hAnsi="Liberation Serif" w:cs="Liberation Serif"/>
          <w:sz w:val="24"/>
          <w:szCs w:val="24"/>
        </w:rPr>
        <w:t>– </w:t>
      </w:r>
      <w:r w:rsidRPr="00752EB1">
        <w:rPr>
          <w:rFonts w:ascii="Liberation Serif" w:eastAsia="Calibri" w:hAnsi="Liberation Serif" w:cs="Liberation Serif"/>
          <w:sz w:val="24"/>
          <w:szCs w:val="24"/>
          <w:lang w:eastAsia="en-US"/>
        </w:rPr>
        <w:t xml:space="preserve">о формировании рейтинга качества осуществления оценки регулирующего воздействия проектов муниципальных </w:t>
      </w:r>
      <w:r w:rsidR="005357B5" w:rsidRPr="00752EB1">
        <w:rPr>
          <w:rFonts w:ascii="Liberation Serif" w:eastAsia="Calibri" w:hAnsi="Liberation Serif" w:cs="Liberation Serif"/>
          <w:sz w:val="24"/>
          <w:szCs w:val="24"/>
          <w:lang w:eastAsia="en-US"/>
        </w:rPr>
        <w:t>нормативных правовых актов</w:t>
      </w:r>
      <w:r w:rsidRPr="00752EB1">
        <w:rPr>
          <w:rFonts w:ascii="Liberation Serif" w:eastAsia="Calibri" w:hAnsi="Liberation Serif" w:cs="Liberation Serif"/>
          <w:sz w:val="24"/>
          <w:szCs w:val="24"/>
          <w:lang w:eastAsia="en-US"/>
        </w:rPr>
        <w:t xml:space="preserve"> и экспертизы;</w:t>
      </w:r>
    </w:p>
    <w:p w:rsidR="00642C8D" w:rsidRPr="00752EB1" w:rsidRDefault="00D45493" w:rsidP="00D45493">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752EB1">
        <w:rPr>
          <w:rFonts w:ascii="Liberation Serif" w:hAnsi="Liberation Serif" w:cs="Liberation Serif"/>
          <w:sz w:val="24"/>
          <w:szCs w:val="24"/>
        </w:rPr>
        <w:t>– </w:t>
      </w:r>
      <w:r w:rsidRPr="00752EB1">
        <w:rPr>
          <w:rFonts w:ascii="Liberation Serif" w:eastAsia="Calibri" w:hAnsi="Liberation Serif" w:cs="Liberation Serif"/>
          <w:sz w:val="24"/>
          <w:szCs w:val="24"/>
          <w:lang w:eastAsia="en-US"/>
        </w:rPr>
        <w:t xml:space="preserve">о согласовании заключения договоров аренды муниципального имущества по результатам аукциона, участниками которого могут являться только </w:t>
      </w:r>
      <w:r w:rsidR="005357B5" w:rsidRPr="00752EB1">
        <w:rPr>
          <w:rFonts w:ascii="Liberation Serif" w:eastAsia="Calibri" w:hAnsi="Liberation Serif" w:cs="Liberation Serif"/>
          <w:sz w:val="24"/>
          <w:szCs w:val="24"/>
          <w:lang w:eastAsia="en-US"/>
        </w:rPr>
        <w:t>СМСП,</w:t>
      </w:r>
      <w:r w:rsidR="00B84DF2" w:rsidRPr="00752EB1">
        <w:rPr>
          <w:rFonts w:ascii="Liberation Serif" w:eastAsia="Calibri" w:hAnsi="Liberation Serif" w:cs="Liberation Serif"/>
          <w:sz w:val="24"/>
          <w:szCs w:val="24"/>
          <w:lang w:eastAsia="en-US"/>
        </w:rPr>
        <w:t xml:space="preserve"> а</w:t>
      </w:r>
      <w:r w:rsidR="00AE3A60" w:rsidRPr="00752EB1">
        <w:rPr>
          <w:rFonts w:ascii="Liberation Serif" w:eastAsia="Calibri" w:hAnsi="Liberation Serif" w:cs="Liberation Serif"/>
          <w:sz w:val="24"/>
          <w:szCs w:val="24"/>
          <w:lang w:eastAsia="en-US"/>
        </w:rPr>
        <w:t xml:space="preserve"> </w:t>
      </w:r>
      <w:r w:rsidR="00B84DF2" w:rsidRPr="00752EB1">
        <w:rPr>
          <w:rFonts w:ascii="Liberation Serif" w:eastAsia="Calibri" w:hAnsi="Liberation Serif" w:cs="Liberation Serif"/>
          <w:sz w:val="24"/>
          <w:szCs w:val="24"/>
          <w:lang w:eastAsia="en-US"/>
        </w:rPr>
        <w:t xml:space="preserve">также </w:t>
      </w:r>
      <w:r w:rsidR="00AE3A60" w:rsidRPr="00752EB1">
        <w:rPr>
          <w:rFonts w:ascii="Liberation Serif" w:eastAsia="Calibri" w:hAnsi="Liberation Serif" w:cs="Liberation Serif"/>
          <w:sz w:val="24"/>
          <w:szCs w:val="24"/>
          <w:lang w:eastAsia="en-US"/>
        </w:rPr>
        <w:t>другие</w:t>
      </w:r>
      <w:r w:rsidR="00B84DF2" w:rsidRPr="00752EB1">
        <w:rPr>
          <w:rFonts w:ascii="Liberation Serif" w:eastAsia="Calibri" w:hAnsi="Liberation Serif" w:cs="Liberation Serif"/>
          <w:sz w:val="24"/>
          <w:szCs w:val="24"/>
          <w:lang w:eastAsia="en-US"/>
        </w:rPr>
        <w:t xml:space="preserve"> вопросы</w:t>
      </w:r>
      <w:r w:rsidRPr="00752EB1">
        <w:rPr>
          <w:rFonts w:ascii="Liberation Serif" w:eastAsia="Calibri" w:hAnsi="Liberation Serif" w:cs="Liberation Serif"/>
          <w:sz w:val="24"/>
          <w:szCs w:val="24"/>
          <w:lang w:eastAsia="en-US"/>
        </w:rPr>
        <w:t>.</w:t>
      </w:r>
    </w:p>
    <w:p w:rsidR="00642C8D" w:rsidRDefault="00642C8D"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752EB1">
        <w:rPr>
          <w:rFonts w:ascii="Liberation Serif" w:eastAsia="Calibri" w:hAnsi="Liberation Serif" w:cs="Liberation Serif"/>
          <w:sz w:val="24"/>
          <w:szCs w:val="24"/>
          <w:lang w:eastAsia="en-US"/>
        </w:rPr>
        <w:t xml:space="preserve">С целью оказания имущественной поддержки </w:t>
      </w:r>
      <w:r w:rsidR="004A1A18" w:rsidRPr="00752EB1">
        <w:rPr>
          <w:rFonts w:ascii="Liberation Serif" w:eastAsia="Calibri" w:hAnsi="Liberation Serif" w:cs="Liberation Serif"/>
          <w:sz w:val="24"/>
          <w:szCs w:val="24"/>
          <w:lang w:eastAsia="en-US"/>
        </w:rPr>
        <w:t xml:space="preserve">СМСП </w:t>
      </w:r>
      <w:r w:rsidRPr="00752EB1">
        <w:rPr>
          <w:rFonts w:ascii="Liberation Serif" w:eastAsia="Calibri" w:hAnsi="Liberation Serif" w:cs="Liberation Serif"/>
          <w:sz w:val="24"/>
          <w:szCs w:val="24"/>
          <w:lang w:eastAsia="en-US"/>
        </w:rPr>
        <w:t xml:space="preserve">Решением Думы </w:t>
      </w:r>
      <w:r w:rsidR="007C5A9D" w:rsidRPr="00752EB1">
        <w:rPr>
          <w:rFonts w:ascii="Liberation Serif" w:eastAsia="Calibri" w:hAnsi="Liberation Serif" w:cs="Liberation Serif"/>
          <w:sz w:val="24"/>
          <w:szCs w:val="24"/>
          <w:lang w:eastAsia="en-US"/>
        </w:rPr>
        <w:t xml:space="preserve">от 28 марта </w:t>
      </w:r>
      <w:r w:rsidRPr="00752EB1">
        <w:rPr>
          <w:rFonts w:ascii="Liberation Serif" w:eastAsia="Calibri" w:hAnsi="Liberation Serif" w:cs="Liberation Serif"/>
          <w:sz w:val="24"/>
          <w:szCs w:val="24"/>
          <w:lang w:eastAsia="en-US"/>
        </w:rPr>
        <w:t>2019</w:t>
      </w:r>
      <w:r w:rsidR="003554C8" w:rsidRPr="00752EB1">
        <w:rPr>
          <w:rFonts w:ascii="Liberation Serif" w:hAnsi="Liberation Serif" w:cs="Liberation Serif"/>
          <w:sz w:val="24"/>
          <w:szCs w:val="24"/>
        </w:rPr>
        <w:t xml:space="preserve"> </w:t>
      </w:r>
      <w:r w:rsidR="007C5A9D" w:rsidRPr="00752EB1">
        <w:rPr>
          <w:rFonts w:ascii="Liberation Serif" w:eastAsia="Calibri" w:hAnsi="Liberation Serif" w:cs="Liberation Serif"/>
          <w:sz w:val="24"/>
          <w:szCs w:val="24"/>
          <w:lang w:eastAsia="en-US"/>
        </w:rPr>
        <w:t xml:space="preserve">года </w:t>
      </w:r>
      <w:r w:rsidRPr="00752EB1">
        <w:rPr>
          <w:rFonts w:ascii="Liberation Serif" w:eastAsia="Calibri" w:hAnsi="Liberation Serif" w:cs="Liberation Serif"/>
          <w:sz w:val="24"/>
          <w:szCs w:val="24"/>
          <w:lang w:eastAsia="en-US"/>
        </w:rPr>
        <w:t>№</w:t>
      </w:r>
      <w:r w:rsidR="005E2370" w:rsidRPr="00752EB1">
        <w:rPr>
          <w:rFonts w:ascii="Liberation Serif" w:hAnsi="Liberation Serif" w:cs="Liberation Serif"/>
          <w:sz w:val="24"/>
          <w:szCs w:val="24"/>
        </w:rPr>
        <w:t> </w:t>
      </w:r>
      <w:r w:rsidRPr="00752EB1">
        <w:rPr>
          <w:rFonts w:ascii="Liberation Serif" w:eastAsia="Calibri" w:hAnsi="Liberation Serif" w:cs="Liberation Serif"/>
          <w:sz w:val="24"/>
          <w:szCs w:val="24"/>
          <w:lang w:eastAsia="en-US"/>
        </w:rPr>
        <w:t xml:space="preserve">9/4 утвержден </w:t>
      </w:r>
      <w:r w:rsidR="005357B5" w:rsidRPr="00752EB1">
        <w:rPr>
          <w:rFonts w:ascii="Liberation Serif" w:eastAsia="Calibri" w:hAnsi="Liberation Serif" w:cs="Liberation Serif"/>
          <w:sz w:val="24"/>
          <w:szCs w:val="24"/>
          <w:lang w:eastAsia="en-US"/>
        </w:rPr>
        <w:t>П</w:t>
      </w:r>
      <w:r w:rsidRPr="00752EB1">
        <w:rPr>
          <w:rFonts w:ascii="Liberation Serif" w:eastAsia="Calibri" w:hAnsi="Liberation Serif" w:cs="Liberation Serif"/>
          <w:sz w:val="24"/>
          <w:szCs w:val="24"/>
          <w:lang w:eastAsia="en-US"/>
        </w:rPr>
        <w:t>еречень муниципального имущества городского округа, предназначенного для</w:t>
      </w:r>
      <w:r w:rsidR="00E80DC9" w:rsidRPr="00752EB1">
        <w:rPr>
          <w:rFonts w:ascii="Liberation Serif" w:hAnsi="Liberation Serif" w:cs="Liberation Serif"/>
          <w:sz w:val="24"/>
          <w:szCs w:val="24"/>
        </w:rPr>
        <w:t> </w:t>
      </w:r>
      <w:r w:rsidRPr="00752EB1">
        <w:rPr>
          <w:rFonts w:ascii="Liberation Serif" w:eastAsia="Calibri" w:hAnsi="Liberation Serif" w:cs="Liberation Serif"/>
          <w:sz w:val="24"/>
          <w:szCs w:val="24"/>
          <w:lang w:eastAsia="en-US"/>
        </w:rPr>
        <w:t>предоставления</w:t>
      </w:r>
      <w:r w:rsidR="004A1A18" w:rsidRPr="00752EB1">
        <w:rPr>
          <w:rFonts w:ascii="Liberation Serif" w:eastAsia="Calibri" w:hAnsi="Liberation Serif" w:cs="Liberation Serif"/>
          <w:sz w:val="24"/>
          <w:szCs w:val="24"/>
          <w:lang w:eastAsia="en-US"/>
        </w:rPr>
        <w:t xml:space="preserve"> </w:t>
      </w:r>
      <w:r w:rsidRPr="00752EB1">
        <w:rPr>
          <w:rFonts w:ascii="Liberation Serif" w:eastAsia="Calibri" w:hAnsi="Liberation Serif" w:cs="Liberation Serif"/>
          <w:sz w:val="24"/>
          <w:szCs w:val="24"/>
          <w:lang w:eastAsia="en-US"/>
        </w:rPr>
        <w:t>во</w:t>
      </w:r>
      <w:r w:rsidR="004A1A18" w:rsidRPr="00752EB1">
        <w:rPr>
          <w:rFonts w:ascii="Liberation Serif" w:eastAsia="Calibri" w:hAnsi="Liberation Serif" w:cs="Liberation Serif"/>
          <w:sz w:val="24"/>
          <w:szCs w:val="24"/>
          <w:lang w:eastAsia="en-US"/>
        </w:rPr>
        <w:t xml:space="preserve"> </w:t>
      </w:r>
      <w:r w:rsidRPr="00752EB1">
        <w:rPr>
          <w:rFonts w:ascii="Liberation Serif" w:eastAsia="Calibri" w:hAnsi="Liberation Serif" w:cs="Liberation Serif"/>
          <w:sz w:val="24"/>
          <w:szCs w:val="24"/>
          <w:lang w:eastAsia="en-US"/>
        </w:rPr>
        <w:t xml:space="preserve">владение и (или) в пользование </w:t>
      </w:r>
      <w:r w:rsidR="004A1A18" w:rsidRPr="00752EB1">
        <w:rPr>
          <w:rFonts w:ascii="Liberation Serif" w:eastAsia="Calibri" w:hAnsi="Liberation Serif" w:cs="Liberation Serif"/>
          <w:sz w:val="24"/>
          <w:szCs w:val="24"/>
          <w:lang w:eastAsia="en-US"/>
        </w:rPr>
        <w:t>субъектов малого и</w:t>
      </w:r>
      <w:r w:rsidR="003554C8" w:rsidRPr="00752EB1">
        <w:rPr>
          <w:rFonts w:ascii="Liberation Serif" w:hAnsi="Liberation Serif" w:cs="Liberation Serif"/>
          <w:sz w:val="24"/>
          <w:szCs w:val="24"/>
        </w:rPr>
        <w:t xml:space="preserve"> </w:t>
      </w:r>
      <w:r w:rsidR="004A1A18" w:rsidRPr="00752EB1">
        <w:rPr>
          <w:rFonts w:ascii="Liberation Serif" w:eastAsia="Calibri" w:hAnsi="Liberation Serif" w:cs="Liberation Serif"/>
          <w:sz w:val="24"/>
          <w:szCs w:val="24"/>
          <w:lang w:eastAsia="en-US"/>
        </w:rPr>
        <w:t xml:space="preserve">среднего предпринимательства </w:t>
      </w:r>
      <w:r w:rsidRPr="00752EB1">
        <w:rPr>
          <w:rFonts w:ascii="Liberation Serif" w:eastAsia="Calibri" w:hAnsi="Liberation Serif" w:cs="Liberation Serif"/>
          <w:sz w:val="24"/>
          <w:szCs w:val="24"/>
          <w:lang w:eastAsia="en-US"/>
        </w:rPr>
        <w:t>и организациям, образующим инфраструктуру поддержки субъектов малого и среднего предпринимательства. В</w:t>
      </w:r>
      <w:r w:rsidR="00B47F8D" w:rsidRPr="00752EB1">
        <w:rPr>
          <w:rFonts w:ascii="Liberation Serif" w:hAnsi="Liberation Serif" w:cs="Liberation Serif"/>
          <w:sz w:val="24"/>
          <w:szCs w:val="24"/>
        </w:rPr>
        <w:t xml:space="preserve"> </w:t>
      </w:r>
      <w:r w:rsidRPr="00752EB1">
        <w:rPr>
          <w:rFonts w:ascii="Liberation Serif" w:eastAsia="Calibri" w:hAnsi="Liberation Serif" w:cs="Liberation Serif"/>
          <w:sz w:val="24"/>
          <w:szCs w:val="24"/>
          <w:lang w:eastAsia="en-US"/>
        </w:rPr>
        <w:t>октябре</w:t>
      </w:r>
      <w:r w:rsidR="005E2370" w:rsidRPr="00752EB1">
        <w:rPr>
          <w:rFonts w:ascii="Liberation Serif" w:eastAsia="Calibri" w:hAnsi="Liberation Serif" w:cs="Liberation Serif"/>
          <w:sz w:val="24"/>
          <w:szCs w:val="24"/>
          <w:lang w:eastAsia="en-US"/>
        </w:rPr>
        <w:t xml:space="preserve"> </w:t>
      </w:r>
      <w:r w:rsidRPr="00752EB1">
        <w:rPr>
          <w:rFonts w:ascii="Liberation Serif" w:eastAsia="Calibri" w:hAnsi="Liberation Serif" w:cs="Liberation Serif"/>
          <w:sz w:val="24"/>
          <w:szCs w:val="24"/>
          <w:lang w:eastAsia="en-US"/>
        </w:rPr>
        <w:t>202</w:t>
      </w:r>
      <w:r w:rsidR="005843E8" w:rsidRPr="00752EB1">
        <w:rPr>
          <w:rFonts w:ascii="Liberation Serif" w:eastAsia="Calibri" w:hAnsi="Liberation Serif" w:cs="Liberation Serif"/>
          <w:sz w:val="24"/>
          <w:szCs w:val="24"/>
          <w:lang w:eastAsia="en-US"/>
        </w:rPr>
        <w:t>2</w:t>
      </w:r>
      <w:r w:rsidRPr="00752EB1">
        <w:rPr>
          <w:rFonts w:ascii="Liberation Serif" w:eastAsia="Calibri" w:hAnsi="Liberation Serif" w:cs="Liberation Serif"/>
          <w:sz w:val="24"/>
          <w:szCs w:val="24"/>
          <w:lang w:eastAsia="en-US"/>
        </w:rPr>
        <w:t xml:space="preserve"> года перече</w:t>
      </w:r>
      <w:r w:rsidR="007C5A9D" w:rsidRPr="00752EB1">
        <w:rPr>
          <w:rFonts w:ascii="Liberation Serif" w:eastAsia="Calibri" w:hAnsi="Liberation Serif" w:cs="Liberation Serif"/>
          <w:sz w:val="24"/>
          <w:szCs w:val="24"/>
          <w:lang w:eastAsia="en-US"/>
        </w:rPr>
        <w:t xml:space="preserve">нь имущества актуализирован, </w:t>
      </w:r>
      <w:r w:rsidR="005843E8" w:rsidRPr="00752EB1">
        <w:rPr>
          <w:rFonts w:ascii="Liberation Serif" w:eastAsia="Calibri" w:hAnsi="Liberation Serif" w:cs="Liberation Serif"/>
          <w:sz w:val="24"/>
          <w:szCs w:val="24"/>
          <w:lang w:eastAsia="en-US"/>
        </w:rPr>
        <w:t>содержит 78</w:t>
      </w:r>
      <w:r w:rsidR="0016176C" w:rsidRPr="00752EB1">
        <w:rPr>
          <w:rFonts w:ascii="Liberation Serif" w:eastAsia="Calibri" w:hAnsi="Liberation Serif" w:cs="Liberation Serif"/>
          <w:sz w:val="24"/>
          <w:szCs w:val="24"/>
          <w:lang w:eastAsia="en-US"/>
        </w:rPr>
        <w:t xml:space="preserve"> </w:t>
      </w:r>
      <w:r w:rsidR="005843E8" w:rsidRPr="00752EB1">
        <w:rPr>
          <w:rFonts w:ascii="Liberation Serif" w:eastAsia="Calibri" w:hAnsi="Liberation Serif" w:cs="Liberation Serif"/>
          <w:sz w:val="24"/>
          <w:szCs w:val="24"/>
          <w:lang w:eastAsia="en-US"/>
        </w:rPr>
        <w:t>объектов. В 2022</w:t>
      </w:r>
      <w:r w:rsidRPr="00752EB1">
        <w:rPr>
          <w:rFonts w:ascii="Liberation Serif" w:eastAsia="Calibri" w:hAnsi="Liberation Serif" w:cs="Liberation Serif"/>
          <w:sz w:val="24"/>
          <w:szCs w:val="24"/>
          <w:lang w:eastAsia="en-US"/>
        </w:rPr>
        <w:t xml:space="preserve"> году 2</w:t>
      </w:r>
      <w:r w:rsidR="005843E8" w:rsidRPr="00752EB1">
        <w:rPr>
          <w:rFonts w:ascii="Liberation Serif" w:eastAsia="Calibri" w:hAnsi="Liberation Serif" w:cs="Liberation Serif"/>
          <w:sz w:val="24"/>
          <w:szCs w:val="24"/>
          <w:lang w:eastAsia="en-US"/>
        </w:rPr>
        <w:t>4</w:t>
      </w:r>
      <w:r w:rsidR="003554C8" w:rsidRPr="00752EB1">
        <w:rPr>
          <w:rFonts w:ascii="Liberation Serif" w:hAnsi="Liberation Serif" w:cs="Liberation Serif"/>
          <w:sz w:val="24"/>
          <w:szCs w:val="24"/>
        </w:rPr>
        <w:t xml:space="preserve"> </w:t>
      </w:r>
      <w:r w:rsidR="004A1A18" w:rsidRPr="00752EB1">
        <w:rPr>
          <w:rFonts w:ascii="Liberation Serif" w:eastAsia="Calibri" w:hAnsi="Liberation Serif" w:cs="Liberation Serif"/>
          <w:sz w:val="24"/>
          <w:szCs w:val="24"/>
          <w:lang w:eastAsia="en-US"/>
        </w:rPr>
        <w:t>СМСП</w:t>
      </w:r>
      <w:r w:rsidRPr="00752EB1">
        <w:rPr>
          <w:rFonts w:ascii="Liberation Serif" w:eastAsia="Calibri" w:hAnsi="Liberation Serif" w:cs="Liberation Serif"/>
          <w:sz w:val="24"/>
          <w:szCs w:val="24"/>
          <w:lang w:eastAsia="en-US"/>
        </w:rPr>
        <w:t xml:space="preserve"> использовали муниципальное имущество общей площадью</w:t>
      </w:r>
      <w:r w:rsidRPr="005843E8">
        <w:rPr>
          <w:rFonts w:ascii="Liberation Serif" w:eastAsia="Calibri" w:hAnsi="Liberation Serif" w:cs="Liberation Serif"/>
          <w:sz w:val="24"/>
          <w:szCs w:val="24"/>
          <w:lang w:eastAsia="en-US"/>
        </w:rPr>
        <w:t xml:space="preserve"> 10,4 тысячи </w:t>
      </w:r>
      <w:r w:rsidR="00A24F2B" w:rsidRPr="00B35683">
        <w:rPr>
          <w:rFonts w:ascii="Liberation Serif" w:hAnsi="Liberation Serif" w:cs="Liberation Serif"/>
          <w:sz w:val="24"/>
          <w:szCs w:val="24"/>
        </w:rPr>
        <w:t>кв. м</w:t>
      </w:r>
      <w:r w:rsidRPr="005843E8">
        <w:rPr>
          <w:rFonts w:ascii="Liberation Serif" w:eastAsia="Calibri" w:hAnsi="Liberation Serif" w:cs="Liberation Serif"/>
          <w:sz w:val="24"/>
          <w:szCs w:val="24"/>
          <w:lang w:eastAsia="en-US"/>
        </w:rPr>
        <w:t>.</w:t>
      </w:r>
    </w:p>
    <w:p w:rsidR="00DC6D1F" w:rsidRPr="00DC6D1F" w:rsidRDefault="00DC6D1F" w:rsidP="00DC6D1F">
      <w:pPr>
        <w:shd w:val="clear" w:color="auto" w:fill="FFFFFF"/>
        <w:ind w:firstLine="567"/>
        <w:contextualSpacing/>
        <w:jc w:val="both"/>
        <w:textAlignment w:val="baseline"/>
        <w:outlineLvl w:val="0"/>
        <w:rPr>
          <w:rFonts w:ascii="Liberation Serif" w:eastAsia="Calibri" w:hAnsi="Liberation Serif" w:cs="Liberation Serif"/>
          <w:b/>
          <w:i/>
          <w:sz w:val="24"/>
          <w:szCs w:val="24"/>
          <w:lang w:eastAsia="en-US"/>
        </w:rPr>
      </w:pPr>
      <w:r w:rsidRPr="00DC6D1F">
        <w:rPr>
          <w:rFonts w:ascii="Liberation Serif" w:eastAsia="Calibri" w:hAnsi="Liberation Serif" w:cs="Liberation Serif"/>
          <w:b/>
          <w:i/>
          <w:sz w:val="24"/>
          <w:szCs w:val="24"/>
          <w:lang w:eastAsia="en-US"/>
        </w:rPr>
        <w:t xml:space="preserve">Городской округ Верхняя Пышма вошел в ТОП-10 средних городов России по условиям развития малого и среднего предпринимательства </w:t>
      </w:r>
      <w:r w:rsidR="00431EF6">
        <w:rPr>
          <w:rFonts w:ascii="Liberation Serif" w:eastAsia="Calibri" w:hAnsi="Liberation Serif" w:cs="Liberation Serif"/>
          <w:b/>
          <w:i/>
          <w:sz w:val="24"/>
          <w:szCs w:val="24"/>
          <w:lang w:eastAsia="en-US"/>
        </w:rPr>
        <w:t>–</w:t>
      </w:r>
      <w:r w:rsidRPr="00DC6D1F">
        <w:rPr>
          <w:rFonts w:ascii="Liberation Serif" w:eastAsia="Calibri" w:hAnsi="Liberation Serif" w:cs="Liberation Serif"/>
          <w:b/>
          <w:i/>
          <w:sz w:val="24"/>
          <w:szCs w:val="24"/>
          <w:lang w:eastAsia="en-US"/>
        </w:rPr>
        <w:t xml:space="preserve"> по</w:t>
      </w:r>
      <w:r w:rsidR="00431EF6">
        <w:rPr>
          <w:rFonts w:ascii="Liberation Serif" w:eastAsia="Calibri" w:hAnsi="Liberation Serif" w:cs="Liberation Serif"/>
          <w:b/>
          <w:i/>
          <w:sz w:val="24"/>
          <w:szCs w:val="24"/>
          <w:lang w:eastAsia="en-US"/>
        </w:rPr>
        <w:t xml:space="preserve"> </w:t>
      </w:r>
      <w:r w:rsidRPr="00DC6D1F">
        <w:rPr>
          <w:rFonts w:ascii="Liberation Serif" w:eastAsia="Calibri" w:hAnsi="Liberation Serif" w:cs="Liberation Serif"/>
          <w:b/>
          <w:i/>
          <w:sz w:val="24"/>
          <w:szCs w:val="24"/>
          <w:lang w:eastAsia="en-US"/>
        </w:rPr>
        <w:t xml:space="preserve">данным рейтинга «Бизнес в городе», </w:t>
      </w:r>
      <w:r w:rsidR="00431EF6" w:rsidRPr="00085FE6">
        <w:rPr>
          <w:rFonts w:ascii="Liberation Serif" w:eastAsia="Calibri" w:hAnsi="Liberation Serif" w:cs="Liberation Serif"/>
          <w:b/>
          <w:i/>
          <w:sz w:val="24"/>
          <w:szCs w:val="24"/>
          <w:lang w:eastAsia="en-US"/>
        </w:rPr>
        <w:t>составленного</w:t>
      </w:r>
      <w:r w:rsidRPr="00DC6D1F">
        <w:rPr>
          <w:rFonts w:ascii="Liberation Serif" w:eastAsia="Calibri" w:hAnsi="Liberation Serif" w:cs="Liberation Serif"/>
          <w:b/>
          <w:i/>
          <w:sz w:val="24"/>
          <w:szCs w:val="24"/>
          <w:lang w:eastAsia="en-US"/>
        </w:rPr>
        <w:t xml:space="preserve"> Центром городской экономики ООО «КБ Стрелка» в 2022 году.</w:t>
      </w:r>
    </w:p>
    <w:p w:rsidR="00EC7562" w:rsidRPr="00ED2C1F" w:rsidRDefault="00EC7562" w:rsidP="00EC7562">
      <w:pPr>
        <w:jc w:val="both"/>
        <w:rPr>
          <w:rFonts w:ascii="Liberation Serif" w:hAnsi="Liberation Serif" w:cs="Liberation Serif"/>
          <w:sz w:val="16"/>
          <w:szCs w:val="16"/>
          <w:highlight w:val="yellow"/>
        </w:rPr>
      </w:pPr>
    </w:p>
    <w:p w:rsidR="00DC6D1F" w:rsidRPr="005843E8" w:rsidRDefault="00642C8D" w:rsidP="00DC6D1F">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B01861">
        <w:rPr>
          <w:rFonts w:ascii="Liberation Serif" w:eastAsia="Calibri" w:hAnsi="Liberation Serif" w:cs="Liberation Serif"/>
          <w:sz w:val="24"/>
          <w:szCs w:val="24"/>
          <w:lang w:eastAsia="en-US"/>
        </w:rPr>
        <w:t xml:space="preserve">Приоритетной </w:t>
      </w:r>
      <w:r w:rsidRPr="00752EB1">
        <w:rPr>
          <w:rFonts w:ascii="Liberation Serif" w:eastAsia="Calibri" w:hAnsi="Liberation Serif" w:cs="Liberation Serif"/>
          <w:sz w:val="24"/>
          <w:szCs w:val="24"/>
          <w:lang w:eastAsia="en-US"/>
        </w:rPr>
        <w:t>задачей на 202</w:t>
      </w:r>
      <w:r w:rsidR="005843E8" w:rsidRPr="00752EB1">
        <w:rPr>
          <w:rFonts w:ascii="Liberation Serif" w:eastAsia="Calibri" w:hAnsi="Liberation Serif" w:cs="Liberation Serif"/>
          <w:sz w:val="24"/>
          <w:szCs w:val="24"/>
          <w:lang w:eastAsia="en-US"/>
        </w:rPr>
        <w:t>3</w:t>
      </w:r>
      <w:r w:rsidRPr="00752EB1">
        <w:rPr>
          <w:rFonts w:ascii="Liberation Serif" w:eastAsia="Calibri" w:hAnsi="Liberation Serif" w:cs="Liberation Serif"/>
          <w:sz w:val="24"/>
          <w:szCs w:val="24"/>
          <w:lang w:eastAsia="en-US"/>
        </w:rPr>
        <w:t xml:space="preserve"> год является продолжение внедрения новых актуальных форм и практик</w:t>
      </w:r>
      <w:r w:rsidR="00725ABF" w:rsidRPr="00752EB1">
        <w:rPr>
          <w:rFonts w:ascii="Liberation Serif" w:eastAsia="Calibri" w:hAnsi="Liberation Serif" w:cs="Liberation Serif"/>
          <w:sz w:val="24"/>
          <w:szCs w:val="24"/>
          <w:lang w:eastAsia="en-US"/>
        </w:rPr>
        <w:t xml:space="preserve"> поддержки предпринимательства, в том числе </w:t>
      </w:r>
      <w:r w:rsidRPr="00752EB1">
        <w:rPr>
          <w:rFonts w:ascii="Liberation Serif" w:eastAsia="Calibri" w:hAnsi="Liberation Serif" w:cs="Liberation Serif"/>
          <w:sz w:val="24"/>
          <w:szCs w:val="24"/>
          <w:lang w:eastAsia="en-US"/>
        </w:rPr>
        <w:t xml:space="preserve">создание благоприятных условий для ведения </w:t>
      </w:r>
      <w:r w:rsidR="00085FE6" w:rsidRPr="00752EB1">
        <w:rPr>
          <w:rFonts w:ascii="Liberation Serif" w:eastAsia="Calibri" w:hAnsi="Liberation Serif" w:cs="Liberation Serif"/>
          <w:sz w:val="24"/>
          <w:szCs w:val="24"/>
          <w:lang w:eastAsia="en-US"/>
        </w:rPr>
        <w:t>бизнеса</w:t>
      </w:r>
      <w:r w:rsidRPr="00752EB1">
        <w:rPr>
          <w:rFonts w:ascii="Liberation Serif" w:eastAsia="Calibri" w:hAnsi="Liberation Serif" w:cs="Liberation Serif"/>
          <w:sz w:val="24"/>
          <w:szCs w:val="24"/>
          <w:lang w:eastAsia="en-US"/>
        </w:rPr>
        <w:t>, развитие ярм</w:t>
      </w:r>
      <w:r w:rsidR="0016176C" w:rsidRPr="00752EB1">
        <w:rPr>
          <w:rFonts w:ascii="Liberation Serif" w:eastAsia="Calibri" w:hAnsi="Liberation Serif" w:cs="Liberation Serif"/>
          <w:sz w:val="24"/>
          <w:szCs w:val="24"/>
          <w:lang w:eastAsia="en-US"/>
        </w:rPr>
        <w:t>а</w:t>
      </w:r>
      <w:r w:rsidRPr="00752EB1">
        <w:rPr>
          <w:rFonts w:ascii="Liberation Serif" w:eastAsia="Calibri" w:hAnsi="Liberation Serif" w:cs="Liberation Serif"/>
          <w:sz w:val="24"/>
          <w:szCs w:val="24"/>
          <w:lang w:eastAsia="en-US"/>
        </w:rPr>
        <w:t>рочной деятельности</w:t>
      </w:r>
      <w:r w:rsidR="009D506E" w:rsidRPr="00752EB1">
        <w:rPr>
          <w:rFonts w:ascii="Liberation Serif" w:eastAsia="Calibri" w:hAnsi="Liberation Serif" w:cs="Liberation Serif"/>
          <w:sz w:val="24"/>
          <w:szCs w:val="24"/>
          <w:lang w:eastAsia="en-US"/>
        </w:rPr>
        <w:t>, кооперации</w:t>
      </w:r>
      <w:r w:rsidRPr="00752EB1">
        <w:rPr>
          <w:rFonts w:ascii="Liberation Serif" w:eastAsia="Calibri" w:hAnsi="Liberation Serif" w:cs="Liberation Serif"/>
          <w:sz w:val="24"/>
          <w:szCs w:val="24"/>
          <w:lang w:eastAsia="en-US"/>
        </w:rPr>
        <w:t xml:space="preserve"> </w:t>
      </w:r>
      <w:r w:rsidR="00B27011" w:rsidRPr="00752EB1">
        <w:rPr>
          <w:rFonts w:ascii="Liberation Serif" w:eastAsia="Calibri" w:hAnsi="Liberation Serif" w:cs="Liberation Serif"/>
          <w:sz w:val="24"/>
          <w:szCs w:val="24"/>
          <w:lang w:eastAsia="en-US"/>
        </w:rPr>
        <w:t>СМСП</w:t>
      </w:r>
      <w:r w:rsidRPr="00752EB1">
        <w:rPr>
          <w:rFonts w:ascii="Liberation Serif" w:eastAsia="Calibri" w:hAnsi="Liberation Serif" w:cs="Liberation Serif"/>
          <w:sz w:val="24"/>
          <w:szCs w:val="24"/>
          <w:lang w:eastAsia="en-US"/>
        </w:rPr>
        <w:t xml:space="preserve"> </w:t>
      </w:r>
      <w:r w:rsidR="009D506E" w:rsidRPr="00752EB1">
        <w:rPr>
          <w:rFonts w:ascii="Liberation Serif" w:eastAsia="Calibri" w:hAnsi="Liberation Serif" w:cs="Liberation Serif"/>
          <w:sz w:val="24"/>
          <w:szCs w:val="24"/>
          <w:lang w:eastAsia="en-US"/>
        </w:rPr>
        <w:t>для продвижения</w:t>
      </w:r>
      <w:r w:rsidRPr="00752EB1">
        <w:rPr>
          <w:rFonts w:ascii="Liberation Serif" w:eastAsia="Calibri" w:hAnsi="Liberation Serif" w:cs="Liberation Serif"/>
          <w:sz w:val="24"/>
          <w:szCs w:val="24"/>
          <w:lang w:eastAsia="en-US"/>
        </w:rPr>
        <w:t xml:space="preserve"> производимых ими товаров (работ, услуг)</w:t>
      </w:r>
      <w:r w:rsidR="00085FE6" w:rsidRPr="00752EB1">
        <w:rPr>
          <w:rFonts w:ascii="Liberation Serif" w:eastAsia="Calibri" w:hAnsi="Liberation Serif" w:cs="Liberation Serif"/>
          <w:sz w:val="24"/>
          <w:szCs w:val="24"/>
          <w:lang w:eastAsia="en-US"/>
        </w:rPr>
        <w:t xml:space="preserve"> </w:t>
      </w:r>
      <w:r w:rsidR="009D506E" w:rsidRPr="00752EB1">
        <w:rPr>
          <w:rFonts w:ascii="Liberation Serif" w:eastAsia="Calibri" w:hAnsi="Liberation Serif" w:cs="Liberation Serif"/>
          <w:sz w:val="24"/>
          <w:szCs w:val="24"/>
          <w:lang w:eastAsia="en-US"/>
        </w:rPr>
        <w:t>с целью увеличения количества СМСП, новых рабочих мест, поступления налогов в местный бюджет</w:t>
      </w:r>
      <w:r w:rsidRPr="00752EB1">
        <w:rPr>
          <w:rFonts w:ascii="Liberation Serif" w:eastAsia="Calibri" w:hAnsi="Liberation Serif" w:cs="Liberation Serif"/>
          <w:sz w:val="24"/>
          <w:szCs w:val="24"/>
          <w:lang w:eastAsia="en-US"/>
        </w:rPr>
        <w:t>.</w:t>
      </w:r>
    </w:p>
    <w:p w:rsidR="0056602F" w:rsidRDefault="00642C8D"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5843E8">
        <w:rPr>
          <w:rFonts w:ascii="Liberation Serif" w:eastAsia="Calibri" w:hAnsi="Liberation Serif" w:cs="Liberation Serif"/>
          <w:sz w:val="24"/>
          <w:szCs w:val="24"/>
          <w:lang w:eastAsia="en-US"/>
        </w:rPr>
        <w:t>Также</w:t>
      </w:r>
      <w:r w:rsidR="00085FE6" w:rsidRPr="00085FE6">
        <w:rPr>
          <w:rFonts w:ascii="Liberation Serif" w:eastAsia="Calibri" w:hAnsi="Liberation Serif" w:cs="Liberation Serif"/>
          <w:sz w:val="24"/>
          <w:szCs w:val="24"/>
          <w:lang w:eastAsia="en-US"/>
        </w:rPr>
        <w:t xml:space="preserve"> </w:t>
      </w:r>
      <w:r w:rsidRPr="005843E8">
        <w:rPr>
          <w:rFonts w:ascii="Liberation Serif" w:eastAsia="Calibri" w:hAnsi="Liberation Serif" w:cs="Liberation Serif"/>
          <w:sz w:val="24"/>
          <w:szCs w:val="24"/>
          <w:lang w:eastAsia="en-US"/>
        </w:rPr>
        <w:t>в 202</w:t>
      </w:r>
      <w:r w:rsidR="005843E8" w:rsidRPr="005843E8">
        <w:rPr>
          <w:rFonts w:ascii="Liberation Serif" w:eastAsia="Calibri" w:hAnsi="Liberation Serif" w:cs="Liberation Serif"/>
          <w:sz w:val="24"/>
          <w:szCs w:val="24"/>
          <w:lang w:eastAsia="en-US"/>
        </w:rPr>
        <w:t>3</w:t>
      </w:r>
      <w:r w:rsidRPr="005843E8">
        <w:rPr>
          <w:rFonts w:ascii="Liberation Serif" w:eastAsia="Calibri" w:hAnsi="Liberation Serif" w:cs="Liberation Serif"/>
          <w:sz w:val="24"/>
          <w:szCs w:val="24"/>
          <w:lang w:eastAsia="en-US"/>
        </w:rPr>
        <w:t xml:space="preserve"> году </w:t>
      </w:r>
      <w:r w:rsidR="005843E8" w:rsidRPr="005843E8">
        <w:rPr>
          <w:rFonts w:ascii="Liberation Serif" w:eastAsia="Calibri" w:hAnsi="Liberation Serif" w:cs="Liberation Serif"/>
          <w:sz w:val="24"/>
          <w:szCs w:val="24"/>
          <w:lang w:eastAsia="en-US"/>
        </w:rPr>
        <w:t>планируется внесение изменений в нормативные правовые акты городского округа в части, касающейся предоставления мер имущественной поддержки, направленных на обеспечение социально-экономической стабильности в условиях ухудшения экономической ситуации в результате введения в отношении Российской Федерации политических, экономических и иных санкций</w:t>
      </w:r>
      <w:r w:rsidRPr="005843E8">
        <w:rPr>
          <w:rFonts w:ascii="Liberation Serif" w:eastAsia="Calibri" w:hAnsi="Liberation Serif" w:cs="Liberation Serif"/>
          <w:sz w:val="24"/>
          <w:szCs w:val="24"/>
          <w:lang w:eastAsia="en-US"/>
        </w:rPr>
        <w:t>.</w:t>
      </w:r>
    </w:p>
    <w:p w:rsidR="00EC7562" w:rsidRPr="00ED2C1F" w:rsidRDefault="00EC7562" w:rsidP="00EC7562">
      <w:pPr>
        <w:jc w:val="both"/>
        <w:rPr>
          <w:rFonts w:ascii="Liberation Serif" w:hAnsi="Liberation Serif" w:cs="Liberation Serif"/>
          <w:sz w:val="16"/>
          <w:szCs w:val="16"/>
          <w:highlight w:val="yellow"/>
        </w:rPr>
      </w:pPr>
    </w:p>
    <w:p w:rsidR="003F0278" w:rsidRPr="001F270F" w:rsidRDefault="005C5177" w:rsidP="003F0278">
      <w:pPr>
        <w:shd w:val="clear" w:color="auto" w:fill="FFFFFF" w:themeFill="background1"/>
        <w:tabs>
          <w:tab w:val="left" w:pos="0"/>
        </w:tabs>
        <w:ind w:right="-1"/>
        <w:contextualSpacing/>
        <w:jc w:val="center"/>
        <w:rPr>
          <w:rFonts w:ascii="Liberation Serif" w:hAnsi="Liberation Serif" w:cs="Liberation Serif"/>
          <w:b/>
          <w:sz w:val="24"/>
          <w:szCs w:val="24"/>
        </w:rPr>
      </w:pPr>
      <w:r w:rsidRPr="001F270F">
        <w:rPr>
          <w:rFonts w:ascii="Liberation Serif" w:hAnsi="Liberation Serif" w:cs="Liberation Serif"/>
          <w:b/>
          <w:sz w:val="24"/>
          <w:szCs w:val="24"/>
        </w:rPr>
        <w:t>5</w:t>
      </w:r>
      <w:r w:rsidR="003F0278" w:rsidRPr="001F270F">
        <w:rPr>
          <w:rFonts w:ascii="Liberation Serif" w:hAnsi="Liberation Serif" w:cs="Liberation Serif"/>
          <w:b/>
          <w:sz w:val="24"/>
          <w:szCs w:val="24"/>
        </w:rPr>
        <w:t>. Создание условий для обеспечения жителей городского округа услугами общественного питания, торговли и бытового обслуживания</w:t>
      </w:r>
    </w:p>
    <w:p w:rsidR="00C8141C" w:rsidRPr="00ED2C1F" w:rsidRDefault="00C8141C" w:rsidP="00C8141C">
      <w:pPr>
        <w:jc w:val="both"/>
        <w:rPr>
          <w:rFonts w:ascii="Liberation Serif" w:hAnsi="Liberation Serif" w:cs="Liberation Serif"/>
          <w:sz w:val="16"/>
          <w:szCs w:val="16"/>
          <w:highlight w:val="yellow"/>
        </w:rPr>
      </w:pPr>
    </w:p>
    <w:p w:rsidR="00B63B81" w:rsidRPr="00752EB1" w:rsidRDefault="00ED2CDC" w:rsidP="00451ABF">
      <w:pPr>
        <w:shd w:val="clear" w:color="auto" w:fill="FFFFFF" w:themeFill="background1"/>
        <w:ind w:firstLine="567"/>
        <w:contextualSpacing/>
        <w:jc w:val="both"/>
        <w:rPr>
          <w:rFonts w:ascii="Liberation Serif" w:hAnsi="Liberation Serif" w:cs="Liberation Serif"/>
          <w:sz w:val="24"/>
          <w:szCs w:val="24"/>
        </w:rPr>
      </w:pPr>
      <w:r w:rsidRPr="00ED2CDC">
        <w:rPr>
          <w:rFonts w:ascii="Liberation Serif" w:hAnsi="Liberation Serif" w:cs="Liberation Serif"/>
          <w:sz w:val="24"/>
          <w:szCs w:val="24"/>
        </w:rPr>
        <w:t>С конца февраля</w:t>
      </w:r>
      <w:r>
        <w:rPr>
          <w:rFonts w:ascii="Liberation Serif" w:hAnsi="Liberation Serif" w:cs="Liberation Serif"/>
          <w:sz w:val="24"/>
          <w:szCs w:val="24"/>
        </w:rPr>
        <w:t xml:space="preserve"> 2022 года </w:t>
      </w:r>
      <w:r w:rsidR="00B01861">
        <w:rPr>
          <w:rFonts w:ascii="Liberation Serif" w:hAnsi="Liberation Serif" w:cs="Liberation Serif"/>
          <w:sz w:val="24"/>
          <w:szCs w:val="24"/>
        </w:rPr>
        <w:t xml:space="preserve">в связи с экономической ситуацией </w:t>
      </w:r>
      <w:r>
        <w:rPr>
          <w:rFonts w:ascii="Liberation Serif" w:hAnsi="Liberation Serif" w:cs="Liberation Serif"/>
          <w:sz w:val="24"/>
          <w:szCs w:val="24"/>
        </w:rPr>
        <w:t>цены на социально значимые продо</w:t>
      </w:r>
      <w:r w:rsidRPr="00ED2CDC">
        <w:rPr>
          <w:rFonts w:ascii="Liberation Serif" w:hAnsi="Liberation Serif" w:cs="Liberation Serif"/>
          <w:sz w:val="24"/>
          <w:szCs w:val="24"/>
        </w:rPr>
        <w:t>вольственные товары</w:t>
      </w:r>
      <w:r>
        <w:rPr>
          <w:rFonts w:ascii="Liberation Serif" w:hAnsi="Liberation Serif" w:cs="Liberation Serif"/>
          <w:sz w:val="24"/>
          <w:szCs w:val="24"/>
        </w:rPr>
        <w:t xml:space="preserve"> </w:t>
      </w:r>
      <w:r w:rsidR="00C00B45">
        <w:rPr>
          <w:rFonts w:ascii="Liberation Serif" w:hAnsi="Liberation Serif" w:cs="Liberation Serif"/>
          <w:sz w:val="24"/>
          <w:szCs w:val="24"/>
        </w:rPr>
        <w:t>выросли</w:t>
      </w:r>
      <w:r w:rsidR="00085FE6" w:rsidRPr="00085FE6">
        <w:rPr>
          <w:rFonts w:ascii="Liberation Serif" w:hAnsi="Liberation Serif" w:cs="Liberation Serif"/>
          <w:sz w:val="24"/>
          <w:szCs w:val="24"/>
        </w:rPr>
        <w:t>, в</w:t>
      </w:r>
      <w:r w:rsidR="0016176C" w:rsidRPr="00085FE6">
        <w:rPr>
          <w:rFonts w:ascii="Liberation Serif" w:hAnsi="Liberation Serif" w:cs="Liberation Serif"/>
          <w:sz w:val="24"/>
          <w:szCs w:val="24"/>
        </w:rPr>
        <w:t xml:space="preserve"> связи с чем</w:t>
      </w:r>
      <w:r w:rsidR="0016176C">
        <w:rPr>
          <w:rFonts w:ascii="Liberation Serif" w:hAnsi="Liberation Serif" w:cs="Liberation Serif"/>
          <w:sz w:val="24"/>
          <w:szCs w:val="24"/>
        </w:rPr>
        <w:t xml:space="preserve"> </w:t>
      </w:r>
      <w:r w:rsidR="00C00B45">
        <w:rPr>
          <w:rFonts w:ascii="Liberation Serif" w:hAnsi="Liberation Serif" w:cs="Liberation Serif"/>
          <w:sz w:val="24"/>
          <w:szCs w:val="24"/>
        </w:rPr>
        <w:t>с</w:t>
      </w:r>
      <w:r>
        <w:rPr>
          <w:rFonts w:ascii="Liberation Serif" w:hAnsi="Liberation Serif" w:cs="Liberation Serif"/>
          <w:sz w:val="24"/>
          <w:szCs w:val="24"/>
        </w:rPr>
        <w:t xml:space="preserve">пециалистами </w:t>
      </w:r>
      <w:r w:rsidR="00431EF6">
        <w:rPr>
          <w:rFonts w:ascii="Liberation Serif" w:hAnsi="Liberation Serif" w:cs="Liberation Serif"/>
          <w:sz w:val="24"/>
          <w:szCs w:val="24"/>
        </w:rPr>
        <w:t>Админи</w:t>
      </w:r>
      <w:r w:rsidR="00431EF6" w:rsidRPr="00ED2CDC">
        <w:rPr>
          <w:rFonts w:ascii="Liberation Serif" w:hAnsi="Liberation Serif" w:cs="Liberation Serif"/>
          <w:sz w:val="24"/>
          <w:szCs w:val="24"/>
        </w:rPr>
        <w:t xml:space="preserve">страции </w:t>
      </w:r>
      <w:r w:rsidRPr="00ED2CDC">
        <w:rPr>
          <w:rFonts w:ascii="Liberation Serif" w:hAnsi="Liberation Serif" w:cs="Liberation Serif"/>
          <w:sz w:val="24"/>
          <w:szCs w:val="24"/>
        </w:rPr>
        <w:t xml:space="preserve">еженедельно </w:t>
      </w:r>
      <w:r>
        <w:rPr>
          <w:rFonts w:ascii="Liberation Serif" w:hAnsi="Liberation Serif" w:cs="Liberation Serif"/>
          <w:sz w:val="24"/>
          <w:szCs w:val="24"/>
        </w:rPr>
        <w:t>проводился</w:t>
      </w:r>
      <w:r w:rsidRPr="00ED2CDC">
        <w:rPr>
          <w:rFonts w:ascii="Liberation Serif" w:hAnsi="Liberation Serif" w:cs="Liberation Serif"/>
          <w:sz w:val="24"/>
          <w:szCs w:val="24"/>
        </w:rPr>
        <w:t xml:space="preserve"> мониторинг</w:t>
      </w:r>
      <w:r>
        <w:rPr>
          <w:rFonts w:ascii="Liberation Serif" w:hAnsi="Liberation Serif" w:cs="Liberation Serif"/>
          <w:sz w:val="24"/>
          <w:szCs w:val="24"/>
        </w:rPr>
        <w:t xml:space="preserve"> </w:t>
      </w:r>
      <w:r w:rsidRPr="00ED2CDC">
        <w:rPr>
          <w:rFonts w:ascii="Liberation Serif" w:hAnsi="Liberation Serif" w:cs="Liberation Serif"/>
          <w:sz w:val="24"/>
          <w:szCs w:val="24"/>
        </w:rPr>
        <w:t>торговых сетей</w:t>
      </w:r>
      <w:r w:rsidR="00085FE6" w:rsidRPr="00085FE6">
        <w:rPr>
          <w:rFonts w:ascii="Liberation Serif" w:hAnsi="Liberation Serif" w:cs="Liberation Serif"/>
          <w:sz w:val="24"/>
          <w:szCs w:val="24"/>
        </w:rPr>
        <w:t xml:space="preserve"> </w:t>
      </w:r>
      <w:r w:rsidR="00431EF6" w:rsidRPr="00085FE6">
        <w:rPr>
          <w:rFonts w:ascii="Liberation Serif" w:hAnsi="Liberation Serif" w:cs="Liberation Serif"/>
          <w:sz w:val="24"/>
          <w:szCs w:val="24"/>
        </w:rPr>
        <w:t>в части контроля</w:t>
      </w:r>
      <w:r w:rsidR="0054711A" w:rsidRPr="0054711A">
        <w:rPr>
          <w:rFonts w:ascii="Liberation Serif" w:hAnsi="Liberation Serif" w:cs="Liberation Serif"/>
          <w:sz w:val="24"/>
          <w:szCs w:val="24"/>
        </w:rPr>
        <w:t xml:space="preserve"> за ценами в рамках действующих полномочий. </w:t>
      </w:r>
      <w:r w:rsidR="00451ABF" w:rsidRPr="00085FE6">
        <w:rPr>
          <w:rFonts w:ascii="Liberation Serif" w:hAnsi="Liberation Serif" w:cs="Liberation Serif"/>
          <w:sz w:val="24"/>
          <w:szCs w:val="24"/>
        </w:rPr>
        <w:t>При</w:t>
      </w:r>
      <w:r w:rsidR="00451ABF" w:rsidRPr="00451ABF">
        <w:rPr>
          <w:rFonts w:ascii="Liberation Serif" w:hAnsi="Liberation Serif" w:cs="Liberation Serif"/>
          <w:sz w:val="24"/>
          <w:szCs w:val="24"/>
        </w:rPr>
        <w:t xml:space="preserve"> </w:t>
      </w:r>
      <w:r w:rsidR="00451ABF">
        <w:rPr>
          <w:rFonts w:ascii="Liberation Serif" w:hAnsi="Liberation Serif" w:cs="Liberation Serif"/>
          <w:sz w:val="24"/>
          <w:szCs w:val="24"/>
        </w:rPr>
        <w:t xml:space="preserve">выявлении </w:t>
      </w:r>
      <w:r w:rsidR="00451ABF" w:rsidRPr="00451ABF">
        <w:rPr>
          <w:rFonts w:ascii="Liberation Serif" w:hAnsi="Liberation Serif" w:cs="Liberation Serif"/>
          <w:sz w:val="24"/>
          <w:szCs w:val="24"/>
        </w:rPr>
        <w:t>значительн</w:t>
      </w:r>
      <w:r w:rsidR="00451ABF">
        <w:rPr>
          <w:rFonts w:ascii="Liberation Serif" w:hAnsi="Liberation Serif" w:cs="Liberation Serif"/>
          <w:sz w:val="24"/>
          <w:szCs w:val="24"/>
        </w:rPr>
        <w:t>ого</w:t>
      </w:r>
      <w:r w:rsidR="00451ABF" w:rsidRPr="00451ABF">
        <w:rPr>
          <w:rFonts w:ascii="Liberation Serif" w:hAnsi="Liberation Serif" w:cs="Liberation Serif"/>
          <w:sz w:val="24"/>
          <w:szCs w:val="24"/>
        </w:rPr>
        <w:t xml:space="preserve"> рост</w:t>
      </w:r>
      <w:r w:rsidR="00451ABF">
        <w:rPr>
          <w:rFonts w:ascii="Liberation Serif" w:hAnsi="Liberation Serif" w:cs="Liberation Serif"/>
          <w:sz w:val="24"/>
          <w:szCs w:val="24"/>
        </w:rPr>
        <w:t>а</w:t>
      </w:r>
      <w:r w:rsidR="00451ABF" w:rsidRPr="00451ABF">
        <w:rPr>
          <w:rFonts w:ascii="Liberation Serif" w:hAnsi="Liberation Serif" w:cs="Liberation Serif"/>
          <w:sz w:val="24"/>
          <w:szCs w:val="24"/>
        </w:rPr>
        <w:t xml:space="preserve"> цен</w:t>
      </w:r>
      <w:r w:rsidR="00085FE6" w:rsidRPr="00085FE6">
        <w:rPr>
          <w:rFonts w:ascii="Liberation Serif" w:hAnsi="Liberation Serif" w:cs="Liberation Serif"/>
          <w:sz w:val="24"/>
          <w:szCs w:val="24"/>
        </w:rPr>
        <w:t xml:space="preserve"> </w:t>
      </w:r>
      <w:r w:rsidR="00431EF6">
        <w:rPr>
          <w:rFonts w:ascii="Liberation Serif" w:hAnsi="Liberation Serif" w:cs="Liberation Serif"/>
          <w:sz w:val="24"/>
          <w:szCs w:val="24"/>
        </w:rPr>
        <w:t>Администрацией</w:t>
      </w:r>
      <w:r w:rsidR="00431EF6" w:rsidRPr="00451ABF">
        <w:rPr>
          <w:rFonts w:ascii="Liberation Serif" w:hAnsi="Liberation Serif" w:cs="Liberation Serif"/>
          <w:sz w:val="24"/>
          <w:szCs w:val="24"/>
        </w:rPr>
        <w:t xml:space="preserve"> </w:t>
      </w:r>
      <w:r w:rsidR="00451ABF">
        <w:rPr>
          <w:rFonts w:ascii="Liberation Serif" w:hAnsi="Liberation Serif" w:cs="Liberation Serif"/>
          <w:sz w:val="24"/>
          <w:szCs w:val="24"/>
        </w:rPr>
        <w:t xml:space="preserve">направлялись письма </w:t>
      </w:r>
      <w:r w:rsidR="00451ABF" w:rsidRPr="00451ABF">
        <w:rPr>
          <w:rFonts w:ascii="Liberation Serif" w:hAnsi="Liberation Serif" w:cs="Liberation Serif"/>
          <w:sz w:val="24"/>
          <w:szCs w:val="24"/>
        </w:rPr>
        <w:t xml:space="preserve">в </w:t>
      </w:r>
      <w:r w:rsidR="00451ABF">
        <w:rPr>
          <w:rFonts w:ascii="Liberation Serif" w:hAnsi="Liberation Serif" w:cs="Liberation Serif"/>
          <w:sz w:val="24"/>
          <w:szCs w:val="24"/>
        </w:rPr>
        <w:t>Министерство агропромышленного комплекса и потреби</w:t>
      </w:r>
      <w:r w:rsidR="00451ABF" w:rsidRPr="00451ABF">
        <w:rPr>
          <w:rFonts w:ascii="Liberation Serif" w:hAnsi="Liberation Serif" w:cs="Liberation Serif"/>
          <w:sz w:val="24"/>
          <w:szCs w:val="24"/>
        </w:rPr>
        <w:t>тельского рынка Свердловской</w:t>
      </w:r>
      <w:r w:rsidR="00451ABF">
        <w:rPr>
          <w:rFonts w:ascii="Liberation Serif" w:hAnsi="Liberation Serif" w:cs="Liberation Serif"/>
          <w:sz w:val="24"/>
          <w:szCs w:val="24"/>
        </w:rPr>
        <w:t xml:space="preserve"> </w:t>
      </w:r>
      <w:r w:rsidR="00451ABF" w:rsidRPr="00451ABF">
        <w:rPr>
          <w:rFonts w:ascii="Liberation Serif" w:hAnsi="Liberation Serif" w:cs="Liberation Serif"/>
          <w:sz w:val="24"/>
          <w:szCs w:val="24"/>
        </w:rPr>
        <w:t>области для</w:t>
      </w:r>
      <w:r w:rsidR="00332297" w:rsidRPr="00F3410F">
        <w:rPr>
          <w:rFonts w:ascii="Liberation Serif" w:hAnsi="Liberation Serif" w:cs="Liberation Serif"/>
          <w:sz w:val="24"/>
          <w:szCs w:val="24"/>
        </w:rPr>
        <w:t> </w:t>
      </w:r>
      <w:r w:rsidR="00451ABF" w:rsidRPr="00451ABF">
        <w:rPr>
          <w:rFonts w:ascii="Liberation Serif" w:hAnsi="Liberation Serif" w:cs="Liberation Serif"/>
          <w:sz w:val="24"/>
          <w:szCs w:val="24"/>
        </w:rPr>
        <w:t>принятия мер</w:t>
      </w:r>
      <w:r w:rsidR="00451ABF">
        <w:rPr>
          <w:rFonts w:ascii="Liberation Serif" w:hAnsi="Liberation Serif" w:cs="Liberation Serif"/>
          <w:sz w:val="24"/>
          <w:szCs w:val="24"/>
        </w:rPr>
        <w:t xml:space="preserve"> </w:t>
      </w:r>
      <w:r w:rsidR="00085FE6">
        <w:rPr>
          <w:rFonts w:ascii="Liberation Serif" w:hAnsi="Liberation Serif" w:cs="Liberation Serif"/>
          <w:sz w:val="24"/>
          <w:szCs w:val="24"/>
        </w:rPr>
        <w:t>органами</w:t>
      </w:r>
      <w:r w:rsidR="00451ABF" w:rsidRPr="00451ABF">
        <w:rPr>
          <w:rFonts w:ascii="Liberation Serif" w:hAnsi="Liberation Serif" w:cs="Liberation Serif"/>
          <w:sz w:val="24"/>
          <w:szCs w:val="24"/>
        </w:rPr>
        <w:t xml:space="preserve"> </w:t>
      </w:r>
      <w:r w:rsidR="00085FE6" w:rsidRPr="00085FE6">
        <w:rPr>
          <w:rFonts w:ascii="Liberation Serif" w:hAnsi="Liberation Serif" w:cs="Liberation Serif"/>
          <w:sz w:val="24"/>
          <w:szCs w:val="24"/>
        </w:rPr>
        <w:t xml:space="preserve">прокуратуры </w:t>
      </w:r>
      <w:r w:rsidR="00085FE6">
        <w:rPr>
          <w:rFonts w:ascii="Liberation Serif" w:hAnsi="Liberation Serif" w:cs="Liberation Serif"/>
          <w:sz w:val="24"/>
          <w:szCs w:val="24"/>
        </w:rPr>
        <w:t>и</w:t>
      </w:r>
      <w:r w:rsidR="00451ABF" w:rsidRPr="00451ABF">
        <w:rPr>
          <w:rFonts w:ascii="Liberation Serif" w:hAnsi="Liberation Serif" w:cs="Liberation Serif"/>
          <w:sz w:val="24"/>
          <w:szCs w:val="24"/>
        </w:rPr>
        <w:t xml:space="preserve"> Фе</w:t>
      </w:r>
      <w:r w:rsidR="00085FE6">
        <w:rPr>
          <w:rFonts w:ascii="Liberation Serif" w:hAnsi="Liberation Serif" w:cs="Liberation Serif"/>
          <w:sz w:val="24"/>
          <w:szCs w:val="24"/>
        </w:rPr>
        <w:t>деральной антимонопольной службой</w:t>
      </w:r>
      <w:r w:rsidR="00451ABF" w:rsidRPr="00451ABF">
        <w:rPr>
          <w:rFonts w:ascii="Liberation Serif" w:hAnsi="Liberation Serif" w:cs="Liberation Serif"/>
          <w:sz w:val="24"/>
          <w:szCs w:val="24"/>
        </w:rPr>
        <w:t xml:space="preserve"> в отношении</w:t>
      </w:r>
      <w:r w:rsidR="00451ABF">
        <w:rPr>
          <w:rFonts w:ascii="Liberation Serif" w:hAnsi="Liberation Serif" w:cs="Liberation Serif"/>
          <w:sz w:val="24"/>
          <w:szCs w:val="24"/>
        </w:rPr>
        <w:t xml:space="preserve"> </w:t>
      </w:r>
      <w:r w:rsidR="00451ABF" w:rsidRPr="00451ABF">
        <w:rPr>
          <w:rFonts w:ascii="Liberation Serif" w:hAnsi="Liberation Serif" w:cs="Liberation Serif"/>
          <w:sz w:val="24"/>
          <w:szCs w:val="24"/>
        </w:rPr>
        <w:t>тор</w:t>
      </w:r>
      <w:r w:rsidR="00451ABF" w:rsidRPr="00752EB1">
        <w:rPr>
          <w:rFonts w:ascii="Liberation Serif" w:hAnsi="Liberation Serif" w:cs="Liberation Serif"/>
          <w:sz w:val="24"/>
          <w:szCs w:val="24"/>
        </w:rPr>
        <w:t>говых сетей.</w:t>
      </w:r>
    </w:p>
    <w:p w:rsidR="006406B4" w:rsidRDefault="006406B4" w:rsidP="001F270F">
      <w:pPr>
        <w:shd w:val="clear" w:color="auto" w:fill="FFFFFF" w:themeFill="background1"/>
        <w:ind w:firstLine="567"/>
        <w:contextualSpacing/>
        <w:jc w:val="both"/>
        <w:rPr>
          <w:rFonts w:ascii="Liberation Serif" w:hAnsi="Liberation Serif" w:cs="Liberation Serif"/>
          <w:sz w:val="24"/>
          <w:szCs w:val="24"/>
        </w:rPr>
      </w:pPr>
      <w:r w:rsidRPr="00752EB1">
        <w:rPr>
          <w:rFonts w:ascii="Liberation Serif" w:hAnsi="Liberation Serif" w:cs="Liberation Serif"/>
          <w:sz w:val="24"/>
          <w:szCs w:val="24"/>
        </w:rPr>
        <w:t>Потребительский рынок городского округа насчитывает 904 объекта. Обслуживанием населения занимаются 455 индивидуальных предпринимателей и 183 юридических лица. Несмотря на</w:t>
      </w:r>
      <w:r w:rsidR="00332297" w:rsidRPr="00F3410F">
        <w:rPr>
          <w:rFonts w:ascii="Liberation Serif" w:hAnsi="Liberation Serif" w:cs="Liberation Serif"/>
          <w:sz w:val="24"/>
          <w:szCs w:val="24"/>
        </w:rPr>
        <w:t> </w:t>
      </w:r>
      <w:r w:rsidRPr="00752EB1">
        <w:rPr>
          <w:rFonts w:ascii="Liberation Serif" w:hAnsi="Liberation Serif" w:cs="Liberation Serif"/>
          <w:sz w:val="24"/>
          <w:szCs w:val="24"/>
        </w:rPr>
        <w:t>сложившуюся экономическую ситуацию объем товарооборота розничной торговли за 2022 год (без субъектов малого предпринимательства) сохранен и составил 12 416,1 миллиона рублей, или</w:t>
      </w:r>
      <w:r w:rsidR="00332297" w:rsidRPr="00F3410F">
        <w:rPr>
          <w:rFonts w:ascii="Liberation Serif" w:hAnsi="Liberation Serif" w:cs="Liberation Serif"/>
          <w:sz w:val="24"/>
          <w:szCs w:val="24"/>
        </w:rPr>
        <w:t> </w:t>
      </w:r>
      <w:r w:rsidRPr="00752EB1">
        <w:rPr>
          <w:rFonts w:ascii="Liberation Serif" w:hAnsi="Liberation Serif" w:cs="Liberation Serif"/>
          <w:sz w:val="24"/>
          <w:szCs w:val="24"/>
        </w:rPr>
        <w:t>115,1 % по отношению к 2021 году. Товарооборот общественного питания за 2022 год (без</w:t>
      </w:r>
      <w:r w:rsidR="00332297" w:rsidRPr="00F3410F">
        <w:rPr>
          <w:rFonts w:ascii="Liberation Serif" w:hAnsi="Liberation Serif" w:cs="Liberation Serif"/>
          <w:sz w:val="24"/>
          <w:szCs w:val="24"/>
        </w:rPr>
        <w:t> </w:t>
      </w:r>
      <w:r w:rsidRPr="00752EB1">
        <w:rPr>
          <w:rFonts w:ascii="Liberation Serif" w:hAnsi="Liberation Serif" w:cs="Liberation Serif"/>
          <w:sz w:val="24"/>
          <w:szCs w:val="24"/>
        </w:rPr>
        <w:t>субъ</w:t>
      </w:r>
      <w:r w:rsidRPr="007B521D">
        <w:rPr>
          <w:rFonts w:ascii="Liberation Serif" w:hAnsi="Liberation Serif" w:cs="Liberation Serif"/>
          <w:sz w:val="24"/>
          <w:szCs w:val="24"/>
        </w:rPr>
        <w:t>ектов малого предпринимательства) составил 240,7 миллиона рублей, или 109,9 % по отношению к 2022 году</w:t>
      </w:r>
      <w:r>
        <w:rPr>
          <w:rFonts w:ascii="Liberation Serif" w:hAnsi="Liberation Serif" w:cs="Liberation Serif"/>
          <w:sz w:val="24"/>
          <w:szCs w:val="24"/>
        </w:rPr>
        <w:t>.</w:t>
      </w:r>
    </w:p>
    <w:p w:rsidR="001F270F" w:rsidRPr="007B521D" w:rsidRDefault="00A62444" w:rsidP="001F270F">
      <w:pPr>
        <w:shd w:val="clear" w:color="auto" w:fill="FFFFFF" w:themeFill="background1"/>
        <w:ind w:firstLine="567"/>
        <w:contextualSpacing/>
        <w:jc w:val="both"/>
        <w:rPr>
          <w:rFonts w:ascii="Liberation Serif" w:hAnsi="Liberation Serif" w:cs="Liberation Serif"/>
          <w:sz w:val="24"/>
          <w:szCs w:val="24"/>
        </w:rPr>
      </w:pPr>
      <w:r w:rsidRPr="007B521D">
        <w:rPr>
          <w:rFonts w:ascii="Liberation Serif" w:hAnsi="Liberation Serif" w:cs="Liberation Serif"/>
          <w:sz w:val="24"/>
          <w:szCs w:val="24"/>
        </w:rPr>
        <w:t>В</w:t>
      </w:r>
      <w:r w:rsidR="001F270F" w:rsidRPr="007B521D">
        <w:rPr>
          <w:rFonts w:ascii="Liberation Serif" w:hAnsi="Liberation Serif" w:cs="Liberation Serif"/>
          <w:sz w:val="24"/>
          <w:szCs w:val="24"/>
        </w:rPr>
        <w:t xml:space="preserve"> течение 2022 года на территории городского округа открыто 83 объекта потребительского рынка, в том числе 52 магазина, 10 организаций общественного питания, 21 организация б</w:t>
      </w:r>
      <w:r w:rsidR="00A24F2B" w:rsidRPr="007B521D">
        <w:rPr>
          <w:rFonts w:ascii="Liberation Serif" w:hAnsi="Liberation Serif" w:cs="Liberation Serif"/>
          <w:sz w:val="24"/>
          <w:szCs w:val="24"/>
        </w:rPr>
        <w:t>ытового обслуживания населения.</w:t>
      </w:r>
    </w:p>
    <w:p w:rsidR="001F270F" w:rsidRPr="007B521D" w:rsidRDefault="001F270F" w:rsidP="001F270F">
      <w:pPr>
        <w:shd w:val="clear" w:color="auto" w:fill="FFFFFF" w:themeFill="background1"/>
        <w:ind w:firstLine="567"/>
        <w:contextualSpacing/>
        <w:jc w:val="both"/>
        <w:rPr>
          <w:rFonts w:ascii="Liberation Serif" w:hAnsi="Liberation Serif" w:cs="Liberation Serif"/>
          <w:sz w:val="24"/>
          <w:szCs w:val="24"/>
        </w:rPr>
      </w:pPr>
      <w:r w:rsidRPr="007B521D">
        <w:rPr>
          <w:rFonts w:ascii="Liberation Serif" w:hAnsi="Liberation Serif" w:cs="Liberation Serif"/>
          <w:sz w:val="24"/>
          <w:szCs w:val="24"/>
        </w:rPr>
        <w:lastRenderedPageBreak/>
        <w:t xml:space="preserve">В 2022 году на территории городского округа осуществляли деятельность 518 предприятий розничной торговли общей площадью 92 207,72 </w:t>
      </w:r>
      <w:r w:rsidR="00A24F2B" w:rsidRPr="007B521D">
        <w:rPr>
          <w:rFonts w:ascii="Liberation Serif" w:hAnsi="Liberation Serif" w:cs="Liberation Serif"/>
          <w:sz w:val="24"/>
          <w:szCs w:val="24"/>
        </w:rPr>
        <w:t>кв. м</w:t>
      </w:r>
      <w:r w:rsidR="00A62444" w:rsidRPr="007B521D">
        <w:rPr>
          <w:rFonts w:ascii="Liberation Serif" w:hAnsi="Liberation Serif" w:cs="Liberation Serif"/>
          <w:sz w:val="24"/>
          <w:szCs w:val="24"/>
        </w:rPr>
        <w:t>, т</w:t>
      </w:r>
      <w:r w:rsidRPr="007B521D">
        <w:rPr>
          <w:rFonts w:ascii="Liberation Serif" w:hAnsi="Liberation Serif" w:cs="Liberation Serif"/>
          <w:sz w:val="24"/>
          <w:szCs w:val="24"/>
        </w:rPr>
        <w:t xml:space="preserve">орговая площадь </w:t>
      </w:r>
      <w:r w:rsidR="00A30791" w:rsidRPr="007B521D">
        <w:rPr>
          <w:rFonts w:ascii="Liberation Serif" w:hAnsi="Liberation Serif" w:cs="Liberation Serif"/>
          <w:sz w:val="24"/>
          <w:szCs w:val="24"/>
        </w:rPr>
        <w:t xml:space="preserve">– </w:t>
      </w:r>
      <w:r w:rsidRPr="007B521D">
        <w:rPr>
          <w:rFonts w:ascii="Liberation Serif" w:hAnsi="Liberation Serif" w:cs="Liberation Serif"/>
          <w:sz w:val="24"/>
          <w:szCs w:val="24"/>
        </w:rPr>
        <w:t>58 423,72 </w:t>
      </w:r>
      <w:r w:rsidR="00A24F2B" w:rsidRPr="007B521D">
        <w:rPr>
          <w:rFonts w:ascii="Liberation Serif" w:hAnsi="Liberation Serif" w:cs="Liberation Serif"/>
          <w:sz w:val="24"/>
          <w:szCs w:val="24"/>
        </w:rPr>
        <w:t>кв. м</w:t>
      </w:r>
      <w:r w:rsidRPr="007B521D">
        <w:rPr>
          <w:rFonts w:ascii="Liberation Serif" w:hAnsi="Liberation Serif" w:cs="Liberation Serif"/>
          <w:sz w:val="24"/>
          <w:szCs w:val="24"/>
        </w:rPr>
        <w:t>. По</w:t>
      </w:r>
      <w:r w:rsidR="00332297" w:rsidRPr="00F3410F">
        <w:rPr>
          <w:rFonts w:ascii="Liberation Serif" w:hAnsi="Liberation Serif" w:cs="Liberation Serif"/>
          <w:sz w:val="24"/>
          <w:szCs w:val="24"/>
        </w:rPr>
        <w:t> </w:t>
      </w:r>
      <w:r w:rsidRPr="007B521D">
        <w:rPr>
          <w:rFonts w:ascii="Liberation Serif" w:hAnsi="Liberation Serif" w:cs="Liberation Serif"/>
          <w:sz w:val="24"/>
          <w:szCs w:val="24"/>
        </w:rPr>
        <w:t xml:space="preserve">сравнению с прошлым годом торговая площадь увеличилась на 383,3 </w:t>
      </w:r>
      <w:r w:rsidR="00A24F2B" w:rsidRPr="007B521D">
        <w:rPr>
          <w:rFonts w:ascii="Liberation Serif" w:hAnsi="Liberation Serif" w:cs="Liberation Serif"/>
          <w:sz w:val="24"/>
          <w:szCs w:val="24"/>
        </w:rPr>
        <w:t>кв. м</w:t>
      </w:r>
      <w:r w:rsidRPr="007B521D">
        <w:rPr>
          <w:rFonts w:ascii="Liberation Serif" w:hAnsi="Liberation Serif" w:cs="Liberation Serif"/>
          <w:sz w:val="24"/>
          <w:szCs w:val="24"/>
        </w:rPr>
        <w:t xml:space="preserve">. Обеспеченность торговыми площадями стационарных торговых объектов составляет 645,2 </w:t>
      </w:r>
      <w:r w:rsidR="00A24F2B" w:rsidRPr="007B521D">
        <w:rPr>
          <w:rFonts w:ascii="Liberation Serif" w:hAnsi="Liberation Serif" w:cs="Liberation Serif"/>
          <w:sz w:val="24"/>
          <w:szCs w:val="24"/>
        </w:rPr>
        <w:t xml:space="preserve">кв. м </w:t>
      </w:r>
      <w:r w:rsidRPr="007B521D">
        <w:rPr>
          <w:rFonts w:ascii="Liberation Serif" w:hAnsi="Liberation Serif" w:cs="Liberation Serif"/>
          <w:sz w:val="24"/>
          <w:szCs w:val="24"/>
        </w:rPr>
        <w:t xml:space="preserve">на 1 000 жителей при нормативе 448,2 </w:t>
      </w:r>
      <w:r w:rsidR="00A24F2B" w:rsidRPr="007B521D">
        <w:rPr>
          <w:rFonts w:ascii="Liberation Serif" w:hAnsi="Liberation Serif" w:cs="Liberation Serif"/>
          <w:sz w:val="24"/>
          <w:szCs w:val="24"/>
        </w:rPr>
        <w:t>кв. м</w:t>
      </w:r>
      <w:r w:rsidRPr="007B521D">
        <w:rPr>
          <w:rFonts w:ascii="Liberation Serif" w:hAnsi="Liberation Serif" w:cs="Liberation Serif"/>
          <w:sz w:val="24"/>
          <w:szCs w:val="24"/>
        </w:rPr>
        <w:t>.</w:t>
      </w:r>
    </w:p>
    <w:p w:rsidR="001F270F" w:rsidRPr="00B35683" w:rsidRDefault="001F270F" w:rsidP="001F270F">
      <w:pPr>
        <w:shd w:val="clear" w:color="auto" w:fill="FFFFFF" w:themeFill="background1"/>
        <w:ind w:firstLine="567"/>
        <w:contextualSpacing/>
        <w:jc w:val="both"/>
        <w:rPr>
          <w:rFonts w:ascii="Liberation Serif" w:hAnsi="Liberation Serif" w:cs="Liberation Serif"/>
          <w:sz w:val="24"/>
          <w:szCs w:val="24"/>
        </w:rPr>
      </w:pPr>
      <w:r w:rsidRPr="007B521D">
        <w:rPr>
          <w:rFonts w:ascii="Liberation Serif" w:hAnsi="Liberation Serif" w:cs="Liberation Serif"/>
          <w:sz w:val="24"/>
          <w:szCs w:val="24"/>
        </w:rPr>
        <w:t>По состоянию на 01.01.2023 в городском округе осуществляют деятельность 124 предприяти</w:t>
      </w:r>
      <w:r w:rsidR="008B5155" w:rsidRPr="007B521D">
        <w:rPr>
          <w:rFonts w:ascii="Liberation Serif" w:hAnsi="Liberation Serif" w:cs="Liberation Serif"/>
          <w:sz w:val="24"/>
          <w:szCs w:val="24"/>
        </w:rPr>
        <w:t>я</w:t>
      </w:r>
      <w:r w:rsidRPr="007B521D">
        <w:rPr>
          <w:rFonts w:ascii="Liberation Serif" w:hAnsi="Liberation Serif" w:cs="Liberation Serif"/>
          <w:sz w:val="24"/>
          <w:szCs w:val="24"/>
        </w:rPr>
        <w:t xml:space="preserve"> общественного питания на 8 892 посадочных места, из них 56 объектов общедоступной</w:t>
      </w:r>
      <w:r w:rsidRPr="00B35683">
        <w:rPr>
          <w:rFonts w:ascii="Liberation Serif" w:hAnsi="Liberation Serif" w:cs="Liberation Serif"/>
          <w:sz w:val="24"/>
          <w:szCs w:val="24"/>
        </w:rPr>
        <w:t xml:space="preserve"> сети на 1 942 посадочных места. Обеспеченность площадями в предприятиях общественного питания общедоступной сети – 96,5 </w:t>
      </w:r>
      <w:r w:rsidR="00A24F2B" w:rsidRPr="00B35683">
        <w:rPr>
          <w:rFonts w:ascii="Liberation Serif" w:hAnsi="Liberation Serif" w:cs="Liberation Serif"/>
          <w:sz w:val="24"/>
          <w:szCs w:val="24"/>
        </w:rPr>
        <w:t xml:space="preserve">кв. м </w:t>
      </w:r>
      <w:r w:rsidRPr="00B35683">
        <w:rPr>
          <w:rFonts w:ascii="Liberation Serif" w:hAnsi="Liberation Serif" w:cs="Liberation Serif"/>
          <w:sz w:val="24"/>
          <w:szCs w:val="24"/>
        </w:rPr>
        <w:t>на 1 000 жителей. Показатель обеспеченности площ</w:t>
      </w:r>
      <w:r w:rsidR="000932E3">
        <w:rPr>
          <w:rFonts w:ascii="Liberation Serif" w:hAnsi="Liberation Serif" w:cs="Liberation Serif"/>
          <w:sz w:val="24"/>
          <w:szCs w:val="24"/>
        </w:rPr>
        <w:t>адями по Свердловской области за</w:t>
      </w:r>
      <w:r w:rsidRPr="00B35683">
        <w:rPr>
          <w:rFonts w:ascii="Liberation Serif" w:hAnsi="Liberation Serif" w:cs="Liberation Serif"/>
          <w:sz w:val="24"/>
          <w:szCs w:val="24"/>
        </w:rPr>
        <w:t xml:space="preserve"> 2022 год составляет 72,8 </w:t>
      </w:r>
      <w:r w:rsidR="00A24F2B" w:rsidRPr="00B35683">
        <w:rPr>
          <w:rFonts w:ascii="Liberation Serif" w:hAnsi="Liberation Serif" w:cs="Liberation Serif"/>
          <w:sz w:val="24"/>
          <w:szCs w:val="24"/>
        </w:rPr>
        <w:t>кв. м</w:t>
      </w:r>
      <w:r w:rsidRPr="00B35683">
        <w:rPr>
          <w:rFonts w:ascii="Liberation Serif" w:hAnsi="Liberation Serif" w:cs="Liberation Serif"/>
          <w:sz w:val="24"/>
          <w:szCs w:val="24"/>
        </w:rPr>
        <w:t>.</w:t>
      </w:r>
    </w:p>
    <w:p w:rsidR="001F270F" w:rsidRPr="00B35683" w:rsidRDefault="001F270F" w:rsidP="001F270F">
      <w:pPr>
        <w:shd w:val="clear" w:color="auto" w:fill="FFFFFF" w:themeFill="background1"/>
        <w:ind w:firstLine="567"/>
        <w:contextualSpacing/>
        <w:jc w:val="both"/>
        <w:rPr>
          <w:rFonts w:ascii="Liberation Serif" w:hAnsi="Liberation Serif" w:cs="Liberation Serif"/>
          <w:sz w:val="24"/>
          <w:szCs w:val="24"/>
        </w:rPr>
      </w:pPr>
      <w:r w:rsidRPr="00B35683">
        <w:rPr>
          <w:rFonts w:ascii="Liberation Serif" w:hAnsi="Liberation Serif" w:cs="Liberation Serif"/>
          <w:sz w:val="24"/>
          <w:szCs w:val="24"/>
        </w:rPr>
        <w:t>Осуществляют деятельность 262 предприятия бытового обслуживания, их общая площадь составляет 62 451,2 кв. м. Наиболее востребованными видами услуг остаются ремонт обуви, ремонт бытовой техники, парикмахерские услуги, фотоуслуги, услуги приемного пункта химчистки, техническое обслуживание и ремонт автотранспортных средств.</w:t>
      </w:r>
    </w:p>
    <w:p w:rsidR="001F270F" w:rsidRPr="007B521D" w:rsidRDefault="001F270F" w:rsidP="001F270F">
      <w:pPr>
        <w:shd w:val="clear" w:color="auto" w:fill="FFFFFF" w:themeFill="background1"/>
        <w:ind w:firstLine="567"/>
        <w:contextualSpacing/>
        <w:jc w:val="both"/>
        <w:rPr>
          <w:rFonts w:ascii="Liberation Serif" w:hAnsi="Liberation Serif" w:cs="Liberation Serif"/>
          <w:sz w:val="24"/>
          <w:szCs w:val="24"/>
        </w:rPr>
      </w:pPr>
      <w:r>
        <w:rPr>
          <w:rFonts w:ascii="Liberation Serif" w:hAnsi="Liberation Serif" w:cs="Liberation Serif"/>
          <w:sz w:val="24"/>
          <w:szCs w:val="24"/>
        </w:rPr>
        <w:t>В 2022 году с</w:t>
      </w:r>
      <w:r w:rsidRPr="00F23CDF">
        <w:rPr>
          <w:rFonts w:ascii="Liberation Serif" w:hAnsi="Liberation Serif" w:cs="Liberation Serif"/>
          <w:sz w:val="24"/>
          <w:szCs w:val="24"/>
        </w:rPr>
        <w:t xml:space="preserve"> целью расширения ассортимента товаров и услуг для населения </w:t>
      </w:r>
      <w:r>
        <w:rPr>
          <w:rFonts w:ascii="Liberation Serif" w:hAnsi="Liberation Serif" w:cs="Liberation Serif"/>
          <w:sz w:val="24"/>
          <w:szCs w:val="24"/>
        </w:rPr>
        <w:t>в Сх</w:t>
      </w:r>
      <w:r w:rsidRPr="00F23CDF">
        <w:rPr>
          <w:rFonts w:ascii="Liberation Serif" w:hAnsi="Liberation Serif" w:cs="Liberation Serif"/>
          <w:sz w:val="24"/>
          <w:szCs w:val="24"/>
        </w:rPr>
        <w:t>ем</w:t>
      </w:r>
      <w:r>
        <w:rPr>
          <w:rFonts w:ascii="Liberation Serif" w:hAnsi="Liberation Serif" w:cs="Liberation Serif"/>
          <w:sz w:val="24"/>
          <w:szCs w:val="24"/>
        </w:rPr>
        <w:t>у</w:t>
      </w:r>
      <w:r w:rsidRPr="00F23CDF">
        <w:rPr>
          <w:rFonts w:ascii="Liberation Serif" w:hAnsi="Liberation Serif" w:cs="Liberation Serif"/>
          <w:sz w:val="24"/>
          <w:szCs w:val="24"/>
        </w:rPr>
        <w:t xml:space="preserve"> размещения нестационарных торговых </w:t>
      </w:r>
      <w:r w:rsidRPr="007B521D">
        <w:rPr>
          <w:rFonts w:ascii="Liberation Serif" w:hAnsi="Liberation Serif" w:cs="Liberation Serif"/>
          <w:sz w:val="24"/>
          <w:szCs w:val="24"/>
        </w:rPr>
        <w:t>объектов</w:t>
      </w:r>
      <w:r w:rsidR="008B5155" w:rsidRPr="007B521D">
        <w:rPr>
          <w:rFonts w:ascii="Liberation Serif" w:hAnsi="Liberation Serif" w:cs="Liberation Serif"/>
          <w:sz w:val="24"/>
          <w:szCs w:val="24"/>
        </w:rPr>
        <w:t>,</w:t>
      </w:r>
      <w:r w:rsidRPr="007B521D">
        <w:rPr>
          <w:rFonts w:ascii="Liberation Serif" w:hAnsi="Liberation Serif" w:cs="Liberation Serif"/>
          <w:sz w:val="24"/>
          <w:szCs w:val="24"/>
        </w:rPr>
        <w:t xml:space="preserve"> утвержденную постановлением Администрации от</w:t>
      </w:r>
      <w:r w:rsidR="00332297" w:rsidRPr="00F3410F">
        <w:rPr>
          <w:rFonts w:ascii="Liberation Serif" w:hAnsi="Liberation Serif" w:cs="Liberation Serif"/>
          <w:sz w:val="24"/>
          <w:szCs w:val="24"/>
        </w:rPr>
        <w:t> </w:t>
      </w:r>
      <w:r w:rsidRPr="007B521D">
        <w:rPr>
          <w:rFonts w:ascii="Liberation Serif" w:hAnsi="Liberation Serif" w:cs="Liberation Serif"/>
          <w:sz w:val="24"/>
          <w:szCs w:val="24"/>
        </w:rPr>
        <w:t xml:space="preserve">28.02.2019 № 211 (далее – Схема размещения), внесено </w:t>
      </w:r>
      <w:r w:rsidR="008B5155" w:rsidRPr="007B521D">
        <w:rPr>
          <w:rFonts w:ascii="Liberation Serif" w:hAnsi="Liberation Serif" w:cs="Liberation Serif"/>
          <w:sz w:val="24"/>
          <w:szCs w:val="24"/>
        </w:rPr>
        <w:t>семь</w:t>
      </w:r>
      <w:r w:rsidRPr="007B521D">
        <w:rPr>
          <w:rFonts w:ascii="Liberation Serif" w:hAnsi="Liberation Serif" w:cs="Liberation Serif"/>
          <w:sz w:val="24"/>
          <w:szCs w:val="24"/>
        </w:rPr>
        <w:t xml:space="preserve"> мест для размещения НТО. Схемой размещения предусмотрено 132 места для размещения НТО. Развитие малоформатной торговли обеспечивает доступность для населения </w:t>
      </w:r>
      <w:r w:rsidR="00856758" w:rsidRPr="007B521D">
        <w:rPr>
          <w:rFonts w:ascii="Liberation Serif" w:hAnsi="Liberation Serif" w:cs="Liberation Serif"/>
          <w:sz w:val="24"/>
          <w:szCs w:val="24"/>
        </w:rPr>
        <w:t xml:space="preserve">услуг торговли </w:t>
      </w:r>
      <w:r w:rsidRPr="007B521D">
        <w:rPr>
          <w:rFonts w:ascii="Liberation Serif" w:hAnsi="Liberation Serif" w:cs="Liberation Serif"/>
          <w:sz w:val="24"/>
          <w:szCs w:val="24"/>
        </w:rPr>
        <w:t>и бытового обслуживания.</w:t>
      </w:r>
    </w:p>
    <w:p w:rsidR="00243CA1" w:rsidRDefault="001F270F" w:rsidP="001F270F">
      <w:pPr>
        <w:shd w:val="clear" w:color="auto" w:fill="FFFFFF" w:themeFill="background1"/>
        <w:ind w:firstLine="567"/>
        <w:contextualSpacing/>
        <w:jc w:val="both"/>
        <w:rPr>
          <w:rFonts w:ascii="Liberation Serif" w:hAnsi="Liberation Serif" w:cs="Liberation Serif"/>
          <w:sz w:val="24"/>
          <w:szCs w:val="24"/>
        </w:rPr>
      </w:pPr>
      <w:r w:rsidRPr="007B521D">
        <w:rPr>
          <w:rFonts w:ascii="Liberation Serif" w:hAnsi="Liberation Serif" w:cs="Liberation Serif"/>
          <w:sz w:val="24"/>
          <w:szCs w:val="24"/>
        </w:rPr>
        <w:t>В соответствии с требованиями законодательства в сфере государственного регулирования алкогольного рынка Администрацией проведена работа по актуализации перечня организаций и</w:t>
      </w:r>
      <w:r w:rsidR="00332297" w:rsidRPr="00F3410F">
        <w:rPr>
          <w:rFonts w:ascii="Liberation Serif" w:hAnsi="Liberation Serif" w:cs="Liberation Serif"/>
          <w:sz w:val="24"/>
          <w:szCs w:val="24"/>
        </w:rPr>
        <w:t> </w:t>
      </w:r>
      <w:r w:rsidRPr="007B521D">
        <w:rPr>
          <w:rFonts w:ascii="Liberation Serif" w:hAnsi="Liberation Serif" w:cs="Liberation Serif"/>
          <w:sz w:val="24"/>
          <w:szCs w:val="24"/>
        </w:rPr>
        <w:t>объектов, на прилегающих территориях которых не допускается розничная продажа алкогольной продукции. В данный перечень включены 36 образовательных организаци</w:t>
      </w:r>
      <w:r w:rsidR="008C60D3" w:rsidRPr="007B521D">
        <w:rPr>
          <w:rFonts w:ascii="Liberation Serif" w:hAnsi="Liberation Serif" w:cs="Liberation Serif"/>
          <w:sz w:val="24"/>
          <w:szCs w:val="24"/>
        </w:rPr>
        <w:t>й</w:t>
      </w:r>
      <w:r w:rsidRPr="007B521D">
        <w:rPr>
          <w:rFonts w:ascii="Liberation Serif" w:hAnsi="Liberation Serif" w:cs="Liberation Serif"/>
          <w:sz w:val="24"/>
          <w:szCs w:val="24"/>
        </w:rPr>
        <w:t>, 31 дошкольная образовательная орг</w:t>
      </w:r>
      <w:r>
        <w:rPr>
          <w:rFonts w:ascii="Liberation Serif" w:hAnsi="Liberation Serif" w:cs="Liberation Serif"/>
          <w:sz w:val="24"/>
          <w:szCs w:val="24"/>
        </w:rPr>
        <w:t xml:space="preserve">анизация, 16 спортивных сооружений, 63 медицинские организации, </w:t>
      </w:r>
      <w:r w:rsidR="008C60D3">
        <w:rPr>
          <w:rFonts w:ascii="Liberation Serif" w:hAnsi="Liberation Serif" w:cs="Liberation Serif"/>
          <w:sz w:val="24"/>
          <w:szCs w:val="24"/>
        </w:rPr>
        <w:t>три</w:t>
      </w:r>
      <w:r>
        <w:rPr>
          <w:rFonts w:ascii="Liberation Serif" w:hAnsi="Liberation Serif" w:cs="Liberation Serif"/>
          <w:sz w:val="24"/>
          <w:szCs w:val="24"/>
        </w:rPr>
        <w:t xml:space="preserve"> объекта военного назначения, одно место массового скопления граждан и одно место повышенной опасности.</w:t>
      </w:r>
    </w:p>
    <w:p w:rsidR="005A0453" w:rsidRPr="005A0453" w:rsidRDefault="005A0453" w:rsidP="005A0453">
      <w:pPr>
        <w:shd w:val="clear" w:color="auto" w:fill="FFFFFF" w:themeFill="background1"/>
        <w:ind w:firstLine="567"/>
        <w:contextualSpacing/>
        <w:jc w:val="both"/>
        <w:rPr>
          <w:rFonts w:ascii="Liberation Serif" w:hAnsi="Liberation Serif" w:cs="Liberation Serif"/>
          <w:sz w:val="24"/>
          <w:szCs w:val="24"/>
        </w:rPr>
      </w:pPr>
      <w:r w:rsidRPr="005A0453">
        <w:rPr>
          <w:rFonts w:ascii="Liberation Serif" w:hAnsi="Liberation Serif" w:cs="Liberation Serif"/>
          <w:sz w:val="24"/>
          <w:szCs w:val="24"/>
        </w:rPr>
        <w:t>В течение 2022 года проведено 85 обследований объектов потребительского рынка, из них 16 – совместно с федеральными надзорными органами. По результатам обследований составлено 14 протоколов об административном правонарушении за осуществление несанкционированной торговли н</w:t>
      </w:r>
      <w:r w:rsidR="00856758">
        <w:rPr>
          <w:rFonts w:ascii="Liberation Serif" w:hAnsi="Liberation Serif" w:cs="Liberation Serif"/>
          <w:sz w:val="24"/>
          <w:szCs w:val="24"/>
        </w:rPr>
        <w:t>а</w:t>
      </w:r>
      <w:r w:rsidR="00431EF6">
        <w:rPr>
          <w:rFonts w:ascii="Liberation Serif" w:hAnsi="Liberation Serif" w:cs="Liberation Serif"/>
          <w:sz w:val="24"/>
          <w:szCs w:val="24"/>
        </w:rPr>
        <w:t xml:space="preserve"> </w:t>
      </w:r>
      <w:r w:rsidR="00856758">
        <w:rPr>
          <w:rFonts w:ascii="Liberation Serif" w:hAnsi="Liberation Serif" w:cs="Liberation Serif"/>
          <w:sz w:val="24"/>
          <w:szCs w:val="24"/>
        </w:rPr>
        <w:t xml:space="preserve">улицах города. </w:t>
      </w:r>
      <w:r w:rsidRPr="007B521D">
        <w:rPr>
          <w:rFonts w:ascii="Liberation Serif" w:hAnsi="Liberation Serif" w:cs="Liberation Serif"/>
          <w:sz w:val="24"/>
          <w:szCs w:val="24"/>
        </w:rPr>
        <w:t>Наложен</w:t>
      </w:r>
      <w:r w:rsidR="008C60D3" w:rsidRPr="007B521D">
        <w:rPr>
          <w:rFonts w:ascii="Liberation Serif" w:hAnsi="Liberation Serif" w:cs="Liberation Serif"/>
          <w:sz w:val="24"/>
          <w:szCs w:val="24"/>
        </w:rPr>
        <w:t>ы</w:t>
      </w:r>
      <w:r w:rsidRPr="007B521D">
        <w:rPr>
          <w:rFonts w:ascii="Liberation Serif" w:hAnsi="Liberation Serif" w:cs="Liberation Serif"/>
          <w:sz w:val="24"/>
          <w:szCs w:val="24"/>
        </w:rPr>
        <w:t xml:space="preserve"> штраф</w:t>
      </w:r>
      <w:r w:rsidR="008C60D3" w:rsidRPr="007B521D">
        <w:rPr>
          <w:rFonts w:ascii="Liberation Serif" w:hAnsi="Liberation Serif" w:cs="Liberation Serif"/>
          <w:sz w:val="24"/>
          <w:szCs w:val="24"/>
        </w:rPr>
        <w:t>ы</w:t>
      </w:r>
      <w:r w:rsidRPr="007B521D">
        <w:rPr>
          <w:rFonts w:ascii="Liberation Serif" w:hAnsi="Liberation Serif" w:cs="Liberation Serif"/>
          <w:sz w:val="24"/>
          <w:szCs w:val="24"/>
        </w:rPr>
        <w:t xml:space="preserve"> на</w:t>
      </w:r>
      <w:r w:rsidRPr="005A0453">
        <w:rPr>
          <w:rFonts w:ascii="Liberation Serif" w:hAnsi="Liberation Serif" w:cs="Liberation Serif"/>
          <w:sz w:val="24"/>
          <w:szCs w:val="24"/>
        </w:rPr>
        <w:t xml:space="preserve"> общую сумму 62 тысячи рублей.</w:t>
      </w:r>
    </w:p>
    <w:p w:rsidR="001F270F" w:rsidRPr="00F23CDF" w:rsidRDefault="001F270F" w:rsidP="001F270F">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Приоритетной задачей на 202</w:t>
      </w:r>
      <w:r>
        <w:rPr>
          <w:rFonts w:ascii="Liberation Serif" w:hAnsi="Liberation Serif" w:cs="Liberation Serif"/>
          <w:sz w:val="24"/>
          <w:szCs w:val="24"/>
        </w:rPr>
        <w:t>3</w:t>
      </w:r>
      <w:r w:rsidRPr="00F23CDF">
        <w:rPr>
          <w:rFonts w:ascii="Liberation Serif" w:hAnsi="Liberation Serif" w:cs="Liberation Serif"/>
          <w:sz w:val="24"/>
          <w:szCs w:val="24"/>
        </w:rPr>
        <w:t xml:space="preserve"> год </w:t>
      </w:r>
      <w:r>
        <w:rPr>
          <w:rFonts w:ascii="Liberation Serif" w:hAnsi="Liberation Serif" w:cs="Liberation Serif"/>
          <w:sz w:val="24"/>
          <w:szCs w:val="24"/>
        </w:rPr>
        <w:t>также остается задача по</w:t>
      </w:r>
      <w:r w:rsidRPr="00F23CDF">
        <w:rPr>
          <w:rFonts w:ascii="Liberation Serif" w:hAnsi="Liberation Serif" w:cs="Liberation Serif"/>
          <w:sz w:val="24"/>
          <w:szCs w:val="24"/>
        </w:rPr>
        <w:t xml:space="preserve"> насыщени</w:t>
      </w:r>
      <w:r>
        <w:rPr>
          <w:rFonts w:ascii="Liberation Serif" w:hAnsi="Liberation Serif" w:cs="Liberation Serif"/>
          <w:sz w:val="24"/>
          <w:szCs w:val="24"/>
        </w:rPr>
        <w:t>ю</w:t>
      </w:r>
      <w:r w:rsidRPr="00F23CDF">
        <w:rPr>
          <w:rFonts w:ascii="Liberation Serif" w:hAnsi="Liberation Serif" w:cs="Liberation Serif"/>
          <w:sz w:val="24"/>
          <w:szCs w:val="24"/>
        </w:rPr>
        <w:t xml:space="preserve"> рынка товарами и</w:t>
      </w:r>
      <w:r w:rsidR="00332297" w:rsidRPr="00F3410F">
        <w:rPr>
          <w:rFonts w:ascii="Liberation Serif" w:hAnsi="Liberation Serif" w:cs="Liberation Serif"/>
          <w:sz w:val="24"/>
          <w:szCs w:val="24"/>
        </w:rPr>
        <w:t> </w:t>
      </w:r>
      <w:r w:rsidRPr="00F23CDF">
        <w:rPr>
          <w:rFonts w:ascii="Liberation Serif" w:hAnsi="Liberation Serif" w:cs="Liberation Serif"/>
          <w:sz w:val="24"/>
          <w:szCs w:val="24"/>
        </w:rPr>
        <w:t>услугами, обеспечени</w:t>
      </w:r>
      <w:r>
        <w:rPr>
          <w:rFonts w:ascii="Liberation Serif" w:hAnsi="Liberation Serif" w:cs="Liberation Serif"/>
          <w:sz w:val="24"/>
          <w:szCs w:val="24"/>
        </w:rPr>
        <w:t>я</w:t>
      </w:r>
      <w:r w:rsidRPr="00F23CDF">
        <w:rPr>
          <w:rFonts w:ascii="Liberation Serif" w:hAnsi="Liberation Serif" w:cs="Liberation Serif"/>
          <w:sz w:val="24"/>
          <w:szCs w:val="24"/>
        </w:rPr>
        <w:t xml:space="preserve"> жителей городского округа услугами общественного питания, торговли и бытового обслуживания за счет увеличения количества </w:t>
      </w:r>
      <w:r>
        <w:rPr>
          <w:rFonts w:ascii="Liberation Serif" w:hAnsi="Liberation Serif" w:cs="Liberation Serif"/>
          <w:sz w:val="24"/>
          <w:szCs w:val="24"/>
        </w:rPr>
        <w:t xml:space="preserve">объектов потребительского рынка, </w:t>
      </w:r>
      <w:r w:rsidR="005E55BD">
        <w:rPr>
          <w:rFonts w:ascii="Liberation Serif" w:hAnsi="Liberation Serif" w:cs="Liberation Serif"/>
          <w:sz w:val="24"/>
          <w:szCs w:val="24"/>
        </w:rPr>
        <w:t>а</w:t>
      </w:r>
      <w:r w:rsidR="00332297" w:rsidRPr="00F3410F">
        <w:rPr>
          <w:rFonts w:ascii="Liberation Serif" w:hAnsi="Liberation Serif" w:cs="Liberation Serif"/>
          <w:sz w:val="24"/>
          <w:szCs w:val="24"/>
        </w:rPr>
        <w:t> </w:t>
      </w:r>
      <w:r>
        <w:rPr>
          <w:rFonts w:ascii="Liberation Serif" w:hAnsi="Liberation Serif" w:cs="Liberation Serif"/>
          <w:sz w:val="24"/>
          <w:szCs w:val="24"/>
        </w:rPr>
        <w:t>также</w:t>
      </w:r>
      <w:r w:rsidRPr="00F23CDF">
        <w:rPr>
          <w:rFonts w:ascii="Liberation Serif" w:hAnsi="Liberation Serif" w:cs="Liberation Serif"/>
          <w:sz w:val="24"/>
          <w:szCs w:val="24"/>
        </w:rPr>
        <w:t xml:space="preserve"> соблюдени</w:t>
      </w:r>
      <w:r>
        <w:rPr>
          <w:rFonts w:ascii="Liberation Serif" w:hAnsi="Liberation Serif" w:cs="Liberation Serif"/>
          <w:sz w:val="24"/>
          <w:szCs w:val="24"/>
        </w:rPr>
        <w:t>я</w:t>
      </w:r>
      <w:r w:rsidRPr="00F23CDF">
        <w:rPr>
          <w:rFonts w:ascii="Liberation Serif" w:hAnsi="Liberation Serif" w:cs="Liberation Serif"/>
          <w:sz w:val="24"/>
          <w:szCs w:val="24"/>
        </w:rPr>
        <w:t xml:space="preserve"> санитарных норм и правил с целью повышения качества оказываемых услуг.</w:t>
      </w:r>
    </w:p>
    <w:p w:rsidR="00C8141C" w:rsidRPr="00ED2C1F" w:rsidRDefault="00C8141C" w:rsidP="00C8141C">
      <w:pPr>
        <w:jc w:val="both"/>
        <w:rPr>
          <w:rFonts w:ascii="Liberation Serif" w:hAnsi="Liberation Serif" w:cs="Liberation Serif"/>
          <w:sz w:val="16"/>
          <w:szCs w:val="16"/>
          <w:highlight w:val="yellow"/>
        </w:rPr>
      </w:pPr>
    </w:p>
    <w:p w:rsidR="003F0278" w:rsidRPr="00E06FCB" w:rsidRDefault="005C5177" w:rsidP="003F0278">
      <w:pPr>
        <w:tabs>
          <w:tab w:val="left" w:pos="0"/>
        </w:tabs>
        <w:ind w:right="-1"/>
        <w:contextualSpacing/>
        <w:jc w:val="center"/>
        <w:rPr>
          <w:rFonts w:ascii="Liberation Serif" w:hAnsi="Liberation Serif" w:cs="Liberation Serif"/>
          <w:b/>
          <w:sz w:val="24"/>
          <w:szCs w:val="24"/>
        </w:rPr>
      </w:pPr>
      <w:r w:rsidRPr="00E06FCB">
        <w:rPr>
          <w:rFonts w:ascii="Liberation Serif" w:hAnsi="Liberation Serif" w:cs="Liberation Serif"/>
          <w:b/>
          <w:sz w:val="24"/>
          <w:szCs w:val="24"/>
        </w:rPr>
        <w:t>6</w:t>
      </w:r>
      <w:r w:rsidR="003F0278" w:rsidRPr="00E06FCB">
        <w:rPr>
          <w:rFonts w:ascii="Liberation Serif" w:hAnsi="Liberation Serif" w:cs="Liberation Serif"/>
          <w:b/>
          <w:sz w:val="24"/>
          <w:szCs w:val="24"/>
        </w:rPr>
        <w:t>. Создание условий для расширения рынка сельскохозяйственной продукции, сырья и</w:t>
      </w:r>
      <w:r w:rsidR="003554C8" w:rsidRPr="00E06FCB">
        <w:rPr>
          <w:rFonts w:ascii="Liberation Serif" w:hAnsi="Liberation Serif" w:cs="Liberation Serif"/>
          <w:sz w:val="24"/>
          <w:szCs w:val="24"/>
        </w:rPr>
        <w:t> </w:t>
      </w:r>
      <w:r w:rsidR="003F0278" w:rsidRPr="00E06FCB">
        <w:rPr>
          <w:rFonts w:ascii="Liberation Serif" w:hAnsi="Liberation Serif" w:cs="Liberation Serif"/>
          <w:b/>
          <w:sz w:val="24"/>
          <w:szCs w:val="24"/>
        </w:rPr>
        <w:t>продовольствия</w:t>
      </w:r>
    </w:p>
    <w:p w:rsidR="00C8141C" w:rsidRPr="00ED2C1F" w:rsidRDefault="00C8141C" w:rsidP="00C8141C">
      <w:pPr>
        <w:jc w:val="both"/>
        <w:rPr>
          <w:rFonts w:ascii="Liberation Serif" w:hAnsi="Liberation Serif" w:cs="Liberation Serif"/>
          <w:sz w:val="16"/>
          <w:szCs w:val="16"/>
          <w:highlight w:val="yellow"/>
        </w:rPr>
      </w:pPr>
    </w:p>
    <w:p w:rsidR="001F270F" w:rsidRPr="00F23CDF" w:rsidRDefault="001F270F" w:rsidP="00431EF6">
      <w:pPr>
        <w:pStyle w:val="12"/>
        <w:ind w:firstLine="567"/>
        <w:jc w:val="both"/>
        <w:rPr>
          <w:rFonts w:ascii="Liberation Serif" w:hAnsi="Liberation Serif" w:cs="Liberation Serif"/>
          <w:sz w:val="24"/>
          <w:szCs w:val="24"/>
        </w:rPr>
      </w:pPr>
      <w:r w:rsidRPr="000A5A67">
        <w:rPr>
          <w:rFonts w:ascii="Liberation Serif" w:hAnsi="Liberation Serif" w:cs="Liberation Serif"/>
          <w:sz w:val="24"/>
          <w:szCs w:val="24"/>
        </w:rPr>
        <w:t>В соответствии с Планом организации и проведения ярмарок в 2022 году проведены 52 ярмарки, в том числе две сельскохозяйственные ярмарки, 50 ярмарок выходного дня. Региональные и местные товаропроизводители принимали участие в ярмарках с целью реализации продукции по доступным для населения ценам. На ярмарках жителям городского округа предоставлена возможность приобрести посадочный материал и сельскохозяйственную продукцию, а также продовольственные и непродовольственные товары. В ярмарках приняли участие 2</w:t>
      </w:r>
      <w:r w:rsidR="00431EF6">
        <w:rPr>
          <w:rFonts w:ascii="Liberation Serif" w:hAnsi="Liberation Serif" w:cs="Liberation Serif"/>
          <w:sz w:val="24"/>
          <w:szCs w:val="24"/>
        </w:rPr>
        <w:t> </w:t>
      </w:r>
      <w:r w:rsidRPr="000A5A67">
        <w:rPr>
          <w:rFonts w:ascii="Liberation Serif" w:hAnsi="Liberation Serif" w:cs="Liberation Serif"/>
          <w:sz w:val="24"/>
          <w:szCs w:val="24"/>
        </w:rPr>
        <w:t>997</w:t>
      </w:r>
      <w:r w:rsidR="00431EF6">
        <w:rPr>
          <w:rFonts w:ascii="Liberation Serif" w:hAnsi="Liberation Serif" w:cs="Liberation Serif"/>
          <w:sz w:val="24"/>
          <w:szCs w:val="24"/>
        </w:rPr>
        <w:t xml:space="preserve"> </w:t>
      </w:r>
      <w:r>
        <w:rPr>
          <w:rFonts w:ascii="Liberation Serif" w:hAnsi="Liberation Serif" w:cs="Liberation Serif"/>
          <w:sz w:val="24"/>
          <w:szCs w:val="24"/>
        </w:rPr>
        <w:t xml:space="preserve">субъектов, </w:t>
      </w:r>
      <w:r w:rsidRPr="000A5A67">
        <w:rPr>
          <w:rFonts w:ascii="Liberation Serif" w:hAnsi="Liberation Serif" w:cs="Liberation Serif"/>
          <w:sz w:val="24"/>
          <w:szCs w:val="24"/>
        </w:rPr>
        <w:t xml:space="preserve">в том числе </w:t>
      </w:r>
      <w:r>
        <w:rPr>
          <w:rFonts w:ascii="Liberation Serif" w:hAnsi="Liberation Serif" w:cs="Liberation Serif"/>
          <w:sz w:val="24"/>
          <w:szCs w:val="24"/>
        </w:rPr>
        <w:t>2</w:t>
      </w:r>
      <w:r w:rsidR="00431EF6">
        <w:rPr>
          <w:rFonts w:ascii="Liberation Serif" w:hAnsi="Liberation Serif" w:cs="Liberation Serif"/>
          <w:sz w:val="24"/>
          <w:szCs w:val="24"/>
        </w:rPr>
        <w:t> </w:t>
      </w:r>
      <w:r>
        <w:rPr>
          <w:rFonts w:ascii="Liberation Serif" w:hAnsi="Liberation Serif" w:cs="Liberation Serif"/>
          <w:sz w:val="24"/>
          <w:szCs w:val="24"/>
        </w:rPr>
        <w:t>754</w:t>
      </w:r>
      <w:r w:rsidR="00431EF6">
        <w:rPr>
          <w:rFonts w:ascii="Liberation Serif" w:hAnsi="Liberation Serif" w:cs="Liberation Serif"/>
          <w:sz w:val="24"/>
          <w:szCs w:val="24"/>
        </w:rPr>
        <w:t xml:space="preserve"> </w:t>
      </w:r>
      <w:r w:rsidRPr="000A5A67">
        <w:rPr>
          <w:rFonts w:ascii="Liberation Serif" w:hAnsi="Liberation Serif" w:cs="Liberation Serif"/>
          <w:sz w:val="24"/>
          <w:szCs w:val="24"/>
        </w:rPr>
        <w:t>субъект</w:t>
      </w:r>
      <w:r>
        <w:rPr>
          <w:rFonts w:ascii="Liberation Serif" w:hAnsi="Liberation Serif" w:cs="Liberation Serif"/>
          <w:sz w:val="24"/>
          <w:szCs w:val="24"/>
        </w:rPr>
        <w:t>а</w:t>
      </w:r>
      <w:r w:rsidRPr="000A5A67">
        <w:rPr>
          <w:rFonts w:ascii="Liberation Serif" w:hAnsi="Liberation Serif" w:cs="Liberation Serif"/>
          <w:sz w:val="24"/>
          <w:szCs w:val="24"/>
        </w:rPr>
        <w:t xml:space="preserve"> предпринимательской </w:t>
      </w:r>
      <w:r w:rsidRPr="007B521D">
        <w:rPr>
          <w:rFonts w:ascii="Liberation Serif" w:hAnsi="Liberation Serif" w:cs="Liberation Serif"/>
          <w:sz w:val="24"/>
          <w:szCs w:val="24"/>
        </w:rPr>
        <w:t>деятельности, 69</w:t>
      </w:r>
      <w:r w:rsidR="00431EF6" w:rsidRPr="007B521D">
        <w:rPr>
          <w:rFonts w:ascii="Liberation Serif" w:hAnsi="Liberation Serif" w:cs="Liberation Serif"/>
          <w:sz w:val="24"/>
          <w:szCs w:val="24"/>
        </w:rPr>
        <w:t xml:space="preserve"> </w:t>
      </w:r>
      <w:r w:rsidRPr="007B521D">
        <w:rPr>
          <w:rFonts w:ascii="Liberation Serif" w:hAnsi="Liberation Serif" w:cs="Liberation Serif"/>
          <w:sz w:val="24"/>
          <w:szCs w:val="24"/>
        </w:rPr>
        <w:t>юридических и физических лиц и 174 крестьянских (фермерских) хозяйств</w:t>
      </w:r>
      <w:r w:rsidR="00431EF6" w:rsidRPr="007B521D">
        <w:rPr>
          <w:rFonts w:ascii="Liberation Serif" w:hAnsi="Liberation Serif" w:cs="Liberation Serif"/>
          <w:sz w:val="24"/>
          <w:szCs w:val="24"/>
        </w:rPr>
        <w:t>а</w:t>
      </w:r>
      <w:r w:rsidRPr="007B521D">
        <w:rPr>
          <w:rFonts w:ascii="Liberation Serif" w:hAnsi="Liberation Serif" w:cs="Liberation Serif"/>
          <w:sz w:val="24"/>
          <w:szCs w:val="24"/>
        </w:rPr>
        <w:t>, реализующи</w:t>
      </w:r>
      <w:r w:rsidR="00431EF6" w:rsidRPr="007B521D">
        <w:rPr>
          <w:rFonts w:ascii="Liberation Serif" w:hAnsi="Liberation Serif" w:cs="Liberation Serif"/>
          <w:sz w:val="24"/>
          <w:szCs w:val="24"/>
        </w:rPr>
        <w:t>х</w:t>
      </w:r>
      <w:r w:rsidRPr="007B521D">
        <w:rPr>
          <w:rFonts w:ascii="Liberation Serif" w:hAnsi="Liberation Serif" w:cs="Liberation Serif"/>
          <w:sz w:val="24"/>
          <w:szCs w:val="24"/>
        </w:rPr>
        <w:t xml:space="preserve"> товары</w:t>
      </w:r>
      <w:r>
        <w:rPr>
          <w:rFonts w:ascii="Liberation Serif" w:hAnsi="Liberation Serif" w:cs="Liberation Serif"/>
          <w:sz w:val="24"/>
          <w:szCs w:val="24"/>
        </w:rPr>
        <w:t xml:space="preserve"> </w:t>
      </w:r>
      <w:r w:rsidRPr="00F23CDF">
        <w:rPr>
          <w:rFonts w:ascii="Liberation Serif" w:hAnsi="Liberation Serif" w:cs="Liberation Serif"/>
          <w:sz w:val="24"/>
          <w:szCs w:val="24"/>
        </w:rPr>
        <w:t>для</w:t>
      </w:r>
      <w:r>
        <w:rPr>
          <w:rFonts w:ascii="Liberation Serif" w:hAnsi="Liberation Serif" w:cs="Liberation Serif"/>
          <w:sz w:val="24"/>
          <w:szCs w:val="24"/>
        </w:rPr>
        <w:t xml:space="preserve"> </w:t>
      </w:r>
      <w:r w:rsidRPr="00F23CDF">
        <w:rPr>
          <w:rFonts w:ascii="Liberation Serif" w:hAnsi="Liberation Serif" w:cs="Liberation Serif"/>
          <w:sz w:val="24"/>
          <w:szCs w:val="24"/>
        </w:rPr>
        <w:t>населения по доступным ценам.</w:t>
      </w:r>
    </w:p>
    <w:p w:rsidR="00C8141C" w:rsidRPr="00ED2C1F" w:rsidRDefault="00C8141C" w:rsidP="00C8141C">
      <w:pPr>
        <w:jc w:val="both"/>
        <w:rPr>
          <w:rFonts w:ascii="Liberation Serif" w:hAnsi="Liberation Serif" w:cs="Liberation Serif"/>
          <w:sz w:val="16"/>
          <w:szCs w:val="16"/>
          <w:highlight w:val="yellow"/>
        </w:rPr>
      </w:pPr>
    </w:p>
    <w:p w:rsidR="00741A7D" w:rsidRPr="00E06FCB" w:rsidRDefault="00741A7D" w:rsidP="00741A7D">
      <w:pPr>
        <w:contextualSpacing/>
        <w:jc w:val="center"/>
        <w:rPr>
          <w:rFonts w:ascii="Liberation Serif" w:hAnsi="Liberation Serif" w:cs="Liberation Serif"/>
          <w:b/>
          <w:sz w:val="24"/>
          <w:szCs w:val="24"/>
        </w:rPr>
      </w:pPr>
      <w:r w:rsidRPr="00E06FCB">
        <w:rPr>
          <w:rFonts w:ascii="Liberation Serif" w:hAnsi="Liberation Serif" w:cs="Liberation Serif"/>
          <w:b/>
          <w:sz w:val="24"/>
          <w:szCs w:val="24"/>
        </w:rPr>
        <w:t>7. Создание условий для развития туризма</w:t>
      </w:r>
    </w:p>
    <w:p w:rsidR="00C8141C" w:rsidRPr="00ED2C1F" w:rsidRDefault="00C8141C" w:rsidP="00C8141C">
      <w:pPr>
        <w:jc w:val="both"/>
        <w:rPr>
          <w:rFonts w:ascii="Liberation Serif" w:hAnsi="Liberation Serif" w:cs="Liberation Serif"/>
          <w:sz w:val="16"/>
          <w:szCs w:val="16"/>
          <w:highlight w:val="yellow"/>
        </w:rPr>
      </w:pPr>
    </w:p>
    <w:p w:rsidR="005A0453" w:rsidRPr="005A0453" w:rsidRDefault="005A0453" w:rsidP="00431EF6">
      <w:pPr>
        <w:ind w:firstLine="567"/>
        <w:contextualSpacing/>
        <w:jc w:val="both"/>
        <w:rPr>
          <w:rFonts w:ascii="Liberation Serif" w:hAnsi="Liberation Serif" w:cs="Liberation Serif"/>
          <w:sz w:val="24"/>
          <w:szCs w:val="24"/>
        </w:rPr>
      </w:pPr>
      <w:r w:rsidRPr="005A0453">
        <w:rPr>
          <w:rFonts w:ascii="Liberation Serif" w:hAnsi="Liberation Serif" w:cs="Liberation Serif"/>
          <w:sz w:val="24"/>
          <w:szCs w:val="24"/>
        </w:rPr>
        <w:t>Городской округ располагает благоприятными условиями для развития различных видов туризма. В городском округе есть уникальные природные, рекреационны</w:t>
      </w:r>
      <w:r w:rsidR="00332297">
        <w:rPr>
          <w:rFonts w:ascii="Liberation Serif" w:hAnsi="Liberation Serif" w:cs="Liberation Serif"/>
          <w:sz w:val="24"/>
          <w:szCs w:val="24"/>
        </w:rPr>
        <w:t>е</w:t>
      </w:r>
      <w:r w:rsidRPr="005A0453">
        <w:rPr>
          <w:rFonts w:ascii="Liberation Serif" w:hAnsi="Liberation Serif" w:cs="Liberation Serif"/>
          <w:sz w:val="24"/>
          <w:szCs w:val="24"/>
        </w:rPr>
        <w:t xml:space="preserve"> ресурсы, объекты туристического показа, проходят важные культурные, общественные и спортивные события.</w:t>
      </w:r>
    </w:p>
    <w:p w:rsidR="005A0453" w:rsidRPr="007B521D" w:rsidRDefault="005A0453" w:rsidP="00431EF6">
      <w:pPr>
        <w:ind w:firstLine="567"/>
        <w:contextualSpacing/>
        <w:jc w:val="both"/>
        <w:rPr>
          <w:rFonts w:ascii="Liberation Serif" w:hAnsi="Liberation Serif" w:cs="Liberation Serif"/>
          <w:sz w:val="24"/>
          <w:szCs w:val="24"/>
        </w:rPr>
      </w:pPr>
      <w:r w:rsidRPr="005A0453">
        <w:rPr>
          <w:rFonts w:ascii="Liberation Serif" w:hAnsi="Liberation Serif" w:cs="Liberation Serif"/>
          <w:sz w:val="24"/>
          <w:szCs w:val="24"/>
        </w:rPr>
        <w:t xml:space="preserve">Одним из направлений развития туризма в Верхней Пышме является событийный туризм. На территории городского округа он представлен в виде </w:t>
      </w:r>
      <w:r w:rsidRPr="007B521D">
        <w:rPr>
          <w:rFonts w:ascii="Liberation Serif" w:hAnsi="Liberation Serif" w:cs="Liberation Serif"/>
          <w:sz w:val="24"/>
          <w:szCs w:val="24"/>
        </w:rPr>
        <w:t xml:space="preserve">празднований Дня </w:t>
      </w:r>
      <w:r w:rsidR="008C60D3" w:rsidRPr="007B521D">
        <w:rPr>
          <w:rFonts w:ascii="Liberation Serif" w:hAnsi="Liberation Serif" w:cs="Liberation Serif"/>
          <w:sz w:val="24"/>
          <w:szCs w:val="24"/>
        </w:rPr>
        <w:t>П</w:t>
      </w:r>
      <w:r w:rsidRPr="007B521D">
        <w:rPr>
          <w:rFonts w:ascii="Liberation Serif" w:hAnsi="Liberation Serif" w:cs="Liberation Serif"/>
          <w:sz w:val="24"/>
          <w:szCs w:val="24"/>
        </w:rPr>
        <w:t>обеды и Дня металлурга, которые проходят на высоком уровне и привлекает жителей других населенных пунктов Свердловской области, в том числе и Екатеринбурга.</w:t>
      </w:r>
    </w:p>
    <w:p w:rsidR="006406B4" w:rsidRPr="006406B4" w:rsidRDefault="006406B4" w:rsidP="006406B4">
      <w:pPr>
        <w:ind w:firstLine="567"/>
        <w:contextualSpacing/>
        <w:jc w:val="both"/>
        <w:rPr>
          <w:rFonts w:ascii="Liberation Serif" w:hAnsi="Liberation Serif" w:cs="Liberation Serif"/>
          <w:sz w:val="24"/>
          <w:szCs w:val="24"/>
        </w:rPr>
      </w:pPr>
      <w:r w:rsidRPr="006406B4">
        <w:rPr>
          <w:rFonts w:ascii="Liberation Serif" w:hAnsi="Liberation Serif" w:cs="Liberation Serif"/>
          <w:sz w:val="24"/>
          <w:szCs w:val="24"/>
        </w:rPr>
        <w:lastRenderedPageBreak/>
        <w:t xml:space="preserve">Уникальным и наиболее посещаемым </w:t>
      </w:r>
      <w:r w:rsidRPr="00752EB1">
        <w:rPr>
          <w:rFonts w:ascii="Liberation Serif" w:hAnsi="Liberation Serif" w:cs="Liberation Serif"/>
          <w:sz w:val="24"/>
          <w:szCs w:val="24"/>
        </w:rPr>
        <w:t>объектом показа в городском округе является Музейный комплекс УГМК. Коллекция музея насчитывает более 12 тысяч экспонатов, на территории располагается четыре выставочных комплекса – «Музей военной техники», «Парадный расчет», «Музей автомобильной техники», «Крылья победы». Ежегодно музей</w:t>
      </w:r>
      <w:r w:rsidRPr="006406B4">
        <w:rPr>
          <w:rFonts w:ascii="Liberation Serif" w:hAnsi="Liberation Serif" w:cs="Liberation Serif"/>
          <w:sz w:val="24"/>
          <w:szCs w:val="24"/>
        </w:rPr>
        <w:t xml:space="preserve"> посещает порядка 200 тысяч человек.</w:t>
      </w:r>
    </w:p>
    <w:p w:rsidR="006406B4" w:rsidRPr="006406B4" w:rsidRDefault="006406B4" w:rsidP="006406B4">
      <w:pPr>
        <w:ind w:firstLine="567"/>
        <w:contextualSpacing/>
        <w:jc w:val="both"/>
        <w:rPr>
          <w:rFonts w:ascii="Liberation Serif" w:hAnsi="Liberation Serif" w:cs="Liberation Serif"/>
          <w:sz w:val="24"/>
          <w:szCs w:val="24"/>
        </w:rPr>
      </w:pPr>
      <w:r w:rsidRPr="006406B4">
        <w:rPr>
          <w:rFonts w:ascii="Liberation Serif" w:hAnsi="Liberation Serif" w:cs="Liberation Serif"/>
          <w:sz w:val="24"/>
          <w:szCs w:val="24"/>
        </w:rPr>
        <w:t>Верхнепышминский исторический музей (далее – Исторический музей) объединяет в себе комплекс музейных коллекций и музейных предметов, связанных с историческим и культурным развитием городского округа. Количество посещений в 2022 году – более 22 тысяч человек, проведена 441 экскурсия.</w:t>
      </w:r>
    </w:p>
    <w:p w:rsidR="006406B4" w:rsidRPr="006406B4" w:rsidRDefault="006406B4" w:rsidP="006406B4">
      <w:pPr>
        <w:ind w:firstLine="567"/>
        <w:contextualSpacing/>
        <w:jc w:val="both"/>
        <w:rPr>
          <w:rFonts w:ascii="Liberation Serif" w:hAnsi="Liberation Serif" w:cs="Liberation Serif"/>
          <w:sz w:val="24"/>
          <w:szCs w:val="24"/>
        </w:rPr>
      </w:pPr>
      <w:r w:rsidRPr="006406B4">
        <w:rPr>
          <w:rFonts w:ascii="Liberation Serif" w:hAnsi="Liberation Serif" w:cs="Liberation Serif"/>
          <w:sz w:val="24"/>
          <w:szCs w:val="24"/>
        </w:rPr>
        <w:t>На базе</w:t>
      </w:r>
      <w:r w:rsidRPr="00332297">
        <w:rPr>
          <w:rFonts w:ascii="Liberation Serif" w:hAnsi="Liberation Serif" w:cs="Liberation Serif"/>
          <w:sz w:val="24"/>
          <w:szCs w:val="24"/>
        </w:rPr>
        <w:t xml:space="preserve"> </w:t>
      </w:r>
      <w:r w:rsidRPr="006406B4">
        <w:rPr>
          <w:rFonts w:ascii="Liberation Serif" w:hAnsi="Liberation Serif" w:cs="Liberation Serif"/>
          <w:sz w:val="24"/>
          <w:szCs w:val="24"/>
        </w:rPr>
        <w:t>Исторического музея в 2022 году создан туристско-информационный центр (далее – ТИЦ). Основная цель ТИЦ – формирование комфортной информационной среды и благоприятных условий для развития внутреннего и въездного туризма в городском округе, информирование гостей и жителей Верхней Пышмы о туристических возможностях городского округа, экскурсионных услугах, туристических объектах, маршрутах и событиях, проходящих в городском округе.</w:t>
      </w:r>
    </w:p>
    <w:p w:rsidR="006406B4" w:rsidRPr="006406B4" w:rsidRDefault="006406B4" w:rsidP="006406B4">
      <w:pPr>
        <w:ind w:firstLine="567"/>
        <w:contextualSpacing/>
        <w:jc w:val="both"/>
        <w:rPr>
          <w:rFonts w:ascii="Liberation Serif" w:hAnsi="Liberation Serif" w:cs="Liberation Serif"/>
          <w:sz w:val="24"/>
          <w:szCs w:val="24"/>
        </w:rPr>
      </w:pPr>
      <w:r w:rsidRPr="006406B4">
        <w:rPr>
          <w:rFonts w:ascii="Liberation Serif" w:hAnsi="Liberation Serif" w:cs="Liberation Serif"/>
          <w:sz w:val="24"/>
          <w:szCs w:val="24"/>
        </w:rPr>
        <w:t>ТИЦ в 2022 году проведены следующие работы:</w:t>
      </w:r>
    </w:p>
    <w:p w:rsidR="006406B4" w:rsidRPr="006406B4" w:rsidRDefault="006406B4" w:rsidP="006406B4">
      <w:pPr>
        <w:ind w:firstLine="567"/>
        <w:contextualSpacing/>
        <w:jc w:val="both"/>
        <w:rPr>
          <w:rFonts w:ascii="Liberation Serif" w:hAnsi="Liberation Serif" w:cs="Liberation Serif"/>
          <w:sz w:val="24"/>
          <w:szCs w:val="24"/>
        </w:rPr>
      </w:pPr>
      <w:r w:rsidRPr="006406B4">
        <w:rPr>
          <w:rFonts w:ascii="Liberation Serif" w:hAnsi="Liberation Serif" w:cs="Liberation Serif"/>
          <w:sz w:val="24"/>
          <w:szCs w:val="24"/>
        </w:rPr>
        <w:t xml:space="preserve">– разработаны три маршрута для туристов и гостей городского округа: </w:t>
      </w:r>
      <w:r w:rsidRPr="00332297">
        <w:rPr>
          <w:rFonts w:ascii="Liberation Serif" w:hAnsi="Liberation Serif" w:cs="Liberation Serif"/>
          <w:sz w:val="24"/>
          <w:szCs w:val="24"/>
        </w:rPr>
        <w:t>«Медные ворота Урала», «Медь и техника в Верхней Пышме», «История Романовых по святым местам»</w:t>
      </w:r>
      <w:r w:rsidRPr="006406B4">
        <w:rPr>
          <w:rFonts w:ascii="Liberation Serif" w:hAnsi="Liberation Serif" w:cs="Liberation Serif"/>
          <w:sz w:val="24"/>
          <w:szCs w:val="24"/>
        </w:rPr>
        <w:t>, апробация которых прошла в декабре 2022 года;</w:t>
      </w:r>
    </w:p>
    <w:p w:rsidR="006406B4" w:rsidRPr="006406B4" w:rsidRDefault="006406B4" w:rsidP="006406B4">
      <w:pPr>
        <w:ind w:firstLine="567"/>
        <w:contextualSpacing/>
        <w:jc w:val="both"/>
        <w:rPr>
          <w:rFonts w:ascii="Liberation Serif" w:hAnsi="Liberation Serif" w:cs="Liberation Serif"/>
          <w:bCs/>
          <w:sz w:val="24"/>
          <w:szCs w:val="24"/>
        </w:rPr>
      </w:pPr>
      <w:r w:rsidRPr="006406B4">
        <w:rPr>
          <w:rFonts w:ascii="Liberation Serif" w:hAnsi="Liberation Serif" w:cs="Liberation Serif"/>
          <w:bCs/>
          <w:sz w:val="24"/>
          <w:szCs w:val="24"/>
        </w:rPr>
        <w:t xml:space="preserve">– подготовлены и </w:t>
      </w:r>
      <w:r w:rsidRPr="00752EB1">
        <w:rPr>
          <w:rFonts w:ascii="Liberation Serif" w:hAnsi="Liberation Serif" w:cs="Liberation Serif"/>
          <w:bCs/>
          <w:sz w:val="24"/>
          <w:szCs w:val="24"/>
        </w:rPr>
        <w:t>размещены на сайтах Исторического музея и городского округа презентации туристических маршрутов городского округа, а также</w:t>
      </w:r>
      <w:r w:rsidRPr="006406B4">
        <w:rPr>
          <w:rFonts w:ascii="Liberation Serif" w:hAnsi="Liberation Serif" w:cs="Liberation Serif"/>
          <w:bCs/>
          <w:sz w:val="24"/>
          <w:szCs w:val="24"/>
        </w:rPr>
        <w:t xml:space="preserve"> разработанного в 2021 году и действующего в настоящее время маршрута «Медная столица Урала», включающего в себя Исторический музей (собрание экспозиций, отражающих историю металлургического производства, разработки и добычи полезных ископаемых, занятий местного населения) и Музейный комплекс УГМК;</w:t>
      </w:r>
    </w:p>
    <w:p w:rsidR="005A0453" w:rsidRPr="00305712" w:rsidRDefault="005A0453" w:rsidP="00431EF6">
      <w:pPr>
        <w:ind w:firstLine="567"/>
        <w:contextualSpacing/>
        <w:jc w:val="both"/>
        <w:rPr>
          <w:rFonts w:ascii="Liberation Serif" w:hAnsi="Liberation Serif" w:cs="Liberation Serif"/>
          <w:bCs/>
          <w:sz w:val="24"/>
          <w:szCs w:val="24"/>
        </w:rPr>
      </w:pPr>
      <w:r w:rsidRPr="00305712">
        <w:rPr>
          <w:rFonts w:ascii="Liberation Serif" w:hAnsi="Liberation Serif" w:cs="Liberation Serif"/>
          <w:bCs/>
          <w:sz w:val="24"/>
          <w:szCs w:val="24"/>
        </w:rPr>
        <w:t>–</w:t>
      </w:r>
      <w:r w:rsidR="00431EF6" w:rsidRPr="00305712">
        <w:rPr>
          <w:rFonts w:ascii="Liberation Serif" w:hAnsi="Liberation Serif" w:cs="Liberation Serif"/>
          <w:bCs/>
          <w:sz w:val="24"/>
          <w:szCs w:val="24"/>
        </w:rPr>
        <w:t> </w:t>
      </w:r>
      <w:r w:rsidRPr="00305712">
        <w:rPr>
          <w:rFonts w:ascii="Liberation Serif" w:hAnsi="Liberation Serif" w:cs="Liberation Serif"/>
          <w:bCs/>
          <w:sz w:val="24"/>
          <w:szCs w:val="24"/>
        </w:rPr>
        <w:t>созданы телеграмм-канал «Визи</w:t>
      </w:r>
      <w:r w:rsidR="006A1C81" w:rsidRPr="00305712">
        <w:rPr>
          <w:rFonts w:ascii="Liberation Serif" w:hAnsi="Liberation Serif" w:cs="Liberation Serif"/>
          <w:bCs/>
          <w:sz w:val="24"/>
          <w:szCs w:val="24"/>
        </w:rPr>
        <w:t xml:space="preserve">т Верхняя Пышма», и сообщество </w:t>
      </w:r>
      <w:r w:rsidRPr="00305712">
        <w:rPr>
          <w:rFonts w:ascii="Liberation Serif" w:hAnsi="Liberation Serif" w:cs="Liberation Serif"/>
          <w:bCs/>
          <w:sz w:val="24"/>
          <w:szCs w:val="24"/>
        </w:rPr>
        <w:t>«Визит Верхняя Пышма»</w:t>
      </w:r>
      <w:r w:rsidR="00431EF6" w:rsidRPr="00305712">
        <w:rPr>
          <w:rFonts w:ascii="Liberation Serif" w:hAnsi="Liberation Serif" w:cs="Liberation Serif"/>
          <w:bCs/>
          <w:sz w:val="24"/>
          <w:szCs w:val="24"/>
        </w:rPr>
        <w:t xml:space="preserve"> в социальной сети </w:t>
      </w:r>
      <w:r w:rsidR="00BF51D2" w:rsidRPr="00305712">
        <w:rPr>
          <w:rFonts w:ascii="Liberation Serif" w:hAnsi="Liberation Serif" w:cs="Liberation Serif"/>
          <w:bCs/>
          <w:sz w:val="24"/>
          <w:szCs w:val="24"/>
        </w:rPr>
        <w:t>ВКонтакте</w:t>
      </w:r>
      <w:r w:rsidRPr="00305712">
        <w:rPr>
          <w:rFonts w:ascii="Liberation Serif" w:hAnsi="Liberation Serif" w:cs="Liberation Serif"/>
          <w:bCs/>
          <w:sz w:val="24"/>
          <w:szCs w:val="24"/>
        </w:rPr>
        <w:t xml:space="preserve">, где размещены сведения о туристических возможностях городского округа </w:t>
      </w:r>
      <w:r w:rsidR="00431EF6" w:rsidRPr="00305712">
        <w:rPr>
          <w:rFonts w:ascii="Liberation Serif" w:hAnsi="Liberation Serif" w:cs="Liberation Serif"/>
          <w:bCs/>
          <w:sz w:val="24"/>
          <w:szCs w:val="24"/>
        </w:rPr>
        <w:t>–</w:t>
      </w:r>
      <w:r w:rsidRPr="00305712">
        <w:rPr>
          <w:rFonts w:ascii="Liberation Serif" w:hAnsi="Liberation Serif" w:cs="Liberation Serif"/>
          <w:bCs/>
          <w:sz w:val="24"/>
          <w:szCs w:val="24"/>
        </w:rPr>
        <w:t xml:space="preserve"> анонсы мероприятий, подборки маршрутов, достопримечательностей;</w:t>
      </w:r>
    </w:p>
    <w:p w:rsidR="005A0453" w:rsidRPr="00305712" w:rsidRDefault="005A0453" w:rsidP="00431EF6">
      <w:pPr>
        <w:ind w:firstLine="567"/>
        <w:contextualSpacing/>
        <w:jc w:val="both"/>
        <w:rPr>
          <w:rFonts w:ascii="Liberation Serif" w:hAnsi="Liberation Serif" w:cs="Liberation Serif"/>
          <w:bCs/>
          <w:sz w:val="24"/>
          <w:szCs w:val="24"/>
        </w:rPr>
      </w:pPr>
      <w:r w:rsidRPr="00305712">
        <w:rPr>
          <w:rFonts w:ascii="Liberation Serif" w:hAnsi="Liberation Serif" w:cs="Liberation Serif"/>
          <w:bCs/>
          <w:sz w:val="24"/>
          <w:szCs w:val="24"/>
        </w:rPr>
        <w:t>–</w:t>
      </w:r>
      <w:r w:rsidR="00431EF6" w:rsidRPr="00305712">
        <w:rPr>
          <w:rFonts w:ascii="Liberation Serif" w:hAnsi="Liberation Serif" w:cs="Liberation Serif"/>
          <w:bCs/>
          <w:sz w:val="24"/>
          <w:szCs w:val="24"/>
        </w:rPr>
        <w:t> </w:t>
      </w:r>
      <w:r w:rsidRPr="00305712">
        <w:rPr>
          <w:rFonts w:ascii="Liberation Serif" w:hAnsi="Liberation Serif" w:cs="Liberation Serif"/>
          <w:bCs/>
          <w:sz w:val="24"/>
          <w:szCs w:val="24"/>
        </w:rPr>
        <w:t>сняты презентационный ролик о туристических возможностях Верхней Пышмы и минутные ролики о достопримечательностях Верхней Пышмы,</w:t>
      </w:r>
      <w:r w:rsidR="00305712" w:rsidRPr="00305712">
        <w:rPr>
          <w:rFonts w:ascii="Liberation Serif" w:hAnsi="Liberation Serif" w:cs="Liberation Serif"/>
          <w:bCs/>
          <w:sz w:val="24"/>
          <w:szCs w:val="24"/>
        </w:rPr>
        <w:t xml:space="preserve"> которые размещены в сообществе </w:t>
      </w:r>
      <w:r w:rsidR="00431EF6" w:rsidRPr="00305712">
        <w:rPr>
          <w:rFonts w:ascii="Liberation Serif" w:hAnsi="Liberation Serif" w:cs="Liberation Serif"/>
          <w:bCs/>
          <w:sz w:val="24"/>
          <w:szCs w:val="24"/>
        </w:rPr>
        <w:t xml:space="preserve">«Визит Верхняя Пышма» в социальной сети </w:t>
      </w:r>
      <w:r w:rsidR="00BF51D2" w:rsidRPr="00305712">
        <w:rPr>
          <w:rFonts w:ascii="Liberation Serif" w:hAnsi="Liberation Serif" w:cs="Liberation Serif"/>
          <w:bCs/>
          <w:sz w:val="24"/>
          <w:szCs w:val="24"/>
        </w:rPr>
        <w:t>ВКонтакте</w:t>
      </w:r>
      <w:r w:rsidRPr="00305712">
        <w:rPr>
          <w:rFonts w:ascii="Liberation Serif" w:hAnsi="Liberation Serif" w:cs="Liberation Serif"/>
          <w:bCs/>
          <w:sz w:val="24"/>
          <w:szCs w:val="24"/>
        </w:rPr>
        <w:t>;</w:t>
      </w:r>
    </w:p>
    <w:p w:rsidR="00243CA1" w:rsidRDefault="005A0453" w:rsidP="00431EF6">
      <w:pPr>
        <w:ind w:firstLine="567"/>
        <w:contextualSpacing/>
        <w:jc w:val="both"/>
        <w:rPr>
          <w:rFonts w:ascii="Liberation Serif" w:hAnsi="Liberation Serif" w:cs="Liberation Serif"/>
          <w:sz w:val="24"/>
          <w:szCs w:val="24"/>
        </w:rPr>
      </w:pPr>
      <w:r w:rsidRPr="005A0453">
        <w:rPr>
          <w:rFonts w:ascii="Liberation Serif" w:hAnsi="Liberation Serif" w:cs="Liberation Serif"/>
          <w:sz w:val="24"/>
          <w:szCs w:val="24"/>
        </w:rPr>
        <w:t>–</w:t>
      </w:r>
      <w:r w:rsidR="00431EF6">
        <w:rPr>
          <w:rFonts w:ascii="Liberation Serif" w:hAnsi="Liberation Serif" w:cs="Liberation Serif"/>
          <w:sz w:val="24"/>
          <w:szCs w:val="24"/>
        </w:rPr>
        <w:t> </w:t>
      </w:r>
      <w:r w:rsidRPr="005A0453">
        <w:rPr>
          <w:rFonts w:ascii="Liberation Serif" w:hAnsi="Liberation Serif" w:cs="Liberation Serif"/>
          <w:sz w:val="24"/>
          <w:szCs w:val="24"/>
        </w:rPr>
        <w:t>модернизирован сайт Исторического музея.</w:t>
      </w:r>
    </w:p>
    <w:p w:rsidR="005A0453" w:rsidRPr="005A0453" w:rsidRDefault="005A0453" w:rsidP="00431EF6">
      <w:pPr>
        <w:ind w:firstLine="567"/>
        <w:contextualSpacing/>
        <w:jc w:val="both"/>
        <w:rPr>
          <w:rFonts w:ascii="Liberation Serif" w:hAnsi="Liberation Serif" w:cs="Liberation Serif"/>
          <w:sz w:val="24"/>
          <w:szCs w:val="24"/>
        </w:rPr>
      </w:pPr>
      <w:r w:rsidRPr="005A0453">
        <w:rPr>
          <w:rFonts w:ascii="Liberation Serif" w:hAnsi="Liberation Serif" w:cs="Liberation Serif"/>
          <w:bCs/>
          <w:sz w:val="24"/>
          <w:szCs w:val="24"/>
        </w:rPr>
        <w:t>В рамках подпрограммы 12 «Развитие внутреннего и въездного туризма в городском округе Верхняя Пышма до 2024 года» муниципальной программы «Совершенствование социально-экономической политики на территории городского округа Верхняя Пышма до 2027 года», утвержд</w:t>
      </w:r>
      <w:r w:rsidR="00640D4C">
        <w:rPr>
          <w:rFonts w:ascii="Liberation Serif" w:hAnsi="Liberation Serif" w:cs="Liberation Serif"/>
          <w:bCs/>
          <w:sz w:val="24"/>
          <w:szCs w:val="24"/>
        </w:rPr>
        <w:t>е</w:t>
      </w:r>
      <w:r w:rsidRPr="005A0453">
        <w:rPr>
          <w:rFonts w:ascii="Liberation Serif" w:hAnsi="Liberation Serif" w:cs="Liberation Serif"/>
          <w:bCs/>
          <w:sz w:val="24"/>
          <w:szCs w:val="24"/>
        </w:rPr>
        <w:t xml:space="preserve">нной постановлением </w:t>
      </w:r>
      <w:r w:rsidR="00431EF6" w:rsidRPr="005A0453">
        <w:rPr>
          <w:rFonts w:ascii="Liberation Serif" w:hAnsi="Liberation Serif" w:cs="Liberation Serif"/>
          <w:bCs/>
          <w:sz w:val="24"/>
          <w:szCs w:val="24"/>
        </w:rPr>
        <w:t xml:space="preserve">Администрации </w:t>
      </w:r>
      <w:r w:rsidRPr="005A0453">
        <w:rPr>
          <w:rFonts w:ascii="Liberation Serif" w:hAnsi="Liberation Serif" w:cs="Liberation Serif"/>
          <w:bCs/>
          <w:sz w:val="24"/>
          <w:szCs w:val="24"/>
        </w:rPr>
        <w:t>от 30.09.2017 №</w:t>
      </w:r>
      <w:r w:rsidR="00640D4C">
        <w:rPr>
          <w:rFonts w:ascii="Liberation Serif" w:hAnsi="Liberation Serif" w:cs="Liberation Serif"/>
          <w:sz w:val="24"/>
          <w:szCs w:val="24"/>
        </w:rPr>
        <w:t> </w:t>
      </w:r>
      <w:r w:rsidRPr="005A0453">
        <w:rPr>
          <w:rFonts w:ascii="Liberation Serif" w:hAnsi="Liberation Serif" w:cs="Liberation Serif"/>
          <w:bCs/>
          <w:sz w:val="24"/>
          <w:szCs w:val="24"/>
        </w:rPr>
        <w:t>1706, 140 школьников городского округа посетили экскурсионные программы «Медь и техника в Верхней Пышме», «История Романовых по святым местам», «</w:t>
      </w:r>
      <w:r w:rsidR="00EE6DA6">
        <w:rPr>
          <w:rFonts w:ascii="Liberation Serif" w:hAnsi="Liberation Serif" w:cs="Liberation Serif"/>
          <w:bCs/>
          <w:sz w:val="24"/>
          <w:szCs w:val="24"/>
        </w:rPr>
        <w:t xml:space="preserve">Медная столица Урала», </w:t>
      </w:r>
      <w:r w:rsidRPr="005A0453">
        <w:rPr>
          <w:rFonts w:ascii="Liberation Serif" w:hAnsi="Liberation Serif" w:cs="Liberation Serif"/>
          <w:bCs/>
          <w:sz w:val="24"/>
          <w:szCs w:val="24"/>
        </w:rPr>
        <w:t xml:space="preserve">49 школьников из города Тюмень </w:t>
      </w:r>
      <w:r w:rsidR="00EE6DA6">
        <w:rPr>
          <w:rFonts w:ascii="Liberation Serif" w:hAnsi="Liberation Serif" w:cs="Liberation Serif"/>
          <w:bCs/>
          <w:sz w:val="24"/>
          <w:szCs w:val="24"/>
        </w:rPr>
        <w:t xml:space="preserve">побывали в гостях и </w:t>
      </w:r>
      <w:r w:rsidRPr="005A0453">
        <w:rPr>
          <w:rFonts w:ascii="Liberation Serif" w:hAnsi="Liberation Serif" w:cs="Liberation Serif"/>
          <w:bCs/>
          <w:sz w:val="24"/>
          <w:szCs w:val="24"/>
        </w:rPr>
        <w:t>прикоснулись к истории Верхней Пышмы в рамках маршрута «Медные ворота Урала».</w:t>
      </w:r>
    </w:p>
    <w:p w:rsidR="00243CA1" w:rsidRDefault="005A0453" w:rsidP="00431EF6">
      <w:pPr>
        <w:ind w:firstLine="567"/>
        <w:contextualSpacing/>
        <w:jc w:val="both"/>
        <w:rPr>
          <w:rFonts w:ascii="Liberation Serif" w:hAnsi="Liberation Serif" w:cs="Liberation Serif"/>
          <w:sz w:val="24"/>
          <w:szCs w:val="24"/>
        </w:rPr>
      </w:pPr>
      <w:r w:rsidRPr="005A0453">
        <w:rPr>
          <w:rFonts w:ascii="Liberation Serif" w:hAnsi="Liberation Serif" w:cs="Liberation Serif"/>
          <w:sz w:val="24"/>
          <w:szCs w:val="24"/>
        </w:rPr>
        <w:t xml:space="preserve">Для увеличения посещаемости объектов туристско-рекреационной инфраструктуры (прежде всего, индивидуальными туристами) установлены и обновлены </w:t>
      </w:r>
      <w:r w:rsidR="00F44153">
        <w:rPr>
          <w:rFonts w:ascii="Liberation Serif" w:hAnsi="Liberation Serif" w:cs="Liberation Serif"/>
          <w:sz w:val="24"/>
          <w:szCs w:val="24"/>
        </w:rPr>
        <w:t>22</w:t>
      </w:r>
      <w:r w:rsidRPr="005A0453">
        <w:rPr>
          <w:rFonts w:ascii="Liberation Serif" w:hAnsi="Liberation Serif" w:cs="Liberation Serif"/>
          <w:sz w:val="24"/>
          <w:szCs w:val="24"/>
        </w:rPr>
        <w:t xml:space="preserve"> знак</w:t>
      </w:r>
      <w:r w:rsidR="00F44153">
        <w:rPr>
          <w:rFonts w:ascii="Liberation Serif" w:hAnsi="Liberation Serif" w:cs="Liberation Serif"/>
          <w:sz w:val="24"/>
          <w:szCs w:val="24"/>
        </w:rPr>
        <w:t>а</w:t>
      </w:r>
      <w:r w:rsidRPr="005A0453">
        <w:rPr>
          <w:rFonts w:ascii="Liberation Serif" w:hAnsi="Liberation Serif" w:cs="Liberation Serif"/>
          <w:sz w:val="24"/>
          <w:szCs w:val="24"/>
        </w:rPr>
        <w:t xml:space="preserve"> туристкой навигации.</w:t>
      </w:r>
    </w:p>
    <w:p w:rsidR="005A0453" w:rsidRPr="005A0453" w:rsidRDefault="005A0453" w:rsidP="00431EF6">
      <w:pPr>
        <w:ind w:firstLine="567"/>
        <w:contextualSpacing/>
        <w:jc w:val="both"/>
        <w:rPr>
          <w:rFonts w:ascii="Liberation Serif" w:hAnsi="Liberation Serif" w:cs="Liberation Serif"/>
          <w:sz w:val="24"/>
          <w:szCs w:val="24"/>
        </w:rPr>
      </w:pPr>
      <w:r w:rsidRPr="005A0453">
        <w:rPr>
          <w:rFonts w:ascii="Liberation Serif" w:hAnsi="Liberation Serif" w:cs="Liberation Serif"/>
          <w:sz w:val="24"/>
          <w:szCs w:val="24"/>
        </w:rPr>
        <w:t xml:space="preserve">Прием туристов в городском округе обеспечивают шесть гостиниц, девять действующих баз отдыха и оздоровительный комплекс «Селен». Всего в коллективных средствах размещения в наличии 1 055 койко-мест единовременного размещения посетителей. </w:t>
      </w:r>
      <w:r w:rsidR="00E064F4">
        <w:rPr>
          <w:rFonts w:ascii="Liberation Serif" w:hAnsi="Liberation Serif" w:cs="Liberation Serif"/>
          <w:sz w:val="24"/>
          <w:szCs w:val="24"/>
        </w:rPr>
        <w:t xml:space="preserve">При этом </w:t>
      </w:r>
      <w:r w:rsidR="00332297" w:rsidRPr="005A0453">
        <w:rPr>
          <w:rFonts w:ascii="Liberation Serif" w:hAnsi="Liberation Serif" w:cs="Liberation Serif"/>
          <w:sz w:val="24"/>
          <w:szCs w:val="24"/>
        </w:rPr>
        <w:t xml:space="preserve">в городском округе </w:t>
      </w:r>
      <w:r w:rsidR="00332297">
        <w:rPr>
          <w:rFonts w:ascii="Liberation Serif" w:hAnsi="Liberation Serif" w:cs="Liberation Serif"/>
          <w:sz w:val="24"/>
          <w:szCs w:val="24"/>
        </w:rPr>
        <w:t>наблюдается потребность</w:t>
      </w:r>
      <w:r w:rsidR="00332297" w:rsidRPr="005A0453">
        <w:rPr>
          <w:rFonts w:ascii="Liberation Serif" w:hAnsi="Liberation Serif" w:cs="Liberation Serif"/>
          <w:sz w:val="24"/>
          <w:szCs w:val="24"/>
        </w:rPr>
        <w:t xml:space="preserve"> </w:t>
      </w:r>
      <w:r w:rsidR="00E064F4">
        <w:rPr>
          <w:rFonts w:ascii="Liberation Serif" w:hAnsi="Liberation Serif" w:cs="Liberation Serif"/>
          <w:sz w:val="24"/>
          <w:szCs w:val="24"/>
        </w:rPr>
        <w:t>в</w:t>
      </w:r>
      <w:r w:rsidRPr="005A0453">
        <w:rPr>
          <w:rFonts w:ascii="Liberation Serif" w:hAnsi="Liberation Serif" w:cs="Liberation Serif"/>
          <w:sz w:val="24"/>
          <w:szCs w:val="24"/>
        </w:rPr>
        <w:t xml:space="preserve"> мест</w:t>
      </w:r>
      <w:r w:rsidR="00E064F4">
        <w:rPr>
          <w:rFonts w:ascii="Liberation Serif" w:hAnsi="Liberation Serif" w:cs="Liberation Serif"/>
          <w:sz w:val="24"/>
          <w:szCs w:val="24"/>
        </w:rPr>
        <w:t>ах</w:t>
      </w:r>
      <w:r w:rsidRPr="005A0453">
        <w:rPr>
          <w:rFonts w:ascii="Liberation Serif" w:hAnsi="Liberation Serif" w:cs="Liberation Serif"/>
          <w:sz w:val="24"/>
          <w:szCs w:val="24"/>
        </w:rPr>
        <w:t xml:space="preserve"> для</w:t>
      </w:r>
      <w:r w:rsidR="00332297">
        <w:rPr>
          <w:rFonts w:ascii="Liberation Serif" w:hAnsi="Liberation Serif" w:cs="Liberation Serif"/>
          <w:sz w:val="24"/>
          <w:szCs w:val="24"/>
        </w:rPr>
        <w:t xml:space="preserve"> </w:t>
      </w:r>
      <w:r w:rsidRPr="005A0453">
        <w:rPr>
          <w:rFonts w:ascii="Liberation Serif" w:hAnsi="Liberation Serif" w:cs="Liberation Serif"/>
          <w:sz w:val="24"/>
          <w:szCs w:val="24"/>
        </w:rPr>
        <w:t>размещения туристов</w:t>
      </w:r>
      <w:r w:rsidR="00332297">
        <w:rPr>
          <w:rFonts w:ascii="Liberation Serif" w:hAnsi="Liberation Serif" w:cs="Liberation Serif"/>
          <w:sz w:val="24"/>
          <w:szCs w:val="24"/>
        </w:rPr>
        <w:t>,</w:t>
      </w:r>
      <w:r w:rsidRPr="005A0453">
        <w:rPr>
          <w:rFonts w:ascii="Liberation Serif" w:hAnsi="Liberation Serif" w:cs="Liberation Serif"/>
          <w:sz w:val="24"/>
          <w:szCs w:val="24"/>
        </w:rPr>
        <w:t xml:space="preserve"> необходимо развивать туристскую инфраструктуру.</w:t>
      </w:r>
    </w:p>
    <w:p w:rsidR="001124C9" w:rsidRPr="001124C9" w:rsidRDefault="001124C9" w:rsidP="001124C9">
      <w:pPr>
        <w:ind w:firstLine="567"/>
        <w:jc w:val="both"/>
        <w:rPr>
          <w:rFonts w:ascii="Liberation Serif" w:hAnsi="Liberation Serif" w:cs="Liberation Serif"/>
          <w:sz w:val="24"/>
          <w:szCs w:val="24"/>
        </w:rPr>
      </w:pPr>
      <w:r w:rsidRPr="001124C9">
        <w:rPr>
          <w:rFonts w:ascii="Liberation Serif" w:hAnsi="Liberation Serif" w:cs="Liberation Serif"/>
          <w:sz w:val="24"/>
          <w:szCs w:val="24"/>
        </w:rPr>
        <w:t xml:space="preserve">Приоритетной задачей на 2023 год является создание новых туристических маршрутов, в том числе двухдневных для привлечения туристов из других городов России, обновление знаков туристской навигации, </w:t>
      </w:r>
      <w:r w:rsidRPr="00752EB1">
        <w:rPr>
          <w:rFonts w:ascii="Liberation Serif" w:hAnsi="Liberation Serif" w:cs="Liberation Serif"/>
          <w:sz w:val="24"/>
          <w:szCs w:val="24"/>
        </w:rPr>
        <w:t xml:space="preserve">создание условий для привлечения посетителей в </w:t>
      </w:r>
      <w:r w:rsidR="00752EB1" w:rsidRPr="006406B4">
        <w:rPr>
          <w:rFonts w:ascii="Liberation Serif" w:hAnsi="Liberation Serif" w:cs="Liberation Serif"/>
          <w:sz w:val="24"/>
          <w:szCs w:val="24"/>
        </w:rPr>
        <w:t xml:space="preserve">Исторический </w:t>
      </w:r>
      <w:r w:rsidRPr="00752EB1">
        <w:rPr>
          <w:rFonts w:ascii="Liberation Serif" w:hAnsi="Liberation Serif" w:cs="Liberation Serif"/>
          <w:sz w:val="24"/>
          <w:szCs w:val="24"/>
        </w:rPr>
        <w:t>музей.</w:t>
      </w:r>
    </w:p>
    <w:p w:rsidR="00332297" w:rsidRDefault="00332297">
      <w:pPr>
        <w:spacing w:after="160" w:line="259" w:lineRule="auto"/>
        <w:rPr>
          <w:rFonts w:ascii="Liberation Serif" w:hAnsi="Liberation Serif" w:cs="Liberation Serif"/>
          <w:sz w:val="16"/>
          <w:szCs w:val="16"/>
        </w:rPr>
      </w:pPr>
      <w:r>
        <w:rPr>
          <w:rFonts w:ascii="Liberation Serif" w:hAnsi="Liberation Serif" w:cs="Liberation Serif"/>
          <w:sz w:val="16"/>
          <w:szCs w:val="16"/>
        </w:rPr>
        <w:br w:type="page"/>
      </w:r>
    </w:p>
    <w:p w:rsidR="00554408" w:rsidRDefault="005C5177" w:rsidP="003F0278">
      <w:pPr>
        <w:shd w:val="clear" w:color="auto" w:fill="FFFFFF" w:themeFill="background1"/>
        <w:contextualSpacing/>
        <w:jc w:val="center"/>
        <w:rPr>
          <w:rFonts w:ascii="Liberation Serif" w:hAnsi="Liberation Serif" w:cs="Liberation Serif"/>
          <w:b/>
          <w:color w:val="000000"/>
          <w:sz w:val="24"/>
          <w:szCs w:val="24"/>
        </w:rPr>
      </w:pPr>
      <w:r w:rsidRPr="005405CF">
        <w:rPr>
          <w:rFonts w:ascii="Liberation Serif" w:hAnsi="Liberation Serif" w:cs="Liberation Serif"/>
          <w:b/>
          <w:color w:val="000000"/>
          <w:sz w:val="24"/>
          <w:szCs w:val="24"/>
        </w:rPr>
        <w:lastRenderedPageBreak/>
        <w:t>8</w:t>
      </w:r>
      <w:r w:rsidR="003F0278" w:rsidRPr="005405CF">
        <w:rPr>
          <w:rFonts w:ascii="Liberation Serif" w:hAnsi="Liberation Serif" w:cs="Liberation Serif"/>
          <w:b/>
          <w:color w:val="000000"/>
          <w:sz w:val="24"/>
          <w:szCs w:val="24"/>
        </w:rPr>
        <w:t xml:space="preserve">. </w:t>
      </w:r>
      <w:r w:rsidR="00E13BB4" w:rsidRPr="005405CF">
        <w:rPr>
          <w:rFonts w:ascii="Liberation Serif" w:hAnsi="Liberation Serif" w:cs="Liberation Serif"/>
          <w:b/>
          <w:color w:val="000000"/>
          <w:sz w:val="24"/>
          <w:szCs w:val="24"/>
        </w:rPr>
        <w:t xml:space="preserve">Утверждение </w:t>
      </w:r>
      <w:r w:rsidR="00081633" w:rsidRPr="005405CF">
        <w:rPr>
          <w:rFonts w:ascii="Liberation Serif" w:hAnsi="Liberation Serif" w:cs="Liberation Serif"/>
          <w:b/>
          <w:color w:val="000000"/>
          <w:sz w:val="24"/>
          <w:szCs w:val="24"/>
        </w:rPr>
        <w:t xml:space="preserve">Генерального </w:t>
      </w:r>
      <w:r w:rsidR="00E13BB4" w:rsidRPr="005405CF">
        <w:rPr>
          <w:rFonts w:ascii="Liberation Serif" w:hAnsi="Liberation Serif" w:cs="Liberation Serif"/>
          <w:b/>
          <w:color w:val="000000"/>
          <w:sz w:val="24"/>
          <w:szCs w:val="24"/>
        </w:rPr>
        <w:t>план</w:t>
      </w:r>
      <w:r w:rsidR="00081633" w:rsidRPr="005405CF">
        <w:rPr>
          <w:rFonts w:ascii="Liberation Serif" w:hAnsi="Liberation Serif" w:cs="Liberation Serif"/>
          <w:b/>
          <w:color w:val="000000"/>
          <w:sz w:val="24"/>
          <w:szCs w:val="24"/>
        </w:rPr>
        <w:t xml:space="preserve">а </w:t>
      </w:r>
      <w:r w:rsidR="00E13BB4" w:rsidRPr="005405CF">
        <w:rPr>
          <w:rFonts w:ascii="Liberation Serif" w:hAnsi="Liberation Serif" w:cs="Liberation Serif"/>
          <w:b/>
          <w:color w:val="000000"/>
          <w:sz w:val="24"/>
          <w:szCs w:val="24"/>
        </w:rPr>
        <w:t xml:space="preserve">городского округа, </w:t>
      </w:r>
      <w:r w:rsidR="00081633" w:rsidRPr="005405CF">
        <w:rPr>
          <w:rFonts w:ascii="Liberation Serif" w:hAnsi="Liberation Serif" w:cs="Liberation Serif"/>
          <w:b/>
          <w:color w:val="000000"/>
          <w:sz w:val="24"/>
          <w:szCs w:val="24"/>
        </w:rPr>
        <w:t xml:space="preserve">Правил </w:t>
      </w:r>
      <w:r w:rsidR="00E13BB4" w:rsidRPr="005405CF">
        <w:rPr>
          <w:rFonts w:ascii="Liberation Serif" w:hAnsi="Liberation Serif" w:cs="Liberation Serif"/>
          <w:b/>
          <w:color w:val="000000"/>
          <w:sz w:val="24"/>
          <w:szCs w:val="24"/>
        </w:rPr>
        <w:t>землепользования</w:t>
      </w:r>
    </w:p>
    <w:p w:rsidR="00554408" w:rsidRDefault="00E13BB4" w:rsidP="003F0278">
      <w:pPr>
        <w:shd w:val="clear" w:color="auto" w:fill="FFFFFF" w:themeFill="background1"/>
        <w:contextualSpacing/>
        <w:jc w:val="center"/>
        <w:rPr>
          <w:rFonts w:ascii="Liberation Serif" w:hAnsi="Liberation Serif" w:cs="Liberation Serif"/>
          <w:b/>
          <w:color w:val="000000"/>
          <w:sz w:val="24"/>
          <w:szCs w:val="24"/>
        </w:rPr>
      </w:pPr>
      <w:r w:rsidRPr="005405CF">
        <w:rPr>
          <w:rFonts w:ascii="Liberation Serif" w:hAnsi="Liberation Serif" w:cs="Liberation Serif"/>
          <w:b/>
          <w:color w:val="000000"/>
          <w:sz w:val="24"/>
          <w:szCs w:val="24"/>
        </w:rPr>
        <w:t>и</w:t>
      </w:r>
      <w:r w:rsidR="006F06BE" w:rsidRPr="005405CF">
        <w:rPr>
          <w:rFonts w:ascii="Liberation Serif" w:hAnsi="Liberation Serif" w:cs="Liberation Serif"/>
          <w:b/>
          <w:color w:val="000000"/>
          <w:sz w:val="24"/>
          <w:szCs w:val="24"/>
        </w:rPr>
        <w:t xml:space="preserve"> </w:t>
      </w:r>
      <w:r w:rsidRPr="005405CF">
        <w:rPr>
          <w:rFonts w:ascii="Liberation Serif" w:hAnsi="Liberation Serif" w:cs="Liberation Serif"/>
          <w:b/>
          <w:color w:val="000000"/>
          <w:sz w:val="24"/>
          <w:szCs w:val="24"/>
        </w:rPr>
        <w:t xml:space="preserve">застройки, утверждение подготовленной на основе </w:t>
      </w:r>
      <w:r w:rsidR="00081633" w:rsidRPr="005405CF">
        <w:rPr>
          <w:rFonts w:ascii="Liberation Serif" w:hAnsi="Liberation Serif" w:cs="Liberation Serif"/>
          <w:b/>
          <w:color w:val="000000"/>
          <w:sz w:val="24"/>
          <w:szCs w:val="24"/>
        </w:rPr>
        <w:t xml:space="preserve">Генерального плана </w:t>
      </w:r>
      <w:r w:rsidRPr="005405CF">
        <w:rPr>
          <w:rFonts w:ascii="Liberation Serif" w:hAnsi="Liberation Serif" w:cs="Liberation Serif"/>
          <w:b/>
          <w:color w:val="000000"/>
          <w:sz w:val="24"/>
          <w:szCs w:val="24"/>
        </w:rPr>
        <w:t>городского округа документации по планировке территории, утверждение местных нормативов</w:t>
      </w:r>
    </w:p>
    <w:p w:rsidR="00554408" w:rsidRDefault="00E13BB4" w:rsidP="003F0278">
      <w:pPr>
        <w:shd w:val="clear" w:color="auto" w:fill="FFFFFF" w:themeFill="background1"/>
        <w:contextualSpacing/>
        <w:jc w:val="center"/>
        <w:rPr>
          <w:rFonts w:ascii="Liberation Serif" w:hAnsi="Liberation Serif" w:cs="Liberation Serif"/>
          <w:b/>
          <w:color w:val="000000"/>
          <w:sz w:val="24"/>
          <w:szCs w:val="24"/>
        </w:rPr>
      </w:pPr>
      <w:r w:rsidRPr="005405CF">
        <w:rPr>
          <w:rFonts w:ascii="Liberation Serif" w:hAnsi="Liberation Serif" w:cs="Liberation Serif"/>
          <w:b/>
          <w:color w:val="000000"/>
          <w:sz w:val="24"/>
          <w:szCs w:val="24"/>
        </w:rPr>
        <w:t>градостроительного проектирования городского округа, ведение информационной</w:t>
      </w:r>
    </w:p>
    <w:p w:rsidR="00554408" w:rsidRDefault="00E13BB4" w:rsidP="003F0278">
      <w:pPr>
        <w:shd w:val="clear" w:color="auto" w:fill="FFFFFF" w:themeFill="background1"/>
        <w:contextualSpacing/>
        <w:jc w:val="center"/>
        <w:rPr>
          <w:rFonts w:ascii="Liberation Serif" w:hAnsi="Liberation Serif" w:cs="Liberation Serif"/>
          <w:b/>
          <w:color w:val="000000"/>
          <w:sz w:val="24"/>
          <w:szCs w:val="24"/>
        </w:rPr>
      </w:pPr>
      <w:r w:rsidRPr="005405CF">
        <w:rPr>
          <w:rFonts w:ascii="Liberation Serif" w:hAnsi="Liberation Serif" w:cs="Liberation Serif"/>
          <w:b/>
          <w:color w:val="000000"/>
          <w:sz w:val="24"/>
          <w:szCs w:val="24"/>
        </w:rPr>
        <w:t>системы обеспечения градостроительной деятельности, осуществляемой на территории</w:t>
      </w:r>
    </w:p>
    <w:p w:rsidR="003F0278" w:rsidRPr="005405CF" w:rsidRDefault="00E13BB4" w:rsidP="003F0278">
      <w:pPr>
        <w:shd w:val="clear" w:color="auto" w:fill="FFFFFF" w:themeFill="background1"/>
        <w:contextualSpacing/>
        <w:jc w:val="center"/>
        <w:rPr>
          <w:rFonts w:ascii="Liberation Serif" w:hAnsi="Liberation Serif" w:cs="Liberation Serif"/>
          <w:b/>
          <w:color w:val="000000"/>
          <w:sz w:val="24"/>
          <w:szCs w:val="24"/>
        </w:rPr>
      </w:pPr>
      <w:r w:rsidRPr="005405CF">
        <w:rPr>
          <w:rFonts w:ascii="Liberation Serif" w:hAnsi="Liberation Serif" w:cs="Liberation Serif"/>
          <w:b/>
          <w:color w:val="000000"/>
          <w:sz w:val="24"/>
          <w:szCs w:val="24"/>
        </w:rPr>
        <w:t>городского округа</w:t>
      </w:r>
    </w:p>
    <w:p w:rsidR="00C8141C" w:rsidRPr="00ED2C1F" w:rsidRDefault="00C8141C" w:rsidP="00C8141C">
      <w:pPr>
        <w:jc w:val="both"/>
        <w:rPr>
          <w:rFonts w:ascii="Liberation Serif" w:hAnsi="Liberation Serif" w:cs="Liberation Serif"/>
          <w:sz w:val="16"/>
          <w:szCs w:val="16"/>
          <w:highlight w:val="yellow"/>
        </w:rPr>
      </w:pPr>
    </w:p>
    <w:p w:rsidR="00991A9A" w:rsidRPr="00671C3F" w:rsidRDefault="000443B5" w:rsidP="00B32C40">
      <w:pPr>
        <w:ind w:firstLine="567"/>
        <w:contextualSpacing/>
        <w:jc w:val="both"/>
        <w:rPr>
          <w:rFonts w:ascii="Liberation Serif" w:hAnsi="Liberation Serif" w:cs="Liberation Serif"/>
          <w:sz w:val="24"/>
          <w:szCs w:val="24"/>
        </w:rPr>
      </w:pPr>
      <w:r w:rsidRPr="00671C3F">
        <w:rPr>
          <w:rFonts w:ascii="Liberation Serif" w:hAnsi="Liberation Serif" w:cs="Liberation Serif"/>
          <w:sz w:val="24"/>
          <w:szCs w:val="24"/>
        </w:rPr>
        <w:t>Территориально р</w:t>
      </w:r>
      <w:r w:rsidR="00991A9A" w:rsidRPr="00671C3F">
        <w:rPr>
          <w:rFonts w:ascii="Liberation Serif" w:hAnsi="Liberation Serif" w:cs="Liberation Serif"/>
          <w:sz w:val="24"/>
          <w:szCs w:val="24"/>
        </w:rPr>
        <w:t>азвитие городского округа основано на необходимых документ</w:t>
      </w:r>
      <w:r w:rsidR="00954070" w:rsidRPr="00671C3F">
        <w:rPr>
          <w:rFonts w:ascii="Liberation Serif" w:hAnsi="Liberation Serif" w:cs="Liberation Serif"/>
          <w:sz w:val="24"/>
          <w:szCs w:val="24"/>
        </w:rPr>
        <w:t>ах</w:t>
      </w:r>
      <w:r w:rsidR="00991A9A" w:rsidRPr="00671C3F">
        <w:rPr>
          <w:rFonts w:ascii="Liberation Serif" w:hAnsi="Liberation Serif" w:cs="Liberation Serif"/>
          <w:sz w:val="24"/>
          <w:szCs w:val="24"/>
        </w:rPr>
        <w:t xml:space="preserve"> территориального планирования (</w:t>
      </w:r>
      <w:r w:rsidR="00954070" w:rsidRPr="00671C3F">
        <w:rPr>
          <w:rFonts w:ascii="Liberation Serif" w:hAnsi="Liberation Serif" w:cs="Liberation Serif"/>
          <w:sz w:val="24"/>
          <w:szCs w:val="24"/>
        </w:rPr>
        <w:t>Г</w:t>
      </w:r>
      <w:r w:rsidR="00991A9A" w:rsidRPr="00671C3F">
        <w:rPr>
          <w:rFonts w:ascii="Liberation Serif" w:hAnsi="Liberation Serif" w:cs="Liberation Serif"/>
          <w:sz w:val="24"/>
          <w:szCs w:val="24"/>
        </w:rPr>
        <w:t>енеральн</w:t>
      </w:r>
      <w:r w:rsidR="006F06BE" w:rsidRPr="00671C3F">
        <w:rPr>
          <w:rFonts w:ascii="Liberation Serif" w:hAnsi="Liberation Serif" w:cs="Liberation Serif"/>
          <w:sz w:val="24"/>
          <w:szCs w:val="24"/>
        </w:rPr>
        <w:t>ый</w:t>
      </w:r>
      <w:r w:rsidR="00991A9A" w:rsidRPr="00671C3F">
        <w:rPr>
          <w:rFonts w:ascii="Liberation Serif" w:hAnsi="Liberation Serif" w:cs="Liberation Serif"/>
          <w:sz w:val="24"/>
          <w:szCs w:val="24"/>
        </w:rPr>
        <w:t xml:space="preserve"> план</w:t>
      </w:r>
      <w:r w:rsidR="00387B91" w:rsidRPr="00671C3F">
        <w:rPr>
          <w:rFonts w:ascii="Liberation Serif" w:hAnsi="Liberation Serif" w:cs="Liberation Serif"/>
          <w:sz w:val="24"/>
          <w:szCs w:val="24"/>
        </w:rPr>
        <w:t xml:space="preserve"> городского округа</w:t>
      </w:r>
      <w:r w:rsidR="00991A9A" w:rsidRPr="00671C3F">
        <w:rPr>
          <w:rFonts w:ascii="Liberation Serif" w:hAnsi="Liberation Serif" w:cs="Liberation Serif"/>
          <w:sz w:val="24"/>
          <w:szCs w:val="24"/>
        </w:rPr>
        <w:t>), градостроительного зонирования (</w:t>
      </w:r>
      <w:r w:rsidR="00387B91" w:rsidRPr="00671C3F">
        <w:rPr>
          <w:rFonts w:ascii="Liberation Serif" w:hAnsi="Liberation Serif" w:cs="Liberation Serif"/>
          <w:sz w:val="24"/>
          <w:szCs w:val="24"/>
        </w:rPr>
        <w:t>П</w:t>
      </w:r>
      <w:r w:rsidR="00991A9A" w:rsidRPr="00671C3F">
        <w:rPr>
          <w:rFonts w:ascii="Liberation Serif" w:hAnsi="Liberation Serif" w:cs="Liberation Serif"/>
          <w:sz w:val="24"/>
          <w:szCs w:val="24"/>
        </w:rPr>
        <w:t>равил</w:t>
      </w:r>
      <w:r w:rsidR="006F06BE" w:rsidRPr="00671C3F">
        <w:rPr>
          <w:rFonts w:ascii="Liberation Serif" w:hAnsi="Liberation Serif" w:cs="Liberation Serif"/>
          <w:sz w:val="24"/>
          <w:szCs w:val="24"/>
        </w:rPr>
        <w:t>а</w:t>
      </w:r>
      <w:r w:rsidR="00991A9A" w:rsidRPr="00671C3F">
        <w:rPr>
          <w:rFonts w:ascii="Liberation Serif" w:hAnsi="Liberation Serif" w:cs="Liberation Serif"/>
          <w:sz w:val="24"/>
          <w:szCs w:val="24"/>
        </w:rPr>
        <w:t xml:space="preserve"> землепользования и застройки), документации по планировке территории, актуальной картографической информации. Ежегодно </w:t>
      </w:r>
      <w:r w:rsidR="001B344F" w:rsidRPr="00671C3F">
        <w:rPr>
          <w:rFonts w:ascii="Liberation Serif" w:hAnsi="Liberation Serif" w:cs="Liberation Serif"/>
          <w:sz w:val="24"/>
          <w:szCs w:val="24"/>
        </w:rPr>
        <w:t xml:space="preserve">Администрацией </w:t>
      </w:r>
      <w:r w:rsidR="00991A9A" w:rsidRPr="00671C3F">
        <w:rPr>
          <w:rFonts w:ascii="Liberation Serif" w:hAnsi="Liberation Serif" w:cs="Liberation Serif"/>
          <w:sz w:val="24"/>
          <w:szCs w:val="24"/>
        </w:rPr>
        <w:t>подготавливаются проекты утверждения новых или внесения изменений в действующие документы территориального планирования и градостроительного зонирования, утверждается новая или вносятся изменения в действующую документацию по планировке территории.</w:t>
      </w:r>
    </w:p>
    <w:p w:rsidR="00B32C40" w:rsidRPr="00671C3F" w:rsidRDefault="00991A9A" w:rsidP="00B32C40">
      <w:pPr>
        <w:ind w:firstLine="567"/>
        <w:contextualSpacing/>
        <w:jc w:val="both"/>
        <w:rPr>
          <w:rFonts w:ascii="Liberation Serif" w:hAnsi="Liberation Serif" w:cs="Liberation Serif"/>
          <w:sz w:val="24"/>
          <w:szCs w:val="24"/>
        </w:rPr>
      </w:pPr>
      <w:r w:rsidRPr="00671C3F">
        <w:rPr>
          <w:rFonts w:ascii="Liberation Serif" w:hAnsi="Liberation Serif" w:cs="Liberation Serif"/>
          <w:sz w:val="24"/>
          <w:szCs w:val="24"/>
        </w:rPr>
        <w:t>Для решения градостроительных вопросов, создания условий для устойчивого развития городского округа, создания условий по оптимизации планировки территории городского округа, перспективного строительства и создания благоприятных условий по улучшению</w:t>
      </w:r>
      <w:r w:rsidR="00671C3F" w:rsidRPr="00671C3F">
        <w:rPr>
          <w:rFonts w:ascii="Liberation Serif" w:hAnsi="Liberation Serif" w:cs="Liberation Serif"/>
          <w:sz w:val="24"/>
          <w:szCs w:val="24"/>
        </w:rPr>
        <w:t xml:space="preserve"> качества городской среды в 2022</w:t>
      </w:r>
      <w:r w:rsidRPr="00671C3F">
        <w:rPr>
          <w:rFonts w:ascii="Liberation Serif" w:hAnsi="Liberation Serif" w:cs="Liberation Serif"/>
          <w:sz w:val="24"/>
          <w:szCs w:val="24"/>
        </w:rPr>
        <w:t xml:space="preserve"> году реализованы следующие мероприятия:</w:t>
      </w:r>
    </w:p>
    <w:p w:rsidR="00B32C40" w:rsidRPr="00671C3F" w:rsidRDefault="00B32C40" w:rsidP="00B32C40">
      <w:pPr>
        <w:ind w:firstLine="567"/>
        <w:contextualSpacing/>
        <w:jc w:val="both"/>
        <w:rPr>
          <w:rFonts w:ascii="Liberation Serif" w:hAnsi="Liberation Serif" w:cs="Liberation Serif"/>
          <w:sz w:val="24"/>
          <w:szCs w:val="24"/>
        </w:rPr>
      </w:pPr>
      <w:r w:rsidRPr="00671C3F">
        <w:rPr>
          <w:rFonts w:ascii="Liberation Serif" w:hAnsi="Liberation Serif" w:cs="Liberation Serif"/>
          <w:sz w:val="24"/>
          <w:szCs w:val="24"/>
        </w:rPr>
        <w:t>1) </w:t>
      </w:r>
      <w:r w:rsidR="000443B5" w:rsidRPr="00671C3F">
        <w:rPr>
          <w:rFonts w:ascii="Liberation Serif" w:hAnsi="Liberation Serif" w:cs="Liberation Serif"/>
          <w:sz w:val="24"/>
          <w:szCs w:val="24"/>
        </w:rPr>
        <w:t>п</w:t>
      </w:r>
      <w:r w:rsidR="00991A9A" w:rsidRPr="00671C3F">
        <w:rPr>
          <w:rFonts w:ascii="Liberation Serif" w:hAnsi="Liberation Serif" w:cs="Liberation Serif"/>
          <w:sz w:val="24"/>
          <w:szCs w:val="24"/>
        </w:rPr>
        <w:t xml:space="preserve">родолжена </w:t>
      </w:r>
      <w:r w:rsidR="00640D4C" w:rsidRPr="00305712">
        <w:rPr>
          <w:rFonts w:ascii="Liberation Serif" w:hAnsi="Liberation Serif" w:cs="Liberation Serif"/>
          <w:sz w:val="24"/>
          <w:szCs w:val="24"/>
        </w:rPr>
        <w:t>разработка</w:t>
      </w:r>
      <w:r w:rsidR="00640D4C" w:rsidRPr="00671C3F">
        <w:rPr>
          <w:rFonts w:ascii="Liberation Serif" w:hAnsi="Liberation Serif" w:cs="Liberation Serif"/>
          <w:sz w:val="24"/>
          <w:szCs w:val="24"/>
        </w:rPr>
        <w:t xml:space="preserve"> </w:t>
      </w:r>
      <w:r w:rsidR="00991A9A" w:rsidRPr="00671C3F">
        <w:rPr>
          <w:rFonts w:ascii="Liberation Serif" w:hAnsi="Liberation Serif" w:cs="Liberation Serif"/>
          <w:sz w:val="24"/>
          <w:szCs w:val="24"/>
        </w:rPr>
        <w:t xml:space="preserve">проектов внесения изменений в Генеральный план городского округа и в Правила землепользования и застройки применительно к территориям </w:t>
      </w:r>
      <w:r w:rsidR="00305712">
        <w:rPr>
          <w:rFonts w:ascii="Liberation Serif" w:hAnsi="Liberation Serif" w:cs="Liberation Serif"/>
          <w:sz w:val="24"/>
          <w:szCs w:val="24"/>
        </w:rPr>
        <w:t>населенных пунктов, в том числе</w:t>
      </w:r>
      <w:r w:rsidR="000443B5" w:rsidRPr="00305712">
        <w:rPr>
          <w:rFonts w:ascii="Liberation Serif" w:hAnsi="Liberation Serif" w:cs="Liberation Serif"/>
          <w:sz w:val="24"/>
          <w:szCs w:val="24"/>
        </w:rPr>
        <w:t xml:space="preserve"> </w:t>
      </w:r>
      <w:r w:rsidR="000443B5" w:rsidRPr="00671C3F">
        <w:rPr>
          <w:rFonts w:ascii="Liberation Serif" w:hAnsi="Liberation Serif" w:cs="Liberation Serif"/>
          <w:sz w:val="24"/>
          <w:szCs w:val="24"/>
        </w:rPr>
        <w:t>город</w:t>
      </w:r>
      <w:r w:rsidR="0034127C" w:rsidRPr="00305712">
        <w:rPr>
          <w:rFonts w:ascii="Liberation Serif" w:hAnsi="Liberation Serif" w:cs="Liberation Serif"/>
          <w:sz w:val="24"/>
          <w:szCs w:val="24"/>
        </w:rPr>
        <w:t>а</w:t>
      </w:r>
      <w:r w:rsidR="000443B5" w:rsidRPr="00671C3F">
        <w:rPr>
          <w:rFonts w:ascii="Liberation Serif" w:hAnsi="Liberation Serif" w:cs="Liberation Serif"/>
          <w:sz w:val="24"/>
          <w:szCs w:val="24"/>
        </w:rPr>
        <w:t xml:space="preserve"> Верхняя Пышма;</w:t>
      </w:r>
    </w:p>
    <w:p w:rsidR="00297AFA" w:rsidRDefault="00B32C40" w:rsidP="00B32C40">
      <w:pPr>
        <w:ind w:firstLine="567"/>
        <w:contextualSpacing/>
        <w:jc w:val="both"/>
        <w:rPr>
          <w:rFonts w:ascii="Liberation Serif" w:hAnsi="Liberation Serif" w:cs="Liberation Serif"/>
          <w:sz w:val="24"/>
          <w:szCs w:val="24"/>
        </w:rPr>
      </w:pPr>
      <w:r w:rsidRPr="00451197">
        <w:rPr>
          <w:rFonts w:ascii="Liberation Serif" w:hAnsi="Liberation Serif" w:cs="Liberation Serif"/>
          <w:sz w:val="24"/>
          <w:szCs w:val="24"/>
        </w:rPr>
        <w:t>2) </w:t>
      </w:r>
      <w:r w:rsidR="000443B5" w:rsidRPr="00451197">
        <w:rPr>
          <w:rFonts w:ascii="Liberation Serif" w:hAnsi="Liberation Serif" w:cs="Liberation Serif"/>
          <w:sz w:val="24"/>
          <w:szCs w:val="24"/>
        </w:rPr>
        <w:t>в</w:t>
      </w:r>
      <w:r w:rsidR="00991A9A" w:rsidRPr="00451197">
        <w:rPr>
          <w:rFonts w:ascii="Liberation Serif" w:hAnsi="Liberation Serif" w:cs="Liberation Serif"/>
          <w:sz w:val="24"/>
          <w:szCs w:val="24"/>
        </w:rPr>
        <w:t xml:space="preserve"> соответствии с целевой моделью «Получение разрешения на строительство</w:t>
      </w:r>
      <w:r w:rsidR="00954070" w:rsidRPr="00451197">
        <w:rPr>
          <w:rFonts w:ascii="Liberation Serif" w:hAnsi="Liberation Serif" w:cs="Liberation Serif"/>
          <w:sz w:val="24"/>
          <w:szCs w:val="24"/>
        </w:rPr>
        <w:t xml:space="preserve"> </w:t>
      </w:r>
      <w:r w:rsidR="00991A9A" w:rsidRPr="00451197">
        <w:rPr>
          <w:rFonts w:ascii="Liberation Serif" w:hAnsi="Liberation Serif" w:cs="Liberation Serif"/>
          <w:sz w:val="24"/>
          <w:szCs w:val="24"/>
        </w:rPr>
        <w:t>и</w:t>
      </w:r>
      <w:r w:rsidR="006F06BE" w:rsidRPr="00451197">
        <w:rPr>
          <w:rFonts w:ascii="Liberation Serif" w:hAnsi="Liberation Serif" w:cs="Liberation Serif"/>
          <w:sz w:val="24"/>
          <w:szCs w:val="24"/>
        </w:rPr>
        <w:t xml:space="preserve"> </w:t>
      </w:r>
      <w:r w:rsidR="00991A9A" w:rsidRPr="00451197">
        <w:rPr>
          <w:rFonts w:ascii="Liberation Serif" w:hAnsi="Liberation Serif" w:cs="Liberation Serif"/>
          <w:sz w:val="24"/>
          <w:szCs w:val="24"/>
        </w:rPr>
        <w:t>территориальное планирование», утвержденной распоряжением Правительства Российской Федерации от</w:t>
      </w:r>
      <w:r w:rsidR="006F06BE" w:rsidRPr="00451197">
        <w:rPr>
          <w:rFonts w:ascii="Liberation Serif" w:hAnsi="Liberation Serif" w:cs="Liberation Serif"/>
          <w:sz w:val="24"/>
          <w:szCs w:val="24"/>
        </w:rPr>
        <w:t> </w:t>
      </w:r>
      <w:r w:rsidR="00991A9A" w:rsidRPr="00451197">
        <w:rPr>
          <w:rFonts w:ascii="Liberation Serif" w:hAnsi="Liberation Serif" w:cs="Liberation Serif"/>
          <w:sz w:val="24"/>
          <w:szCs w:val="24"/>
        </w:rPr>
        <w:t>31.01.2017 №</w:t>
      </w:r>
      <w:r w:rsidR="001B344F" w:rsidRPr="00451197">
        <w:rPr>
          <w:rFonts w:ascii="Liberation Serif" w:hAnsi="Liberation Serif" w:cs="Liberation Serif"/>
          <w:sz w:val="24"/>
          <w:szCs w:val="24"/>
        </w:rPr>
        <w:t> </w:t>
      </w:r>
      <w:r w:rsidR="00991A9A" w:rsidRPr="00451197">
        <w:rPr>
          <w:rFonts w:ascii="Liberation Serif" w:hAnsi="Liberation Serif" w:cs="Liberation Serif"/>
          <w:sz w:val="24"/>
          <w:szCs w:val="24"/>
        </w:rPr>
        <w:t>147-р «О целевых моделях упрощения процедур ведения бизнеса</w:t>
      </w:r>
      <w:r w:rsidR="00954070" w:rsidRPr="00451197">
        <w:rPr>
          <w:rFonts w:ascii="Liberation Serif" w:hAnsi="Liberation Serif" w:cs="Liberation Serif"/>
          <w:sz w:val="24"/>
          <w:szCs w:val="24"/>
        </w:rPr>
        <w:t xml:space="preserve"> </w:t>
      </w:r>
      <w:r w:rsidR="00991A9A" w:rsidRPr="00451197">
        <w:rPr>
          <w:rFonts w:ascii="Liberation Serif" w:hAnsi="Liberation Serif" w:cs="Liberation Serif"/>
          <w:sz w:val="24"/>
          <w:szCs w:val="24"/>
        </w:rPr>
        <w:t>и</w:t>
      </w:r>
      <w:r w:rsidR="006F06BE" w:rsidRPr="00451197">
        <w:rPr>
          <w:rFonts w:ascii="Liberation Serif" w:hAnsi="Liberation Serif" w:cs="Liberation Serif"/>
          <w:sz w:val="24"/>
          <w:szCs w:val="24"/>
        </w:rPr>
        <w:t xml:space="preserve"> </w:t>
      </w:r>
      <w:r w:rsidR="00991A9A" w:rsidRPr="00451197">
        <w:rPr>
          <w:rFonts w:ascii="Liberation Serif" w:hAnsi="Liberation Serif" w:cs="Liberation Serif"/>
          <w:sz w:val="24"/>
          <w:szCs w:val="24"/>
        </w:rPr>
        <w:t>повышения инвестиционной привлекательности субъектов Российской Федерации»</w:t>
      </w:r>
      <w:r w:rsidR="00954070" w:rsidRPr="00451197">
        <w:rPr>
          <w:rFonts w:ascii="Liberation Serif" w:hAnsi="Liberation Serif" w:cs="Liberation Serif"/>
          <w:sz w:val="24"/>
          <w:szCs w:val="24"/>
        </w:rPr>
        <w:t>,</w:t>
      </w:r>
      <w:r w:rsidR="00991A9A" w:rsidRPr="00451197">
        <w:rPr>
          <w:rFonts w:ascii="Liberation Serif" w:hAnsi="Liberation Serif" w:cs="Liberation Serif"/>
          <w:sz w:val="24"/>
          <w:szCs w:val="24"/>
        </w:rPr>
        <w:t xml:space="preserve"> организована работа по</w:t>
      </w:r>
      <w:r w:rsidR="006F06BE" w:rsidRPr="00451197">
        <w:rPr>
          <w:rFonts w:ascii="Liberation Serif" w:hAnsi="Liberation Serif" w:cs="Liberation Serif"/>
          <w:sz w:val="24"/>
          <w:szCs w:val="24"/>
        </w:rPr>
        <w:t> </w:t>
      </w:r>
      <w:r w:rsidR="00991A9A" w:rsidRPr="00451197">
        <w:rPr>
          <w:rFonts w:ascii="Liberation Serif" w:hAnsi="Liberation Serif" w:cs="Liberation Serif"/>
          <w:sz w:val="24"/>
          <w:szCs w:val="24"/>
        </w:rPr>
        <w:t>описанию местоположения границ насел</w:t>
      </w:r>
      <w:r w:rsidR="0056602F" w:rsidRPr="00451197">
        <w:rPr>
          <w:rFonts w:ascii="Liberation Serif" w:hAnsi="Liberation Serif" w:cs="Liberation Serif"/>
          <w:sz w:val="24"/>
          <w:szCs w:val="24"/>
        </w:rPr>
        <w:t>е</w:t>
      </w:r>
      <w:r w:rsidR="00991A9A" w:rsidRPr="00451197">
        <w:rPr>
          <w:rFonts w:ascii="Liberation Serif" w:hAnsi="Liberation Serif" w:cs="Liberation Serif"/>
          <w:sz w:val="24"/>
          <w:szCs w:val="24"/>
        </w:rPr>
        <w:t>нных пунктов городского округа и границ территориальных зон, а также</w:t>
      </w:r>
      <w:r w:rsidR="00AC6377" w:rsidRPr="00451197">
        <w:rPr>
          <w:rFonts w:ascii="Liberation Serif" w:hAnsi="Liberation Serif" w:cs="Liberation Serif"/>
          <w:sz w:val="24"/>
          <w:szCs w:val="24"/>
        </w:rPr>
        <w:t xml:space="preserve"> </w:t>
      </w:r>
      <w:r w:rsidR="00991A9A" w:rsidRPr="00451197">
        <w:rPr>
          <w:rFonts w:ascii="Liberation Serif" w:hAnsi="Liberation Serif" w:cs="Liberation Serif"/>
          <w:sz w:val="24"/>
          <w:szCs w:val="24"/>
        </w:rPr>
        <w:t>их внесению в ЕГРН.</w:t>
      </w:r>
      <w:r w:rsidR="00451197" w:rsidRPr="00451197">
        <w:t xml:space="preserve"> </w:t>
      </w:r>
      <w:r w:rsidR="00451197" w:rsidRPr="00451197">
        <w:rPr>
          <w:rFonts w:ascii="Liberation Serif" w:hAnsi="Liberation Serif" w:cs="Liberation Serif"/>
          <w:sz w:val="24"/>
          <w:szCs w:val="24"/>
        </w:rPr>
        <w:t>Из 24 населенных пу</w:t>
      </w:r>
      <w:r w:rsidR="00451197">
        <w:rPr>
          <w:rFonts w:ascii="Liberation Serif" w:hAnsi="Liberation Serif" w:cs="Liberation Serif"/>
          <w:sz w:val="24"/>
          <w:szCs w:val="24"/>
        </w:rPr>
        <w:t>нктов городского округа сведения</w:t>
      </w:r>
      <w:r w:rsidR="00451197" w:rsidRPr="00451197">
        <w:rPr>
          <w:rFonts w:ascii="Liberation Serif" w:hAnsi="Liberation Serif" w:cs="Liberation Serif"/>
          <w:sz w:val="24"/>
          <w:szCs w:val="24"/>
        </w:rPr>
        <w:t xml:space="preserve"> о границах 20 населенных пунктов (83,3</w:t>
      </w:r>
      <w:r w:rsidR="00243CA1" w:rsidRPr="001C15E9">
        <w:rPr>
          <w:rFonts w:ascii="Liberation Serif" w:hAnsi="Liberation Serif" w:cs="Liberation Serif"/>
          <w:sz w:val="24"/>
          <w:szCs w:val="24"/>
        </w:rPr>
        <w:t> </w:t>
      </w:r>
      <w:r w:rsidR="00243CA1">
        <w:rPr>
          <w:rFonts w:ascii="Liberation Serif" w:hAnsi="Liberation Serif" w:cs="Liberation Serif"/>
          <w:sz w:val="24"/>
          <w:szCs w:val="24"/>
        </w:rPr>
        <w:t>%</w:t>
      </w:r>
      <w:r w:rsidR="00451197" w:rsidRPr="00451197">
        <w:rPr>
          <w:rFonts w:ascii="Liberation Serif" w:hAnsi="Liberation Serif" w:cs="Liberation Serif"/>
          <w:sz w:val="24"/>
          <w:szCs w:val="24"/>
        </w:rPr>
        <w:t>) внесены в ЕГРН (сёла Балтым и Мостовское, деревни Мостовка и Верхотурка, поселки Вашты, Гать, Зеленый Бор, Каменные Ключи, Кедровое, Красный Адуй, Крутой, Нагорный, Ольховка, Первомайский, Ромашка, Сагра, Санаторный, Соколовка, Шахты, часть</w:t>
      </w:r>
      <w:r w:rsidR="00297AFA">
        <w:rPr>
          <w:rFonts w:ascii="Liberation Serif" w:hAnsi="Liberation Serif" w:cs="Liberation Serif"/>
          <w:sz w:val="24"/>
          <w:szCs w:val="24"/>
        </w:rPr>
        <w:t xml:space="preserve"> п. Красный, г. Верхняя Пышма).</w:t>
      </w:r>
      <w:r w:rsidR="00240B23" w:rsidRPr="005F5150">
        <w:rPr>
          <w:rFonts w:ascii="Liberation Serif" w:hAnsi="Liberation Serif" w:cs="Liberation Serif"/>
          <w:sz w:val="24"/>
          <w:szCs w:val="24"/>
        </w:rPr>
        <w:t xml:space="preserve"> </w:t>
      </w:r>
      <w:r w:rsidR="00240B23" w:rsidRPr="00240B23">
        <w:rPr>
          <w:rFonts w:ascii="Liberation Serif" w:hAnsi="Liberation Serif" w:cs="Liberation Serif"/>
          <w:sz w:val="24"/>
          <w:szCs w:val="24"/>
        </w:rPr>
        <w:t xml:space="preserve">После внесения изменений в Генеральный план городского округа </w:t>
      </w:r>
      <w:r w:rsidR="00240B23" w:rsidRPr="005F5150">
        <w:rPr>
          <w:rFonts w:ascii="Liberation Serif" w:hAnsi="Liberation Serif" w:cs="Liberation Serif"/>
          <w:sz w:val="24"/>
          <w:szCs w:val="24"/>
        </w:rPr>
        <w:t>в 2023 году</w:t>
      </w:r>
      <w:r w:rsidR="00240B23" w:rsidRPr="00240B23">
        <w:rPr>
          <w:rFonts w:ascii="Liberation Serif" w:hAnsi="Liberation Serif" w:cs="Liberation Serif"/>
          <w:sz w:val="24"/>
          <w:szCs w:val="24"/>
        </w:rPr>
        <w:t xml:space="preserve"> планируется внести в ЕГРН сведени</w:t>
      </w:r>
      <w:r w:rsidR="00752EB1">
        <w:rPr>
          <w:rFonts w:ascii="Liberation Serif" w:hAnsi="Liberation Serif" w:cs="Liberation Serif"/>
          <w:sz w:val="24"/>
          <w:szCs w:val="24"/>
        </w:rPr>
        <w:t>я</w:t>
      </w:r>
      <w:r w:rsidR="00240B23" w:rsidRPr="00240B23">
        <w:rPr>
          <w:rFonts w:ascii="Liberation Serif" w:hAnsi="Liberation Serif" w:cs="Liberation Serif"/>
          <w:sz w:val="24"/>
          <w:szCs w:val="24"/>
        </w:rPr>
        <w:t xml:space="preserve"> о границах поселков Исеть, Половинный и Залесье.</w:t>
      </w:r>
    </w:p>
    <w:p w:rsidR="00240B23" w:rsidRDefault="00297AFA" w:rsidP="00B32C40">
      <w:pPr>
        <w:ind w:firstLine="567"/>
        <w:contextualSpacing/>
        <w:jc w:val="both"/>
        <w:rPr>
          <w:rFonts w:ascii="Liberation Serif" w:hAnsi="Liberation Serif" w:cs="Liberation Serif"/>
          <w:sz w:val="24"/>
          <w:szCs w:val="24"/>
        </w:rPr>
      </w:pPr>
      <w:r w:rsidRPr="005F5150">
        <w:rPr>
          <w:rFonts w:ascii="Liberation Serif" w:hAnsi="Liberation Serif" w:cs="Liberation Serif"/>
          <w:sz w:val="24"/>
          <w:szCs w:val="24"/>
        </w:rPr>
        <w:t>Генеральным планом городского округа предусмотрено изменение ранее установленной границы города Верхняя Пышма за сч</w:t>
      </w:r>
      <w:r w:rsidR="00752EB1" w:rsidRPr="005F5150">
        <w:rPr>
          <w:rFonts w:ascii="Liberation Serif" w:hAnsi="Liberation Serif" w:cs="Liberation Serif"/>
          <w:sz w:val="24"/>
          <w:szCs w:val="24"/>
        </w:rPr>
        <w:t>е</w:t>
      </w:r>
      <w:r w:rsidRPr="005F5150">
        <w:rPr>
          <w:rFonts w:ascii="Liberation Serif" w:hAnsi="Liberation Serif" w:cs="Liberation Serif"/>
          <w:sz w:val="24"/>
          <w:szCs w:val="24"/>
        </w:rPr>
        <w:t xml:space="preserve">т </w:t>
      </w:r>
      <w:r w:rsidR="001B4D2E" w:rsidRPr="005F5150">
        <w:rPr>
          <w:rFonts w:ascii="Liberation Serif" w:hAnsi="Liberation Serif" w:cs="Liberation Serif"/>
          <w:sz w:val="24"/>
          <w:szCs w:val="24"/>
        </w:rPr>
        <w:t>включения в границы населенного пункта участков</w:t>
      </w:r>
      <w:r w:rsidR="00914357" w:rsidRPr="005F5150">
        <w:rPr>
          <w:rFonts w:ascii="Liberation Serif" w:hAnsi="Liberation Serif" w:cs="Liberation Serif"/>
          <w:sz w:val="24"/>
          <w:szCs w:val="24"/>
        </w:rPr>
        <w:t>, отнесённых к</w:t>
      </w:r>
      <w:r w:rsidR="001B4D2E" w:rsidRPr="005F5150">
        <w:rPr>
          <w:rFonts w:ascii="Liberation Serif" w:hAnsi="Liberation Serif" w:cs="Liberation Serif"/>
          <w:sz w:val="24"/>
          <w:szCs w:val="24"/>
        </w:rPr>
        <w:t xml:space="preserve"> </w:t>
      </w:r>
      <w:r w:rsidR="00914357" w:rsidRPr="005F5150">
        <w:rPr>
          <w:rFonts w:ascii="Liberation Serif" w:hAnsi="Liberation Serif" w:cs="Liberation Serif"/>
          <w:sz w:val="24"/>
          <w:szCs w:val="24"/>
        </w:rPr>
        <w:t>землям</w:t>
      </w:r>
      <w:r w:rsidR="001B4D2E" w:rsidRPr="005F5150">
        <w:rPr>
          <w:rFonts w:ascii="Liberation Serif" w:hAnsi="Liberation Serif" w:cs="Liberation Serif"/>
          <w:sz w:val="24"/>
          <w:szCs w:val="24"/>
        </w:rPr>
        <w:t xml:space="preserve"> лесного фонда, сельскохозяйственного использования (включая территории садоводческих товариществ), запаса, промышленности, </w:t>
      </w:r>
      <w:r w:rsidR="00914357" w:rsidRPr="005F5150">
        <w:rPr>
          <w:rFonts w:ascii="Liberation Serif" w:hAnsi="Liberation Serif" w:cs="Liberation Serif"/>
          <w:sz w:val="24"/>
          <w:szCs w:val="24"/>
        </w:rPr>
        <w:t>землям</w:t>
      </w:r>
      <w:r w:rsidR="001B4D2E" w:rsidRPr="005F5150">
        <w:rPr>
          <w:rFonts w:ascii="Liberation Serif" w:hAnsi="Liberation Serif" w:cs="Liberation Serif"/>
          <w:sz w:val="24"/>
          <w:szCs w:val="24"/>
        </w:rPr>
        <w:t>, которые на кадастровом учете состояли как земли населенных пунктов (не вошедшие в установленную городскую черту города Верхняя Пышма, в соответствии с Решением Свердловского областного совета народных депутатов от 20.11.1985 №</w:t>
      </w:r>
      <w:r w:rsidR="00752EB1" w:rsidRPr="001C15E9">
        <w:rPr>
          <w:rFonts w:ascii="Liberation Serif" w:hAnsi="Liberation Serif" w:cs="Liberation Serif"/>
          <w:sz w:val="24"/>
          <w:szCs w:val="24"/>
        </w:rPr>
        <w:t> </w:t>
      </w:r>
      <w:r w:rsidR="001B4D2E" w:rsidRPr="005F5150">
        <w:rPr>
          <w:rFonts w:ascii="Liberation Serif" w:hAnsi="Liberation Serif" w:cs="Liberation Serif"/>
          <w:sz w:val="24"/>
          <w:szCs w:val="24"/>
        </w:rPr>
        <w:t xml:space="preserve">432). </w:t>
      </w:r>
      <w:r w:rsidR="00451197" w:rsidRPr="005F5150">
        <w:rPr>
          <w:rFonts w:ascii="Liberation Serif" w:hAnsi="Liberation Serif" w:cs="Liberation Serif"/>
          <w:sz w:val="24"/>
          <w:szCs w:val="24"/>
        </w:rPr>
        <w:t xml:space="preserve">В 2022 году завершена работа по описанию границ города Верхняя Пышма, граница города Верхняя Пышма внесена в ЕГРН. </w:t>
      </w:r>
      <w:r w:rsidR="00A47D5D" w:rsidRPr="005F5150">
        <w:rPr>
          <w:rFonts w:ascii="Liberation Serif" w:hAnsi="Liberation Serif" w:cs="Liberation Serif"/>
          <w:sz w:val="24"/>
          <w:szCs w:val="24"/>
        </w:rPr>
        <w:t xml:space="preserve">При постановке на кадастровый учет площадь </w:t>
      </w:r>
      <w:r w:rsidR="00E202D1" w:rsidRPr="005F5150">
        <w:rPr>
          <w:rFonts w:ascii="Liberation Serif" w:hAnsi="Liberation Serif" w:cs="Liberation Serif"/>
          <w:sz w:val="24"/>
          <w:szCs w:val="24"/>
        </w:rPr>
        <w:t>населенного пункта откорректирована</w:t>
      </w:r>
      <w:r w:rsidR="00914357" w:rsidRPr="005F5150">
        <w:rPr>
          <w:rFonts w:ascii="Liberation Serif" w:hAnsi="Liberation Serif" w:cs="Liberation Serif"/>
          <w:sz w:val="24"/>
          <w:szCs w:val="24"/>
        </w:rPr>
        <w:t xml:space="preserve"> (увеличилась на 1 344,77 га)</w:t>
      </w:r>
      <w:r w:rsidR="00E202D1" w:rsidRPr="005F5150">
        <w:rPr>
          <w:rFonts w:ascii="Liberation Serif" w:hAnsi="Liberation Serif" w:cs="Liberation Serif"/>
          <w:sz w:val="24"/>
          <w:szCs w:val="24"/>
        </w:rPr>
        <w:t xml:space="preserve"> и согласно</w:t>
      </w:r>
      <w:r w:rsidR="00A47D5D" w:rsidRPr="005F5150">
        <w:rPr>
          <w:rFonts w:ascii="Liberation Serif" w:hAnsi="Liberation Serif" w:cs="Liberation Serif"/>
          <w:sz w:val="24"/>
          <w:szCs w:val="24"/>
        </w:rPr>
        <w:t xml:space="preserve"> </w:t>
      </w:r>
      <w:r w:rsidR="00E202D1" w:rsidRPr="005F5150">
        <w:rPr>
          <w:rFonts w:ascii="Liberation Serif" w:hAnsi="Liberation Serif" w:cs="Liberation Serif"/>
          <w:sz w:val="24"/>
          <w:szCs w:val="24"/>
        </w:rPr>
        <w:t>данным ЕГРН по состоянию на 30.12.2022</w:t>
      </w:r>
      <w:r w:rsidR="00A47D5D" w:rsidRPr="005F5150">
        <w:rPr>
          <w:rFonts w:ascii="Liberation Serif" w:hAnsi="Liberation Serif" w:cs="Liberation Serif"/>
          <w:sz w:val="24"/>
          <w:szCs w:val="24"/>
        </w:rPr>
        <w:t xml:space="preserve"> составила </w:t>
      </w:r>
      <w:r w:rsidR="00E202D1" w:rsidRPr="005F5150">
        <w:rPr>
          <w:rFonts w:ascii="Liberation Serif" w:hAnsi="Liberation Serif" w:cs="Liberation Serif"/>
          <w:sz w:val="24"/>
          <w:szCs w:val="24"/>
        </w:rPr>
        <w:t>3</w:t>
      </w:r>
      <w:r w:rsidR="001B4D2E" w:rsidRPr="005F5150">
        <w:rPr>
          <w:rFonts w:ascii="Liberation Serif" w:hAnsi="Liberation Serif" w:cs="Liberation Serif"/>
          <w:sz w:val="24"/>
          <w:szCs w:val="24"/>
        </w:rPr>
        <w:t> </w:t>
      </w:r>
      <w:r w:rsidR="00324538" w:rsidRPr="005F5150">
        <w:rPr>
          <w:rFonts w:ascii="Liberation Serif" w:hAnsi="Liberation Serif" w:cs="Liberation Serif"/>
          <w:sz w:val="24"/>
          <w:szCs w:val="24"/>
        </w:rPr>
        <w:t>846</w:t>
      </w:r>
      <w:r w:rsidR="001B4D2E" w:rsidRPr="005F5150">
        <w:rPr>
          <w:rFonts w:ascii="Liberation Serif" w:hAnsi="Liberation Serif" w:cs="Liberation Serif"/>
          <w:sz w:val="24"/>
          <w:szCs w:val="24"/>
        </w:rPr>
        <w:t>,77</w:t>
      </w:r>
      <w:r w:rsidR="00914357" w:rsidRPr="005F5150">
        <w:rPr>
          <w:rFonts w:ascii="Liberation Serif" w:hAnsi="Liberation Serif" w:cs="Liberation Serif"/>
          <w:sz w:val="24"/>
          <w:szCs w:val="24"/>
        </w:rPr>
        <w:t xml:space="preserve"> га.</w:t>
      </w:r>
    </w:p>
    <w:p w:rsidR="0056602F" w:rsidRPr="00671C3F" w:rsidRDefault="00671C3F" w:rsidP="00671C3F">
      <w:pPr>
        <w:ind w:firstLine="567"/>
        <w:contextualSpacing/>
        <w:jc w:val="both"/>
        <w:rPr>
          <w:rFonts w:ascii="Liberation Serif" w:hAnsi="Liberation Serif" w:cs="Liberation Serif"/>
          <w:sz w:val="24"/>
          <w:szCs w:val="24"/>
        </w:rPr>
      </w:pPr>
      <w:r w:rsidRPr="00671C3F">
        <w:rPr>
          <w:rFonts w:ascii="Liberation Serif" w:hAnsi="Liberation Serif" w:cs="Liberation Serif"/>
          <w:sz w:val="24"/>
          <w:szCs w:val="24"/>
        </w:rPr>
        <w:t xml:space="preserve">В 2022 году проведено </w:t>
      </w:r>
      <w:r w:rsidR="00640D4C">
        <w:rPr>
          <w:rFonts w:ascii="Liberation Serif" w:hAnsi="Liberation Serif" w:cs="Liberation Serif"/>
          <w:sz w:val="24"/>
          <w:szCs w:val="24"/>
        </w:rPr>
        <w:t>девять</w:t>
      </w:r>
      <w:r w:rsidRPr="00671C3F">
        <w:rPr>
          <w:rFonts w:ascii="Liberation Serif" w:hAnsi="Liberation Serif" w:cs="Liberation Serif"/>
          <w:sz w:val="24"/>
          <w:szCs w:val="24"/>
        </w:rPr>
        <w:t xml:space="preserve"> общественных обсуждений документов территориального планирования и градостроительного зонирования, а также 15 публичных слушаний по </w:t>
      </w:r>
      <w:r w:rsidRPr="007B521D">
        <w:rPr>
          <w:rFonts w:ascii="Liberation Serif" w:hAnsi="Liberation Serif" w:cs="Liberation Serif"/>
          <w:sz w:val="24"/>
          <w:szCs w:val="24"/>
        </w:rPr>
        <w:t>рассмотрению проектов планировок и</w:t>
      </w:r>
      <w:r w:rsidR="006D7B43">
        <w:rPr>
          <w:rFonts w:ascii="Liberation Serif" w:hAnsi="Liberation Serif" w:cs="Liberation Serif"/>
          <w:sz w:val="24"/>
          <w:szCs w:val="24"/>
        </w:rPr>
        <w:t xml:space="preserve"> </w:t>
      </w:r>
      <w:r w:rsidRPr="007B521D">
        <w:rPr>
          <w:rFonts w:ascii="Liberation Serif" w:hAnsi="Liberation Serif" w:cs="Liberation Serif"/>
          <w:sz w:val="24"/>
          <w:szCs w:val="24"/>
        </w:rPr>
        <w:t>проектов межевания территорий, включая внесение в них изменений</w:t>
      </w:r>
      <w:r w:rsidR="00640D4C" w:rsidRPr="007B521D">
        <w:rPr>
          <w:rFonts w:ascii="Liberation Serif" w:hAnsi="Liberation Serif" w:cs="Liberation Serif"/>
          <w:sz w:val="24"/>
          <w:szCs w:val="24"/>
        </w:rPr>
        <w:t>,</w:t>
      </w:r>
      <w:r w:rsidRPr="007B521D">
        <w:rPr>
          <w:rFonts w:ascii="Liberation Serif" w:hAnsi="Liberation Serif" w:cs="Liberation Serif"/>
          <w:sz w:val="24"/>
          <w:szCs w:val="24"/>
        </w:rPr>
        <w:t xml:space="preserve"> и </w:t>
      </w:r>
      <w:r w:rsidR="00640D4C" w:rsidRPr="007B521D">
        <w:rPr>
          <w:rFonts w:ascii="Liberation Serif" w:hAnsi="Liberation Serif" w:cs="Liberation Serif"/>
          <w:sz w:val="24"/>
          <w:szCs w:val="24"/>
        </w:rPr>
        <w:t>двух</w:t>
      </w:r>
      <w:r w:rsidRPr="007B521D">
        <w:rPr>
          <w:rFonts w:ascii="Liberation Serif" w:hAnsi="Liberation Serif" w:cs="Liberation Serif"/>
          <w:sz w:val="24"/>
          <w:szCs w:val="24"/>
        </w:rPr>
        <w:t xml:space="preserve"> публичных слушаний по проектам внесения изменений в </w:t>
      </w:r>
      <w:r w:rsidR="00640D4C" w:rsidRPr="007B521D">
        <w:rPr>
          <w:rFonts w:ascii="Liberation Serif" w:hAnsi="Liberation Serif" w:cs="Liberation Serif"/>
          <w:sz w:val="24"/>
          <w:szCs w:val="24"/>
        </w:rPr>
        <w:t>Г</w:t>
      </w:r>
      <w:r w:rsidRPr="007B521D">
        <w:rPr>
          <w:rFonts w:ascii="Liberation Serif" w:hAnsi="Liberation Serif" w:cs="Liberation Serif"/>
          <w:sz w:val="24"/>
          <w:szCs w:val="24"/>
        </w:rPr>
        <w:t xml:space="preserve">енеральный план городского округа и в </w:t>
      </w:r>
      <w:r w:rsidR="00640D4C" w:rsidRPr="007B521D">
        <w:rPr>
          <w:rFonts w:ascii="Liberation Serif" w:hAnsi="Liberation Serif" w:cs="Liberation Serif"/>
          <w:sz w:val="24"/>
          <w:szCs w:val="24"/>
        </w:rPr>
        <w:t>П</w:t>
      </w:r>
      <w:r w:rsidRPr="007B521D">
        <w:rPr>
          <w:rFonts w:ascii="Liberation Serif" w:hAnsi="Liberation Serif" w:cs="Liberation Serif"/>
          <w:sz w:val="24"/>
          <w:szCs w:val="24"/>
        </w:rPr>
        <w:t>равила землепользования</w:t>
      </w:r>
      <w:r w:rsidRPr="00671C3F">
        <w:rPr>
          <w:rFonts w:ascii="Liberation Serif" w:hAnsi="Liberation Serif" w:cs="Liberation Serif"/>
          <w:sz w:val="24"/>
          <w:szCs w:val="24"/>
        </w:rPr>
        <w:t xml:space="preserve"> и застройки.</w:t>
      </w:r>
    </w:p>
    <w:p w:rsidR="00991A9A" w:rsidRPr="00DF1E7D" w:rsidRDefault="00991A9A" w:rsidP="00B32C40">
      <w:pPr>
        <w:ind w:firstLine="567"/>
        <w:contextualSpacing/>
        <w:jc w:val="both"/>
        <w:rPr>
          <w:rFonts w:ascii="Liberation Serif" w:hAnsi="Liberation Serif" w:cs="Liberation Serif"/>
          <w:sz w:val="24"/>
          <w:szCs w:val="24"/>
        </w:rPr>
      </w:pPr>
      <w:r w:rsidRPr="00DF1E7D">
        <w:rPr>
          <w:rFonts w:ascii="Liberation Serif" w:hAnsi="Liberation Serif" w:cs="Liberation Serif"/>
          <w:sz w:val="24"/>
          <w:szCs w:val="24"/>
        </w:rPr>
        <w:t xml:space="preserve">В течение </w:t>
      </w:r>
      <w:r w:rsidR="00DF1E7D" w:rsidRPr="00DF1E7D">
        <w:rPr>
          <w:rFonts w:ascii="Liberation Serif" w:hAnsi="Liberation Serif" w:cs="Liberation Serif"/>
          <w:sz w:val="24"/>
          <w:szCs w:val="24"/>
        </w:rPr>
        <w:t>2022</w:t>
      </w:r>
      <w:r w:rsidR="000443B5" w:rsidRPr="00DF1E7D">
        <w:rPr>
          <w:rFonts w:ascii="Liberation Serif" w:hAnsi="Liberation Serif" w:cs="Liberation Serif"/>
          <w:sz w:val="24"/>
          <w:szCs w:val="24"/>
        </w:rPr>
        <w:t xml:space="preserve"> </w:t>
      </w:r>
      <w:r w:rsidR="00DF1E7D" w:rsidRPr="00DF1E7D">
        <w:rPr>
          <w:rFonts w:ascii="Liberation Serif" w:hAnsi="Liberation Serif" w:cs="Liberation Serif"/>
          <w:sz w:val="24"/>
          <w:szCs w:val="24"/>
        </w:rPr>
        <w:t>года разработано и утверждено 28</w:t>
      </w:r>
      <w:r w:rsidRPr="00DF1E7D">
        <w:rPr>
          <w:rFonts w:ascii="Liberation Serif" w:hAnsi="Liberation Serif" w:cs="Liberation Serif"/>
          <w:sz w:val="24"/>
          <w:szCs w:val="24"/>
        </w:rPr>
        <w:t xml:space="preserve"> документ</w:t>
      </w:r>
      <w:r w:rsidR="009C01C6">
        <w:rPr>
          <w:rFonts w:ascii="Liberation Serif" w:hAnsi="Liberation Serif" w:cs="Liberation Serif"/>
          <w:sz w:val="24"/>
          <w:szCs w:val="24"/>
        </w:rPr>
        <w:t>ов</w:t>
      </w:r>
      <w:r w:rsidRPr="00DF1E7D">
        <w:rPr>
          <w:rFonts w:ascii="Liberation Serif" w:hAnsi="Liberation Serif" w:cs="Liberation Serif"/>
          <w:sz w:val="24"/>
          <w:szCs w:val="24"/>
        </w:rPr>
        <w:t xml:space="preserve"> по проектам планировок и</w:t>
      </w:r>
      <w:r w:rsidR="00A43842" w:rsidRPr="00F3410F">
        <w:rPr>
          <w:rFonts w:ascii="Liberation Serif" w:hAnsi="Liberation Serif" w:cs="Liberation Serif"/>
          <w:sz w:val="24"/>
          <w:szCs w:val="24"/>
        </w:rPr>
        <w:t> </w:t>
      </w:r>
      <w:r w:rsidRPr="00DF1E7D">
        <w:rPr>
          <w:rFonts w:ascii="Liberation Serif" w:hAnsi="Liberation Serif" w:cs="Liberation Serif"/>
          <w:sz w:val="24"/>
          <w:szCs w:val="24"/>
        </w:rPr>
        <w:t>проектам межевания территорий, включая проекты внесения изменений в документацию по</w:t>
      </w:r>
      <w:r w:rsidR="006F06BE" w:rsidRPr="00DF1E7D">
        <w:rPr>
          <w:rFonts w:ascii="Liberation Serif" w:hAnsi="Liberation Serif" w:cs="Liberation Serif"/>
          <w:sz w:val="24"/>
          <w:szCs w:val="24"/>
        </w:rPr>
        <w:t xml:space="preserve"> </w:t>
      </w:r>
      <w:r w:rsidRPr="00DF1E7D">
        <w:rPr>
          <w:rFonts w:ascii="Liberation Serif" w:hAnsi="Liberation Serif" w:cs="Liberation Serif"/>
          <w:sz w:val="24"/>
          <w:szCs w:val="24"/>
        </w:rPr>
        <w:t xml:space="preserve">проектам </w:t>
      </w:r>
      <w:r w:rsidRPr="007B521D">
        <w:rPr>
          <w:rFonts w:ascii="Liberation Serif" w:hAnsi="Liberation Serif" w:cs="Liberation Serif"/>
          <w:sz w:val="24"/>
          <w:szCs w:val="24"/>
        </w:rPr>
        <w:t xml:space="preserve">планировок и проектам межевания территорий, при этом </w:t>
      </w:r>
      <w:r w:rsidR="00640D4C" w:rsidRPr="007B521D">
        <w:rPr>
          <w:rFonts w:ascii="Liberation Serif" w:hAnsi="Liberation Serif" w:cs="Liberation Serif"/>
          <w:sz w:val="24"/>
          <w:szCs w:val="24"/>
        </w:rPr>
        <w:t>четыре</w:t>
      </w:r>
      <w:r w:rsidRPr="007B521D">
        <w:rPr>
          <w:rFonts w:ascii="Liberation Serif" w:hAnsi="Liberation Serif" w:cs="Liberation Serif"/>
          <w:sz w:val="24"/>
          <w:szCs w:val="24"/>
        </w:rPr>
        <w:t xml:space="preserve"> документа по проектам планировок и</w:t>
      </w:r>
      <w:r w:rsidR="00FA14AB" w:rsidRPr="007B521D">
        <w:rPr>
          <w:rFonts w:ascii="Liberation Serif" w:hAnsi="Liberation Serif" w:cs="Liberation Serif"/>
          <w:sz w:val="24"/>
          <w:szCs w:val="24"/>
        </w:rPr>
        <w:t xml:space="preserve"> </w:t>
      </w:r>
      <w:r w:rsidRPr="007B521D">
        <w:rPr>
          <w:rFonts w:ascii="Liberation Serif" w:hAnsi="Liberation Serif" w:cs="Liberation Serif"/>
          <w:sz w:val="24"/>
          <w:szCs w:val="24"/>
        </w:rPr>
        <w:t xml:space="preserve">проектам межевания территорий подготовлены </w:t>
      </w:r>
      <w:r w:rsidR="007E70A7" w:rsidRPr="007B521D">
        <w:rPr>
          <w:rFonts w:ascii="Liberation Serif" w:hAnsi="Liberation Serif" w:cs="Liberation Serif"/>
          <w:sz w:val="24"/>
          <w:szCs w:val="24"/>
        </w:rPr>
        <w:t xml:space="preserve">муниципальным бюджетным учреждением (далее – </w:t>
      </w:r>
      <w:r w:rsidRPr="007B521D">
        <w:rPr>
          <w:rFonts w:ascii="Liberation Serif" w:hAnsi="Liberation Serif" w:cs="Liberation Serif"/>
          <w:sz w:val="24"/>
          <w:szCs w:val="24"/>
        </w:rPr>
        <w:t>МБУ</w:t>
      </w:r>
      <w:r w:rsidR="007E70A7" w:rsidRPr="007B521D">
        <w:rPr>
          <w:rFonts w:ascii="Liberation Serif" w:hAnsi="Liberation Serif" w:cs="Liberation Serif"/>
          <w:sz w:val="24"/>
          <w:szCs w:val="24"/>
        </w:rPr>
        <w:t>)</w:t>
      </w:r>
      <w:r w:rsidRPr="007B521D">
        <w:rPr>
          <w:rFonts w:ascii="Liberation Serif" w:hAnsi="Liberation Serif" w:cs="Liberation Serif"/>
          <w:sz w:val="24"/>
          <w:szCs w:val="24"/>
        </w:rPr>
        <w:t xml:space="preserve"> «Центр пространственного развития»</w:t>
      </w:r>
      <w:r w:rsidR="000B2887" w:rsidRPr="007B521D">
        <w:rPr>
          <w:rFonts w:ascii="Liberation Serif" w:hAnsi="Liberation Serif" w:cs="Liberation Serif"/>
          <w:sz w:val="24"/>
          <w:szCs w:val="24"/>
        </w:rPr>
        <w:t xml:space="preserve"> (далее – </w:t>
      </w:r>
      <w:r w:rsidR="003D31C3" w:rsidRPr="007B521D">
        <w:rPr>
          <w:rFonts w:ascii="Liberation Serif" w:hAnsi="Liberation Serif" w:cs="Liberation Serif"/>
          <w:sz w:val="24"/>
          <w:szCs w:val="24"/>
        </w:rPr>
        <w:t>МБУ «</w:t>
      </w:r>
      <w:r w:rsidR="000B2887" w:rsidRPr="007B521D">
        <w:rPr>
          <w:rFonts w:ascii="Liberation Serif" w:hAnsi="Liberation Serif" w:cs="Liberation Serif"/>
          <w:sz w:val="24"/>
          <w:szCs w:val="24"/>
        </w:rPr>
        <w:t>ЦПР</w:t>
      </w:r>
      <w:r w:rsidR="003D31C3" w:rsidRPr="007B521D">
        <w:rPr>
          <w:rFonts w:ascii="Liberation Serif" w:hAnsi="Liberation Serif" w:cs="Liberation Serif"/>
          <w:sz w:val="24"/>
          <w:szCs w:val="24"/>
        </w:rPr>
        <w:t>»</w:t>
      </w:r>
      <w:r w:rsidR="000B2887" w:rsidRPr="007B521D">
        <w:rPr>
          <w:rFonts w:ascii="Liberation Serif" w:hAnsi="Liberation Serif" w:cs="Liberation Serif"/>
          <w:sz w:val="24"/>
          <w:szCs w:val="24"/>
        </w:rPr>
        <w:t>)</w:t>
      </w:r>
      <w:r w:rsidRPr="007B521D">
        <w:rPr>
          <w:rFonts w:ascii="Liberation Serif" w:hAnsi="Liberation Serif" w:cs="Liberation Serif"/>
          <w:sz w:val="24"/>
          <w:szCs w:val="24"/>
        </w:rPr>
        <w:t>.</w:t>
      </w:r>
    </w:p>
    <w:p w:rsidR="00991A9A" w:rsidRPr="00DF1E7D" w:rsidRDefault="00991A9A" w:rsidP="00B32C40">
      <w:pPr>
        <w:ind w:firstLine="567"/>
        <w:contextualSpacing/>
        <w:jc w:val="both"/>
        <w:rPr>
          <w:rFonts w:ascii="Liberation Serif" w:hAnsi="Liberation Serif" w:cs="Liberation Serif"/>
          <w:sz w:val="24"/>
          <w:szCs w:val="24"/>
        </w:rPr>
      </w:pPr>
      <w:r w:rsidRPr="00DF1E7D">
        <w:rPr>
          <w:rFonts w:ascii="Liberation Serif" w:hAnsi="Liberation Serif" w:cs="Liberation Serif"/>
          <w:sz w:val="24"/>
          <w:szCs w:val="24"/>
        </w:rPr>
        <w:t>В 202</w:t>
      </w:r>
      <w:r w:rsidR="00DF1E7D" w:rsidRPr="00DF1E7D">
        <w:rPr>
          <w:rFonts w:ascii="Liberation Serif" w:hAnsi="Liberation Serif" w:cs="Liberation Serif"/>
          <w:sz w:val="24"/>
          <w:szCs w:val="24"/>
        </w:rPr>
        <w:t>2</w:t>
      </w:r>
      <w:r w:rsidRPr="00DF1E7D">
        <w:rPr>
          <w:rFonts w:ascii="Liberation Serif" w:hAnsi="Liberation Serif" w:cs="Liberation Serif"/>
          <w:sz w:val="24"/>
          <w:szCs w:val="24"/>
        </w:rPr>
        <w:t xml:space="preserve"> году управлением архитектуры и </w:t>
      </w:r>
      <w:r w:rsidRPr="007B521D">
        <w:rPr>
          <w:rFonts w:ascii="Liberation Serif" w:hAnsi="Liberation Serif" w:cs="Liberation Serif"/>
          <w:sz w:val="24"/>
          <w:szCs w:val="24"/>
        </w:rPr>
        <w:t xml:space="preserve">градостроительства </w:t>
      </w:r>
      <w:r w:rsidR="00D12A3E" w:rsidRPr="007B521D">
        <w:rPr>
          <w:rFonts w:ascii="Liberation Serif" w:hAnsi="Liberation Serif" w:cs="Liberation Serif"/>
          <w:sz w:val="24"/>
          <w:szCs w:val="24"/>
        </w:rPr>
        <w:t>Администрации</w:t>
      </w:r>
      <w:r w:rsidR="00D12A3E" w:rsidRPr="00671C3F">
        <w:rPr>
          <w:rFonts w:ascii="Liberation Serif" w:hAnsi="Liberation Serif" w:cs="Liberation Serif"/>
          <w:sz w:val="24"/>
          <w:szCs w:val="24"/>
        </w:rPr>
        <w:t xml:space="preserve"> </w:t>
      </w:r>
      <w:r w:rsidRPr="00DF1E7D">
        <w:rPr>
          <w:rFonts w:ascii="Liberation Serif" w:hAnsi="Liberation Serif" w:cs="Liberation Serif"/>
          <w:sz w:val="24"/>
          <w:szCs w:val="24"/>
        </w:rPr>
        <w:t>выдано:</w:t>
      </w:r>
    </w:p>
    <w:p w:rsidR="00DF1E7D" w:rsidRPr="00DF1E7D" w:rsidRDefault="00DF1E7D" w:rsidP="00DF1E7D">
      <w:pPr>
        <w:ind w:firstLine="567"/>
        <w:contextualSpacing/>
        <w:jc w:val="both"/>
        <w:rPr>
          <w:rFonts w:ascii="Liberation Serif" w:hAnsi="Liberation Serif" w:cs="Liberation Serif"/>
          <w:sz w:val="24"/>
          <w:szCs w:val="24"/>
        </w:rPr>
      </w:pPr>
      <w:r w:rsidRPr="00DF1E7D">
        <w:rPr>
          <w:rFonts w:ascii="Liberation Serif" w:hAnsi="Liberation Serif" w:cs="Liberation Serif"/>
          <w:sz w:val="24"/>
          <w:szCs w:val="24"/>
        </w:rPr>
        <w:t>– 209 градостроительных планов земельных участков, определяющих разрешенное использование земельных участков и расположенных на них объектов;</w:t>
      </w:r>
    </w:p>
    <w:p w:rsidR="00DF1E7D" w:rsidRPr="00DF1E7D" w:rsidRDefault="00DF1E7D" w:rsidP="00DF1E7D">
      <w:pPr>
        <w:ind w:firstLine="567"/>
        <w:contextualSpacing/>
        <w:jc w:val="both"/>
        <w:rPr>
          <w:rFonts w:ascii="Liberation Serif" w:hAnsi="Liberation Serif" w:cs="Liberation Serif"/>
          <w:sz w:val="24"/>
          <w:szCs w:val="24"/>
        </w:rPr>
      </w:pPr>
      <w:r w:rsidRPr="00DF1E7D">
        <w:rPr>
          <w:rFonts w:ascii="Liberation Serif" w:hAnsi="Liberation Serif" w:cs="Liberation Serif"/>
          <w:sz w:val="24"/>
          <w:szCs w:val="24"/>
        </w:rPr>
        <w:lastRenderedPageBreak/>
        <w:t>– 55 разрешений на строительство, реконструкцию объектов капитального строительства;</w:t>
      </w:r>
    </w:p>
    <w:p w:rsidR="00DF1E7D" w:rsidRPr="00F23CDF" w:rsidRDefault="00DF1E7D" w:rsidP="00DF1E7D">
      <w:pPr>
        <w:ind w:firstLine="567"/>
        <w:contextualSpacing/>
        <w:jc w:val="both"/>
        <w:rPr>
          <w:rFonts w:ascii="Liberation Serif" w:hAnsi="Liberation Serif" w:cs="Liberation Serif"/>
          <w:sz w:val="24"/>
          <w:szCs w:val="24"/>
        </w:rPr>
      </w:pPr>
      <w:r w:rsidRPr="00DF1E7D">
        <w:rPr>
          <w:rFonts w:ascii="Liberation Serif" w:hAnsi="Liberation Serif" w:cs="Liberation Serif"/>
          <w:sz w:val="24"/>
          <w:szCs w:val="24"/>
        </w:rPr>
        <w:t>– 44 разрешения на ввод объектов капитального строительства в эксплуатацию.</w:t>
      </w:r>
    </w:p>
    <w:p w:rsidR="00DF1E7D" w:rsidRPr="007B521D" w:rsidRDefault="00DF1E7D" w:rsidP="00DF1E7D">
      <w:pPr>
        <w:ind w:firstLine="567"/>
        <w:contextualSpacing/>
        <w:jc w:val="both"/>
        <w:rPr>
          <w:rFonts w:ascii="Liberation Serif" w:hAnsi="Liberation Serif" w:cs="Liberation Serif"/>
          <w:sz w:val="24"/>
          <w:szCs w:val="24"/>
        </w:rPr>
      </w:pPr>
      <w:r w:rsidRPr="007B521D">
        <w:rPr>
          <w:rFonts w:ascii="Liberation Serif" w:hAnsi="Liberation Serif" w:cs="Liberation Serif"/>
          <w:sz w:val="24"/>
          <w:szCs w:val="24"/>
        </w:rPr>
        <w:t>Кроме того, с целью реализации документов территориального планирования МБУ</w:t>
      </w:r>
      <w:r w:rsidRPr="00A43842">
        <w:rPr>
          <w:rFonts w:ascii="Liberation Serif" w:hAnsi="Liberation Serif" w:cs="Liberation Serif"/>
          <w:sz w:val="24"/>
          <w:szCs w:val="24"/>
        </w:rPr>
        <w:t xml:space="preserve"> </w:t>
      </w:r>
      <w:r w:rsidR="003D31C3" w:rsidRPr="007B521D">
        <w:rPr>
          <w:rFonts w:ascii="Liberation Serif" w:hAnsi="Liberation Serif" w:cs="Liberation Serif"/>
          <w:sz w:val="24"/>
          <w:szCs w:val="24"/>
        </w:rPr>
        <w:t>«ЦПР»</w:t>
      </w:r>
      <w:r w:rsidR="000B2887" w:rsidRPr="007B521D">
        <w:rPr>
          <w:rFonts w:ascii="Liberation Serif" w:hAnsi="Liberation Serif" w:cs="Liberation Serif"/>
          <w:sz w:val="24"/>
          <w:szCs w:val="24"/>
        </w:rPr>
        <w:t xml:space="preserve"> </w:t>
      </w:r>
      <w:r w:rsidRPr="007B521D">
        <w:rPr>
          <w:rFonts w:ascii="Liberation Serif" w:hAnsi="Liberation Serif" w:cs="Liberation Serif"/>
          <w:sz w:val="24"/>
          <w:szCs w:val="24"/>
        </w:rPr>
        <w:t>в 2022 году разработаны:</w:t>
      </w:r>
    </w:p>
    <w:p w:rsidR="00991A9A" w:rsidRPr="00486236" w:rsidRDefault="00B32C40" w:rsidP="00B32C40">
      <w:pPr>
        <w:ind w:firstLine="567"/>
        <w:contextualSpacing/>
        <w:jc w:val="both"/>
        <w:rPr>
          <w:rFonts w:ascii="Liberation Serif" w:hAnsi="Liberation Serif" w:cs="Liberation Serif"/>
          <w:sz w:val="24"/>
          <w:szCs w:val="24"/>
        </w:rPr>
      </w:pPr>
      <w:r w:rsidRPr="007B521D">
        <w:rPr>
          <w:rFonts w:ascii="Liberation Serif" w:hAnsi="Liberation Serif" w:cs="Liberation Serif"/>
          <w:sz w:val="24"/>
          <w:szCs w:val="24"/>
        </w:rPr>
        <w:t>– </w:t>
      </w:r>
      <w:r w:rsidR="00486236" w:rsidRPr="007B521D">
        <w:rPr>
          <w:rFonts w:ascii="Liberation Serif" w:hAnsi="Liberation Serif" w:cs="Liberation Serif"/>
          <w:sz w:val="24"/>
          <w:szCs w:val="24"/>
        </w:rPr>
        <w:t xml:space="preserve">проект внесения изменений в документацию </w:t>
      </w:r>
      <w:r w:rsidR="00D12A3E" w:rsidRPr="007B521D">
        <w:rPr>
          <w:rFonts w:ascii="Liberation Serif" w:hAnsi="Liberation Serif" w:cs="Liberation Serif"/>
          <w:sz w:val="24"/>
          <w:szCs w:val="24"/>
        </w:rPr>
        <w:t xml:space="preserve">Генерального </w:t>
      </w:r>
      <w:r w:rsidR="00486236" w:rsidRPr="007B521D">
        <w:rPr>
          <w:rFonts w:ascii="Liberation Serif" w:hAnsi="Liberation Serif" w:cs="Liberation Serif"/>
          <w:sz w:val="24"/>
          <w:szCs w:val="24"/>
        </w:rPr>
        <w:t xml:space="preserve">плана </w:t>
      </w:r>
      <w:r w:rsidR="007E70A7" w:rsidRPr="007B521D">
        <w:rPr>
          <w:rFonts w:ascii="Liberation Serif" w:hAnsi="Liberation Serif" w:cs="Liberation Serif"/>
          <w:sz w:val="24"/>
          <w:szCs w:val="24"/>
        </w:rPr>
        <w:t xml:space="preserve">городского округа </w:t>
      </w:r>
      <w:r w:rsidR="0034127C" w:rsidRPr="007B521D">
        <w:rPr>
          <w:rFonts w:ascii="Liberation Serif" w:hAnsi="Liberation Serif" w:cs="Liberation Serif"/>
          <w:sz w:val="24"/>
          <w:szCs w:val="24"/>
        </w:rPr>
        <w:t xml:space="preserve">применительно к территории </w:t>
      </w:r>
      <w:r w:rsidR="00486236" w:rsidRPr="007B521D">
        <w:rPr>
          <w:rFonts w:ascii="Liberation Serif" w:hAnsi="Liberation Serif" w:cs="Liberation Serif"/>
          <w:sz w:val="24"/>
          <w:szCs w:val="24"/>
        </w:rPr>
        <w:t>г. Верхняя Пышма</w:t>
      </w:r>
      <w:r w:rsidR="00991A9A" w:rsidRPr="007B521D">
        <w:rPr>
          <w:rFonts w:ascii="Liberation Serif" w:hAnsi="Liberation Serif" w:cs="Liberation Serif"/>
          <w:sz w:val="24"/>
          <w:szCs w:val="24"/>
        </w:rPr>
        <w:t>;</w:t>
      </w:r>
    </w:p>
    <w:p w:rsidR="008745A8" w:rsidRDefault="005F5150" w:rsidP="00B32C40">
      <w:pPr>
        <w:ind w:firstLine="567"/>
        <w:contextualSpacing/>
        <w:jc w:val="both"/>
        <w:rPr>
          <w:rFonts w:ascii="Liberation Serif" w:hAnsi="Liberation Serif" w:cs="Liberation Serif"/>
          <w:sz w:val="24"/>
          <w:szCs w:val="24"/>
        </w:rPr>
      </w:pPr>
      <w:r w:rsidRPr="007B521D">
        <w:rPr>
          <w:rFonts w:ascii="Liberation Serif" w:hAnsi="Liberation Serif" w:cs="Liberation Serif"/>
          <w:sz w:val="24"/>
          <w:szCs w:val="24"/>
        </w:rPr>
        <w:t>– </w:t>
      </w:r>
      <w:r w:rsidR="008745A8" w:rsidRPr="00254926">
        <w:rPr>
          <w:rFonts w:ascii="Liberation Serif" w:hAnsi="Liberation Serif" w:cs="Liberation Serif"/>
          <w:sz w:val="24"/>
          <w:szCs w:val="24"/>
        </w:rPr>
        <w:t xml:space="preserve">проекты </w:t>
      </w:r>
      <w:r w:rsidR="008745A8" w:rsidRPr="00714E31">
        <w:rPr>
          <w:rFonts w:ascii="Liberation Serif" w:hAnsi="Liberation Serif" w:cs="Liberation Serif"/>
          <w:sz w:val="24"/>
          <w:szCs w:val="24"/>
        </w:rPr>
        <w:t xml:space="preserve">устройства действующих </w:t>
      </w:r>
      <w:r w:rsidR="008745A8" w:rsidRPr="007B521D">
        <w:rPr>
          <w:rFonts w:ascii="Liberation Serif" w:hAnsi="Liberation Serif" w:cs="Liberation Serif"/>
          <w:sz w:val="24"/>
          <w:szCs w:val="24"/>
        </w:rPr>
        <w:t>кладбищ городского округа</w:t>
      </w:r>
      <w:r w:rsidR="008745A8">
        <w:rPr>
          <w:rFonts w:ascii="Liberation Serif" w:hAnsi="Liberation Serif" w:cs="Liberation Serif"/>
          <w:sz w:val="24"/>
          <w:szCs w:val="24"/>
        </w:rPr>
        <w:t xml:space="preserve"> в городе </w:t>
      </w:r>
      <w:r w:rsidR="008745A8" w:rsidRPr="007B521D">
        <w:rPr>
          <w:rFonts w:ascii="Liberation Serif" w:hAnsi="Liberation Serif" w:cs="Liberation Serif"/>
          <w:sz w:val="24"/>
          <w:szCs w:val="24"/>
        </w:rPr>
        <w:t>Верхняя Пышма, поселках Исеть, Каменные Ключи, Кедровое, Красный</w:t>
      </w:r>
      <w:r w:rsidR="008745A8" w:rsidRPr="00714E31">
        <w:rPr>
          <w:rFonts w:ascii="Liberation Serif" w:hAnsi="Liberation Serif" w:cs="Liberation Serif"/>
          <w:sz w:val="24"/>
          <w:szCs w:val="24"/>
        </w:rPr>
        <w:t>, Нагорный, Ольховка</w:t>
      </w:r>
      <w:r w:rsidR="008745A8">
        <w:rPr>
          <w:rFonts w:ascii="Liberation Serif" w:hAnsi="Liberation Serif" w:cs="Liberation Serif"/>
          <w:sz w:val="24"/>
          <w:szCs w:val="24"/>
        </w:rPr>
        <w:t>,</w:t>
      </w:r>
      <w:r w:rsidR="008745A8" w:rsidRPr="00D12A3E">
        <w:rPr>
          <w:rFonts w:ascii="Liberation Serif" w:hAnsi="Liberation Serif" w:cs="Liberation Serif"/>
          <w:sz w:val="24"/>
          <w:szCs w:val="24"/>
        </w:rPr>
        <w:t xml:space="preserve"> </w:t>
      </w:r>
      <w:r w:rsidR="008745A8" w:rsidRPr="00714E31">
        <w:rPr>
          <w:rFonts w:ascii="Liberation Serif" w:hAnsi="Liberation Serif" w:cs="Liberation Serif"/>
          <w:sz w:val="24"/>
          <w:szCs w:val="24"/>
        </w:rPr>
        <w:t>Первомайский, Сагра, с</w:t>
      </w:r>
      <w:r w:rsidR="008745A8">
        <w:rPr>
          <w:rFonts w:ascii="Liberation Serif" w:hAnsi="Liberation Serif" w:cs="Liberation Serif"/>
          <w:sz w:val="24"/>
          <w:szCs w:val="24"/>
        </w:rPr>
        <w:t>ёлах</w:t>
      </w:r>
      <w:r w:rsidR="008745A8" w:rsidRPr="00714E31">
        <w:rPr>
          <w:rFonts w:ascii="Liberation Serif" w:hAnsi="Liberation Serif" w:cs="Liberation Serif"/>
          <w:sz w:val="24"/>
          <w:szCs w:val="24"/>
        </w:rPr>
        <w:t xml:space="preserve"> Балтым</w:t>
      </w:r>
      <w:r w:rsidR="008745A8">
        <w:rPr>
          <w:rFonts w:ascii="Liberation Serif" w:hAnsi="Liberation Serif" w:cs="Liberation Serif"/>
          <w:sz w:val="24"/>
          <w:szCs w:val="24"/>
        </w:rPr>
        <w:t xml:space="preserve"> и</w:t>
      </w:r>
      <w:r w:rsidR="008745A8" w:rsidRPr="00D12A3E">
        <w:rPr>
          <w:rFonts w:ascii="Liberation Serif" w:hAnsi="Liberation Serif" w:cs="Liberation Serif"/>
          <w:sz w:val="24"/>
          <w:szCs w:val="24"/>
        </w:rPr>
        <w:t xml:space="preserve"> </w:t>
      </w:r>
      <w:r w:rsidR="008745A8" w:rsidRPr="00714E31">
        <w:rPr>
          <w:rFonts w:ascii="Liberation Serif" w:hAnsi="Liberation Serif" w:cs="Liberation Serif"/>
          <w:sz w:val="24"/>
          <w:szCs w:val="24"/>
        </w:rPr>
        <w:t>Мостовское</w:t>
      </w:r>
      <w:r w:rsidR="008745A8">
        <w:rPr>
          <w:rFonts w:ascii="Liberation Serif" w:hAnsi="Liberation Serif" w:cs="Liberation Serif"/>
          <w:sz w:val="24"/>
          <w:szCs w:val="24"/>
        </w:rPr>
        <w:t>;</w:t>
      </w:r>
      <w:r w:rsidR="008745A8" w:rsidRPr="005F5150">
        <w:rPr>
          <w:rFonts w:ascii="Liberation Serif" w:hAnsi="Liberation Serif" w:cs="Liberation Serif"/>
          <w:sz w:val="24"/>
          <w:szCs w:val="24"/>
        </w:rPr>
        <w:t xml:space="preserve"> проект организации колумбария на земельном участке с кадастровым номером 66:36:0113001:117</w:t>
      </w:r>
      <w:r w:rsidR="008745A8">
        <w:rPr>
          <w:rFonts w:ascii="Liberation Serif" w:hAnsi="Liberation Serif" w:cs="Liberation Serif"/>
          <w:sz w:val="24"/>
          <w:szCs w:val="24"/>
        </w:rPr>
        <w:t>;</w:t>
      </w:r>
    </w:p>
    <w:p w:rsidR="00243CA1" w:rsidRPr="007B521D" w:rsidRDefault="00D12A3E" w:rsidP="00B32C40">
      <w:pPr>
        <w:ind w:firstLine="567"/>
        <w:contextualSpacing/>
        <w:jc w:val="both"/>
        <w:rPr>
          <w:rFonts w:ascii="Liberation Serif" w:hAnsi="Liberation Serif" w:cs="Liberation Serif"/>
          <w:sz w:val="24"/>
          <w:szCs w:val="24"/>
        </w:rPr>
      </w:pPr>
      <w:r w:rsidRPr="007B521D">
        <w:rPr>
          <w:rFonts w:ascii="Liberation Serif" w:hAnsi="Liberation Serif" w:cs="Liberation Serif"/>
          <w:sz w:val="24"/>
          <w:szCs w:val="24"/>
        </w:rPr>
        <w:t>– </w:t>
      </w:r>
      <w:r w:rsidR="007B1193" w:rsidRPr="007B521D">
        <w:rPr>
          <w:rFonts w:ascii="Liberation Serif" w:hAnsi="Liberation Serif" w:cs="Liberation Serif"/>
          <w:sz w:val="24"/>
          <w:szCs w:val="24"/>
        </w:rPr>
        <w:t>проект внесени</w:t>
      </w:r>
      <w:r w:rsidR="0034127C" w:rsidRPr="007B521D">
        <w:rPr>
          <w:rFonts w:ascii="Liberation Serif" w:hAnsi="Liberation Serif" w:cs="Liberation Serif"/>
          <w:sz w:val="24"/>
          <w:szCs w:val="24"/>
        </w:rPr>
        <w:t>я</w:t>
      </w:r>
      <w:r w:rsidR="007B1193" w:rsidRPr="007B521D">
        <w:rPr>
          <w:rFonts w:ascii="Liberation Serif" w:hAnsi="Liberation Serif" w:cs="Liberation Serif"/>
          <w:sz w:val="24"/>
          <w:szCs w:val="24"/>
        </w:rPr>
        <w:t xml:space="preserve"> изменений в документацию по планировке территории для размещения линейного объекта </w:t>
      </w:r>
      <w:r w:rsidRPr="007B521D">
        <w:rPr>
          <w:rFonts w:ascii="Liberation Serif" w:hAnsi="Liberation Serif" w:cs="Liberation Serif"/>
          <w:sz w:val="24"/>
          <w:szCs w:val="24"/>
        </w:rPr>
        <w:t>«</w:t>
      </w:r>
      <w:r w:rsidR="007B1193" w:rsidRPr="007B521D">
        <w:rPr>
          <w:rFonts w:ascii="Liberation Serif" w:hAnsi="Liberation Serif" w:cs="Liberation Serif"/>
          <w:sz w:val="24"/>
          <w:szCs w:val="24"/>
        </w:rPr>
        <w:t>Строительство и реконструкция улично-дорожной сети городского округа Верхняя Пышма со строительством трамвайной линии в границах городского округа Верхняя Пышма</w:t>
      </w:r>
      <w:r w:rsidRPr="007B521D">
        <w:rPr>
          <w:rFonts w:ascii="Liberation Serif" w:hAnsi="Liberation Serif" w:cs="Liberation Serif"/>
          <w:sz w:val="24"/>
          <w:szCs w:val="24"/>
        </w:rPr>
        <w:t>»</w:t>
      </w:r>
      <w:r w:rsidR="007B1193" w:rsidRPr="007B521D">
        <w:rPr>
          <w:rFonts w:ascii="Liberation Serif" w:hAnsi="Liberation Serif" w:cs="Liberation Serif"/>
          <w:sz w:val="24"/>
          <w:szCs w:val="24"/>
        </w:rPr>
        <w:t>;</w:t>
      </w:r>
    </w:p>
    <w:p w:rsidR="007B1193" w:rsidRPr="007B521D" w:rsidRDefault="00D12A3E" w:rsidP="00B32C40">
      <w:pPr>
        <w:ind w:firstLine="567"/>
        <w:contextualSpacing/>
        <w:jc w:val="both"/>
        <w:rPr>
          <w:rFonts w:ascii="Liberation Serif" w:hAnsi="Liberation Serif" w:cs="Liberation Serif"/>
          <w:sz w:val="24"/>
          <w:szCs w:val="24"/>
        </w:rPr>
      </w:pPr>
      <w:r w:rsidRPr="007B521D">
        <w:rPr>
          <w:rFonts w:ascii="Liberation Serif" w:hAnsi="Liberation Serif" w:cs="Liberation Serif"/>
          <w:sz w:val="24"/>
          <w:szCs w:val="24"/>
        </w:rPr>
        <w:t>– </w:t>
      </w:r>
      <w:r w:rsidR="007B1193" w:rsidRPr="007B521D">
        <w:rPr>
          <w:rFonts w:ascii="Liberation Serif" w:hAnsi="Liberation Serif" w:cs="Liberation Serif"/>
          <w:sz w:val="24"/>
          <w:szCs w:val="24"/>
        </w:rPr>
        <w:t>проектные решения по планировке центральной части п</w:t>
      </w:r>
      <w:r w:rsidR="0034127C" w:rsidRPr="007B521D">
        <w:rPr>
          <w:rFonts w:ascii="Liberation Serif" w:hAnsi="Liberation Serif" w:cs="Liberation Serif"/>
          <w:sz w:val="24"/>
          <w:szCs w:val="24"/>
        </w:rPr>
        <w:t>.</w:t>
      </w:r>
      <w:r w:rsidR="007B1193" w:rsidRPr="007B521D">
        <w:rPr>
          <w:rFonts w:ascii="Liberation Serif" w:hAnsi="Liberation Serif" w:cs="Liberation Serif"/>
          <w:sz w:val="24"/>
          <w:szCs w:val="24"/>
        </w:rPr>
        <w:t xml:space="preserve"> Ольховка в городском округе (эскизный проект);</w:t>
      </w:r>
    </w:p>
    <w:p w:rsidR="007B1193" w:rsidRPr="007B521D" w:rsidRDefault="00D12A3E" w:rsidP="007B1193">
      <w:pPr>
        <w:ind w:firstLine="567"/>
        <w:contextualSpacing/>
        <w:jc w:val="both"/>
        <w:rPr>
          <w:rFonts w:ascii="Liberation Serif" w:hAnsi="Liberation Serif" w:cs="Liberation Serif"/>
          <w:sz w:val="24"/>
          <w:szCs w:val="24"/>
        </w:rPr>
      </w:pPr>
      <w:r w:rsidRPr="007B521D">
        <w:rPr>
          <w:rFonts w:ascii="Liberation Serif" w:hAnsi="Liberation Serif" w:cs="Liberation Serif"/>
          <w:sz w:val="24"/>
          <w:szCs w:val="24"/>
        </w:rPr>
        <w:t>– </w:t>
      </w:r>
      <w:r w:rsidR="007B1193" w:rsidRPr="007B521D">
        <w:rPr>
          <w:rFonts w:ascii="Liberation Serif" w:hAnsi="Liberation Serif" w:cs="Liberation Serif"/>
          <w:sz w:val="24"/>
          <w:szCs w:val="24"/>
        </w:rPr>
        <w:t>проект документации по планировке территории «Реконструкция улицы Петрова от улицы 40 лет Октября до автомобильной д</w:t>
      </w:r>
      <w:r w:rsidR="008745A8">
        <w:rPr>
          <w:rFonts w:ascii="Liberation Serif" w:hAnsi="Liberation Serif" w:cs="Liberation Serif"/>
          <w:sz w:val="24"/>
          <w:szCs w:val="24"/>
        </w:rPr>
        <w:t>ороги "Обход г. Верхняя Пышма"</w:t>
      </w:r>
      <w:r w:rsidR="008745A8" w:rsidRPr="005F5150">
        <w:rPr>
          <w:rFonts w:ascii="Liberation Serif" w:hAnsi="Liberation Serif" w:cs="Liberation Serif"/>
          <w:sz w:val="24"/>
          <w:szCs w:val="24"/>
        </w:rPr>
        <w:t>».</w:t>
      </w:r>
    </w:p>
    <w:p w:rsidR="00C1081D" w:rsidRPr="00C1081D" w:rsidRDefault="00C1081D" w:rsidP="00C1081D">
      <w:pPr>
        <w:ind w:firstLine="567"/>
        <w:contextualSpacing/>
        <w:jc w:val="both"/>
        <w:rPr>
          <w:rFonts w:ascii="Liberation Serif" w:hAnsi="Liberation Serif" w:cs="Liberation Serif"/>
          <w:sz w:val="24"/>
          <w:szCs w:val="24"/>
        </w:rPr>
      </w:pPr>
      <w:r>
        <w:rPr>
          <w:rFonts w:ascii="Liberation Serif" w:hAnsi="Liberation Serif"/>
          <w:sz w:val="24"/>
          <w:szCs w:val="24"/>
        </w:rPr>
        <w:t>В</w:t>
      </w:r>
      <w:r w:rsidRPr="00C1081D">
        <w:rPr>
          <w:rFonts w:ascii="Liberation Serif" w:hAnsi="Liberation Serif"/>
          <w:sz w:val="24"/>
          <w:szCs w:val="24"/>
        </w:rPr>
        <w:t xml:space="preserve"> результат</w:t>
      </w:r>
      <w:r>
        <w:rPr>
          <w:rFonts w:ascii="Liberation Serif" w:hAnsi="Liberation Serif"/>
          <w:sz w:val="24"/>
          <w:szCs w:val="24"/>
        </w:rPr>
        <w:t>е</w:t>
      </w:r>
      <w:r w:rsidRPr="00C1081D">
        <w:rPr>
          <w:rFonts w:ascii="Liberation Serif" w:hAnsi="Liberation Serif"/>
          <w:sz w:val="24"/>
          <w:szCs w:val="24"/>
        </w:rPr>
        <w:t xml:space="preserve"> </w:t>
      </w:r>
      <w:r>
        <w:rPr>
          <w:rFonts w:ascii="Liberation Serif" w:hAnsi="Liberation Serif" w:cs="Liberation Serif"/>
          <w:sz w:val="24"/>
          <w:szCs w:val="24"/>
        </w:rPr>
        <w:t>проведенной</w:t>
      </w:r>
      <w:r w:rsidRPr="00C1081D">
        <w:rPr>
          <w:rFonts w:ascii="Liberation Serif" w:hAnsi="Liberation Serif" w:cs="Liberation Serif"/>
          <w:sz w:val="24"/>
          <w:szCs w:val="24"/>
        </w:rPr>
        <w:t xml:space="preserve"> инвентариза</w:t>
      </w:r>
      <w:r>
        <w:rPr>
          <w:rFonts w:ascii="Liberation Serif" w:hAnsi="Liberation Serif" w:cs="Liberation Serif"/>
          <w:sz w:val="24"/>
          <w:szCs w:val="24"/>
        </w:rPr>
        <w:t>ции</w:t>
      </w:r>
      <w:r w:rsidRPr="00C1081D">
        <w:rPr>
          <w:rFonts w:ascii="Liberation Serif" w:hAnsi="Liberation Serif" w:cs="Liberation Serif"/>
          <w:sz w:val="24"/>
          <w:szCs w:val="24"/>
        </w:rPr>
        <w:t xml:space="preserve"> земельных участков,</w:t>
      </w:r>
      <w:r>
        <w:rPr>
          <w:rFonts w:ascii="Liberation Serif" w:hAnsi="Liberation Serif" w:cs="Liberation Serif"/>
          <w:sz w:val="24"/>
          <w:szCs w:val="24"/>
        </w:rPr>
        <w:t xml:space="preserve"> занятых лесными угодьями в границах населен</w:t>
      </w:r>
      <w:r w:rsidRPr="00C1081D">
        <w:rPr>
          <w:rFonts w:ascii="Liberation Serif" w:hAnsi="Liberation Serif" w:cs="Liberation Serif"/>
          <w:sz w:val="24"/>
          <w:szCs w:val="24"/>
        </w:rPr>
        <w:t xml:space="preserve">ных пунктов </w:t>
      </w:r>
      <w:r>
        <w:rPr>
          <w:rFonts w:ascii="Liberation Serif" w:hAnsi="Liberation Serif" w:cs="Liberation Serif"/>
          <w:sz w:val="24"/>
          <w:szCs w:val="24"/>
        </w:rPr>
        <w:t>городского округа,</w:t>
      </w:r>
      <w:r w:rsidRPr="00C1081D">
        <w:rPr>
          <w:rFonts w:ascii="Liberation Serif" w:hAnsi="Liberation Serif" w:cs="Liberation Serif"/>
          <w:sz w:val="24"/>
          <w:szCs w:val="24"/>
        </w:rPr>
        <w:t xml:space="preserve"> </w:t>
      </w:r>
      <w:r>
        <w:rPr>
          <w:rFonts w:ascii="Liberation Serif" w:hAnsi="Liberation Serif" w:cs="Liberation Serif"/>
          <w:sz w:val="24"/>
          <w:szCs w:val="24"/>
        </w:rPr>
        <w:t>п</w:t>
      </w:r>
      <w:r w:rsidRPr="00C1081D">
        <w:rPr>
          <w:rFonts w:ascii="Liberation Serif" w:hAnsi="Liberation Serif" w:cs="Liberation Serif"/>
          <w:sz w:val="24"/>
          <w:szCs w:val="24"/>
        </w:rPr>
        <w:t>риказ</w:t>
      </w:r>
      <w:r>
        <w:rPr>
          <w:rFonts w:ascii="Liberation Serif" w:hAnsi="Liberation Serif" w:cs="Liberation Serif"/>
          <w:sz w:val="24"/>
          <w:szCs w:val="24"/>
        </w:rPr>
        <w:t>ом</w:t>
      </w:r>
      <w:r w:rsidRPr="00C1081D">
        <w:rPr>
          <w:rFonts w:ascii="Liberation Serif" w:hAnsi="Liberation Serif" w:cs="Liberation Serif"/>
          <w:sz w:val="24"/>
          <w:szCs w:val="24"/>
        </w:rPr>
        <w:t xml:space="preserve"> Федеральн</w:t>
      </w:r>
      <w:r>
        <w:rPr>
          <w:rFonts w:ascii="Liberation Serif" w:hAnsi="Liberation Serif" w:cs="Liberation Serif"/>
          <w:sz w:val="24"/>
          <w:szCs w:val="24"/>
        </w:rPr>
        <w:t>ого</w:t>
      </w:r>
      <w:r w:rsidRPr="00C1081D">
        <w:rPr>
          <w:rFonts w:ascii="Liberation Serif" w:hAnsi="Liberation Serif" w:cs="Liberation Serif"/>
          <w:sz w:val="24"/>
          <w:szCs w:val="24"/>
        </w:rPr>
        <w:t xml:space="preserve"> агентств</w:t>
      </w:r>
      <w:r>
        <w:rPr>
          <w:rFonts w:ascii="Liberation Serif" w:hAnsi="Liberation Serif" w:cs="Liberation Serif"/>
          <w:sz w:val="24"/>
          <w:szCs w:val="24"/>
        </w:rPr>
        <w:t>а</w:t>
      </w:r>
      <w:r w:rsidRPr="00C1081D">
        <w:rPr>
          <w:rFonts w:ascii="Liberation Serif" w:hAnsi="Liberation Serif" w:cs="Liberation Serif"/>
          <w:sz w:val="24"/>
          <w:szCs w:val="24"/>
        </w:rPr>
        <w:t xml:space="preserve"> лесного хозяйства 23</w:t>
      </w:r>
      <w:r w:rsidR="0034127C">
        <w:rPr>
          <w:rFonts w:ascii="Liberation Serif" w:hAnsi="Liberation Serif" w:cs="Liberation Serif"/>
          <w:sz w:val="24"/>
          <w:szCs w:val="24"/>
        </w:rPr>
        <w:t>.12.</w:t>
      </w:r>
      <w:r w:rsidRPr="00C1081D">
        <w:rPr>
          <w:rFonts w:ascii="Liberation Serif" w:hAnsi="Liberation Serif" w:cs="Liberation Serif"/>
          <w:sz w:val="24"/>
          <w:szCs w:val="24"/>
        </w:rPr>
        <w:t xml:space="preserve">2021 </w:t>
      </w:r>
      <w:r w:rsidRPr="0034127C">
        <w:rPr>
          <w:rFonts w:ascii="Liberation Serif" w:hAnsi="Liberation Serif" w:cs="Liberation Serif"/>
          <w:sz w:val="24"/>
          <w:szCs w:val="24"/>
        </w:rPr>
        <w:t>на территории городского округа создано</w:t>
      </w:r>
      <w:r w:rsidRPr="00C1081D">
        <w:rPr>
          <w:rFonts w:ascii="Liberation Serif" w:hAnsi="Liberation Serif" w:cs="Liberation Serif"/>
          <w:sz w:val="24"/>
          <w:szCs w:val="24"/>
        </w:rPr>
        <w:t xml:space="preserve"> </w:t>
      </w:r>
      <w:r w:rsidR="0034127C">
        <w:rPr>
          <w:rFonts w:ascii="Liberation Serif" w:hAnsi="Liberation Serif" w:cs="Liberation Serif"/>
          <w:sz w:val="24"/>
          <w:szCs w:val="24"/>
        </w:rPr>
        <w:t>Верхнепыш</w:t>
      </w:r>
      <w:r w:rsidR="0034127C" w:rsidRPr="00C1081D">
        <w:rPr>
          <w:rFonts w:ascii="Liberation Serif" w:hAnsi="Liberation Serif" w:cs="Liberation Serif"/>
          <w:sz w:val="24"/>
          <w:szCs w:val="24"/>
        </w:rPr>
        <w:t>минско</w:t>
      </w:r>
      <w:r w:rsidR="0034127C">
        <w:rPr>
          <w:rFonts w:ascii="Liberation Serif" w:hAnsi="Liberation Serif" w:cs="Liberation Serif"/>
          <w:sz w:val="24"/>
          <w:szCs w:val="24"/>
        </w:rPr>
        <w:t>е</w:t>
      </w:r>
      <w:r w:rsidR="0034127C" w:rsidRPr="00C1081D">
        <w:rPr>
          <w:rFonts w:ascii="Liberation Serif" w:hAnsi="Liberation Serif" w:cs="Liberation Serif"/>
          <w:sz w:val="24"/>
          <w:szCs w:val="24"/>
        </w:rPr>
        <w:t xml:space="preserve"> </w:t>
      </w:r>
      <w:r w:rsidRPr="00C1081D">
        <w:rPr>
          <w:rFonts w:ascii="Liberation Serif" w:hAnsi="Liberation Serif" w:cs="Liberation Serif"/>
          <w:sz w:val="24"/>
          <w:szCs w:val="24"/>
        </w:rPr>
        <w:t>городское лесничество</w:t>
      </w:r>
      <w:r w:rsidR="0034127C">
        <w:rPr>
          <w:rFonts w:ascii="Liberation Serif" w:hAnsi="Liberation Serif" w:cs="Liberation Serif"/>
          <w:sz w:val="24"/>
          <w:szCs w:val="24"/>
        </w:rPr>
        <w:t>, к которому</w:t>
      </w:r>
      <w:r w:rsidRPr="0034127C">
        <w:rPr>
          <w:rFonts w:ascii="Liberation Serif" w:hAnsi="Liberation Serif" w:cs="Liberation Serif"/>
          <w:sz w:val="24"/>
          <w:szCs w:val="24"/>
        </w:rPr>
        <w:t xml:space="preserve"> </w:t>
      </w:r>
      <w:r w:rsidR="0034127C" w:rsidRPr="0034127C">
        <w:rPr>
          <w:rFonts w:ascii="Liberation Serif" w:hAnsi="Liberation Serif" w:cs="Liberation Serif"/>
          <w:sz w:val="24"/>
          <w:szCs w:val="24"/>
        </w:rPr>
        <w:t>с</w:t>
      </w:r>
      <w:r>
        <w:rPr>
          <w:rFonts w:ascii="Liberation Serif" w:hAnsi="Liberation Serif" w:cs="Liberation Serif"/>
          <w:sz w:val="24"/>
          <w:szCs w:val="24"/>
        </w:rPr>
        <w:t xml:space="preserve">огласно приказу Рослесхоза </w:t>
      </w:r>
      <w:r w:rsidRPr="00C1081D">
        <w:rPr>
          <w:rFonts w:ascii="Liberation Serif" w:hAnsi="Liberation Serif" w:cs="Liberation Serif"/>
          <w:sz w:val="24"/>
          <w:szCs w:val="24"/>
        </w:rPr>
        <w:t>относятся</w:t>
      </w:r>
      <w:r>
        <w:rPr>
          <w:rFonts w:ascii="Liberation Serif" w:hAnsi="Liberation Serif" w:cs="Liberation Serif"/>
          <w:sz w:val="24"/>
          <w:szCs w:val="24"/>
        </w:rPr>
        <w:t xml:space="preserve"> леса общей площадью 518,54</w:t>
      </w:r>
      <w:r w:rsidRPr="00C1081D">
        <w:rPr>
          <w:rFonts w:ascii="Liberation Serif" w:hAnsi="Liberation Serif" w:cs="Liberation Serif"/>
          <w:sz w:val="24"/>
          <w:szCs w:val="24"/>
        </w:rPr>
        <w:t xml:space="preserve"> гектара.</w:t>
      </w:r>
    </w:p>
    <w:p w:rsidR="001459DE" w:rsidRPr="001459DE" w:rsidRDefault="001459DE" w:rsidP="001459DE">
      <w:pPr>
        <w:ind w:firstLine="567"/>
        <w:contextualSpacing/>
        <w:jc w:val="both"/>
        <w:rPr>
          <w:rFonts w:ascii="Liberation Serif" w:hAnsi="Liberation Serif" w:cs="Liberation Serif"/>
          <w:sz w:val="24"/>
          <w:szCs w:val="24"/>
        </w:rPr>
      </w:pPr>
      <w:r w:rsidRPr="001459DE">
        <w:rPr>
          <w:rFonts w:ascii="Liberation Serif" w:hAnsi="Liberation Serif" w:cs="Liberation Serif"/>
          <w:sz w:val="24"/>
          <w:szCs w:val="24"/>
        </w:rPr>
        <w:t>С целью приведения внешнего облика города Верхняя Пышма и сельских населенных пунктов городского округа в соответствие с современными требованиями управлением архитектуры и</w:t>
      </w:r>
      <w:r w:rsidR="00A43842" w:rsidRPr="00F3410F">
        <w:rPr>
          <w:rFonts w:ascii="Liberation Serif" w:hAnsi="Liberation Serif" w:cs="Liberation Serif"/>
          <w:sz w:val="24"/>
          <w:szCs w:val="24"/>
        </w:rPr>
        <w:t> </w:t>
      </w:r>
      <w:r w:rsidRPr="001459DE">
        <w:rPr>
          <w:rFonts w:ascii="Liberation Serif" w:hAnsi="Liberation Serif" w:cs="Liberation Serif"/>
          <w:sz w:val="24"/>
          <w:szCs w:val="24"/>
        </w:rPr>
        <w:t xml:space="preserve">градостроительства Администрации совместно с предпринимательским сообществом городского округа </w:t>
      </w:r>
      <w:r w:rsidRPr="005F5150">
        <w:rPr>
          <w:rFonts w:ascii="Liberation Serif" w:hAnsi="Liberation Serif" w:cs="Liberation Serif"/>
          <w:sz w:val="24"/>
          <w:szCs w:val="24"/>
        </w:rPr>
        <w:t>ведется разработка паспортов</w:t>
      </w:r>
      <w:r w:rsidRPr="001459DE">
        <w:rPr>
          <w:rFonts w:ascii="Liberation Serif" w:hAnsi="Liberation Serif" w:cs="Liberation Serif"/>
          <w:sz w:val="24"/>
          <w:szCs w:val="24"/>
        </w:rPr>
        <w:t xml:space="preserve"> фасадов. На официальном сайте городского округа в</w:t>
      </w:r>
      <w:r w:rsidR="00A43842" w:rsidRPr="00F3410F">
        <w:rPr>
          <w:rFonts w:ascii="Liberation Serif" w:hAnsi="Liberation Serif" w:cs="Liberation Serif"/>
          <w:sz w:val="24"/>
          <w:szCs w:val="24"/>
        </w:rPr>
        <w:t> </w:t>
      </w:r>
      <w:r w:rsidRPr="001459DE">
        <w:rPr>
          <w:rFonts w:ascii="Liberation Serif" w:hAnsi="Liberation Serif" w:cs="Liberation Serif"/>
          <w:sz w:val="24"/>
          <w:szCs w:val="24"/>
        </w:rPr>
        <w:t xml:space="preserve">разделе «Градостроительство и землепользование» создан новый подраздел «Паспорта фасадов». Всего разработано 75 паспортов архитектурного решения фасадов многоквартирных домов, в том числе 43 домов, расположенных по гостевому маршруту в рамках подготовки к проведению </w:t>
      </w:r>
      <w:r w:rsidRPr="005F5150">
        <w:rPr>
          <w:rFonts w:ascii="Liberation Serif" w:hAnsi="Liberation Serif" w:cs="Liberation Serif"/>
          <w:sz w:val="24"/>
          <w:szCs w:val="24"/>
        </w:rPr>
        <w:t>Международного фестиваля университетского спорта</w:t>
      </w:r>
      <w:r w:rsidRPr="001459DE">
        <w:rPr>
          <w:rFonts w:ascii="Liberation Serif" w:hAnsi="Liberation Serif" w:cs="Liberation Serif"/>
          <w:sz w:val="24"/>
          <w:szCs w:val="24"/>
        </w:rPr>
        <w:t xml:space="preserve"> в городе Екатеринбурге. Паспорта фасадов рекомендованы для использования предпринимателям при оформлении входных групп, а также управляющим компаниям при проведении ремонтных работ фасадов зданий.</w:t>
      </w:r>
    </w:p>
    <w:p w:rsidR="001459DE" w:rsidRPr="001459DE" w:rsidRDefault="001459DE" w:rsidP="001459DE">
      <w:pPr>
        <w:ind w:firstLine="567"/>
        <w:contextualSpacing/>
        <w:jc w:val="both"/>
        <w:rPr>
          <w:rFonts w:ascii="Liberation Serif" w:hAnsi="Liberation Serif" w:cs="Liberation Serif"/>
          <w:sz w:val="24"/>
          <w:szCs w:val="24"/>
        </w:rPr>
      </w:pPr>
      <w:r w:rsidRPr="005F5150">
        <w:rPr>
          <w:rFonts w:ascii="Liberation Serif" w:hAnsi="Liberation Serif" w:cs="Liberation Serif"/>
          <w:sz w:val="24"/>
          <w:szCs w:val="24"/>
        </w:rPr>
        <w:t>Основанием для разработки документов стало постановление Администрации от 09.07.2021 №</w:t>
      </w:r>
      <w:r w:rsidR="005F5150" w:rsidRPr="007B521D">
        <w:rPr>
          <w:rFonts w:ascii="Liberation Serif" w:hAnsi="Liberation Serif" w:cs="Liberation Serif"/>
          <w:sz w:val="24"/>
          <w:szCs w:val="24"/>
        </w:rPr>
        <w:t> </w:t>
      </w:r>
      <w:r w:rsidRPr="005F5150">
        <w:rPr>
          <w:rFonts w:ascii="Liberation Serif" w:hAnsi="Liberation Serif" w:cs="Liberation Serif"/>
          <w:sz w:val="24"/>
          <w:szCs w:val="24"/>
        </w:rPr>
        <w:t>574 «Об утверждении требований к местам установки, конструктивному исполнению, внешнему виду, условиям эксплуатации рекламных конструкций и вывесок, связанных с сохранением внешнего архитектурного облика сложившейся застройки городского округа Верхняя Пышма в</w:t>
      </w:r>
      <w:r w:rsidR="005F5150" w:rsidRPr="007B521D">
        <w:rPr>
          <w:rFonts w:ascii="Liberation Serif" w:hAnsi="Liberation Serif" w:cs="Liberation Serif"/>
          <w:sz w:val="24"/>
          <w:szCs w:val="24"/>
        </w:rPr>
        <w:t> </w:t>
      </w:r>
      <w:r w:rsidRPr="005F5150">
        <w:rPr>
          <w:rFonts w:ascii="Liberation Serif" w:hAnsi="Liberation Serif" w:cs="Liberation Serif"/>
          <w:sz w:val="24"/>
          <w:szCs w:val="24"/>
        </w:rPr>
        <w:t>новой редакции».</w:t>
      </w:r>
    </w:p>
    <w:p w:rsidR="009F4552" w:rsidRPr="005F5150" w:rsidRDefault="00991A9A" w:rsidP="000C783D">
      <w:pPr>
        <w:ind w:firstLine="567"/>
        <w:contextualSpacing/>
        <w:jc w:val="both"/>
        <w:rPr>
          <w:rFonts w:ascii="Liberation Serif" w:hAnsi="Liberation Serif" w:cs="Liberation Serif"/>
          <w:sz w:val="24"/>
          <w:szCs w:val="24"/>
        </w:rPr>
      </w:pPr>
      <w:r w:rsidRPr="00DF1E7D">
        <w:rPr>
          <w:rFonts w:ascii="Liberation Serif" w:hAnsi="Liberation Serif" w:cs="Liberation Serif"/>
          <w:sz w:val="24"/>
          <w:szCs w:val="24"/>
        </w:rPr>
        <w:t>С целью обеспечения органов государственной власти и местного самоуправления, физических и юридических лиц актуальными сведениями, касающи</w:t>
      </w:r>
      <w:r w:rsidR="00387B91" w:rsidRPr="00DF1E7D">
        <w:rPr>
          <w:rFonts w:ascii="Liberation Serif" w:hAnsi="Liberation Serif" w:cs="Liberation Serif"/>
          <w:sz w:val="24"/>
          <w:szCs w:val="24"/>
        </w:rPr>
        <w:t>ми</w:t>
      </w:r>
      <w:r w:rsidRPr="00DF1E7D">
        <w:rPr>
          <w:rFonts w:ascii="Liberation Serif" w:hAnsi="Liberation Serif" w:cs="Liberation Serif"/>
          <w:sz w:val="24"/>
          <w:szCs w:val="24"/>
        </w:rPr>
        <w:t xml:space="preserve">ся градостроительной, хозяйственной, инвестиционной деятельности и любых землеустроительных работ, осуществляется ведение государственной информационной системы обеспечения градостроительной деятельности </w:t>
      </w:r>
      <w:r w:rsidR="00BB3995" w:rsidRPr="005F5150">
        <w:rPr>
          <w:rFonts w:ascii="Liberation Serif" w:hAnsi="Liberation Serif" w:cs="Liberation Serif"/>
          <w:sz w:val="24"/>
          <w:szCs w:val="24"/>
        </w:rPr>
        <w:t xml:space="preserve">(далее </w:t>
      </w:r>
      <w:r w:rsidR="005F5150" w:rsidRPr="005F5150">
        <w:rPr>
          <w:rFonts w:ascii="Liberation Serif" w:hAnsi="Liberation Serif" w:cs="Liberation Serif"/>
          <w:sz w:val="24"/>
          <w:szCs w:val="24"/>
        </w:rPr>
        <w:t>–</w:t>
      </w:r>
      <w:r w:rsidR="00BB3995" w:rsidRPr="005F5150">
        <w:rPr>
          <w:rFonts w:ascii="Liberation Serif" w:hAnsi="Liberation Serif" w:cs="Liberation Serif"/>
          <w:sz w:val="24"/>
          <w:szCs w:val="24"/>
        </w:rPr>
        <w:t xml:space="preserve"> ГИСОГД)</w:t>
      </w:r>
      <w:r w:rsidR="00BB3995">
        <w:rPr>
          <w:rFonts w:ascii="Liberation Serif" w:hAnsi="Liberation Serif" w:cs="Liberation Serif"/>
          <w:sz w:val="24"/>
          <w:szCs w:val="24"/>
        </w:rPr>
        <w:t xml:space="preserve"> </w:t>
      </w:r>
      <w:r w:rsidRPr="00DF1E7D">
        <w:rPr>
          <w:rFonts w:ascii="Liberation Serif" w:hAnsi="Liberation Serif" w:cs="Liberation Serif"/>
          <w:sz w:val="24"/>
          <w:szCs w:val="24"/>
        </w:rPr>
        <w:t>и муниципальной геоинформационной системы «ГрадИнфо».</w:t>
      </w:r>
      <w:r w:rsidR="00387B91" w:rsidRPr="00DF1E7D">
        <w:rPr>
          <w:rFonts w:ascii="Liberation Serif" w:hAnsi="Liberation Serif" w:cs="Liberation Serif"/>
          <w:sz w:val="24"/>
          <w:szCs w:val="24"/>
        </w:rPr>
        <w:t xml:space="preserve"> </w:t>
      </w:r>
      <w:r w:rsidR="00DF1E7D" w:rsidRPr="00DF1E7D">
        <w:rPr>
          <w:rFonts w:ascii="Liberation Serif" w:hAnsi="Liberation Serif" w:cs="Liberation Serif"/>
          <w:sz w:val="24"/>
          <w:szCs w:val="24"/>
        </w:rPr>
        <w:t xml:space="preserve">В течение 2022 года </w:t>
      </w:r>
      <w:r w:rsidR="00DF1E7D" w:rsidRPr="00115F2D">
        <w:rPr>
          <w:rFonts w:ascii="Liberation Serif" w:hAnsi="Liberation Serif" w:cs="Liberation Serif"/>
          <w:sz w:val="24"/>
          <w:szCs w:val="24"/>
        </w:rPr>
        <w:t>в</w:t>
      </w:r>
      <w:r w:rsidR="005F5150" w:rsidRPr="007B521D">
        <w:rPr>
          <w:rFonts w:ascii="Liberation Serif" w:hAnsi="Liberation Serif" w:cs="Liberation Serif"/>
          <w:sz w:val="24"/>
          <w:szCs w:val="24"/>
        </w:rPr>
        <w:t> </w:t>
      </w:r>
      <w:r w:rsidR="00DF1E7D" w:rsidRPr="00115F2D">
        <w:rPr>
          <w:rFonts w:ascii="Liberation Serif" w:hAnsi="Liberation Serif" w:cs="Liberation Serif"/>
          <w:sz w:val="24"/>
          <w:szCs w:val="24"/>
        </w:rPr>
        <w:t xml:space="preserve">информационных системах </w:t>
      </w:r>
      <w:r w:rsidR="00DF1E7D" w:rsidRPr="00DF1E7D">
        <w:rPr>
          <w:rFonts w:ascii="Liberation Serif" w:hAnsi="Liberation Serif" w:cs="Liberation Serif"/>
          <w:sz w:val="24"/>
          <w:szCs w:val="24"/>
        </w:rPr>
        <w:t xml:space="preserve">размещено 655 </w:t>
      </w:r>
      <w:r w:rsidR="00115F2D">
        <w:rPr>
          <w:rFonts w:ascii="Liberation Serif" w:hAnsi="Liberation Serif" w:cs="Liberation Serif"/>
          <w:sz w:val="24"/>
          <w:szCs w:val="24"/>
        </w:rPr>
        <w:t>документов, в том числе в</w:t>
      </w:r>
      <w:r w:rsidR="00A5028B" w:rsidRPr="00DF1E7D">
        <w:rPr>
          <w:rFonts w:ascii="Liberation Serif" w:hAnsi="Liberation Serif" w:cs="Liberation Serif"/>
          <w:sz w:val="24"/>
          <w:szCs w:val="24"/>
        </w:rPr>
        <w:t xml:space="preserve"> </w:t>
      </w:r>
      <w:r w:rsidR="00115F2D" w:rsidRPr="00BB3995">
        <w:rPr>
          <w:rFonts w:ascii="Liberation Serif" w:hAnsi="Liberation Serif" w:cs="Liberation Serif"/>
          <w:sz w:val="24"/>
          <w:szCs w:val="24"/>
        </w:rPr>
        <w:t>ГИСОГД</w:t>
      </w:r>
      <w:r w:rsidR="00115F2D" w:rsidRPr="00115F2D">
        <w:rPr>
          <w:rFonts w:ascii="Liberation Serif" w:hAnsi="Liberation Serif" w:cs="Liberation Serif"/>
          <w:sz w:val="24"/>
          <w:szCs w:val="24"/>
        </w:rPr>
        <w:t xml:space="preserve"> </w:t>
      </w:r>
      <w:r w:rsidR="00115F2D">
        <w:rPr>
          <w:rFonts w:ascii="Liberation Serif" w:hAnsi="Liberation Serif" w:cs="Liberation Serif"/>
          <w:sz w:val="24"/>
          <w:szCs w:val="24"/>
        </w:rPr>
        <w:t xml:space="preserve">– </w:t>
      </w:r>
      <w:r w:rsidR="00DF1E7D" w:rsidRPr="00DF1E7D">
        <w:rPr>
          <w:rFonts w:ascii="Liberation Serif" w:hAnsi="Liberation Serif" w:cs="Liberation Serif"/>
          <w:sz w:val="24"/>
          <w:szCs w:val="24"/>
        </w:rPr>
        <w:t xml:space="preserve">190 </w:t>
      </w:r>
      <w:r w:rsidR="00115F2D" w:rsidRPr="00DF1E7D">
        <w:rPr>
          <w:rFonts w:ascii="Liberation Serif" w:hAnsi="Liberation Serif" w:cs="Liberation Serif"/>
          <w:sz w:val="24"/>
          <w:szCs w:val="24"/>
        </w:rPr>
        <w:t>документов</w:t>
      </w:r>
      <w:r w:rsidR="00115F2D">
        <w:rPr>
          <w:rFonts w:ascii="Liberation Serif" w:hAnsi="Liberation Serif" w:cs="Liberation Serif"/>
          <w:sz w:val="24"/>
          <w:szCs w:val="24"/>
        </w:rPr>
        <w:t xml:space="preserve">, </w:t>
      </w:r>
      <w:r w:rsidR="00115F2D" w:rsidRPr="00DF1E7D">
        <w:rPr>
          <w:rFonts w:ascii="Liberation Serif" w:hAnsi="Liberation Serif" w:cs="Liberation Serif"/>
          <w:sz w:val="24"/>
          <w:szCs w:val="24"/>
        </w:rPr>
        <w:t>в</w:t>
      </w:r>
      <w:r w:rsidR="00115F2D">
        <w:rPr>
          <w:rFonts w:ascii="Liberation Serif" w:hAnsi="Liberation Serif" w:cs="Liberation Serif"/>
          <w:sz w:val="24"/>
          <w:szCs w:val="24"/>
        </w:rPr>
        <w:t xml:space="preserve"> </w:t>
      </w:r>
      <w:r w:rsidR="00115F2D" w:rsidRPr="007B521D">
        <w:rPr>
          <w:rFonts w:ascii="Liberation Serif" w:hAnsi="Liberation Serif" w:cs="Liberation Serif"/>
          <w:sz w:val="24"/>
          <w:szCs w:val="24"/>
        </w:rPr>
        <w:t>«ГрадИнфо»</w:t>
      </w:r>
      <w:r w:rsidR="00115F2D">
        <w:rPr>
          <w:rFonts w:ascii="Liberation Serif" w:hAnsi="Liberation Serif" w:cs="Liberation Serif"/>
          <w:sz w:val="24"/>
          <w:szCs w:val="24"/>
        </w:rPr>
        <w:t xml:space="preserve"> </w:t>
      </w:r>
      <w:r w:rsidR="00115F2D" w:rsidRPr="00115F2D">
        <w:rPr>
          <w:rFonts w:ascii="Liberation Serif" w:hAnsi="Liberation Serif" w:cs="Liberation Serif"/>
          <w:sz w:val="24"/>
          <w:szCs w:val="24"/>
        </w:rPr>
        <w:t>–</w:t>
      </w:r>
      <w:r w:rsidR="00115F2D">
        <w:rPr>
          <w:rFonts w:ascii="Liberation Serif" w:hAnsi="Liberation Serif" w:cs="Liberation Serif"/>
          <w:sz w:val="24"/>
          <w:szCs w:val="24"/>
        </w:rPr>
        <w:t xml:space="preserve"> 465</w:t>
      </w:r>
      <w:r w:rsidR="00DF1E7D" w:rsidRPr="007B521D">
        <w:rPr>
          <w:rFonts w:ascii="Liberation Serif" w:hAnsi="Liberation Serif" w:cs="Liberation Serif"/>
          <w:sz w:val="24"/>
          <w:szCs w:val="24"/>
        </w:rPr>
        <w:t>.</w:t>
      </w:r>
    </w:p>
    <w:p w:rsidR="009F4552" w:rsidRPr="007B521D" w:rsidRDefault="009F4552" w:rsidP="009F4552">
      <w:pPr>
        <w:ind w:firstLine="567"/>
        <w:contextualSpacing/>
        <w:jc w:val="both"/>
        <w:rPr>
          <w:rFonts w:ascii="Liberation Serif" w:hAnsi="Liberation Serif" w:cs="Liberation Serif"/>
          <w:sz w:val="24"/>
          <w:szCs w:val="24"/>
        </w:rPr>
      </w:pPr>
      <w:r w:rsidRPr="00DF1E7D">
        <w:rPr>
          <w:rFonts w:ascii="Liberation Serif" w:hAnsi="Liberation Serif" w:cs="Liberation Serif"/>
          <w:sz w:val="24"/>
          <w:szCs w:val="24"/>
        </w:rPr>
        <w:t>В 2022 году в федеральную информационную адресную систему (далее – ФИАС) внесено 4 347 адресных объектов, включая помещения, здания и сооружения.</w:t>
      </w:r>
      <w:r w:rsidR="00262E99">
        <w:rPr>
          <w:rFonts w:ascii="Liberation Serif" w:hAnsi="Liberation Serif" w:cs="Liberation Serif"/>
          <w:sz w:val="24"/>
          <w:szCs w:val="24"/>
        </w:rPr>
        <w:t xml:space="preserve"> </w:t>
      </w:r>
      <w:r w:rsidRPr="00DF1E7D">
        <w:rPr>
          <w:rFonts w:ascii="Liberation Serif" w:hAnsi="Liberation Serif" w:cs="Liberation Serif"/>
          <w:sz w:val="24"/>
          <w:szCs w:val="24"/>
        </w:rPr>
        <w:t>По состоянию на 01.01.2023 в ФИАС учтено 65 639 объект</w:t>
      </w:r>
      <w:r w:rsidR="009C01C6">
        <w:rPr>
          <w:rFonts w:ascii="Liberation Serif" w:hAnsi="Liberation Serif" w:cs="Liberation Serif"/>
          <w:sz w:val="24"/>
          <w:szCs w:val="24"/>
        </w:rPr>
        <w:t>ов</w:t>
      </w:r>
      <w:r w:rsidRPr="00DF1E7D">
        <w:rPr>
          <w:rFonts w:ascii="Liberation Serif" w:hAnsi="Liberation Serif" w:cs="Liberation Serif"/>
          <w:sz w:val="24"/>
          <w:szCs w:val="24"/>
        </w:rPr>
        <w:t>, в том числе 36</w:t>
      </w:r>
      <w:r w:rsidR="00D12A3E">
        <w:rPr>
          <w:rFonts w:ascii="Liberation Serif" w:hAnsi="Liberation Serif" w:cs="Liberation Serif"/>
          <w:sz w:val="24"/>
          <w:szCs w:val="24"/>
        </w:rPr>
        <w:t> </w:t>
      </w:r>
      <w:r w:rsidRPr="00DF1E7D">
        <w:rPr>
          <w:rFonts w:ascii="Liberation Serif" w:hAnsi="Liberation Serif" w:cs="Liberation Serif"/>
          <w:sz w:val="24"/>
          <w:szCs w:val="24"/>
        </w:rPr>
        <w:t>065</w:t>
      </w:r>
      <w:r w:rsidR="00D12A3E">
        <w:rPr>
          <w:rFonts w:ascii="Liberation Serif" w:hAnsi="Liberation Serif" w:cs="Liberation Serif"/>
          <w:sz w:val="24"/>
          <w:szCs w:val="24"/>
        </w:rPr>
        <w:t xml:space="preserve"> </w:t>
      </w:r>
      <w:r w:rsidRPr="00DF1E7D">
        <w:rPr>
          <w:rFonts w:ascii="Liberation Serif" w:hAnsi="Liberation Serif" w:cs="Liberation Serif"/>
          <w:sz w:val="24"/>
          <w:szCs w:val="24"/>
        </w:rPr>
        <w:t>помещений, 26 938 домов, 483 улицы, 391</w:t>
      </w:r>
      <w:r w:rsidR="005F5150" w:rsidRPr="007B521D">
        <w:rPr>
          <w:rFonts w:ascii="Liberation Serif" w:hAnsi="Liberation Serif" w:cs="Liberation Serif"/>
          <w:sz w:val="24"/>
          <w:szCs w:val="24"/>
        </w:rPr>
        <w:t> </w:t>
      </w:r>
      <w:r w:rsidRPr="00DF1E7D">
        <w:rPr>
          <w:rFonts w:ascii="Liberation Serif" w:hAnsi="Liberation Serif" w:cs="Liberation Serif"/>
          <w:sz w:val="24"/>
          <w:szCs w:val="24"/>
        </w:rPr>
        <w:t>элемент планировочной структуры, 1 619 земельных участков, 120 машино-мест, 23 населенных пункта</w:t>
      </w:r>
      <w:r w:rsidRPr="007B521D">
        <w:rPr>
          <w:rFonts w:ascii="Liberation Serif" w:hAnsi="Liberation Serif" w:cs="Liberation Serif"/>
          <w:sz w:val="24"/>
          <w:szCs w:val="24"/>
        </w:rPr>
        <w:t>.</w:t>
      </w:r>
      <w:r w:rsidR="00262E99" w:rsidRPr="007B521D">
        <w:rPr>
          <w:rFonts w:ascii="Liberation Serif" w:hAnsi="Liberation Serif" w:cs="Liberation Serif"/>
          <w:sz w:val="24"/>
          <w:szCs w:val="24"/>
        </w:rPr>
        <w:t xml:space="preserve"> </w:t>
      </w:r>
      <w:r w:rsidRPr="007B521D">
        <w:rPr>
          <w:rFonts w:ascii="Liberation Serif" w:hAnsi="Liberation Serif" w:cs="Liberation Serif"/>
          <w:sz w:val="24"/>
          <w:szCs w:val="24"/>
        </w:rPr>
        <w:t>В 2023 году работа по внесению информации в ФИАС продолж</w:t>
      </w:r>
      <w:r w:rsidR="004559DA" w:rsidRPr="007B521D">
        <w:rPr>
          <w:rFonts w:ascii="Liberation Serif" w:hAnsi="Liberation Serif" w:cs="Liberation Serif"/>
          <w:sz w:val="24"/>
          <w:szCs w:val="24"/>
        </w:rPr>
        <w:t>ается</w:t>
      </w:r>
      <w:r w:rsidRPr="007B521D">
        <w:rPr>
          <w:rFonts w:ascii="Liberation Serif" w:hAnsi="Liberation Serif" w:cs="Liberation Serif"/>
          <w:sz w:val="24"/>
          <w:szCs w:val="24"/>
        </w:rPr>
        <w:t>, включая актуализаци</w:t>
      </w:r>
      <w:r w:rsidR="00A5028B" w:rsidRPr="007B521D">
        <w:rPr>
          <w:rFonts w:ascii="Liberation Serif" w:hAnsi="Liberation Serif" w:cs="Liberation Serif"/>
          <w:sz w:val="24"/>
          <w:szCs w:val="24"/>
        </w:rPr>
        <w:t>ю</w:t>
      </w:r>
      <w:r w:rsidRPr="007B521D">
        <w:rPr>
          <w:rFonts w:ascii="Liberation Serif" w:hAnsi="Liberation Serif" w:cs="Liberation Serif"/>
          <w:sz w:val="24"/>
          <w:szCs w:val="24"/>
        </w:rPr>
        <w:t xml:space="preserve"> информации об объектах через Управление Росреестра по Свердловской области.</w:t>
      </w:r>
    </w:p>
    <w:p w:rsidR="009F4552" w:rsidRPr="007B521D" w:rsidRDefault="009F4552" w:rsidP="009F4552">
      <w:pPr>
        <w:ind w:firstLine="567"/>
        <w:contextualSpacing/>
        <w:jc w:val="both"/>
        <w:rPr>
          <w:rFonts w:ascii="Liberation Serif" w:hAnsi="Liberation Serif" w:cs="Liberation Serif"/>
          <w:sz w:val="24"/>
          <w:szCs w:val="24"/>
        </w:rPr>
      </w:pPr>
      <w:r w:rsidRPr="007B521D">
        <w:rPr>
          <w:rFonts w:ascii="Liberation Serif" w:hAnsi="Liberation Serif" w:cs="Liberation Serif"/>
          <w:sz w:val="24"/>
          <w:szCs w:val="24"/>
        </w:rPr>
        <w:t>Основанием для разработки документов стало постановлени</w:t>
      </w:r>
      <w:r w:rsidR="00D12A3E" w:rsidRPr="007B521D">
        <w:rPr>
          <w:rFonts w:ascii="Liberation Serif" w:hAnsi="Liberation Serif" w:cs="Liberation Serif"/>
          <w:sz w:val="24"/>
          <w:szCs w:val="24"/>
        </w:rPr>
        <w:t>е</w:t>
      </w:r>
      <w:r w:rsidRPr="007B521D">
        <w:rPr>
          <w:rFonts w:ascii="Liberation Serif" w:hAnsi="Liberation Serif" w:cs="Liberation Serif"/>
          <w:sz w:val="24"/>
          <w:szCs w:val="24"/>
        </w:rPr>
        <w:t xml:space="preserve"> </w:t>
      </w:r>
      <w:r w:rsidR="00D12A3E" w:rsidRPr="007B521D">
        <w:rPr>
          <w:rFonts w:ascii="Liberation Serif" w:hAnsi="Liberation Serif" w:cs="Liberation Serif"/>
          <w:sz w:val="24"/>
          <w:szCs w:val="24"/>
        </w:rPr>
        <w:t xml:space="preserve">Администрации </w:t>
      </w:r>
      <w:r w:rsidRPr="007B521D">
        <w:rPr>
          <w:rFonts w:ascii="Liberation Serif" w:hAnsi="Liberation Serif" w:cs="Liberation Serif"/>
          <w:sz w:val="24"/>
          <w:szCs w:val="24"/>
        </w:rPr>
        <w:t xml:space="preserve">от 09.07.2021 </w:t>
      </w:r>
      <w:r w:rsidR="00D12A3E" w:rsidRPr="007B521D">
        <w:rPr>
          <w:rFonts w:ascii="Liberation Serif" w:hAnsi="Liberation Serif" w:cs="Liberation Serif"/>
          <w:sz w:val="24"/>
          <w:szCs w:val="24"/>
        </w:rPr>
        <w:t>№</w:t>
      </w:r>
      <w:r w:rsidR="00A5028B" w:rsidRPr="007B521D">
        <w:rPr>
          <w:rFonts w:ascii="Liberation Serif" w:hAnsi="Liberation Serif" w:cs="Liberation Serif"/>
          <w:sz w:val="24"/>
          <w:szCs w:val="24"/>
        </w:rPr>
        <w:t> </w:t>
      </w:r>
      <w:r w:rsidR="00D12A3E" w:rsidRPr="007B521D">
        <w:rPr>
          <w:rFonts w:ascii="Liberation Serif" w:hAnsi="Liberation Serif" w:cs="Liberation Serif"/>
          <w:sz w:val="24"/>
          <w:szCs w:val="24"/>
        </w:rPr>
        <w:t xml:space="preserve">574 </w:t>
      </w:r>
      <w:r w:rsidRPr="007B521D">
        <w:rPr>
          <w:rFonts w:ascii="Liberation Serif" w:hAnsi="Liberation Serif" w:cs="Liberation Serif"/>
          <w:sz w:val="24"/>
          <w:szCs w:val="24"/>
        </w:rPr>
        <w:t>«Об утверждении требований к местам установки, конструктивному исполнению, внешнему виду, условиям эксплуатации рекламных конструкций и вывесок, связанных с сохранением внешнего архитектурного облика сложившейся застройки городского округа Верхняя Пышма в</w:t>
      </w:r>
      <w:r w:rsidR="00A43842" w:rsidRPr="00F3410F">
        <w:rPr>
          <w:rFonts w:ascii="Liberation Serif" w:hAnsi="Liberation Serif" w:cs="Liberation Serif"/>
          <w:sz w:val="24"/>
          <w:szCs w:val="24"/>
        </w:rPr>
        <w:t> </w:t>
      </w:r>
      <w:r w:rsidRPr="007B521D">
        <w:rPr>
          <w:rFonts w:ascii="Liberation Serif" w:hAnsi="Liberation Serif" w:cs="Liberation Serif"/>
          <w:sz w:val="24"/>
          <w:szCs w:val="24"/>
        </w:rPr>
        <w:t>новой редакции».</w:t>
      </w:r>
    </w:p>
    <w:p w:rsidR="009F4552" w:rsidRDefault="009F4552" w:rsidP="009F4552">
      <w:pPr>
        <w:ind w:firstLine="567"/>
        <w:contextualSpacing/>
        <w:jc w:val="both"/>
        <w:rPr>
          <w:rFonts w:ascii="Liberation Serif" w:hAnsi="Liberation Serif" w:cs="Liberation Serif"/>
          <w:sz w:val="24"/>
          <w:szCs w:val="24"/>
        </w:rPr>
      </w:pPr>
      <w:r w:rsidRPr="007B521D">
        <w:rPr>
          <w:rFonts w:ascii="Liberation Serif" w:hAnsi="Liberation Serif" w:cs="Liberation Serif"/>
          <w:sz w:val="24"/>
          <w:szCs w:val="24"/>
        </w:rPr>
        <w:lastRenderedPageBreak/>
        <w:t xml:space="preserve">Протоколом </w:t>
      </w:r>
      <w:r w:rsidR="00A5028B" w:rsidRPr="007B521D">
        <w:rPr>
          <w:rFonts w:ascii="Liberation Serif" w:hAnsi="Liberation Serif" w:cs="Liberation Serif"/>
          <w:sz w:val="24"/>
          <w:szCs w:val="24"/>
        </w:rPr>
        <w:t>заседания к</w:t>
      </w:r>
      <w:r w:rsidRPr="007B521D">
        <w:rPr>
          <w:rFonts w:ascii="Liberation Serif" w:hAnsi="Liberation Serif" w:cs="Liberation Serif"/>
          <w:sz w:val="24"/>
          <w:szCs w:val="24"/>
        </w:rPr>
        <w:t>омиссии</w:t>
      </w:r>
      <w:r w:rsidRPr="009F4552">
        <w:rPr>
          <w:rFonts w:ascii="Liberation Serif" w:hAnsi="Liberation Serif" w:cs="Liberation Serif"/>
          <w:sz w:val="24"/>
          <w:szCs w:val="24"/>
        </w:rPr>
        <w:t xml:space="preserve"> по присвоению наименований (переименованию) градостроительных объектов улично-дорожной сети на территории городского округа Верхняя Пышма </w:t>
      </w:r>
      <w:r>
        <w:rPr>
          <w:rFonts w:ascii="Liberation Serif" w:hAnsi="Liberation Serif" w:cs="Liberation Serif"/>
          <w:sz w:val="24"/>
          <w:szCs w:val="24"/>
        </w:rPr>
        <w:t xml:space="preserve">от </w:t>
      </w:r>
      <w:r w:rsidRPr="009F4552">
        <w:rPr>
          <w:rFonts w:ascii="Liberation Serif" w:hAnsi="Liberation Serif" w:cs="Liberation Serif"/>
          <w:sz w:val="24"/>
          <w:szCs w:val="24"/>
        </w:rPr>
        <w:t>14</w:t>
      </w:r>
      <w:r w:rsidR="00A5028B">
        <w:rPr>
          <w:rFonts w:ascii="Liberation Serif" w:hAnsi="Liberation Serif" w:cs="Liberation Serif"/>
          <w:sz w:val="24"/>
          <w:szCs w:val="24"/>
        </w:rPr>
        <w:t>.04.</w:t>
      </w:r>
      <w:r w:rsidRPr="009F4552">
        <w:rPr>
          <w:rFonts w:ascii="Liberation Serif" w:hAnsi="Liberation Serif" w:cs="Liberation Serif"/>
          <w:sz w:val="24"/>
          <w:szCs w:val="24"/>
        </w:rPr>
        <w:t>2022 №</w:t>
      </w:r>
      <w:r w:rsidR="00A5028B" w:rsidRPr="00DF1E7D">
        <w:rPr>
          <w:rFonts w:ascii="Liberation Serif" w:hAnsi="Liberation Serif" w:cs="Liberation Serif"/>
          <w:sz w:val="24"/>
          <w:szCs w:val="24"/>
        </w:rPr>
        <w:t> </w:t>
      </w:r>
      <w:r w:rsidRPr="009F4552">
        <w:rPr>
          <w:rFonts w:ascii="Liberation Serif" w:hAnsi="Liberation Serif" w:cs="Liberation Serif"/>
          <w:sz w:val="24"/>
          <w:szCs w:val="24"/>
        </w:rPr>
        <w:t xml:space="preserve">01-01-15/3104 </w:t>
      </w:r>
      <w:r>
        <w:rPr>
          <w:rFonts w:ascii="Liberation Serif" w:hAnsi="Liberation Serif" w:cs="Liberation Serif"/>
          <w:sz w:val="24"/>
          <w:szCs w:val="24"/>
        </w:rPr>
        <w:t>удовлетворено х</w:t>
      </w:r>
      <w:r w:rsidRPr="009F4552">
        <w:rPr>
          <w:rFonts w:ascii="Liberation Serif" w:hAnsi="Liberation Serif" w:cs="Liberation Serif"/>
          <w:sz w:val="24"/>
          <w:szCs w:val="24"/>
        </w:rPr>
        <w:t>одатайство о переименовании улицы Лесн</w:t>
      </w:r>
      <w:r w:rsidR="00D12A3E">
        <w:rPr>
          <w:rFonts w:ascii="Liberation Serif" w:hAnsi="Liberation Serif" w:cs="Liberation Serif"/>
          <w:sz w:val="24"/>
          <w:szCs w:val="24"/>
        </w:rPr>
        <w:t>ой</w:t>
      </w:r>
      <w:r w:rsidRPr="009F4552">
        <w:rPr>
          <w:rFonts w:ascii="Liberation Serif" w:hAnsi="Liberation Serif" w:cs="Liberation Serif"/>
          <w:sz w:val="24"/>
          <w:szCs w:val="24"/>
        </w:rPr>
        <w:t xml:space="preserve"> в</w:t>
      </w:r>
      <w:r w:rsidR="00D12A3E">
        <w:rPr>
          <w:rFonts w:ascii="Liberation Serif" w:hAnsi="Liberation Serif" w:cs="Liberation Serif"/>
          <w:sz w:val="24"/>
          <w:szCs w:val="24"/>
        </w:rPr>
        <w:t xml:space="preserve"> </w:t>
      </w:r>
      <w:r w:rsidRPr="009F4552">
        <w:rPr>
          <w:rFonts w:ascii="Liberation Serif" w:hAnsi="Liberation Serif" w:cs="Liberation Serif"/>
          <w:sz w:val="24"/>
          <w:szCs w:val="24"/>
        </w:rPr>
        <w:t>пере</w:t>
      </w:r>
      <w:r>
        <w:rPr>
          <w:rFonts w:ascii="Liberation Serif" w:hAnsi="Liberation Serif" w:cs="Liberation Serif"/>
          <w:sz w:val="24"/>
          <w:szCs w:val="24"/>
        </w:rPr>
        <w:t>улок Лесной в поселке Красный</w:t>
      </w:r>
      <w:r w:rsidRPr="009F4552">
        <w:rPr>
          <w:rFonts w:ascii="Liberation Serif" w:hAnsi="Liberation Serif" w:cs="Liberation Serif"/>
          <w:sz w:val="24"/>
          <w:szCs w:val="24"/>
        </w:rPr>
        <w:t>.</w:t>
      </w:r>
    </w:p>
    <w:p w:rsidR="000F5EE6" w:rsidRPr="009F4552" w:rsidRDefault="000F5EE6" w:rsidP="009F4552">
      <w:pPr>
        <w:ind w:firstLine="567"/>
        <w:contextualSpacing/>
        <w:jc w:val="both"/>
        <w:rPr>
          <w:rFonts w:ascii="Liberation Serif" w:hAnsi="Liberation Serif" w:cs="Liberation Serif"/>
          <w:sz w:val="24"/>
          <w:szCs w:val="24"/>
        </w:rPr>
      </w:pPr>
      <w:r w:rsidRPr="000F5EE6">
        <w:rPr>
          <w:rFonts w:ascii="Liberation Serif" w:hAnsi="Liberation Serif" w:cs="Liberation Serif"/>
          <w:sz w:val="24"/>
          <w:szCs w:val="24"/>
        </w:rPr>
        <w:t>В 2022 году установлена государственная информационная система «Региональная информационно-аналитическая система управления развития те</w:t>
      </w:r>
      <w:r w:rsidR="00DB7A83">
        <w:rPr>
          <w:rFonts w:ascii="Liberation Serif" w:hAnsi="Liberation Serif" w:cs="Liberation Serif"/>
          <w:sz w:val="24"/>
          <w:szCs w:val="24"/>
        </w:rPr>
        <w:t>рритории Свердловской области»</w:t>
      </w:r>
      <w:r w:rsidR="00A5028B" w:rsidRPr="00DB7A83">
        <w:rPr>
          <w:rFonts w:ascii="Liberation Serif" w:hAnsi="Liberation Serif" w:cs="Liberation Serif"/>
          <w:sz w:val="24"/>
          <w:szCs w:val="24"/>
        </w:rPr>
        <w:t>, целью ведения которой</w:t>
      </w:r>
      <w:r w:rsidR="00A5028B" w:rsidRPr="000F5EE6">
        <w:rPr>
          <w:rFonts w:ascii="Liberation Serif" w:hAnsi="Liberation Serif" w:cs="Liberation Serif"/>
          <w:sz w:val="24"/>
          <w:szCs w:val="24"/>
        </w:rPr>
        <w:t xml:space="preserve"> </w:t>
      </w:r>
      <w:r w:rsidRPr="000F5EE6">
        <w:rPr>
          <w:rFonts w:ascii="Liberation Serif" w:hAnsi="Liberation Serif" w:cs="Liberation Serif"/>
          <w:sz w:val="24"/>
          <w:szCs w:val="24"/>
        </w:rPr>
        <w:t>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w:t>
      </w:r>
      <w:r w:rsidR="00A43842" w:rsidRPr="00F3410F">
        <w:rPr>
          <w:rFonts w:ascii="Liberation Serif" w:hAnsi="Liberation Serif" w:cs="Liberation Serif"/>
          <w:sz w:val="24"/>
          <w:szCs w:val="24"/>
        </w:rPr>
        <w:t> </w:t>
      </w:r>
      <w:r w:rsidRPr="000F5EE6">
        <w:rPr>
          <w:rFonts w:ascii="Liberation Serif" w:hAnsi="Liberation Serif" w:cs="Liberation Serif"/>
          <w:sz w:val="24"/>
          <w:szCs w:val="24"/>
        </w:rPr>
        <w:t>осуществления градостроительной деятельности.</w:t>
      </w:r>
    </w:p>
    <w:p w:rsidR="00243CA1" w:rsidRDefault="00991A9A" w:rsidP="00DF1E7D">
      <w:pPr>
        <w:ind w:firstLine="567"/>
        <w:contextualSpacing/>
        <w:jc w:val="both"/>
        <w:rPr>
          <w:rFonts w:ascii="Liberation Serif" w:hAnsi="Liberation Serif"/>
          <w:sz w:val="24"/>
          <w:szCs w:val="24"/>
        </w:rPr>
      </w:pPr>
      <w:r w:rsidRPr="007B521D">
        <w:rPr>
          <w:rFonts w:ascii="Liberation Serif" w:hAnsi="Liberation Serif" w:cs="Liberation Serif"/>
          <w:sz w:val="24"/>
          <w:szCs w:val="24"/>
        </w:rPr>
        <w:t>Приоритетн</w:t>
      </w:r>
      <w:r w:rsidR="00A5028B" w:rsidRPr="007B521D">
        <w:rPr>
          <w:rFonts w:ascii="Liberation Serif" w:hAnsi="Liberation Serif" w:cs="Liberation Serif"/>
          <w:sz w:val="24"/>
          <w:szCs w:val="24"/>
        </w:rPr>
        <w:t>ые</w:t>
      </w:r>
      <w:r w:rsidRPr="007B521D">
        <w:rPr>
          <w:rFonts w:ascii="Liberation Serif" w:hAnsi="Liberation Serif" w:cs="Liberation Serif"/>
          <w:sz w:val="24"/>
          <w:szCs w:val="24"/>
        </w:rPr>
        <w:t xml:space="preserve"> задач</w:t>
      </w:r>
      <w:r w:rsidR="00A5028B" w:rsidRPr="007B521D">
        <w:rPr>
          <w:rFonts w:ascii="Liberation Serif" w:hAnsi="Liberation Serif" w:cs="Liberation Serif"/>
          <w:sz w:val="24"/>
          <w:szCs w:val="24"/>
        </w:rPr>
        <w:t>и</w:t>
      </w:r>
      <w:r w:rsidRPr="007B521D">
        <w:rPr>
          <w:rFonts w:ascii="Liberation Serif" w:hAnsi="Liberation Serif" w:cs="Liberation Serif"/>
          <w:sz w:val="24"/>
          <w:szCs w:val="24"/>
        </w:rPr>
        <w:t xml:space="preserve"> на 202</w:t>
      </w:r>
      <w:r w:rsidR="00DF1E7D" w:rsidRPr="007B521D">
        <w:rPr>
          <w:rFonts w:ascii="Liberation Serif" w:hAnsi="Liberation Serif" w:cs="Liberation Serif"/>
          <w:sz w:val="24"/>
          <w:szCs w:val="24"/>
        </w:rPr>
        <w:t>3</w:t>
      </w:r>
      <w:r w:rsidRPr="007B521D">
        <w:rPr>
          <w:rFonts w:ascii="Liberation Serif" w:hAnsi="Liberation Serif" w:cs="Liberation Serif"/>
          <w:sz w:val="24"/>
          <w:szCs w:val="24"/>
        </w:rPr>
        <w:t xml:space="preserve"> год</w:t>
      </w:r>
      <w:r w:rsidRPr="00DF1E7D">
        <w:rPr>
          <w:rFonts w:ascii="Liberation Serif" w:hAnsi="Liberation Serif" w:cs="Liberation Serif"/>
          <w:sz w:val="24"/>
          <w:szCs w:val="24"/>
        </w:rPr>
        <w:t xml:space="preserve"> в сфере градостроительства и архитектуры </w:t>
      </w:r>
      <w:r w:rsidR="003C7681" w:rsidRPr="00DF1E7D">
        <w:rPr>
          <w:rFonts w:ascii="Liberation Serif" w:hAnsi="Liberation Serif" w:cs="Liberation Serif"/>
          <w:sz w:val="24"/>
          <w:szCs w:val="24"/>
        </w:rPr>
        <w:t>–</w:t>
      </w:r>
      <w:r w:rsidRPr="00DF1E7D">
        <w:rPr>
          <w:rFonts w:ascii="Liberation Serif" w:hAnsi="Liberation Serif" w:cs="Liberation Serif"/>
          <w:sz w:val="24"/>
          <w:szCs w:val="24"/>
        </w:rPr>
        <w:t xml:space="preserve"> </w:t>
      </w:r>
      <w:r w:rsidR="00DF1E7D" w:rsidRPr="00DF1E7D">
        <w:rPr>
          <w:rFonts w:ascii="Liberation Serif" w:hAnsi="Liberation Serif"/>
          <w:sz w:val="24"/>
          <w:szCs w:val="24"/>
        </w:rPr>
        <w:t>актуализация Генерального плана городского округа применительно к территории города Верхняя Пышма в части приведения в соответствии с нормами законодательства, завершение процедуры согласования Генерального плана городского округа применительно к территории п</w:t>
      </w:r>
      <w:r w:rsidR="00A5028B">
        <w:rPr>
          <w:rFonts w:ascii="Liberation Serif" w:hAnsi="Liberation Serif"/>
          <w:sz w:val="24"/>
          <w:szCs w:val="24"/>
        </w:rPr>
        <w:t>.</w:t>
      </w:r>
      <w:r w:rsidR="00DF1E7D" w:rsidRPr="00DF1E7D">
        <w:rPr>
          <w:rFonts w:ascii="Liberation Serif" w:hAnsi="Liberation Serif"/>
          <w:sz w:val="24"/>
          <w:szCs w:val="24"/>
        </w:rPr>
        <w:t xml:space="preserve"> Залесье, после чего внесение границы п</w:t>
      </w:r>
      <w:r w:rsidR="00A5028B">
        <w:rPr>
          <w:rFonts w:ascii="Liberation Serif" w:hAnsi="Liberation Serif"/>
          <w:sz w:val="24"/>
          <w:szCs w:val="24"/>
        </w:rPr>
        <w:t>.</w:t>
      </w:r>
      <w:r w:rsidR="00DF1E7D" w:rsidRPr="00DF1E7D">
        <w:rPr>
          <w:rFonts w:ascii="Liberation Serif" w:hAnsi="Liberation Serif"/>
          <w:sz w:val="24"/>
          <w:szCs w:val="24"/>
        </w:rPr>
        <w:t xml:space="preserve"> Залесье в ЕГРН, завершение работ по внесению изменений в Генеральный план городского округа (разработка проекта Генерального плана в новой редакции) и запуск процедуры по его согласованию с исполнительными органами государственной власти Свердловской области и Российской Федерации.</w:t>
      </w:r>
    </w:p>
    <w:p w:rsidR="00FA14AB" w:rsidRPr="00ED2C1F" w:rsidRDefault="00FA14AB" w:rsidP="00FA14AB">
      <w:pPr>
        <w:jc w:val="both"/>
        <w:rPr>
          <w:rFonts w:ascii="Liberation Serif" w:hAnsi="Liberation Serif" w:cs="Liberation Serif"/>
          <w:sz w:val="16"/>
          <w:szCs w:val="16"/>
          <w:highlight w:val="yellow"/>
        </w:rPr>
      </w:pPr>
    </w:p>
    <w:p w:rsidR="008B1BED" w:rsidRDefault="009F76A1" w:rsidP="003F0278">
      <w:pPr>
        <w:contextualSpacing/>
        <w:jc w:val="center"/>
        <w:rPr>
          <w:rFonts w:ascii="Liberation Serif" w:hAnsi="Liberation Serif" w:cs="Liberation Serif"/>
          <w:b/>
          <w:sz w:val="24"/>
          <w:szCs w:val="24"/>
        </w:rPr>
      </w:pPr>
      <w:r w:rsidRPr="00234E3A">
        <w:rPr>
          <w:rFonts w:ascii="Liberation Serif" w:hAnsi="Liberation Serif" w:cs="Liberation Serif"/>
          <w:b/>
          <w:sz w:val="24"/>
          <w:szCs w:val="24"/>
        </w:rPr>
        <w:t>9</w:t>
      </w:r>
      <w:r w:rsidR="003F0278" w:rsidRPr="00234E3A">
        <w:rPr>
          <w:rFonts w:ascii="Liberation Serif" w:hAnsi="Liberation Serif" w:cs="Liberation Serif"/>
          <w:b/>
          <w:sz w:val="24"/>
          <w:szCs w:val="24"/>
        </w:rPr>
        <w:t>. Организация предоставления общедоступного и бесплатного начального общего,</w:t>
      </w:r>
    </w:p>
    <w:p w:rsidR="00554408" w:rsidRDefault="003F0278" w:rsidP="003F0278">
      <w:pPr>
        <w:contextualSpacing/>
        <w:jc w:val="center"/>
        <w:rPr>
          <w:rFonts w:ascii="Liberation Serif" w:hAnsi="Liberation Serif" w:cs="Liberation Serif"/>
          <w:b/>
          <w:sz w:val="24"/>
          <w:szCs w:val="24"/>
        </w:rPr>
      </w:pPr>
      <w:r w:rsidRPr="00234E3A">
        <w:rPr>
          <w:rFonts w:ascii="Liberation Serif" w:hAnsi="Liberation Serif" w:cs="Liberation Serif"/>
          <w:b/>
          <w:sz w:val="24"/>
          <w:szCs w:val="24"/>
        </w:rPr>
        <w:t>основного общего, среднего (полного) общего образования по</w:t>
      </w:r>
      <w:r w:rsidRPr="00234E3A">
        <w:rPr>
          <w:rFonts w:ascii="Liberation Serif" w:hAnsi="Liberation Serif" w:cs="Liberation Serif"/>
          <w:sz w:val="24"/>
          <w:szCs w:val="24"/>
        </w:rPr>
        <w:t xml:space="preserve"> </w:t>
      </w:r>
      <w:r w:rsidRPr="00234E3A">
        <w:rPr>
          <w:rFonts w:ascii="Liberation Serif" w:hAnsi="Liberation Serif" w:cs="Liberation Serif"/>
          <w:b/>
          <w:sz w:val="24"/>
          <w:szCs w:val="24"/>
        </w:rPr>
        <w:t>основным</w:t>
      </w:r>
    </w:p>
    <w:p w:rsidR="00554408" w:rsidRDefault="003F0278" w:rsidP="003F0278">
      <w:pPr>
        <w:contextualSpacing/>
        <w:jc w:val="center"/>
        <w:rPr>
          <w:rFonts w:ascii="Liberation Serif" w:hAnsi="Liberation Serif" w:cs="Liberation Serif"/>
          <w:b/>
          <w:sz w:val="24"/>
          <w:szCs w:val="24"/>
        </w:rPr>
      </w:pPr>
      <w:r w:rsidRPr="00234E3A">
        <w:rPr>
          <w:rFonts w:ascii="Liberation Serif" w:hAnsi="Liberation Serif" w:cs="Liberation Serif"/>
          <w:b/>
          <w:sz w:val="24"/>
          <w:szCs w:val="24"/>
        </w:rPr>
        <w:t>общеобразовательным программам, за исключением полномочий по финансовому</w:t>
      </w:r>
    </w:p>
    <w:p w:rsidR="00554408" w:rsidRDefault="003F0278" w:rsidP="003F0278">
      <w:pPr>
        <w:contextualSpacing/>
        <w:jc w:val="center"/>
        <w:rPr>
          <w:rFonts w:ascii="Liberation Serif" w:hAnsi="Liberation Serif" w:cs="Liberation Serif"/>
          <w:b/>
          <w:sz w:val="24"/>
          <w:szCs w:val="24"/>
        </w:rPr>
      </w:pPr>
      <w:r w:rsidRPr="00234E3A">
        <w:rPr>
          <w:rFonts w:ascii="Liberation Serif" w:hAnsi="Liberation Serif" w:cs="Liberation Serif"/>
          <w:b/>
          <w:sz w:val="24"/>
          <w:szCs w:val="24"/>
        </w:rPr>
        <w:t>обеспечению образовательного процесса, отнесенных к</w:t>
      </w:r>
      <w:r w:rsidRPr="00234E3A">
        <w:rPr>
          <w:rFonts w:ascii="Liberation Serif" w:hAnsi="Liberation Serif" w:cs="Liberation Serif"/>
          <w:sz w:val="24"/>
          <w:szCs w:val="24"/>
        </w:rPr>
        <w:t xml:space="preserve"> </w:t>
      </w:r>
      <w:r w:rsidRPr="00234E3A">
        <w:rPr>
          <w:rFonts w:ascii="Liberation Serif" w:hAnsi="Liberation Serif" w:cs="Liberation Serif"/>
          <w:b/>
          <w:sz w:val="24"/>
          <w:szCs w:val="24"/>
        </w:rPr>
        <w:t>полномочиям органов</w:t>
      </w:r>
    </w:p>
    <w:p w:rsidR="00554408" w:rsidRDefault="003F0278" w:rsidP="003F0278">
      <w:pPr>
        <w:contextualSpacing/>
        <w:jc w:val="center"/>
        <w:rPr>
          <w:rFonts w:ascii="Liberation Serif" w:hAnsi="Liberation Serif" w:cs="Liberation Serif"/>
          <w:b/>
          <w:sz w:val="24"/>
          <w:szCs w:val="24"/>
        </w:rPr>
      </w:pPr>
      <w:r w:rsidRPr="00234E3A">
        <w:rPr>
          <w:rFonts w:ascii="Liberation Serif" w:hAnsi="Liberation Serif" w:cs="Liberation Serif"/>
          <w:b/>
          <w:sz w:val="24"/>
          <w:szCs w:val="24"/>
        </w:rPr>
        <w:t xml:space="preserve">государственной власти </w:t>
      </w:r>
      <w:r w:rsidR="0032578B" w:rsidRPr="00234E3A">
        <w:rPr>
          <w:rFonts w:ascii="Liberation Serif" w:hAnsi="Liberation Serif" w:cs="Liberation Serif"/>
          <w:b/>
          <w:sz w:val="24"/>
          <w:szCs w:val="24"/>
        </w:rPr>
        <w:t>Свердловской области</w:t>
      </w:r>
      <w:r w:rsidRPr="00234E3A">
        <w:rPr>
          <w:rFonts w:ascii="Liberation Serif" w:hAnsi="Liberation Serif" w:cs="Liberation Serif"/>
          <w:b/>
          <w:sz w:val="24"/>
          <w:szCs w:val="24"/>
        </w:rPr>
        <w:t>; организация предоставления</w:t>
      </w:r>
    </w:p>
    <w:p w:rsidR="003F0278" w:rsidRDefault="003F0278" w:rsidP="003F0278">
      <w:pPr>
        <w:contextualSpacing/>
        <w:jc w:val="center"/>
        <w:rPr>
          <w:rFonts w:ascii="Liberation Serif" w:hAnsi="Liberation Serif" w:cs="Liberation Serif"/>
          <w:b/>
          <w:sz w:val="24"/>
          <w:szCs w:val="24"/>
        </w:rPr>
      </w:pPr>
      <w:r w:rsidRPr="00234E3A">
        <w:rPr>
          <w:rFonts w:ascii="Liberation Serif" w:hAnsi="Liberation Serif" w:cs="Liberation Serif"/>
          <w:b/>
          <w:sz w:val="24"/>
          <w:szCs w:val="24"/>
        </w:rPr>
        <w:t>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городского округа</w:t>
      </w:r>
    </w:p>
    <w:p w:rsidR="00FA14AB" w:rsidRPr="00ED2C1F" w:rsidRDefault="00FA14AB" w:rsidP="00FA14AB">
      <w:pPr>
        <w:jc w:val="both"/>
        <w:rPr>
          <w:rFonts w:ascii="Liberation Serif" w:hAnsi="Liberation Serif" w:cs="Liberation Serif"/>
          <w:sz w:val="16"/>
          <w:szCs w:val="16"/>
          <w:highlight w:val="yellow"/>
        </w:rPr>
      </w:pPr>
    </w:p>
    <w:p w:rsidR="003F0278" w:rsidRPr="000E635B" w:rsidRDefault="003F0278" w:rsidP="003F0278">
      <w:pPr>
        <w:contextualSpacing/>
        <w:jc w:val="center"/>
        <w:rPr>
          <w:rFonts w:ascii="Liberation Serif" w:hAnsi="Liberation Serif" w:cs="Liberation Serif"/>
          <w:b/>
          <w:i/>
          <w:sz w:val="24"/>
          <w:szCs w:val="24"/>
        </w:rPr>
      </w:pPr>
      <w:r w:rsidRPr="000E635B">
        <w:rPr>
          <w:rFonts w:ascii="Liberation Serif" w:hAnsi="Liberation Serif" w:cs="Liberation Serif"/>
          <w:b/>
          <w:i/>
          <w:sz w:val="24"/>
          <w:szCs w:val="24"/>
        </w:rPr>
        <w:t>Дошкольное образование</w:t>
      </w:r>
    </w:p>
    <w:p w:rsidR="0056602F" w:rsidRPr="000E635B" w:rsidRDefault="00722495" w:rsidP="00FA14AB">
      <w:pPr>
        <w:ind w:firstLine="567"/>
        <w:contextualSpacing/>
        <w:jc w:val="both"/>
        <w:rPr>
          <w:rFonts w:ascii="Liberation Serif" w:hAnsi="Liberation Serif" w:cs="Liberation Serif"/>
          <w:sz w:val="24"/>
          <w:szCs w:val="24"/>
        </w:rPr>
      </w:pPr>
      <w:r w:rsidRPr="000E635B">
        <w:rPr>
          <w:rFonts w:ascii="Liberation Serif" w:hAnsi="Liberation Serif" w:cs="Liberation Serif"/>
          <w:sz w:val="24"/>
          <w:szCs w:val="24"/>
        </w:rPr>
        <w:t>Муниципальная система дошкольного образования городского округа представлена 29</w:t>
      </w:r>
      <w:r w:rsidR="006F06BE" w:rsidRPr="000E635B">
        <w:rPr>
          <w:rFonts w:ascii="Liberation Serif" w:hAnsi="Liberation Serif" w:cs="Liberation Serif"/>
          <w:sz w:val="24"/>
          <w:szCs w:val="24"/>
        </w:rPr>
        <w:t xml:space="preserve"> </w:t>
      </w:r>
      <w:r w:rsidRPr="000E635B">
        <w:rPr>
          <w:rFonts w:ascii="Liberation Serif" w:hAnsi="Liberation Serif" w:cs="Liberation Serif"/>
          <w:sz w:val="24"/>
          <w:szCs w:val="24"/>
        </w:rPr>
        <w:t>образовательными учреждениями (из них 4 функционируют в селе Балтым, поселках Исеть, Красный и Кедровое), реализующими основную образовательную программу дошкольного образования. При школе №</w:t>
      </w:r>
      <w:r w:rsidR="00710046" w:rsidRPr="000E635B">
        <w:rPr>
          <w:rFonts w:ascii="Liberation Serif" w:hAnsi="Liberation Serif" w:cs="Liberation Serif"/>
          <w:sz w:val="24"/>
          <w:szCs w:val="24"/>
        </w:rPr>
        <w:t> </w:t>
      </w:r>
      <w:r w:rsidRPr="000E635B">
        <w:rPr>
          <w:rFonts w:ascii="Liberation Serif" w:hAnsi="Liberation Serif" w:cs="Liberation Serif"/>
          <w:sz w:val="24"/>
          <w:szCs w:val="24"/>
        </w:rPr>
        <w:t>29 работает разновозрастная дошкольная группа.</w:t>
      </w:r>
      <w:r w:rsidR="00546802">
        <w:rPr>
          <w:rFonts w:ascii="Liberation Serif" w:hAnsi="Liberation Serif" w:cs="Liberation Serif"/>
          <w:sz w:val="24"/>
          <w:szCs w:val="24"/>
        </w:rPr>
        <w:t xml:space="preserve"> </w:t>
      </w:r>
      <w:r w:rsidR="00546802" w:rsidRPr="00546802">
        <w:rPr>
          <w:rFonts w:ascii="Liberation Serif" w:hAnsi="Liberation Serif" w:cs="Liberation Serif"/>
          <w:sz w:val="24"/>
          <w:szCs w:val="24"/>
        </w:rPr>
        <w:t>Численность воспитанников в 2022 году составила 6</w:t>
      </w:r>
      <w:r w:rsidR="00696CB3">
        <w:rPr>
          <w:rFonts w:ascii="Liberation Serif" w:hAnsi="Liberation Serif" w:cs="Liberation Serif"/>
          <w:sz w:val="24"/>
          <w:szCs w:val="24"/>
        </w:rPr>
        <w:t> </w:t>
      </w:r>
      <w:r w:rsidR="00546802" w:rsidRPr="00546802">
        <w:rPr>
          <w:rFonts w:ascii="Liberation Serif" w:hAnsi="Liberation Serif" w:cs="Liberation Serif"/>
          <w:sz w:val="24"/>
          <w:szCs w:val="24"/>
        </w:rPr>
        <w:t>380</w:t>
      </w:r>
      <w:r w:rsidR="00696CB3">
        <w:rPr>
          <w:rFonts w:ascii="Liberation Serif" w:hAnsi="Liberation Serif" w:cs="Liberation Serif"/>
          <w:sz w:val="24"/>
          <w:szCs w:val="24"/>
        </w:rPr>
        <w:t xml:space="preserve"> </w:t>
      </w:r>
      <w:r w:rsidR="00546802">
        <w:rPr>
          <w:rFonts w:ascii="Liberation Serif" w:hAnsi="Liberation Serif" w:cs="Liberation Serif"/>
          <w:sz w:val="24"/>
          <w:szCs w:val="24"/>
        </w:rPr>
        <w:t xml:space="preserve">человек, из которых 964 </w:t>
      </w:r>
      <w:r w:rsidR="00546802" w:rsidRPr="007B521D">
        <w:rPr>
          <w:rFonts w:ascii="Liberation Serif" w:hAnsi="Liberation Serif" w:cs="Liberation Serif"/>
          <w:sz w:val="24"/>
          <w:szCs w:val="24"/>
        </w:rPr>
        <w:t xml:space="preserve">воспитанника </w:t>
      </w:r>
      <w:r w:rsidR="00696CB3" w:rsidRPr="007B521D">
        <w:rPr>
          <w:rFonts w:ascii="Liberation Serif" w:hAnsi="Liberation Serif" w:cs="Liberation Serif"/>
          <w:sz w:val="24"/>
          <w:szCs w:val="24"/>
        </w:rPr>
        <w:t>–</w:t>
      </w:r>
      <w:r w:rsidR="00696CB3">
        <w:rPr>
          <w:rFonts w:ascii="Liberation Serif" w:hAnsi="Liberation Serif" w:cs="Liberation Serif"/>
          <w:sz w:val="24"/>
          <w:szCs w:val="24"/>
        </w:rPr>
        <w:t xml:space="preserve"> </w:t>
      </w:r>
      <w:r w:rsidR="00546802">
        <w:rPr>
          <w:rFonts w:ascii="Liberation Serif" w:hAnsi="Liberation Serif" w:cs="Liberation Serif"/>
          <w:sz w:val="24"/>
          <w:szCs w:val="24"/>
        </w:rPr>
        <w:t>в возрасте</w:t>
      </w:r>
      <w:r w:rsidR="00546802" w:rsidRPr="00546802">
        <w:rPr>
          <w:rFonts w:ascii="Liberation Serif" w:hAnsi="Liberation Serif" w:cs="Liberation Serif"/>
          <w:sz w:val="24"/>
          <w:szCs w:val="24"/>
        </w:rPr>
        <w:t xml:space="preserve"> до </w:t>
      </w:r>
      <w:r w:rsidR="00A30791">
        <w:rPr>
          <w:rFonts w:ascii="Liberation Serif" w:hAnsi="Liberation Serif" w:cs="Liberation Serif"/>
          <w:sz w:val="24"/>
          <w:szCs w:val="24"/>
        </w:rPr>
        <w:t>тре</w:t>
      </w:r>
      <w:r w:rsidR="00546802" w:rsidRPr="00546802">
        <w:rPr>
          <w:rFonts w:ascii="Liberation Serif" w:hAnsi="Liberation Serif" w:cs="Liberation Serif"/>
          <w:sz w:val="24"/>
          <w:szCs w:val="24"/>
        </w:rPr>
        <w:t>х лет.</w:t>
      </w:r>
    </w:p>
    <w:p w:rsidR="000E635B" w:rsidRDefault="000E635B" w:rsidP="00FA14AB">
      <w:pPr>
        <w:ind w:firstLine="567"/>
        <w:contextualSpacing/>
        <w:jc w:val="both"/>
        <w:rPr>
          <w:rFonts w:ascii="Liberation Serif" w:hAnsi="Liberation Serif" w:cs="Liberation Serif"/>
          <w:sz w:val="24"/>
          <w:szCs w:val="24"/>
        </w:rPr>
      </w:pPr>
      <w:r>
        <w:rPr>
          <w:rFonts w:ascii="Liberation Serif" w:hAnsi="Liberation Serif" w:cs="Liberation Serif"/>
          <w:sz w:val="24"/>
          <w:szCs w:val="24"/>
        </w:rPr>
        <w:t>Муниципальные автономные д</w:t>
      </w:r>
      <w:r w:rsidRPr="000E635B">
        <w:rPr>
          <w:rFonts w:ascii="Liberation Serif" w:hAnsi="Liberation Serif" w:cs="Liberation Serif"/>
          <w:sz w:val="24"/>
          <w:szCs w:val="24"/>
        </w:rPr>
        <w:t xml:space="preserve">ошкольные образовательные учреждения </w:t>
      </w:r>
      <w:r>
        <w:rPr>
          <w:rFonts w:ascii="Liberation Serif" w:hAnsi="Liberation Serif" w:cs="Liberation Serif"/>
          <w:sz w:val="24"/>
          <w:szCs w:val="24"/>
        </w:rPr>
        <w:t xml:space="preserve">(далее – МАДОУ) </w:t>
      </w:r>
      <w:r w:rsidRPr="000E635B">
        <w:rPr>
          <w:rFonts w:ascii="Liberation Serif" w:hAnsi="Liberation Serif" w:cs="Liberation Serif"/>
          <w:sz w:val="24"/>
          <w:szCs w:val="24"/>
        </w:rPr>
        <w:t>город</w:t>
      </w:r>
      <w:r>
        <w:rPr>
          <w:rFonts w:ascii="Liberation Serif" w:hAnsi="Liberation Serif" w:cs="Liberation Serif"/>
          <w:sz w:val="24"/>
          <w:szCs w:val="24"/>
        </w:rPr>
        <w:t xml:space="preserve">ского округа </w:t>
      </w:r>
      <w:r w:rsidRPr="000E635B">
        <w:rPr>
          <w:rFonts w:ascii="Liberation Serif" w:hAnsi="Liberation Serif" w:cs="Liberation Serif"/>
          <w:sz w:val="24"/>
          <w:szCs w:val="24"/>
        </w:rPr>
        <w:t>функционируют как открытые, вариативные, образовательные учреждения, с</w:t>
      </w:r>
      <w:r w:rsidR="005F5150" w:rsidRPr="007B521D">
        <w:rPr>
          <w:rFonts w:ascii="Liberation Serif" w:hAnsi="Liberation Serif" w:cs="Liberation Serif"/>
          <w:sz w:val="24"/>
          <w:szCs w:val="24"/>
        </w:rPr>
        <w:t> </w:t>
      </w:r>
      <w:r w:rsidRPr="000E635B">
        <w:rPr>
          <w:rFonts w:ascii="Liberation Serif" w:hAnsi="Liberation Serif" w:cs="Liberation Serif"/>
          <w:sz w:val="24"/>
          <w:szCs w:val="24"/>
        </w:rPr>
        <w:t>широким предоставлением качественных образовательных услуг семьям, имеющим детей дошкольного возраста.</w:t>
      </w:r>
    </w:p>
    <w:p w:rsidR="000E635B" w:rsidRPr="005F5150" w:rsidRDefault="000E635B" w:rsidP="00FA14AB">
      <w:pPr>
        <w:ind w:firstLine="567"/>
        <w:jc w:val="both"/>
        <w:rPr>
          <w:rFonts w:ascii="Liberation Serif" w:hAnsi="Liberation Serif" w:cs="Liberation Serif"/>
          <w:sz w:val="24"/>
          <w:szCs w:val="24"/>
        </w:rPr>
      </w:pPr>
      <w:r w:rsidRPr="00692408">
        <w:rPr>
          <w:rFonts w:ascii="Liberation Serif" w:hAnsi="Liberation Serif" w:cs="Liberation Serif"/>
          <w:sz w:val="24"/>
          <w:szCs w:val="24"/>
        </w:rPr>
        <w:t xml:space="preserve">В 2022 году в </w:t>
      </w:r>
      <w:r>
        <w:rPr>
          <w:rFonts w:ascii="Liberation Serif" w:hAnsi="Liberation Serif" w:cs="Liberation Serif"/>
          <w:sz w:val="24"/>
          <w:szCs w:val="24"/>
        </w:rPr>
        <w:t>МАДОУ</w:t>
      </w:r>
      <w:r w:rsidRPr="00692408">
        <w:rPr>
          <w:rFonts w:ascii="Liberation Serif" w:hAnsi="Liberation Serif" w:cs="Liberation Serif"/>
          <w:sz w:val="24"/>
          <w:szCs w:val="24"/>
        </w:rPr>
        <w:t xml:space="preserve"> фу</w:t>
      </w:r>
      <w:r>
        <w:rPr>
          <w:rFonts w:ascii="Liberation Serif" w:hAnsi="Liberation Serif" w:cs="Liberation Serif"/>
          <w:sz w:val="24"/>
          <w:szCs w:val="24"/>
        </w:rPr>
        <w:t xml:space="preserve">нкционировали 270 групп, из них </w:t>
      </w:r>
      <w:r w:rsidRPr="00692408">
        <w:rPr>
          <w:rFonts w:ascii="Liberation Serif" w:hAnsi="Liberation Serif" w:cs="Liberation Serif"/>
          <w:sz w:val="24"/>
          <w:szCs w:val="24"/>
        </w:rPr>
        <w:t>264 групп</w:t>
      </w:r>
      <w:r>
        <w:rPr>
          <w:rFonts w:ascii="Liberation Serif" w:hAnsi="Liberation Serif" w:cs="Liberation Serif"/>
          <w:sz w:val="24"/>
          <w:szCs w:val="24"/>
        </w:rPr>
        <w:t>ы</w:t>
      </w:r>
      <w:r w:rsidRPr="00692408">
        <w:rPr>
          <w:rFonts w:ascii="Liberation Serif" w:hAnsi="Liberation Serif" w:cs="Liberation Serif"/>
          <w:sz w:val="24"/>
          <w:szCs w:val="24"/>
        </w:rPr>
        <w:t xml:space="preserve"> общеобразовательной направленности и </w:t>
      </w:r>
      <w:r w:rsidR="005957F6">
        <w:rPr>
          <w:rFonts w:ascii="Liberation Serif" w:hAnsi="Liberation Serif" w:cs="Liberation Serif"/>
          <w:sz w:val="24"/>
          <w:szCs w:val="24"/>
        </w:rPr>
        <w:t>шесть</w:t>
      </w:r>
      <w:r w:rsidRPr="00692408">
        <w:rPr>
          <w:rFonts w:ascii="Liberation Serif" w:hAnsi="Liberation Serif" w:cs="Liberation Serif"/>
          <w:sz w:val="24"/>
          <w:szCs w:val="24"/>
        </w:rPr>
        <w:t xml:space="preserve"> групп комбинированной направленности. Все группы работают в ре</w:t>
      </w:r>
      <w:r w:rsidR="007E47B0">
        <w:rPr>
          <w:rFonts w:ascii="Liberation Serif" w:hAnsi="Liberation Serif" w:cs="Liberation Serif"/>
          <w:sz w:val="24"/>
          <w:szCs w:val="24"/>
        </w:rPr>
        <w:t>жиме полного дня. Альтернативные</w:t>
      </w:r>
      <w:r w:rsidRPr="00692408">
        <w:rPr>
          <w:rFonts w:ascii="Liberation Serif" w:hAnsi="Liberation Serif" w:cs="Liberation Serif"/>
          <w:sz w:val="24"/>
          <w:szCs w:val="24"/>
        </w:rPr>
        <w:t xml:space="preserve"> форм</w:t>
      </w:r>
      <w:r w:rsidR="007E47B0">
        <w:rPr>
          <w:rFonts w:ascii="Liberation Serif" w:hAnsi="Liberation Serif" w:cs="Liberation Serif"/>
          <w:sz w:val="24"/>
          <w:szCs w:val="24"/>
        </w:rPr>
        <w:t>ы</w:t>
      </w:r>
      <w:r w:rsidRPr="00692408">
        <w:rPr>
          <w:rFonts w:ascii="Liberation Serif" w:hAnsi="Liberation Serif" w:cs="Liberation Serif"/>
          <w:sz w:val="24"/>
          <w:szCs w:val="24"/>
        </w:rPr>
        <w:t xml:space="preserve"> получения дошкольного образования </w:t>
      </w:r>
      <w:r w:rsidR="007E47B0">
        <w:rPr>
          <w:rFonts w:ascii="Liberation Serif" w:hAnsi="Liberation Serif" w:cs="Liberation Serif"/>
          <w:sz w:val="24"/>
          <w:szCs w:val="24"/>
        </w:rPr>
        <w:t>отсутствуют</w:t>
      </w:r>
      <w:r w:rsidRPr="00692408">
        <w:rPr>
          <w:rFonts w:ascii="Liberation Serif" w:hAnsi="Liberation Serif" w:cs="Liberation Serif"/>
          <w:sz w:val="24"/>
          <w:szCs w:val="24"/>
        </w:rPr>
        <w:t>.</w:t>
      </w:r>
    </w:p>
    <w:p w:rsidR="00254E19" w:rsidRDefault="00254E19" w:rsidP="00FA14AB">
      <w:pPr>
        <w:ind w:firstLine="567"/>
        <w:jc w:val="both"/>
        <w:rPr>
          <w:rFonts w:ascii="Liberation Serif" w:hAnsi="Liberation Serif" w:cs="Liberation Serif"/>
          <w:sz w:val="24"/>
          <w:szCs w:val="24"/>
        </w:rPr>
      </w:pPr>
      <w:r w:rsidRPr="005F5150">
        <w:rPr>
          <w:rFonts w:ascii="Liberation Serif" w:hAnsi="Liberation Serif" w:cs="Liberation Serif"/>
          <w:sz w:val="24"/>
          <w:szCs w:val="24"/>
        </w:rPr>
        <w:t>Численность детей дошкольного возраста от 0 до 7 лет в городском округе на 01.01.2023 составляет 8</w:t>
      </w:r>
      <w:r w:rsidR="005F5150" w:rsidRPr="007B521D">
        <w:rPr>
          <w:rFonts w:ascii="Liberation Serif" w:hAnsi="Liberation Serif" w:cs="Liberation Serif"/>
          <w:sz w:val="24"/>
          <w:szCs w:val="24"/>
        </w:rPr>
        <w:t> </w:t>
      </w:r>
      <w:r w:rsidRPr="005F5150">
        <w:rPr>
          <w:rFonts w:ascii="Liberation Serif" w:hAnsi="Liberation Serif" w:cs="Liberation Serif"/>
          <w:sz w:val="24"/>
          <w:szCs w:val="24"/>
        </w:rPr>
        <w:t>303 ребенка, из них 6</w:t>
      </w:r>
      <w:r w:rsidR="005F5150" w:rsidRPr="007B521D">
        <w:rPr>
          <w:rFonts w:ascii="Liberation Serif" w:hAnsi="Liberation Serif" w:cs="Liberation Serif"/>
          <w:sz w:val="24"/>
          <w:szCs w:val="24"/>
        </w:rPr>
        <w:t> </w:t>
      </w:r>
      <w:r w:rsidRPr="005F5150">
        <w:rPr>
          <w:rFonts w:ascii="Liberation Serif" w:hAnsi="Liberation Serif" w:cs="Liberation Serif"/>
          <w:sz w:val="24"/>
          <w:szCs w:val="24"/>
        </w:rPr>
        <w:t>380 детей посещают МАДОУ,1</w:t>
      </w:r>
      <w:r w:rsidR="005F5150" w:rsidRPr="007B521D">
        <w:rPr>
          <w:rFonts w:ascii="Liberation Serif" w:hAnsi="Liberation Serif" w:cs="Liberation Serif"/>
          <w:sz w:val="24"/>
          <w:szCs w:val="24"/>
        </w:rPr>
        <w:t> </w:t>
      </w:r>
      <w:r w:rsidRPr="005F5150">
        <w:rPr>
          <w:rFonts w:ascii="Liberation Serif" w:hAnsi="Liberation Serif" w:cs="Liberation Serif"/>
          <w:sz w:val="24"/>
          <w:szCs w:val="24"/>
        </w:rPr>
        <w:t>923 – стоят в очереди на получение места.</w:t>
      </w:r>
    </w:p>
    <w:p w:rsidR="006F709F" w:rsidRDefault="006F709F" w:rsidP="00FA14AB">
      <w:pPr>
        <w:ind w:firstLine="567"/>
        <w:contextualSpacing/>
        <w:jc w:val="both"/>
        <w:rPr>
          <w:rFonts w:ascii="Liberation Serif" w:hAnsi="Liberation Serif" w:cs="Liberation Serif"/>
          <w:sz w:val="24"/>
          <w:szCs w:val="24"/>
          <w:highlight w:val="yellow"/>
        </w:rPr>
      </w:pPr>
      <w:r w:rsidRPr="006F709F">
        <w:rPr>
          <w:rFonts w:ascii="Liberation Serif" w:hAnsi="Liberation Serif" w:cs="Liberation Serif"/>
          <w:sz w:val="24"/>
          <w:szCs w:val="24"/>
        </w:rPr>
        <w:t xml:space="preserve">Доступность дошкольного образования для детей в возрасте от </w:t>
      </w:r>
      <w:r>
        <w:rPr>
          <w:rFonts w:ascii="Liberation Serif" w:hAnsi="Liberation Serif" w:cs="Liberation Serif"/>
          <w:sz w:val="24"/>
          <w:szCs w:val="24"/>
        </w:rPr>
        <w:t>1,5</w:t>
      </w:r>
      <w:r w:rsidRPr="006F709F">
        <w:rPr>
          <w:rFonts w:ascii="Liberation Serif" w:hAnsi="Liberation Serif" w:cs="Liberation Serif"/>
          <w:sz w:val="24"/>
          <w:szCs w:val="24"/>
        </w:rPr>
        <w:t xml:space="preserve"> до </w:t>
      </w:r>
      <w:r>
        <w:rPr>
          <w:rFonts w:ascii="Liberation Serif" w:hAnsi="Liberation Serif" w:cs="Liberation Serif"/>
          <w:sz w:val="24"/>
          <w:szCs w:val="24"/>
        </w:rPr>
        <w:t>3</w:t>
      </w:r>
      <w:r w:rsidRPr="006F709F">
        <w:rPr>
          <w:rFonts w:ascii="Liberation Serif" w:hAnsi="Liberation Serif" w:cs="Liberation Serif"/>
          <w:sz w:val="24"/>
          <w:szCs w:val="24"/>
        </w:rPr>
        <w:t xml:space="preserve"> лет составляет </w:t>
      </w:r>
      <w:r w:rsidR="00243CA1">
        <w:rPr>
          <w:rFonts w:ascii="Liberation Serif" w:hAnsi="Liberation Serif" w:cs="Liberation Serif"/>
          <w:sz w:val="24"/>
          <w:szCs w:val="24"/>
        </w:rPr>
        <w:t>100</w:t>
      </w:r>
      <w:r w:rsidR="00243CA1" w:rsidRPr="001C15E9">
        <w:rPr>
          <w:rFonts w:ascii="Liberation Serif" w:hAnsi="Liberation Serif" w:cs="Liberation Serif"/>
          <w:sz w:val="24"/>
          <w:szCs w:val="24"/>
        </w:rPr>
        <w:t> </w:t>
      </w:r>
      <w:r w:rsidR="00243CA1">
        <w:rPr>
          <w:rFonts w:ascii="Liberation Serif" w:hAnsi="Liberation Serif" w:cs="Liberation Serif"/>
          <w:sz w:val="24"/>
          <w:szCs w:val="24"/>
        </w:rPr>
        <w:t>%</w:t>
      </w:r>
      <w:r w:rsidRPr="006F709F">
        <w:rPr>
          <w:rFonts w:ascii="Liberation Serif" w:hAnsi="Liberation Serif" w:cs="Liberation Serif"/>
          <w:sz w:val="24"/>
          <w:szCs w:val="24"/>
        </w:rPr>
        <w:t xml:space="preserve"> </w:t>
      </w:r>
      <w:r>
        <w:rPr>
          <w:rFonts w:ascii="Liberation Serif" w:hAnsi="Liberation Serif" w:cs="Liberation Serif"/>
          <w:sz w:val="24"/>
          <w:szCs w:val="24"/>
        </w:rPr>
        <w:t>в связи с тем, что</w:t>
      </w:r>
      <w:r w:rsidRPr="006F709F">
        <w:rPr>
          <w:rFonts w:ascii="Liberation Serif" w:hAnsi="Liberation Serif" w:cs="Liberation Serif"/>
          <w:sz w:val="24"/>
          <w:szCs w:val="24"/>
        </w:rPr>
        <w:t xml:space="preserve"> предоставление мест данной категории детей в </w:t>
      </w:r>
      <w:r>
        <w:rPr>
          <w:rFonts w:ascii="Liberation Serif" w:hAnsi="Liberation Serif" w:cs="Liberation Serif"/>
          <w:sz w:val="24"/>
          <w:szCs w:val="24"/>
        </w:rPr>
        <w:t>МА</w:t>
      </w:r>
      <w:r w:rsidRPr="006F709F">
        <w:rPr>
          <w:rFonts w:ascii="Liberation Serif" w:hAnsi="Liberation Serif" w:cs="Liberation Serif"/>
          <w:sz w:val="24"/>
          <w:szCs w:val="24"/>
        </w:rPr>
        <w:t>ДОУ носит заявительный характер</w:t>
      </w:r>
      <w:r>
        <w:rPr>
          <w:rFonts w:ascii="Liberation Serif" w:hAnsi="Liberation Serif" w:cs="Liberation Serif"/>
          <w:sz w:val="24"/>
          <w:szCs w:val="24"/>
        </w:rPr>
        <w:t>.</w:t>
      </w:r>
    </w:p>
    <w:p w:rsidR="00722495" w:rsidRPr="008F4E82" w:rsidRDefault="00722495" w:rsidP="00FA14AB">
      <w:pPr>
        <w:ind w:firstLine="567"/>
        <w:contextualSpacing/>
        <w:jc w:val="both"/>
        <w:rPr>
          <w:rFonts w:ascii="Liberation Serif" w:hAnsi="Liberation Serif" w:cs="Liberation Serif"/>
          <w:sz w:val="24"/>
          <w:szCs w:val="24"/>
        </w:rPr>
      </w:pPr>
      <w:r w:rsidRPr="008F4E82">
        <w:rPr>
          <w:rFonts w:ascii="Liberation Serif" w:hAnsi="Liberation Serif" w:cs="Liberation Serif"/>
          <w:sz w:val="24"/>
          <w:szCs w:val="24"/>
        </w:rPr>
        <w:t>36,5</w:t>
      </w:r>
      <w:r w:rsidR="00804C46" w:rsidRPr="008F4E82">
        <w:rPr>
          <w:rFonts w:ascii="Liberation Serif" w:hAnsi="Liberation Serif" w:cs="Liberation Serif"/>
          <w:sz w:val="24"/>
          <w:szCs w:val="24"/>
        </w:rPr>
        <w:t> </w:t>
      </w:r>
      <w:r w:rsidR="00243CA1">
        <w:rPr>
          <w:rFonts w:ascii="Liberation Serif" w:hAnsi="Liberation Serif" w:cs="Liberation Serif"/>
          <w:sz w:val="24"/>
          <w:szCs w:val="24"/>
        </w:rPr>
        <w:t xml:space="preserve">% </w:t>
      </w:r>
      <w:r w:rsidRPr="008F4E82">
        <w:rPr>
          <w:rFonts w:ascii="Liberation Serif" w:hAnsi="Liberation Serif" w:cs="Liberation Serif"/>
          <w:sz w:val="24"/>
          <w:szCs w:val="24"/>
        </w:rPr>
        <w:t>общего количества детей дошкольного возраста составляют дети от</w:t>
      </w:r>
      <w:r w:rsidR="00AB1C48" w:rsidRPr="008F4E82">
        <w:rPr>
          <w:rFonts w:ascii="Liberation Serif" w:hAnsi="Liberation Serif" w:cs="Liberation Serif"/>
          <w:sz w:val="24"/>
          <w:szCs w:val="24"/>
        </w:rPr>
        <w:t> </w:t>
      </w:r>
      <w:r w:rsidRPr="008F4E82">
        <w:rPr>
          <w:rFonts w:ascii="Liberation Serif" w:hAnsi="Liberation Serif" w:cs="Liberation Serif"/>
          <w:sz w:val="24"/>
          <w:szCs w:val="24"/>
        </w:rPr>
        <w:t>0</w:t>
      </w:r>
      <w:r w:rsidR="00AB1C48" w:rsidRPr="008F4E82">
        <w:rPr>
          <w:rFonts w:ascii="Liberation Serif" w:hAnsi="Liberation Serif" w:cs="Liberation Serif"/>
          <w:sz w:val="24"/>
          <w:szCs w:val="24"/>
        </w:rPr>
        <w:t> </w:t>
      </w:r>
      <w:r w:rsidRPr="008F4E82">
        <w:rPr>
          <w:rFonts w:ascii="Liberation Serif" w:hAnsi="Liberation Serif" w:cs="Liberation Serif"/>
          <w:sz w:val="24"/>
          <w:szCs w:val="24"/>
        </w:rPr>
        <w:t>до</w:t>
      </w:r>
      <w:r w:rsidR="006F06BE" w:rsidRPr="008F4E82">
        <w:rPr>
          <w:rFonts w:ascii="Liberation Serif" w:hAnsi="Liberation Serif" w:cs="Liberation Serif"/>
          <w:sz w:val="24"/>
          <w:szCs w:val="24"/>
        </w:rPr>
        <w:t> </w:t>
      </w:r>
      <w:r w:rsidRPr="008F4E82">
        <w:rPr>
          <w:rFonts w:ascii="Liberation Serif" w:hAnsi="Liberation Serif" w:cs="Liberation Serif"/>
          <w:sz w:val="24"/>
          <w:szCs w:val="24"/>
        </w:rPr>
        <w:t>3</w:t>
      </w:r>
      <w:r w:rsidR="006F06BE" w:rsidRPr="008F4E82">
        <w:rPr>
          <w:rFonts w:ascii="Liberation Serif" w:hAnsi="Liberation Serif" w:cs="Liberation Serif"/>
          <w:sz w:val="24"/>
          <w:szCs w:val="24"/>
        </w:rPr>
        <w:t> </w:t>
      </w:r>
      <w:r w:rsidRPr="008F4E82">
        <w:rPr>
          <w:rFonts w:ascii="Liberation Serif" w:hAnsi="Liberation Serif" w:cs="Liberation Serif"/>
          <w:sz w:val="24"/>
          <w:szCs w:val="24"/>
        </w:rPr>
        <w:t>лет, 63,5</w:t>
      </w:r>
      <w:r w:rsidR="00243CA1" w:rsidRPr="001C15E9">
        <w:rPr>
          <w:rFonts w:ascii="Liberation Serif" w:hAnsi="Liberation Serif" w:cs="Liberation Serif"/>
          <w:sz w:val="24"/>
          <w:szCs w:val="24"/>
        </w:rPr>
        <w:t> </w:t>
      </w:r>
      <w:r w:rsidR="00243CA1">
        <w:rPr>
          <w:rFonts w:ascii="Liberation Serif" w:hAnsi="Liberation Serif" w:cs="Liberation Serif"/>
          <w:sz w:val="24"/>
          <w:szCs w:val="24"/>
        </w:rPr>
        <w:t xml:space="preserve">% </w:t>
      </w:r>
      <w:r w:rsidRPr="008F4E82">
        <w:rPr>
          <w:rFonts w:ascii="Liberation Serif" w:hAnsi="Liberation Serif" w:cs="Liberation Serif"/>
          <w:sz w:val="24"/>
          <w:szCs w:val="24"/>
        </w:rPr>
        <w:t>– дети от 3 до 7 лет. Обеспеченность местами в муниципальных дошкольных образовательных учреждениях детей от 3 до 7 лет составляет 100</w:t>
      </w:r>
      <w:r w:rsidR="00243CA1" w:rsidRPr="001C15E9">
        <w:rPr>
          <w:rFonts w:ascii="Liberation Serif" w:hAnsi="Liberation Serif" w:cs="Liberation Serif"/>
          <w:sz w:val="24"/>
          <w:szCs w:val="24"/>
        </w:rPr>
        <w:t> </w:t>
      </w:r>
      <w:r w:rsidR="00243CA1">
        <w:rPr>
          <w:rFonts w:ascii="Liberation Serif" w:hAnsi="Liberation Serif" w:cs="Liberation Serif"/>
          <w:sz w:val="24"/>
          <w:szCs w:val="24"/>
        </w:rPr>
        <w:t>%</w:t>
      </w:r>
      <w:r w:rsidRPr="008F4E82">
        <w:rPr>
          <w:rFonts w:ascii="Liberation Serif" w:hAnsi="Liberation Serif" w:cs="Liberation Serif"/>
          <w:sz w:val="24"/>
          <w:szCs w:val="24"/>
        </w:rPr>
        <w:t>.</w:t>
      </w:r>
    </w:p>
    <w:p w:rsidR="00722495" w:rsidRDefault="00722495" w:rsidP="00FA14AB">
      <w:pPr>
        <w:ind w:firstLine="567"/>
        <w:contextualSpacing/>
        <w:jc w:val="both"/>
        <w:rPr>
          <w:rFonts w:ascii="Liberation Serif" w:hAnsi="Liberation Serif" w:cs="Liberation Serif"/>
          <w:sz w:val="24"/>
          <w:szCs w:val="24"/>
        </w:rPr>
      </w:pPr>
      <w:r w:rsidRPr="008F4E82">
        <w:rPr>
          <w:rFonts w:ascii="Liberation Serif" w:hAnsi="Liberation Serif" w:cs="Liberation Serif"/>
          <w:sz w:val="24"/>
          <w:szCs w:val="24"/>
        </w:rPr>
        <w:t xml:space="preserve">Доля детей в возрасте от 1 </w:t>
      </w:r>
      <w:r w:rsidR="00AB1C48" w:rsidRPr="008F4E82">
        <w:rPr>
          <w:rFonts w:ascii="Liberation Serif" w:hAnsi="Liberation Serif" w:cs="Liberation Serif"/>
          <w:sz w:val="24"/>
          <w:szCs w:val="24"/>
        </w:rPr>
        <w:t>до</w:t>
      </w:r>
      <w:r w:rsidRPr="008F4E82">
        <w:rPr>
          <w:rFonts w:ascii="Liberation Serif" w:hAnsi="Liberation Serif" w:cs="Liberation Serif"/>
          <w:sz w:val="24"/>
          <w:szCs w:val="24"/>
        </w:rPr>
        <w:t xml:space="preserve"> 6 лет, получающих дошкольную образовательную услугу и</w:t>
      </w:r>
      <w:r w:rsidR="00AB1C48" w:rsidRPr="008F4E82">
        <w:rPr>
          <w:rFonts w:ascii="Liberation Serif" w:hAnsi="Liberation Serif" w:cs="Liberation Serif"/>
          <w:sz w:val="24"/>
          <w:szCs w:val="24"/>
        </w:rPr>
        <w:t> </w:t>
      </w:r>
      <w:r w:rsidRPr="008F4E82">
        <w:rPr>
          <w:rFonts w:ascii="Liberation Serif" w:hAnsi="Liberation Serif" w:cs="Liberation Serif"/>
          <w:sz w:val="24"/>
          <w:szCs w:val="24"/>
        </w:rPr>
        <w:t xml:space="preserve">(или) услугу по их содержанию в муниципальных образовательных учреждениях, в общей численности детей в возрасте </w:t>
      </w:r>
      <w:r w:rsidR="00710046" w:rsidRPr="008F4E82">
        <w:rPr>
          <w:rFonts w:ascii="Liberation Serif" w:hAnsi="Liberation Serif" w:cs="Liberation Serif"/>
          <w:sz w:val="24"/>
          <w:szCs w:val="24"/>
        </w:rPr>
        <w:t xml:space="preserve">от </w:t>
      </w:r>
      <w:r w:rsidRPr="008F4E82">
        <w:rPr>
          <w:rFonts w:ascii="Liberation Serif" w:hAnsi="Liberation Serif" w:cs="Liberation Serif"/>
          <w:sz w:val="24"/>
          <w:szCs w:val="24"/>
        </w:rPr>
        <w:t>1</w:t>
      </w:r>
      <w:r w:rsidR="00804C46" w:rsidRPr="008F4E82">
        <w:rPr>
          <w:rFonts w:ascii="Liberation Serif" w:hAnsi="Liberation Serif" w:cs="Liberation Serif"/>
          <w:sz w:val="24"/>
          <w:szCs w:val="24"/>
        </w:rPr>
        <w:t xml:space="preserve"> </w:t>
      </w:r>
      <w:r w:rsidR="00710046" w:rsidRPr="008F4E82">
        <w:rPr>
          <w:rFonts w:ascii="Liberation Serif" w:hAnsi="Liberation Serif" w:cs="Liberation Serif"/>
          <w:sz w:val="24"/>
          <w:szCs w:val="24"/>
        </w:rPr>
        <w:t>до</w:t>
      </w:r>
      <w:r w:rsidR="008F4E82" w:rsidRPr="008F4E82">
        <w:rPr>
          <w:rFonts w:ascii="Liberation Serif" w:hAnsi="Liberation Serif" w:cs="Liberation Serif"/>
          <w:sz w:val="24"/>
          <w:szCs w:val="24"/>
        </w:rPr>
        <w:t xml:space="preserve"> 6 лет в 2022 году составила 82</w:t>
      </w:r>
      <w:r w:rsidRPr="008F4E82">
        <w:rPr>
          <w:rFonts w:ascii="Liberation Serif" w:hAnsi="Liberation Serif" w:cs="Liberation Serif"/>
          <w:sz w:val="24"/>
          <w:szCs w:val="24"/>
        </w:rPr>
        <w:t>,0</w:t>
      </w:r>
      <w:r w:rsidR="00804C46" w:rsidRPr="008F4E82">
        <w:rPr>
          <w:rFonts w:ascii="Liberation Serif" w:hAnsi="Liberation Serif" w:cs="Liberation Serif"/>
          <w:sz w:val="24"/>
          <w:szCs w:val="24"/>
        </w:rPr>
        <w:t> </w:t>
      </w:r>
      <w:r w:rsidR="00243CA1">
        <w:rPr>
          <w:rFonts w:ascii="Liberation Serif" w:hAnsi="Liberation Serif" w:cs="Liberation Serif"/>
          <w:sz w:val="24"/>
          <w:szCs w:val="24"/>
        </w:rPr>
        <w:t>%</w:t>
      </w:r>
      <w:r w:rsidR="00AC5C0F">
        <w:rPr>
          <w:rFonts w:ascii="Liberation Serif" w:hAnsi="Liberation Serif" w:cs="Liberation Serif"/>
          <w:sz w:val="24"/>
          <w:szCs w:val="24"/>
        </w:rPr>
        <w:t>, что</w:t>
      </w:r>
      <w:r w:rsidR="00AC5C0F">
        <w:rPr>
          <w:rFonts w:ascii="Liberation Serif" w:hAnsi="Liberation Serif"/>
          <w:sz w:val="24"/>
          <w:szCs w:val="24"/>
        </w:rPr>
        <w:t xml:space="preserve"> выше уровня </w:t>
      </w:r>
      <w:r w:rsidR="008F4E82" w:rsidRPr="008F4E82">
        <w:rPr>
          <w:rFonts w:ascii="Liberation Serif" w:hAnsi="Liberation Serif"/>
          <w:sz w:val="24"/>
          <w:szCs w:val="24"/>
        </w:rPr>
        <w:t>2021 года на 1,7</w:t>
      </w:r>
      <w:r w:rsidR="00243CA1" w:rsidRPr="001C15E9">
        <w:rPr>
          <w:rFonts w:ascii="Liberation Serif" w:hAnsi="Liberation Serif" w:cs="Liberation Serif"/>
          <w:sz w:val="24"/>
          <w:szCs w:val="24"/>
        </w:rPr>
        <w:t> </w:t>
      </w:r>
      <w:r w:rsidR="00243CA1">
        <w:rPr>
          <w:rFonts w:ascii="Liberation Serif" w:hAnsi="Liberation Serif" w:cs="Liberation Serif"/>
          <w:sz w:val="24"/>
          <w:szCs w:val="24"/>
        </w:rPr>
        <w:t>%</w:t>
      </w:r>
      <w:r w:rsidR="0008760A" w:rsidRPr="008F4E82">
        <w:rPr>
          <w:rFonts w:ascii="Liberation Serif" w:hAnsi="Liberation Serif" w:cs="Liberation Serif"/>
          <w:sz w:val="24"/>
          <w:szCs w:val="24"/>
        </w:rPr>
        <w:t>.</w:t>
      </w:r>
    </w:p>
    <w:p w:rsidR="00AC5C0F" w:rsidRDefault="00AC5C0F" w:rsidP="00FA14AB">
      <w:pPr>
        <w:ind w:firstLine="567"/>
        <w:contextualSpacing/>
        <w:jc w:val="both"/>
        <w:rPr>
          <w:rFonts w:ascii="Liberation Serif" w:hAnsi="Liberation Serif" w:cs="Liberation Serif"/>
          <w:sz w:val="24"/>
          <w:szCs w:val="24"/>
        </w:rPr>
      </w:pPr>
      <w:r>
        <w:rPr>
          <w:rFonts w:ascii="Liberation Serif" w:hAnsi="Liberation Serif" w:cs="Liberation Serif"/>
          <w:sz w:val="24"/>
          <w:szCs w:val="24"/>
        </w:rPr>
        <w:t>Доля детей в возрасте от 1</w:t>
      </w:r>
      <w:r w:rsidRPr="00AC5C0F">
        <w:rPr>
          <w:rFonts w:ascii="Liberation Serif" w:hAnsi="Liberation Serif" w:cs="Liberation Serif"/>
          <w:sz w:val="24"/>
          <w:szCs w:val="24"/>
        </w:rPr>
        <w:t xml:space="preserve"> года до </w:t>
      </w:r>
      <w:r>
        <w:rPr>
          <w:rFonts w:ascii="Liberation Serif" w:hAnsi="Liberation Serif" w:cs="Liberation Serif"/>
          <w:sz w:val="24"/>
          <w:szCs w:val="24"/>
        </w:rPr>
        <w:t xml:space="preserve">6 </w:t>
      </w:r>
      <w:r w:rsidRPr="00AC5C0F">
        <w:rPr>
          <w:rFonts w:ascii="Liberation Serif" w:hAnsi="Liberation Serif" w:cs="Liberation Serif"/>
          <w:sz w:val="24"/>
          <w:szCs w:val="24"/>
        </w:rPr>
        <w:t xml:space="preserve">лет, состоящих на учете </w:t>
      </w:r>
      <w:r w:rsidRPr="007B521D">
        <w:rPr>
          <w:rFonts w:ascii="Liberation Serif" w:hAnsi="Liberation Serif" w:cs="Liberation Serif"/>
          <w:sz w:val="24"/>
          <w:szCs w:val="24"/>
        </w:rPr>
        <w:t>для определения в М</w:t>
      </w:r>
      <w:r w:rsidR="005957F6" w:rsidRPr="007B521D">
        <w:rPr>
          <w:rFonts w:ascii="Liberation Serif" w:hAnsi="Liberation Serif" w:cs="Liberation Serif"/>
          <w:sz w:val="24"/>
          <w:szCs w:val="24"/>
        </w:rPr>
        <w:t>А</w:t>
      </w:r>
      <w:r w:rsidRPr="007B521D">
        <w:rPr>
          <w:rFonts w:ascii="Liberation Serif" w:hAnsi="Liberation Serif" w:cs="Liberation Serif"/>
          <w:sz w:val="24"/>
          <w:szCs w:val="24"/>
        </w:rPr>
        <w:t>ДОУ в</w:t>
      </w:r>
      <w:r w:rsidR="00A43842" w:rsidRPr="00F3410F">
        <w:rPr>
          <w:rFonts w:ascii="Liberation Serif" w:hAnsi="Liberation Serif" w:cs="Liberation Serif"/>
          <w:sz w:val="24"/>
          <w:szCs w:val="24"/>
        </w:rPr>
        <w:t> </w:t>
      </w:r>
      <w:r w:rsidRPr="007B521D">
        <w:rPr>
          <w:rFonts w:ascii="Liberation Serif" w:hAnsi="Liberation Serif" w:cs="Liberation Serif"/>
          <w:sz w:val="24"/>
          <w:szCs w:val="24"/>
        </w:rPr>
        <w:t>общей численности детей в возрасте от 1 года до 6 лет, в 2022 году составила 18</w:t>
      </w:r>
      <w:r w:rsidR="00243CA1" w:rsidRPr="007B521D">
        <w:rPr>
          <w:rFonts w:ascii="Liberation Serif" w:hAnsi="Liberation Serif" w:cs="Liberation Serif"/>
          <w:sz w:val="24"/>
          <w:szCs w:val="24"/>
        </w:rPr>
        <w:t> %</w:t>
      </w:r>
      <w:r w:rsidRPr="007B521D">
        <w:rPr>
          <w:rFonts w:ascii="Liberation Serif" w:hAnsi="Liberation Serif" w:cs="Liberation Serif"/>
          <w:sz w:val="24"/>
          <w:szCs w:val="24"/>
        </w:rPr>
        <w:t>, что на 1,7</w:t>
      </w:r>
      <w:r w:rsidR="00243CA1" w:rsidRPr="007B521D">
        <w:rPr>
          <w:rFonts w:ascii="Liberation Serif" w:hAnsi="Liberation Serif" w:cs="Liberation Serif"/>
          <w:sz w:val="24"/>
          <w:szCs w:val="24"/>
        </w:rPr>
        <w:t xml:space="preserve"> % </w:t>
      </w:r>
      <w:r w:rsidRPr="007B521D">
        <w:rPr>
          <w:rFonts w:ascii="Liberation Serif" w:hAnsi="Liberation Serif" w:cs="Liberation Serif"/>
          <w:sz w:val="24"/>
          <w:szCs w:val="24"/>
        </w:rPr>
        <w:t>ниже уровня 2021 года</w:t>
      </w:r>
      <w:r w:rsidR="005957F6" w:rsidRPr="007B521D">
        <w:rPr>
          <w:rFonts w:ascii="Liberation Serif" w:hAnsi="Liberation Serif" w:cs="Liberation Serif"/>
          <w:sz w:val="24"/>
          <w:szCs w:val="24"/>
        </w:rPr>
        <w:t>. Это</w:t>
      </w:r>
      <w:r w:rsidRPr="007B521D">
        <w:rPr>
          <w:rFonts w:ascii="Liberation Serif" w:hAnsi="Liberation Serif" w:cs="Liberation Serif"/>
          <w:sz w:val="24"/>
          <w:szCs w:val="24"/>
        </w:rPr>
        <w:t xml:space="preserve"> обусловлено </w:t>
      </w:r>
      <w:r w:rsidR="00B07C5C" w:rsidRPr="007B521D">
        <w:rPr>
          <w:rFonts w:ascii="Liberation Serif" w:hAnsi="Liberation Serif" w:cs="Liberation Serif"/>
          <w:sz w:val="24"/>
          <w:szCs w:val="24"/>
        </w:rPr>
        <w:t>сниже</w:t>
      </w:r>
      <w:r w:rsidRPr="007B521D">
        <w:rPr>
          <w:rFonts w:ascii="Liberation Serif" w:hAnsi="Liberation Serif" w:cs="Liberation Serif"/>
          <w:sz w:val="24"/>
          <w:szCs w:val="24"/>
        </w:rPr>
        <w:t>нием рождаемости</w:t>
      </w:r>
      <w:r w:rsidRPr="00AC5C0F">
        <w:rPr>
          <w:rFonts w:ascii="Liberation Serif" w:hAnsi="Liberation Serif" w:cs="Liberation Serif"/>
          <w:sz w:val="24"/>
          <w:szCs w:val="24"/>
        </w:rPr>
        <w:t xml:space="preserve"> в городском округе и </w:t>
      </w:r>
      <w:r w:rsidR="00B07C5C">
        <w:rPr>
          <w:rFonts w:ascii="Liberation Serif" w:hAnsi="Liberation Serif" w:cs="Liberation Serif"/>
          <w:sz w:val="24"/>
          <w:szCs w:val="24"/>
        </w:rPr>
        <w:t>уменьшен</w:t>
      </w:r>
      <w:r w:rsidRPr="00AC5C0F">
        <w:rPr>
          <w:rFonts w:ascii="Liberation Serif" w:hAnsi="Liberation Serif" w:cs="Liberation Serif"/>
          <w:sz w:val="24"/>
          <w:szCs w:val="24"/>
        </w:rPr>
        <w:t>ием прироста количества детей в результате миграции населения.</w:t>
      </w:r>
    </w:p>
    <w:p w:rsidR="00722495" w:rsidRPr="0039555C" w:rsidRDefault="00722495" w:rsidP="00FA14AB">
      <w:pPr>
        <w:ind w:firstLine="567"/>
        <w:contextualSpacing/>
        <w:jc w:val="both"/>
        <w:rPr>
          <w:rFonts w:ascii="Liberation Serif" w:hAnsi="Liberation Serif" w:cs="Liberation Serif"/>
          <w:sz w:val="24"/>
          <w:szCs w:val="24"/>
        </w:rPr>
      </w:pPr>
      <w:r w:rsidRPr="0039555C">
        <w:rPr>
          <w:rFonts w:ascii="Liberation Serif" w:hAnsi="Liberation Serif" w:cs="Liberation Serif"/>
          <w:sz w:val="24"/>
          <w:szCs w:val="24"/>
        </w:rPr>
        <w:lastRenderedPageBreak/>
        <w:t>В соответствии с подпрограммой «Развитие системы образования городского округа Ве</w:t>
      </w:r>
      <w:r w:rsidR="0039555C" w:rsidRPr="0039555C">
        <w:rPr>
          <w:rFonts w:ascii="Liberation Serif" w:hAnsi="Liberation Serif" w:cs="Liberation Serif"/>
          <w:sz w:val="24"/>
          <w:szCs w:val="24"/>
        </w:rPr>
        <w:t>рхняя Пышма до 2024 года» в 2022</w:t>
      </w:r>
      <w:r w:rsidRPr="0039555C">
        <w:rPr>
          <w:rFonts w:ascii="Liberation Serif" w:hAnsi="Liberation Serif" w:cs="Liberation Serif"/>
          <w:sz w:val="24"/>
          <w:szCs w:val="24"/>
        </w:rPr>
        <w:t xml:space="preserve"> году реализованы </w:t>
      </w:r>
      <w:r w:rsidR="00A373DD">
        <w:rPr>
          <w:rFonts w:ascii="Liberation Serif" w:hAnsi="Liberation Serif" w:cs="Liberation Serif"/>
          <w:sz w:val="24"/>
          <w:szCs w:val="24"/>
        </w:rPr>
        <w:t xml:space="preserve">мероприятия </w:t>
      </w:r>
      <w:r w:rsidRPr="0039555C">
        <w:rPr>
          <w:rFonts w:ascii="Liberation Serif" w:hAnsi="Liberation Serif" w:cs="Liberation Serif"/>
          <w:sz w:val="24"/>
          <w:szCs w:val="24"/>
        </w:rPr>
        <w:t>по следующим направлениям:</w:t>
      </w:r>
    </w:p>
    <w:p w:rsidR="00722495" w:rsidRDefault="00804C46" w:rsidP="00FA14AB">
      <w:pPr>
        <w:ind w:firstLine="567"/>
        <w:contextualSpacing/>
        <w:jc w:val="both"/>
        <w:rPr>
          <w:rFonts w:ascii="Liberation Serif" w:hAnsi="Liberation Serif" w:cs="Liberation Serif"/>
          <w:sz w:val="24"/>
          <w:szCs w:val="24"/>
        </w:rPr>
      </w:pPr>
      <w:r w:rsidRPr="0039555C">
        <w:rPr>
          <w:rFonts w:ascii="Liberation Serif" w:hAnsi="Liberation Serif" w:cs="Liberation Serif"/>
          <w:sz w:val="24"/>
          <w:szCs w:val="24"/>
        </w:rPr>
        <w:t>1) </w:t>
      </w:r>
      <w:r w:rsidR="00722495" w:rsidRPr="0039555C">
        <w:rPr>
          <w:rFonts w:ascii="Liberation Serif" w:hAnsi="Liberation Serif" w:cs="Liberation Serif"/>
          <w:sz w:val="24"/>
          <w:szCs w:val="24"/>
        </w:rPr>
        <w:t xml:space="preserve">укрепление и развитие материально-технической базы МАДОУ. Приобретены оборудование, </w:t>
      </w:r>
      <w:r w:rsidR="0039555C" w:rsidRPr="0039555C">
        <w:rPr>
          <w:rFonts w:ascii="Liberation Serif" w:hAnsi="Liberation Serif" w:cs="Liberation Serif"/>
          <w:sz w:val="24"/>
          <w:szCs w:val="24"/>
        </w:rPr>
        <w:t xml:space="preserve">компьютеры, оргтехника, мебель </w:t>
      </w:r>
      <w:r w:rsidR="00722495" w:rsidRPr="0039555C">
        <w:rPr>
          <w:rFonts w:ascii="Liberation Serif" w:hAnsi="Liberation Serif" w:cs="Liberation Serif"/>
          <w:sz w:val="24"/>
          <w:szCs w:val="24"/>
        </w:rPr>
        <w:t>в</w:t>
      </w:r>
      <w:r w:rsidR="00A43842">
        <w:rPr>
          <w:rFonts w:ascii="Liberation Serif" w:hAnsi="Liberation Serif" w:cs="Liberation Serif"/>
          <w:sz w:val="24"/>
          <w:szCs w:val="24"/>
        </w:rPr>
        <w:t xml:space="preserve"> </w:t>
      </w:r>
      <w:r w:rsidR="00722495" w:rsidRPr="0039555C">
        <w:rPr>
          <w:rFonts w:ascii="Liberation Serif" w:hAnsi="Liberation Serif" w:cs="Liberation Serif"/>
          <w:sz w:val="24"/>
          <w:szCs w:val="24"/>
        </w:rPr>
        <w:t>МАДОУ №</w:t>
      </w:r>
      <w:r w:rsidRPr="0039555C">
        <w:rPr>
          <w:rFonts w:ascii="Liberation Serif" w:hAnsi="Liberation Serif" w:cs="Liberation Serif"/>
          <w:sz w:val="24"/>
          <w:szCs w:val="24"/>
        </w:rPr>
        <w:t> </w:t>
      </w:r>
      <w:r w:rsidR="00722495" w:rsidRPr="0039555C">
        <w:rPr>
          <w:rFonts w:ascii="Liberation Serif" w:hAnsi="Liberation Serif" w:cs="Liberation Serif"/>
          <w:sz w:val="24"/>
          <w:szCs w:val="24"/>
        </w:rPr>
        <w:t>1, 3, 4, 6, 8, 9,</w:t>
      </w:r>
      <w:r w:rsidR="006F06BE" w:rsidRPr="0039555C">
        <w:rPr>
          <w:rFonts w:ascii="Liberation Serif" w:hAnsi="Liberation Serif" w:cs="Liberation Serif"/>
          <w:sz w:val="24"/>
          <w:szCs w:val="24"/>
        </w:rPr>
        <w:t xml:space="preserve"> </w:t>
      </w:r>
      <w:r w:rsidR="00722495" w:rsidRPr="0039555C">
        <w:rPr>
          <w:rFonts w:ascii="Liberation Serif" w:hAnsi="Liberation Serif" w:cs="Liberation Serif"/>
          <w:sz w:val="24"/>
          <w:szCs w:val="24"/>
        </w:rPr>
        <w:t xml:space="preserve">11 ,17, 19, 22, 23, 24, 26, 28, 29, 31, 34, 36, 40, 41, </w:t>
      </w:r>
      <w:r w:rsidR="0039555C" w:rsidRPr="0039555C">
        <w:rPr>
          <w:rFonts w:ascii="Liberation Serif" w:hAnsi="Liberation Serif" w:cs="Liberation Serif"/>
          <w:sz w:val="24"/>
          <w:szCs w:val="24"/>
        </w:rPr>
        <w:t xml:space="preserve">42, 45, 47, 48, 69, </w:t>
      </w:r>
      <w:r w:rsidR="00A43842">
        <w:rPr>
          <w:rFonts w:ascii="Liberation Serif" w:hAnsi="Liberation Serif" w:cs="Liberation Serif"/>
          <w:sz w:val="24"/>
          <w:szCs w:val="24"/>
        </w:rPr>
        <w:t xml:space="preserve">из </w:t>
      </w:r>
      <w:r w:rsidR="00A43842" w:rsidRPr="0039555C">
        <w:rPr>
          <w:rFonts w:ascii="Liberation Serif" w:hAnsi="Liberation Serif" w:cs="Liberation Serif"/>
          <w:sz w:val="24"/>
          <w:szCs w:val="24"/>
        </w:rPr>
        <w:t xml:space="preserve">местного бюджета </w:t>
      </w:r>
      <w:r w:rsidR="0039555C" w:rsidRPr="0039555C">
        <w:rPr>
          <w:rFonts w:ascii="Liberation Serif" w:hAnsi="Liberation Serif" w:cs="Liberation Serif"/>
          <w:sz w:val="24"/>
          <w:szCs w:val="24"/>
        </w:rPr>
        <w:t>выделено 3,</w:t>
      </w:r>
      <w:r w:rsidR="006D7B43">
        <w:rPr>
          <w:rFonts w:ascii="Liberation Serif" w:hAnsi="Liberation Serif" w:cs="Liberation Serif"/>
          <w:sz w:val="24"/>
          <w:szCs w:val="24"/>
        </w:rPr>
        <w:t>4</w:t>
      </w:r>
      <w:r w:rsidR="00722495" w:rsidRPr="0039555C">
        <w:rPr>
          <w:rFonts w:ascii="Liberation Serif" w:hAnsi="Liberation Serif" w:cs="Liberation Serif"/>
          <w:sz w:val="24"/>
          <w:szCs w:val="24"/>
        </w:rPr>
        <w:t xml:space="preserve"> миллиона рублей;</w:t>
      </w:r>
    </w:p>
    <w:p w:rsidR="00316552" w:rsidRPr="007B521D" w:rsidRDefault="00316552" w:rsidP="00FA14AB">
      <w:pPr>
        <w:ind w:firstLine="567"/>
        <w:contextualSpacing/>
        <w:jc w:val="both"/>
        <w:rPr>
          <w:rFonts w:ascii="Liberation Serif" w:hAnsi="Liberation Serif" w:cs="Liberation Serif"/>
          <w:sz w:val="24"/>
          <w:szCs w:val="24"/>
        </w:rPr>
      </w:pPr>
      <w:r>
        <w:rPr>
          <w:rFonts w:ascii="Liberation Serif" w:hAnsi="Liberation Serif" w:cs="Liberation Serif"/>
          <w:sz w:val="24"/>
          <w:szCs w:val="24"/>
        </w:rPr>
        <w:t>2)</w:t>
      </w:r>
      <w:r w:rsidR="005957F6" w:rsidRPr="00DF1E7D">
        <w:rPr>
          <w:rFonts w:ascii="Liberation Serif" w:hAnsi="Liberation Serif" w:cs="Liberation Serif"/>
          <w:sz w:val="24"/>
          <w:szCs w:val="24"/>
        </w:rPr>
        <w:t> </w:t>
      </w:r>
      <w:r w:rsidRPr="00316552">
        <w:rPr>
          <w:rFonts w:ascii="Liberation Serif" w:hAnsi="Liberation Serif" w:cs="Liberation Serif"/>
          <w:sz w:val="24"/>
          <w:szCs w:val="24"/>
        </w:rPr>
        <w:t>энергосбережение и повышение энергетической эффекти</w:t>
      </w:r>
      <w:r>
        <w:rPr>
          <w:rFonts w:ascii="Liberation Serif" w:hAnsi="Liberation Serif" w:cs="Liberation Serif"/>
          <w:sz w:val="24"/>
          <w:szCs w:val="24"/>
        </w:rPr>
        <w:t>вности МАДОУ. В дошкольных учре</w:t>
      </w:r>
      <w:r w:rsidRPr="00316552">
        <w:rPr>
          <w:rFonts w:ascii="Liberation Serif" w:hAnsi="Liberation Serif" w:cs="Liberation Serif"/>
          <w:sz w:val="24"/>
          <w:szCs w:val="24"/>
        </w:rPr>
        <w:t xml:space="preserve">ждениях на общую сумму </w:t>
      </w:r>
      <w:r>
        <w:rPr>
          <w:rFonts w:ascii="Liberation Serif" w:hAnsi="Liberation Serif" w:cs="Liberation Serif"/>
          <w:sz w:val="24"/>
          <w:szCs w:val="24"/>
        </w:rPr>
        <w:t>4</w:t>
      </w:r>
      <w:r w:rsidRPr="00316552">
        <w:rPr>
          <w:rFonts w:ascii="Liberation Serif" w:hAnsi="Liberation Serif" w:cs="Liberation Serif"/>
          <w:sz w:val="24"/>
          <w:szCs w:val="24"/>
        </w:rPr>
        <w:t>,</w:t>
      </w:r>
      <w:r>
        <w:rPr>
          <w:rFonts w:ascii="Liberation Serif" w:hAnsi="Liberation Serif" w:cs="Liberation Serif"/>
          <w:sz w:val="24"/>
          <w:szCs w:val="24"/>
        </w:rPr>
        <w:t>2</w:t>
      </w:r>
      <w:r w:rsidRPr="00316552">
        <w:rPr>
          <w:rFonts w:ascii="Liberation Serif" w:hAnsi="Liberation Serif" w:cs="Liberation Serif"/>
          <w:sz w:val="24"/>
          <w:szCs w:val="24"/>
        </w:rPr>
        <w:t xml:space="preserve"> миллиона рублей осуществлены</w:t>
      </w:r>
      <w:r w:rsidR="00A373DD">
        <w:rPr>
          <w:rFonts w:ascii="Liberation Serif" w:hAnsi="Liberation Serif" w:cs="Liberation Serif"/>
          <w:sz w:val="24"/>
          <w:szCs w:val="24"/>
        </w:rPr>
        <w:t>:</w:t>
      </w:r>
      <w:r w:rsidRPr="00316552">
        <w:rPr>
          <w:rFonts w:ascii="Liberation Serif" w:hAnsi="Liberation Serif" w:cs="Liberation Serif"/>
          <w:sz w:val="24"/>
          <w:szCs w:val="24"/>
        </w:rPr>
        <w:t xml:space="preserve"> </w:t>
      </w:r>
      <w:r w:rsidRPr="00316552">
        <w:rPr>
          <w:rFonts w:ascii="Liberation Serif" w:hAnsi="Liberation Serif"/>
          <w:sz w:val="24"/>
          <w:szCs w:val="24"/>
        </w:rPr>
        <w:t xml:space="preserve">гидропневматическая промывка с последующей биологической дезинфекцией системы отопления зданий 12 учреждений; электроизмерение параметров электротехнических </w:t>
      </w:r>
      <w:r w:rsidRPr="007B521D">
        <w:rPr>
          <w:rFonts w:ascii="Liberation Serif" w:hAnsi="Liberation Serif"/>
          <w:sz w:val="24"/>
          <w:szCs w:val="24"/>
        </w:rPr>
        <w:t>устройств</w:t>
      </w:r>
      <w:r w:rsidR="005957F6" w:rsidRPr="007B521D">
        <w:rPr>
          <w:rFonts w:ascii="Liberation Serif" w:hAnsi="Liberation Serif"/>
          <w:sz w:val="24"/>
          <w:szCs w:val="24"/>
        </w:rPr>
        <w:t>;</w:t>
      </w:r>
      <w:r w:rsidRPr="007B521D">
        <w:rPr>
          <w:rFonts w:ascii="Liberation Serif" w:hAnsi="Liberation Serif"/>
          <w:sz w:val="24"/>
          <w:szCs w:val="24"/>
        </w:rPr>
        <w:t xml:space="preserve"> испытание сети электроснабжения; замена светильников; замена старого электрооборудования на энергоэффективные модели; ремонт и обновление систем электроснабжения, водоснабжения и теплоснабжения)</w:t>
      </w:r>
      <w:r w:rsidRPr="007B521D">
        <w:rPr>
          <w:rFonts w:ascii="Liberation Serif" w:hAnsi="Liberation Serif" w:cs="Liberation Serif"/>
          <w:sz w:val="24"/>
          <w:szCs w:val="24"/>
        </w:rPr>
        <w:t>;</w:t>
      </w:r>
    </w:p>
    <w:p w:rsidR="00722495" w:rsidRPr="007B521D" w:rsidRDefault="00316552" w:rsidP="00FA14AB">
      <w:pPr>
        <w:ind w:firstLine="567"/>
        <w:contextualSpacing/>
        <w:jc w:val="both"/>
        <w:rPr>
          <w:rFonts w:ascii="Liberation Serif" w:hAnsi="Liberation Serif" w:cs="Liberation Serif"/>
          <w:sz w:val="24"/>
          <w:szCs w:val="24"/>
        </w:rPr>
      </w:pPr>
      <w:r w:rsidRPr="007B521D">
        <w:rPr>
          <w:rFonts w:ascii="Liberation Serif" w:hAnsi="Liberation Serif" w:cs="Liberation Serif"/>
          <w:sz w:val="24"/>
          <w:szCs w:val="24"/>
        </w:rPr>
        <w:t>3</w:t>
      </w:r>
      <w:r w:rsidR="00804C46" w:rsidRPr="007B521D">
        <w:rPr>
          <w:rFonts w:ascii="Liberation Serif" w:hAnsi="Liberation Serif" w:cs="Liberation Serif"/>
          <w:sz w:val="24"/>
          <w:szCs w:val="24"/>
        </w:rPr>
        <w:t>) </w:t>
      </w:r>
      <w:r w:rsidR="00722495" w:rsidRPr="007B521D">
        <w:rPr>
          <w:rFonts w:ascii="Liberation Serif" w:hAnsi="Liberation Serif" w:cs="Liberation Serif"/>
          <w:sz w:val="24"/>
          <w:szCs w:val="24"/>
        </w:rPr>
        <w:t>ремонт, приведение в соответствие с требованиями пожарной безопасности и</w:t>
      </w:r>
      <w:r w:rsidR="00710046" w:rsidRPr="007B521D">
        <w:rPr>
          <w:rFonts w:ascii="Liberation Serif" w:hAnsi="Liberation Serif" w:cs="Liberation Serif"/>
          <w:sz w:val="24"/>
          <w:szCs w:val="24"/>
        </w:rPr>
        <w:t xml:space="preserve"> </w:t>
      </w:r>
      <w:r w:rsidR="00722495" w:rsidRPr="007B521D">
        <w:rPr>
          <w:rFonts w:ascii="Liberation Serif" w:hAnsi="Liberation Serif" w:cs="Liberation Serif"/>
          <w:sz w:val="24"/>
          <w:szCs w:val="24"/>
        </w:rPr>
        <w:t xml:space="preserve">санитарного законодательства зданий, помещений, территорий всех </w:t>
      </w:r>
      <w:r w:rsidR="008740F1" w:rsidRPr="007B521D">
        <w:rPr>
          <w:rFonts w:ascii="Liberation Serif" w:hAnsi="Liberation Serif" w:cs="Liberation Serif"/>
          <w:sz w:val="24"/>
          <w:szCs w:val="24"/>
        </w:rPr>
        <w:t>29 МАДОУ</w:t>
      </w:r>
      <w:r w:rsidR="005957F6" w:rsidRPr="007B521D">
        <w:rPr>
          <w:rFonts w:ascii="Liberation Serif" w:hAnsi="Liberation Serif" w:cs="Liberation Serif"/>
          <w:sz w:val="24"/>
          <w:szCs w:val="24"/>
        </w:rPr>
        <w:t>:</w:t>
      </w:r>
      <w:r w:rsidR="00B07C5C" w:rsidRPr="007B521D">
        <w:rPr>
          <w:rFonts w:ascii="Liberation Serif" w:hAnsi="Liberation Serif" w:cs="Liberation Serif"/>
          <w:sz w:val="24"/>
          <w:szCs w:val="24"/>
        </w:rPr>
        <w:t xml:space="preserve"> проведено 115 видов ремонтных работ</w:t>
      </w:r>
      <w:r w:rsidR="008740F1" w:rsidRPr="007B521D">
        <w:rPr>
          <w:rFonts w:ascii="Liberation Serif" w:hAnsi="Liberation Serif" w:cs="Liberation Serif"/>
          <w:sz w:val="24"/>
          <w:szCs w:val="24"/>
        </w:rPr>
        <w:t xml:space="preserve">, выделено </w:t>
      </w:r>
      <w:r w:rsidR="00C420B2" w:rsidRPr="007B521D">
        <w:rPr>
          <w:rFonts w:ascii="Liberation Serif" w:hAnsi="Liberation Serif" w:cs="Liberation Serif"/>
          <w:sz w:val="24"/>
          <w:szCs w:val="24"/>
        </w:rPr>
        <w:t>28,7</w:t>
      </w:r>
      <w:r w:rsidR="00272F91" w:rsidRPr="007B521D">
        <w:rPr>
          <w:rFonts w:ascii="Liberation Serif" w:hAnsi="Liberation Serif" w:cs="Liberation Serif"/>
          <w:sz w:val="24"/>
          <w:szCs w:val="24"/>
        </w:rPr>
        <w:t xml:space="preserve"> </w:t>
      </w:r>
      <w:r w:rsidR="008740F1" w:rsidRPr="007B521D">
        <w:rPr>
          <w:rFonts w:ascii="Liberation Serif" w:hAnsi="Liberation Serif" w:cs="Liberation Serif"/>
          <w:sz w:val="24"/>
          <w:szCs w:val="24"/>
        </w:rPr>
        <w:t>миллион</w:t>
      </w:r>
      <w:r w:rsidR="00710046" w:rsidRPr="007B521D">
        <w:rPr>
          <w:rFonts w:ascii="Liberation Serif" w:hAnsi="Liberation Serif" w:cs="Liberation Serif"/>
          <w:sz w:val="24"/>
          <w:szCs w:val="24"/>
        </w:rPr>
        <w:t>а</w:t>
      </w:r>
      <w:r w:rsidR="00722495" w:rsidRPr="007B521D">
        <w:rPr>
          <w:rFonts w:ascii="Liberation Serif" w:hAnsi="Liberation Serif" w:cs="Liberation Serif"/>
          <w:sz w:val="24"/>
          <w:szCs w:val="24"/>
        </w:rPr>
        <w:t xml:space="preserve"> рублей </w:t>
      </w:r>
      <w:r w:rsidR="00B07C5C" w:rsidRPr="007B521D">
        <w:rPr>
          <w:rFonts w:ascii="Liberation Serif" w:hAnsi="Liberation Serif" w:cs="Liberation Serif"/>
          <w:sz w:val="24"/>
          <w:szCs w:val="24"/>
        </w:rPr>
        <w:t>из местного бюджета</w:t>
      </w:r>
      <w:r w:rsidR="00722495" w:rsidRPr="007B521D">
        <w:rPr>
          <w:rFonts w:ascii="Liberation Serif" w:hAnsi="Liberation Serif" w:cs="Liberation Serif"/>
          <w:sz w:val="24"/>
          <w:szCs w:val="24"/>
        </w:rPr>
        <w:t>.</w:t>
      </w:r>
    </w:p>
    <w:p w:rsidR="00722495" w:rsidRPr="007B521D" w:rsidRDefault="00722495" w:rsidP="00FA14AB">
      <w:pPr>
        <w:ind w:firstLine="567"/>
        <w:contextualSpacing/>
        <w:jc w:val="both"/>
        <w:rPr>
          <w:rFonts w:ascii="Liberation Serif" w:hAnsi="Liberation Serif" w:cs="Liberation Serif"/>
          <w:sz w:val="24"/>
          <w:szCs w:val="24"/>
        </w:rPr>
      </w:pPr>
      <w:r w:rsidRPr="007B521D">
        <w:rPr>
          <w:rFonts w:ascii="Liberation Serif" w:hAnsi="Liberation Serif" w:cs="Liberation Serif"/>
          <w:sz w:val="24"/>
          <w:szCs w:val="24"/>
        </w:rPr>
        <w:t xml:space="preserve">В </w:t>
      </w:r>
      <w:r w:rsidR="00C420B2" w:rsidRPr="007B521D">
        <w:rPr>
          <w:rFonts w:ascii="Liberation Serif" w:hAnsi="Liberation Serif" w:cs="Liberation Serif"/>
          <w:sz w:val="24"/>
          <w:szCs w:val="24"/>
        </w:rPr>
        <w:t xml:space="preserve">результате </w:t>
      </w:r>
      <w:r w:rsidR="007501C8" w:rsidRPr="007B521D">
        <w:rPr>
          <w:rFonts w:ascii="Liberation Serif" w:hAnsi="Liberation Serif" w:cs="Liberation Serif"/>
          <w:sz w:val="24"/>
          <w:szCs w:val="24"/>
        </w:rPr>
        <w:t>своевременного принятия мер по ремонту зданий</w:t>
      </w:r>
      <w:r w:rsidRPr="007B521D">
        <w:rPr>
          <w:rFonts w:ascii="Liberation Serif" w:hAnsi="Liberation Serif" w:cs="Liberation Serif"/>
          <w:sz w:val="24"/>
          <w:szCs w:val="24"/>
        </w:rPr>
        <w:t xml:space="preserve"> в городском округе </w:t>
      </w:r>
      <w:r w:rsidR="00B13F7F" w:rsidRPr="007B521D">
        <w:rPr>
          <w:rFonts w:ascii="Liberation Serif" w:hAnsi="Liberation Serif" w:cs="Liberation Serif"/>
          <w:sz w:val="24"/>
          <w:szCs w:val="24"/>
        </w:rPr>
        <w:t xml:space="preserve">отсутствуют </w:t>
      </w:r>
      <w:r w:rsidRPr="007B521D">
        <w:rPr>
          <w:rFonts w:ascii="Liberation Serif" w:hAnsi="Liberation Serif" w:cs="Liberation Serif"/>
          <w:sz w:val="24"/>
          <w:szCs w:val="24"/>
        </w:rPr>
        <w:t>здани</w:t>
      </w:r>
      <w:r w:rsidR="0008760A" w:rsidRPr="007B521D">
        <w:rPr>
          <w:rFonts w:ascii="Liberation Serif" w:hAnsi="Liberation Serif" w:cs="Liberation Serif"/>
          <w:sz w:val="24"/>
          <w:szCs w:val="24"/>
        </w:rPr>
        <w:t>я</w:t>
      </w:r>
      <w:r w:rsidRPr="007B521D">
        <w:rPr>
          <w:rFonts w:ascii="Liberation Serif" w:hAnsi="Liberation Serif" w:cs="Liberation Serif"/>
          <w:sz w:val="24"/>
          <w:szCs w:val="24"/>
        </w:rPr>
        <w:t xml:space="preserve"> МАДОУ, находя</w:t>
      </w:r>
      <w:r w:rsidR="00B13F7F" w:rsidRPr="007B521D">
        <w:rPr>
          <w:rFonts w:ascii="Liberation Serif" w:hAnsi="Liberation Serif" w:cs="Liberation Serif"/>
          <w:sz w:val="24"/>
          <w:szCs w:val="24"/>
        </w:rPr>
        <w:t>щие</w:t>
      </w:r>
      <w:r w:rsidRPr="007B521D">
        <w:rPr>
          <w:rFonts w:ascii="Liberation Serif" w:hAnsi="Liberation Serif" w:cs="Liberation Serif"/>
          <w:sz w:val="24"/>
          <w:szCs w:val="24"/>
        </w:rPr>
        <w:t>ся в аварийном состоянии или требую</w:t>
      </w:r>
      <w:r w:rsidR="00B13F7F" w:rsidRPr="007B521D">
        <w:rPr>
          <w:rFonts w:ascii="Liberation Serif" w:hAnsi="Liberation Serif" w:cs="Liberation Serif"/>
          <w:sz w:val="24"/>
          <w:szCs w:val="24"/>
        </w:rPr>
        <w:t>щие</w:t>
      </w:r>
      <w:r w:rsidRPr="007B521D">
        <w:rPr>
          <w:rFonts w:ascii="Liberation Serif" w:hAnsi="Liberation Serif" w:cs="Liberation Serif"/>
          <w:sz w:val="24"/>
          <w:szCs w:val="24"/>
        </w:rPr>
        <w:t xml:space="preserve"> капитального ремонта.</w:t>
      </w:r>
    </w:p>
    <w:p w:rsidR="00C420B2" w:rsidRPr="00C420B2" w:rsidRDefault="00C420B2" w:rsidP="00FA14AB">
      <w:pPr>
        <w:ind w:firstLine="567"/>
        <w:contextualSpacing/>
        <w:jc w:val="both"/>
        <w:rPr>
          <w:rFonts w:ascii="Liberation Serif" w:hAnsi="Liberation Serif" w:cs="Liberation Serif"/>
          <w:sz w:val="24"/>
          <w:szCs w:val="24"/>
        </w:rPr>
      </w:pPr>
      <w:r w:rsidRPr="007B521D">
        <w:rPr>
          <w:rFonts w:ascii="Liberation Serif" w:hAnsi="Liberation Serif" w:cs="Liberation Serif"/>
          <w:sz w:val="24"/>
          <w:szCs w:val="24"/>
        </w:rPr>
        <w:t>Все МАДОУ имеют музыкальные, спортивные залы, оснащены современным мультимедийным оборудованием, которое успешно используют в воспитательно-образовательном</w:t>
      </w:r>
      <w:r w:rsidRPr="00C420B2">
        <w:rPr>
          <w:rFonts w:ascii="Liberation Serif" w:hAnsi="Liberation Serif" w:cs="Liberation Serif"/>
          <w:sz w:val="24"/>
          <w:szCs w:val="24"/>
        </w:rPr>
        <w:t xml:space="preserve"> процессе.</w:t>
      </w:r>
    </w:p>
    <w:p w:rsidR="00C420B2" w:rsidRPr="00C420B2" w:rsidRDefault="00C420B2" w:rsidP="00FA14AB">
      <w:pPr>
        <w:ind w:firstLine="567"/>
        <w:contextualSpacing/>
        <w:jc w:val="both"/>
        <w:rPr>
          <w:rFonts w:ascii="Liberation Serif" w:hAnsi="Liberation Serif" w:cs="Liberation Serif"/>
          <w:sz w:val="24"/>
          <w:szCs w:val="24"/>
        </w:rPr>
      </w:pPr>
      <w:r w:rsidRPr="00C420B2">
        <w:rPr>
          <w:rFonts w:ascii="Liberation Serif" w:hAnsi="Liberation Serif" w:cs="Liberation Serif"/>
          <w:sz w:val="24"/>
          <w:szCs w:val="24"/>
        </w:rPr>
        <w:t xml:space="preserve">Во многих </w:t>
      </w:r>
      <w:r>
        <w:rPr>
          <w:rFonts w:ascii="Liberation Serif" w:hAnsi="Liberation Serif" w:cs="Liberation Serif"/>
          <w:sz w:val="24"/>
          <w:szCs w:val="24"/>
        </w:rPr>
        <w:t xml:space="preserve">МАДОУ </w:t>
      </w:r>
      <w:r w:rsidRPr="00C420B2">
        <w:rPr>
          <w:rFonts w:ascii="Liberation Serif" w:hAnsi="Liberation Serif" w:cs="Liberation Serif"/>
          <w:sz w:val="24"/>
          <w:szCs w:val="24"/>
        </w:rPr>
        <w:t>оборудованы сенсорные комнаты, кабинеты дополнительного об</w:t>
      </w:r>
      <w:r>
        <w:rPr>
          <w:rFonts w:ascii="Liberation Serif" w:hAnsi="Liberation Serif" w:cs="Liberation Serif"/>
          <w:sz w:val="24"/>
          <w:szCs w:val="24"/>
        </w:rPr>
        <w:t>разования, тренаж</w:t>
      </w:r>
      <w:r w:rsidR="005957F6">
        <w:rPr>
          <w:rFonts w:ascii="Liberation Serif" w:hAnsi="Liberation Serif" w:cs="Liberation Serif"/>
          <w:sz w:val="24"/>
          <w:szCs w:val="24"/>
        </w:rPr>
        <w:t>е</w:t>
      </w:r>
      <w:r>
        <w:rPr>
          <w:rFonts w:ascii="Liberation Serif" w:hAnsi="Liberation Serif" w:cs="Liberation Serif"/>
          <w:sz w:val="24"/>
          <w:szCs w:val="24"/>
        </w:rPr>
        <w:t xml:space="preserve">рные комнаты. </w:t>
      </w:r>
      <w:r w:rsidRPr="00C420B2">
        <w:rPr>
          <w:rFonts w:ascii="Liberation Serif" w:hAnsi="Liberation Serif" w:cs="Liberation Serif"/>
          <w:sz w:val="24"/>
          <w:szCs w:val="24"/>
        </w:rPr>
        <w:t>Оздоровительную, развивающую и воспитательную работу осуществляет необходимый состав специалистов: воспитатели, педагоги-психологи, учителя-логопеды, учителя-дефектологи, музыкальные руководители, инструкторы по физической культуре, медицинские работники.</w:t>
      </w:r>
    </w:p>
    <w:p w:rsidR="0070461F" w:rsidRPr="005F5150" w:rsidRDefault="0070461F" w:rsidP="0070461F">
      <w:pPr>
        <w:ind w:firstLine="567"/>
        <w:contextualSpacing/>
        <w:jc w:val="both"/>
        <w:rPr>
          <w:rFonts w:ascii="Liberation Serif" w:hAnsi="Liberation Serif" w:cs="Liberation Serif"/>
          <w:sz w:val="24"/>
          <w:szCs w:val="24"/>
        </w:rPr>
      </w:pPr>
      <w:r w:rsidRPr="0070461F">
        <w:rPr>
          <w:rFonts w:ascii="Liberation Serif" w:hAnsi="Liberation Serif" w:cs="Liberation Serif"/>
          <w:sz w:val="24"/>
          <w:szCs w:val="24"/>
        </w:rPr>
        <w:t xml:space="preserve">Одной из </w:t>
      </w:r>
      <w:r w:rsidRPr="005F5150">
        <w:rPr>
          <w:rFonts w:ascii="Liberation Serif" w:hAnsi="Liberation Serif" w:cs="Liberation Serif"/>
          <w:sz w:val="24"/>
          <w:szCs w:val="24"/>
        </w:rPr>
        <w:t>приоритетных задач на 2023 год в области дошкольного образования городского округа является расширение доступности в получении образования от полутора до трех лет и увеличение количества мест в МАДОУ в новых микрорайонах города и сельских населенных пунктах. С этой целью:</w:t>
      </w:r>
    </w:p>
    <w:p w:rsidR="0070461F" w:rsidRPr="005F5150" w:rsidRDefault="0070461F" w:rsidP="0070461F">
      <w:pPr>
        <w:ind w:firstLine="567"/>
        <w:contextualSpacing/>
        <w:jc w:val="both"/>
        <w:rPr>
          <w:rFonts w:ascii="Liberation Serif" w:hAnsi="Liberation Serif" w:cs="Liberation Serif"/>
          <w:sz w:val="24"/>
          <w:szCs w:val="24"/>
        </w:rPr>
      </w:pPr>
      <w:r w:rsidRPr="005F5150">
        <w:rPr>
          <w:rFonts w:ascii="Liberation Serif" w:hAnsi="Liberation Serif" w:cs="Liberation Serif"/>
          <w:sz w:val="24"/>
          <w:szCs w:val="24"/>
        </w:rPr>
        <w:t>– начато строительство детского сада в селе Балтым на 270 мест с участием средств федерального бюджета;</w:t>
      </w:r>
    </w:p>
    <w:p w:rsidR="0070461F" w:rsidRPr="0070461F" w:rsidRDefault="0070461F" w:rsidP="0070461F">
      <w:pPr>
        <w:ind w:firstLine="567"/>
        <w:contextualSpacing/>
        <w:jc w:val="both"/>
        <w:rPr>
          <w:rFonts w:ascii="Liberation Serif" w:hAnsi="Liberation Serif" w:cs="Liberation Serif"/>
          <w:sz w:val="24"/>
          <w:szCs w:val="24"/>
        </w:rPr>
      </w:pPr>
      <w:r w:rsidRPr="005F5150">
        <w:rPr>
          <w:rFonts w:ascii="Liberation Serif" w:hAnsi="Liberation Serif" w:cs="Liberation Serif"/>
          <w:sz w:val="24"/>
          <w:szCs w:val="24"/>
        </w:rPr>
        <w:t>– разработана ПСД на строительство</w:t>
      </w:r>
      <w:r w:rsidRPr="0070461F">
        <w:rPr>
          <w:rFonts w:ascii="Liberation Serif" w:hAnsi="Liberation Serif" w:cs="Liberation Serif"/>
          <w:sz w:val="24"/>
          <w:szCs w:val="24"/>
        </w:rPr>
        <w:t xml:space="preserve"> двух детских садов в микрорайонах «Северный» и</w:t>
      </w:r>
      <w:r w:rsidR="00A43842" w:rsidRPr="00F3410F">
        <w:rPr>
          <w:rFonts w:ascii="Liberation Serif" w:hAnsi="Liberation Serif" w:cs="Liberation Serif"/>
          <w:sz w:val="24"/>
          <w:szCs w:val="24"/>
        </w:rPr>
        <w:t> </w:t>
      </w:r>
      <w:r w:rsidRPr="0070461F">
        <w:rPr>
          <w:rFonts w:ascii="Liberation Serif" w:hAnsi="Liberation Serif" w:cs="Liberation Serif"/>
          <w:sz w:val="24"/>
          <w:szCs w:val="24"/>
        </w:rPr>
        <w:t>«Центр-Юг» г. Верхняя Пышма на 270 мест в каждом.</w:t>
      </w:r>
    </w:p>
    <w:p w:rsidR="00FA14AB" w:rsidRPr="00ED2C1F" w:rsidRDefault="00FA14AB" w:rsidP="00FA14AB">
      <w:pPr>
        <w:jc w:val="both"/>
        <w:rPr>
          <w:rFonts w:ascii="Liberation Serif" w:hAnsi="Liberation Serif" w:cs="Liberation Serif"/>
          <w:sz w:val="16"/>
          <w:szCs w:val="16"/>
          <w:highlight w:val="yellow"/>
        </w:rPr>
      </w:pPr>
    </w:p>
    <w:p w:rsidR="00722495" w:rsidRPr="004C2DFD" w:rsidRDefault="00722495" w:rsidP="001E538A">
      <w:pPr>
        <w:contextualSpacing/>
        <w:jc w:val="center"/>
        <w:rPr>
          <w:rFonts w:ascii="Liberation Serif" w:hAnsi="Liberation Serif" w:cs="Liberation Serif"/>
          <w:b/>
          <w:bCs/>
          <w:i/>
          <w:sz w:val="24"/>
          <w:szCs w:val="24"/>
        </w:rPr>
      </w:pPr>
      <w:r w:rsidRPr="004C2DFD">
        <w:rPr>
          <w:rFonts w:ascii="Liberation Serif" w:hAnsi="Liberation Serif" w:cs="Liberation Serif"/>
          <w:b/>
          <w:bCs/>
          <w:i/>
          <w:sz w:val="24"/>
          <w:szCs w:val="24"/>
        </w:rPr>
        <w:t>Начальное общее, основное общее, среднее общее образование</w:t>
      </w:r>
    </w:p>
    <w:p w:rsidR="00722495" w:rsidRPr="004C2DFD" w:rsidRDefault="00722495" w:rsidP="00804C46">
      <w:pPr>
        <w:ind w:firstLine="567"/>
        <w:contextualSpacing/>
        <w:jc w:val="both"/>
        <w:rPr>
          <w:rFonts w:ascii="Liberation Serif" w:hAnsi="Liberation Serif" w:cs="Liberation Serif"/>
          <w:sz w:val="24"/>
          <w:szCs w:val="24"/>
        </w:rPr>
      </w:pPr>
      <w:r w:rsidRPr="004C2DFD">
        <w:rPr>
          <w:rFonts w:ascii="Liberation Serif" w:hAnsi="Liberation Serif" w:cs="Liberation Serif"/>
          <w:sz w:val="24"/>
          <w:szCs w:val="24"/>
        </w:rPr>
        <w:t xml:space="preserve">Муниципальная система общего образования </w:t>
      </w:r>
      <w:r w:rsidR="00E82BF2" w:rsidRPr="004C2DFD">
        <w:rPr>
          <w:rFonts w:ascii="Liberation Serif" w:hAnsi="Liberation Serif" w:cs="Liberation Serif"/>
          <w:sz w:val="24"/>
          <w:szCs w:val="24"/>
        </w:rPr>
        <w:t>городского округа представлена тремя</w:t>
      </w:r>
      <w:r w:rsidRPr="004C2DFD">
        <w:rPr>
          <w:rFonts w:ascii="Liberation Serif" w:hAnsi="Liberation Serif" w:cs="Liberation Serif"/>
          <w:sz w:val="24"/>
          <w:szCs w:val="24"/>
        </w:rPr>
        <w:t xml:space="preserve"> уровнями общего образования:</w:t>
      </w:r>
    </w:p>
    <w:p w:rsidR="00722495" w:rsidRPr="004C2DFD" w:rsidRDefault="00804C46" w:rsidP="00804C46">
      <w:pPr>
        <w:ind w:firstLine="567"/>
        <w:contextualSpacing/>
        <w:jc w:val="both"/>
        <w:rPr>
          <w:rFonts w:ascii="Liberation Serif" w:hAnsi="Liberation Serif" w:cs="Liberation Serif"/>
          <w:sz w:val="24"/>
          <w:szCs w:val="24"/>
        </w:rPr>
      </w:pPr>
      <w:r w:rsidRPr="004C2DFD">
        <w:rPr>
          <w:rFonts w:ascii="Liberation Serif" w:hAnsi="Liberation Serif" w:cs="Liberation Serif"/>
          <w:sz w:val="24"/>
          <w:szCs w:val="24"/>
        </w:rPr>
        <w:t>1) </w:t>
      </w:r>
      <w:r w:rsidR="00722495" w:rsidRPr="004C2DFD">
        <w:rPr>
          <w:rFonts w:ascii="Liberation Serif" w:hAnsi="Liberation Serif" w:cs="Liberation Serif"/>
          <w:sz w:val="24"/>
          <w:szCs w:val="24"/>
        </w:rPr>
        <w:t xml:space="preserve">начальное общее образование – </w:t>
      </w:r>
      <w:r w:rsidR="004C2DFD">
        <w:rPr>
          <w:rFonts w:ascii="Liberation Serif" w:hAnsi="Liberation Serif" w:cs="Liberation Serif"/>
          <w:sz w:val="24"/>
          <w:szCs w:val="24"/>
        </w:rPr>
        <w:t>6</w:t>
      </w:r>
      <w:r w:rsidR="005957F6">
        <w:rPr>
          <w:rFonts w:ascii="Liberation Serif" w:hAnsi="Liberation Serif" w:cs="Liberation Serif"/>
          <w:sz w:val="24"/>
          <w:szCs w:val="24"/>
        </w:rPr>
        <w:t> </w:t>
      </w:r>
      <w:r w:rsidR="004C2DFD">
        <w:rPr>
          <w:rFonts w:ascii="Liberation Serif" w:hAnsi="Liberation Serif" w:cs="Liberation Serif"/>
          <w:sz w:val="24"/>
          <w:szCs w:val="24"/>
        </w:rPr>
        <w:t>174</w:t>
      </w:r>
      <w:r w:rsidR="005957F6">
        <w:rPr>
          <w:rFonts w:ascii="Liberation Serif" w:hAnsi="Liberation Serif" w:cs="Liberation Serif"/>
          <w:sz w:val="24"/>
          <w:szCs w:val="24"/>
        </w:rPr>
        <w:t xml:space="preserve"> </w:t>
      </w:r>
      <w:r w:rsidR="00722495" w:rsidRPr="004C2DFD">
        <w:rPr>
          <w:rFonts w:ascii="Liberation Serif" w:hAnsi="Liberation Serif" w:cs="Liberation Serif"/>
          <w:sz w:val="24"/>
          <w:szCs w:val="24"/>
        </w:rPr>
        <w:t xml:space="preserve">обучающихся, что на </w:t>
      </w:r>
      <w:r w:rsidR="004C2DFD">
        <w:rPr>
          <w:rFonts w:ascii="Liberation Serif" w:hAnsi="Liberation Serif" w:cs="Liberation Serif"/>
          <w:sz w:val="24"/>
          <w:szCs w:val="24"/>
        </w:rPr>
        <w:t>365</w:t>
      </w:r>
      <w:r w:rsidR="00722495" w:rsidRPr="004C2DFD">
        <w:rPr>
          <w:rFonts w:ascii="Liberation Serif" w:hAnsi="Liberation Serif" w:cs="Liberation Serif"/>
          <w:sz w:val="24"/>
          <w:szCs w:val="24"/>
        </w:rPr>
        <w:t xml:space="preserve"> человек больше, чем в</w:t>
      </w:r>
      <w:r w:rsidR="00AB1C48" w:rsidRPr="004C2DFD">
        <w:rPr>
          <w:rFonts w:ascii="Liberation Serif" w:hAnsi="Liberation Serif" w:cs="Liberation Serif"/>
          <w:sz w:val="24"/>
          <w:szCs w:val="24"/>
        </w:rPr>
        <w:t> </w:t>
      </w:r>
      <w:r w:rsidR="004C2DFD">
        <w:rPr>
          <w:rFonts w:ascii="Liberation Serif" w:hAnsi="Liberation Serif" w:cs="Liberation Serif"/>
          <w:sz w:val="24"/>
          <w:szCs w:val="24"/>
        </w:rPr>
        <w:t>2021</w:t>
      </w:r>
      <w:r w:rsidR="00722495" w:rsidRPr="004C2DFD">
        <w:rPr>
          <w:rFonts w:ascii="Liberation Serif" w:hAnsi="Liberation Serif" w:cs="Liberation Serif"/>
          <w:sz w:val="24"/>
          <w:szCs w:val="24"/>
        </w:rPr>
        <w:t xml:space="preserve"> году;</w:t>
      </w:r>
    </w:p>
    <w:p w:rsidR="00722495" w:rsidRPr="004C2DFD" w:rsidRDefault="00722495" w:rsidP="00804C46">
      <w:pPr>
        <w:ind w:firstLine="567"/>
        <w:contextualSpacing/>
        <w:jc w:val="both"/>
        <w:rPr>
          <w:rFonts w:ascii="Liberation Serif" w:hAnsi="Liberation Serif" w:cs="Liberation Serif"/>
          <w:sz w:val="24"/>
          <w:szCs w:val="24"/>
        </w:rPr>
      </w:pPr>
      <w:r w:rsidRPr="004C2DFD">
        <w:rPr>
          <w:rFonts w:ascii="Liberation Serif" w:hAnsi="Liberation Serif" w:cs="Liberation Serif"/>
          <w:sz w:val="24"/>
          <w:szCs w:val="24"/>
        </w:rPr>
        <w:t>2</w:t>
      </w:r>
      <w:r w:rsidR="00804C46" w:rsidRPr="004C2DFD">
        <w:rPr>
          <w:rFonts w:ascii="Liberation Serif" w:hAnsi="Liberation Serif" w:cs="Liberation Serif"/>
          <w:sz w:val="24"/>
          <w:szCs w:val="24"/>
        </w:rPr>
        <w:t>) </w:t>
      </w:r>
      <w:r w:rsidR="00B543AF" w:rsidRPr="004C2DFD">
        <w:rPr>
          <w:rFonts w:ascii="Liberation Serif" w:hAnsi="Liberation Serif" w:cs="Liberation Serif"/>
          <w:sz w:val="24"/>
          <w:szCs w:val="24"/>
        </w:rPr>
        <w:t xml:space="preserve">основное общее образование – </w:t>
      </w:r>
      <w:r w:rsidR="004C2DFD">
        <w:rPr>
          <w:rFonts w:ascii="Liberation Serif" w:hAnsi="Liberation Serif" w:cs="Liberation Serif"/>
          <w:sz w:val="24"/>
          <w:szCs w:val="24"/>
        </w:rPr>
        <w:t>6</w:t>
      </w:r>
      <w:r w:rsidR="005957F6">
        <w:rPr>
          <w:rFonts w:ascii="Liberation Serif" w:hAnsi="Liberation Serif" w:cs="Liberation Serif"/>
          <w:sz w:val="24"/>
          <w:szCs w:val="24"/>
        </w:rPr>
        <w:t> </w:t>
      </w:r>
      <w:r w:rsidR="004C2DFD">
        <w:rPr>
          <w:rFonts w:ascii="Liberation Serif" w:hAnsi="Liberation Serif" w:cs="Liberation Serif"/>
          <w:sz w:val="24"/>
          <w:szCs w:val="24"/>
        </w:rPr>
        <w:t>238</w:t>
      </w:r>
      <w:r w:rsidR="005957F6">
        <w:rPr>
          <w:rFonts w:ascii="Liberation Serif" w:hAnsi="Liberation Serif" w:cs="Liberation Serif"/>
          <w:sz w:val="24"/>
          <w:szCs w:val="24"/>
        </w:rPr>
        <w:t xml:space="preserve"> </w:t>
      </w:r>
      <w:r w:rsidRPr="004C2DFD">
        <w:rPr>
          <w:rFonts w:ascii="Liberation Serif" w:hAnsi="Liberation Serif" w:cs="Liberation Serif"/>
          <w:sz w:val="24"/>
          <w:szCs w:val="24"/>
        </w:rPr>
        <w:t xml:space="preserve">обучающихся, что на </w:t>
      </w:r>
      <w:r w:rsidR="004C2DFD">
        <w:rPr>
          <w:rFonts w:ascii="Liberation Serif" w:hAnsi="Liberation Serif" w:cs="Liberation Serif"/>
          <w:sz w:val="24"/>
          <w:szCs w:val="24"/>
        </w:rPr>
        <w:t>507</w:t>
      </w:r>
      <w:r w:rsidRPr="004C2DFD">
        <w:rPr>
          <w:rFonts w:ascii="Liberation Serif" w:hAnsi="Liberation Serif" w:cs="Liberation Serif"/>
          <w:sz w:val="24"/>
          <w:szCs w:val="24"/>
        </w:rPr>
        <w:t xml:space="preserve"> человек больше, чем в</w:t>
      </w:r>
      <w:r w:rsidR="00AB1C48" w:rsidRPr="004C2DFD">
        <w:rPr>
          <w:rFonts w:ascii="Liberation Serif" w:hAnsi="Liberation Serif" w:cs="Liberation Serif"/>
          <w:sz w:val="24"/>
          <w:szCs w:val="24"/>
        </w:rPr>
        <w:t> </w:t>
      </w:r>
      <w:r w:rsidR="004C2DFD">
        <w:rPr>
          <w:rFonts w:ascii="Liberation Serif" w:hAnsi="Liberation Serif" w:cs="Liberation Serif"/>
          <w:sz w:val="24"/>
          <w:szCs w:val="24"/>
        </w:rPr>
        <w:t>2021</w:t>
      </w:r>
      <w:r w:rsidR="00F22F74" w:rsidRPr="004C2DFD">
        <w:rPr>
          <w:rFonts w:ascii="Liberation Serif" w:hAnsi="Liberation Serif" w:cs="Liberation Serif"/>
          <w:sz w:val="24"/>
          <w:szCs w:val="24"/>
        </w:rPr>
        <w:t> </w:t>
      </w:r>
      <w:r w:rsidRPr="004C2DFD">
        <w:rPr>
          <w:rFonts w:ascii="Liberation Serif" w:hAnsi="Liberation Serif" w:cs="Liberation Serif"/>
          <w:sz w:val="24"/>
          <w:szCs w:val="24"/>
        </w:rPr>
        <w:t>году;</w:t>
      </w:r>
    </w:p>
    <w:p w:rsidR="00722495" w:rsidRPr="004C2DFD" w:rsidRDefault="00804C46" w:rsidP="00804C46">
      <w:pPr>
        <w:ind w:firstLine="567"/>
        <w:contextualSpacing/>
        <w:jc w:val="both"/>
        <w:rPr>
          <w:rFonts w:ascii="Liberation Serif" w:hAnsi="Liberation Serif" w:cs="Liberation Serif"/>
          <w:sz w:val="24"/>
          <w:szCs w:val="24"/>
        </w:rPr>
      </w:pPr>
      <w:r w:rsidRPr="004C2DFD">
        <w:rPr>
          <w:rFonts w:ascii="Liberation Serif" w:hAnsi="Liberation Serif" w:cs="Liberation Serif"/>
          <w:sz w:val="24"/>
          <w:szCs w:val="24"/>
        </w:rPr>
        <w:t>3) </w:t>
      </w:r>
      <w:r w:rsidR="00B543AF" w:rsidRPr="004C2DFD">
        <w:rPr>
          <w:rFonts w:ascii="Liberation Serif" w:hAnsi="Liberation Serif" w:cs="Liberation Serif"/>
          <w:sz w:val="24"/>
          <w:szCs w:val="24"/>
        </w:rPr>
        <w:t xml:space="preserve">среднее общее образование – </w:t>
      </w:r>
      <w:r w:rsidR="00722495" w:rsidRPr="004C2DFD">
        <w:rPr>
          <w:rFonts w:ascii="Liberation Serif" w:hAnsi="Liberation Serif" w:cs="Liberation Serif"/>
          <w:sz w:val="24"/>
          <w:szCs w:val="24"/>
        </w:rPr>
        <w:t>71</w:t>
      </w:r>
      <w:r w:rsidR="004C2DFD">
        <w:rPr>
          <w:rFonts w:ascii="Liberation Serif" w:hAnsi="Liberation Serif" w:cs="Liberation Serif"/>
          <w:sz w:val="24"/>
          <w:szCs w:val="24"/>
        </w:rPr>
        <w:t>0</w:t>
      </w:r>
      <w:r w:rsidR="00722495" w:rsidRPr="004C2DFD">
        <w:rPr>
          <w:rFonts w:ascii="Liberation Serif" w:hAnsi="Liberation Serif" w:cs="Liberation Serif"/>
          <w:sz w:val="24"/>
          <w:szCs w:val="24"/>
        </w:rPr>
        <w:t xml:space="preserve"> обучающихся, что на </w:t>
      </w:r>
      <w:r w:rsidR="004C2DFD">
        <w:rPr>
          <w:rFonts w:ascii="Liberation Serif" w:hAnsi="Liberation Serif" w:cs="Liberation Serif"/>
          <w:sz w:val="24"/>
          <w:szCs w:val="24"/>
        </w:rPr>
        <w:t>5</w:t>
      </w:r>
      <w:r w:rsidR="00722495" w:rsidRPr="004C2DFD">
        <w:rPr>
          <w:rFonts w:ascii="Liberation Serif" w:hAnsi="Liberation Serif" w:cs="Liberation Serif"/>
          <w:sz w:val="24"/>
          <w:szCs w:val="24"/>
        </w:rPr>
        <w:t xml:space="preserve"> человек меньше, чем в</w:t>
      </w:r>
      <w:r w:rsidR="00AB1C48" w:rsidRPr="004C2DFD">
        <w:rPr>
          <w:rFonts w:ascii="Liberation Serif" w:hAnsi="Liberation Serif" w:cs="Liberation Serif"/>
          <w:sz w:val="24"/>
          <w:szCs w:val="24"/>
        </w:rPr>
        <w:t> </w:t>
      </w:r>
      <w:r w:rsidR="00722495" w:rsidRPr="004C2DFD">
        <w:rPr>
          <w:rFonts w:ascii="Liberation Serif" w:hAnsi="Liberation Serif" w:cs="Liberation Serif"/>
          <w:sz w:val="24"/>
          <w:szCs w:val="24"/>
        </w:rPr>
        <w:t>202</w:t>
      </w:r>
      <w:r w:rsidR="004C2DFD">
        <w:rPr>
          <w:rFonts w:ascii="Liberation Serif" w:hAnsi="Liberation Serif" w:cs="Liberation Serif"/>
          <w:sz w:val="24"/>
          <w:szCs w:val="24"/>
        </w:rPr>
        <w:t>1</w:t>
      </w:r>
      <w:r w:rsidR="00AB1C48" w:rsidRPr="004C2DFD">
        <w:rPr>
          <w:rFonts w:ascii="Liberation Serif" w:hAnsi="Liberation Serif" w:cs="Liberation Serif"/>
          <w:sz w:val="24"/>
          <w:szCs w:val="24"/>
        </w:rPr>
        <w:t> </w:t>
      </w:r>
      <w:r w:rsidR="00722495" w:rsidRPr="004C2DFD">
        <w:rPr>
          <w:rFonts w:ascii="Liberation Serif" w:hAnsi="Liberation Serif" w:cs="Liberation Serif"/>
          <w:sz w:val="24"/>
          <w:szCs w:val="24"/>
        </w:rPr>
        <w:t>году.</w:t>
      </w:r>
    </w:p>
    <w:p w:rsidR="00722495" w:rsidRPr="004C2DFD" w:rsidRDefault="00722495" w:rsidP="00804C46">
      <w:pPr>
        <w:ind w:firstLine="567"/>
        <w:contextualSpacing/>
        <w:jc w:val="both"/>
        <w:rPr>
          <w:rFonts w:ascii="Liberation Serif" w:hAnsi="Liberation Serif" w:cs="Liberation Serif"/>
          <w:sz w:val="24"/>
          <w:szCs w:val="24"/>
        </w:rPr>
      </w:pPr>
      <w:r w:rsidRPr="004C2DFD">
        <w:rPr>
          <w:rFonts w:ascii="Liberation Serif" w:hAnsi="Liberation Serif" w:cs="Liberation Serif"/>
          <w:sz w:val="24"/>
          <w:szCs w:val="24"/>
        </w:rPr>
        <w:t>В 12 общеобразовательных организациях в 202</w:t>
      </w:r>
      <w:r w:rsidR="004C2DFD" w:rsidRPr="004C2DFD">
        <w:rPr>
          <w:rFonts w:ascii="Liberation Serif" w:hAnsi="Liberation Serif" w:cs="Liberation Serif"/>
          <w:sz w:val="24"/>
          <w:szCs w:val="24"/>
        </w:rPr>
        <w:t>2</w:t>
      </w:r>
      <w:r w:rsidRPr="004C2DFD">
        <w:rPr>
          <w:rFonts w:ascii="Liberation Serif" w:hAnsi="Liberation Serif" w:cs="Liberation Serif"/>
          <w:sz w:val="24"/>
          <w:szCs w:val="24"/>
        </w:rPr>
        <w:t xml:space="preserve"> году обучались 1</w:t>
      </w:r>
      <w:r w:rsidR="004C2DFD" w:rsidRPr="004C2DFD">
        <w:rPr>
          <w:rFonts w:ascii="Liberation Serif" w:hAnsi="Liberation Serif" w:cs="Liberation Serif"/>
          <w:sz w:val="24"/>
          <w:szCs w:val="24"/>
        </w:rPr>
        <w:t>3</w:t>
      </w:r>
      <w:r w:rsidR="00AB1C48" w:rsidRPr="004C2DFD">
        <w:rPr>
          <w:rFonts w:ascii="Liberation Serif" w:hAnsi="Liberation Serif" w:cs="Liberation Serif"/>
          <w:sz w:val="24"/>
          <w:szCs w:val="24"/>
        </w:rPr>
        <w:t> </w:t>
      </w:r>
      <w:r w:rsidR="004C2DFD" w:rsidRPr="004C2DFD">
        <w:rPr>
          <w:rFonts w:ascii="Liberation Serif" w:hAnsi="Liberation Serif" w:cs="Liberation Serif"/>
          <w:sz w:val="24"/>
          <w:szCs w:val="24"/>
        </w:rPr>
        <w:t>122</w:t>
      </w:r>
      <w:r w:rsidR="00AB1C48" w:rsidRPr="004C2DFD">
        <w:rPr>
          <w:rFonts w:ascii="Liberation Serif" w:hAnsi="Liberation Serif" w:cs="Liberation Serif"/>
          <w:sz w:val="24"/>
          <w:szCs w:val="24"/>
        </w:rPr>
        <w:t xml:space="preserve"> </w:t>
      </w:r>
      <w:r w:rsidRPr="004C2DFD">
        <w:rPr>
          <w:rFonts w:ascii="Liberation Serif" w:hAnsi="Liberation Serif" w:cs="Liberation Serif"/>
          <w:sz w:val="24"/>
          <w:szCs w:val="24"/>
        </w:rPr>
        <w:t>ученика, что на</w:t>
      </w:r>
      <w:r w:rsidR="00AB1C48" w:rsidRPr="004C2DFD">
        <w:rPr>
          <w:rFonts w:ascii="Liberation Serif" w:hAnsi="Liberation Serif" w:cs="Liberation Serif"/>
          <w:sz w:val="24"/>
          <w:szCs w:val="24"/>
        </w:rPr>
        <w:t> </w:t>
      </w:r>
      <w:r w:rsidR="004C2DFD" w:rsidRPr="004C2DFD">
        <w:rPr>
          <w:rFonts w:ascii="Liberation Serif" w:hAnsi="Liberation Serif" w:cs="Liberation Serif"/>
          <w:sz w:val="24"/>
          <w:szCs w:val="24"/>
        </w:rPr>
        <w:t>8</w:t>
      </w:r>
      <w:r w:rsidRPr="004C2DFD">
        <w:rPr>
          <w:rFonts w:ascii="Liberation Serif" w:hAnsi="Liberation Serif" w:cs="Liberation Serif"/>
          <w:sz w:val="24"/>
          <w:szCs w:val="24"/>
        </w:rPr>
        <w:t>6</w:t>
      </w:r>
      <w:r w:rsidR="004C2DFD" w:rsidRPr="004C2DFD">
        <w:rPr>
          <w:rFonts w:ascii="Liberation Serif" w:hAnsi="Liberation Serif" w:cs="Liberation Serif"/>
          <w:sz w:val="24"/>
          <w:szCs w:val="24"/>
        </w:rPr>
        <w:t>7</w:t>
      </w:r>
      <w:r w:rsidR="00AB1C48" w:rsidRPr="004C2DFD">
        <w:rPr>
          <w:rFonts w:ascii="Liberation Serif" w:hAnsi="Liberation Serif" w:cs="Liberation Serif"/>
          <w:sz w:val="24"/>
          <w:szCs w:val="24"/>
        </w:rPr>
        <w:t> </w:t>
      </w:r>
      <w:r w:rsidRPr="004C2DFD">
        <w:rPr>
          <w:rFonts w:ascii="Liberation Serif" w:hAnsi="Liberation Serif" w:cs="Liberation Serif"/>
          <w:sz w:val="24"/>
          <w:szCs w:val="24"/>
        </w:rPr>
        <w:t>учащихся больше, чем в 202</w:t>
      </w:r>
      <w:r w:rsidR="004C2DFD" w:rsidRPr="004C2DFD">
        <w:rPr>
          <w:rFonts w:ascii="Liberation Serif" w:hAnsi="Liberation Serif" w:cs="Liberation Serif"/>
          <w:sz w:val="24"/>
          <w:szCs w:val="24"/>
        </w:rPr>
        <w:t>1</w:t>
      </w:r>
      <w:r w:rsidRPr="004C2DFD">
        <w:rPr>
          <w:rFonts w:ascii="Liberation Serif" w:hAnsi="Liberation Serif" w:cs="Liberation Serif"/>
          <w:sz w:val="24"/>
          <w:szCs w:val="24"/>
        </w:rPr>
        <w:t xml:space="preserve"> году.</w:t>
      </w:r>
      <w:r w:rsidR="00880998" w:rsidRPr="00880998">
        <w:t xml:space="preserve"> </w:t>
      </w:r>
      <w:r w:rsidR="00880998" w:rsidRPr="00880998">
        <w:rPr>
          <w:rFonts w:ascii="Liberation Serif" w:hAnsi="Liberation Serif" w:cs="Liberation Serif"/>
          <w:sz w:val="24"/>
          <w:szCs w:val="24"/>
        </w:rPr>
        <w:t>Увеличение количества учащихся связано с увеличением ко</w:t>
      </w:r>
      <w:r w:rsidR="00880998">
        <w:rPr>
          <w:rFonts w:ascii="Liberation Serif" w:hAnsi="Liberation Serif" w:cs="Liberation Serif"/>
          <w:sz w:val="24"/>
          <w:szCs w:val="24"/>
        </w:rPr>
        <w:t>личества детей в город</w:t>
      </w:r>
      <w:r w:rsidR="00D9304B">
        <w:rPr>
          <w:rFonts w:ascii="Liberation Serif" w:hAnsi="Liberation Serif" w:cs="Liberation Serif"/>
          <w:sz w:val="24"/>
          <w:szCs w:val="24"/>
        </w:rPr>
        <w:t>ском округе и</w:t>
      </w:r>
      <w:r w:rsidR="007501C8">
        <w:rPr>
          <w:rFonts w:ascii="Liberation Serif" w:hAnsi="Liberation Serif" w:cs="Liberation Serif"/>
          <w:sz w:val="24"/>
          <w:szCs w:val="24"/>
        </w:rPr>
        <w:t xml:space="preserve">, в основном, </w:t>
      </w:r>
      <w:r w:rsidR="00880998" w:rsidRPr="00880998">
        <w:rPr>
          <w:rFonts w:ascii="Liberation Serif" w:hAnsi="Liberation Serif" w:cs="Liberation Serif"/>
          <w:sz w:val="24"/>
          <w:szCs w:val="24"/>
        </w:rPr>
        <w:t>в результате миграции населения.</w:t>
      </w:r>
    </w:p>
    <w:p w:rsidR="00722495" w:rsidRPr="004C2DFD" w:rsidRDefault="00722495" w:rsidP="00804C46">
      <w:pPr>
        <w:ind w:firstLine="567"/>
        <w:contextualSpacing/>
        <w:jc w:val="both"/>
        <w:rPr>
          <w:rFonts w:ascii="Liberation Serif" w:hAnsi="Liberation Serif" w:cs="Liberation Serif"/>
          <w:sz w:val="24"/>
          <w:szCs w:val="24"/>
        </w:rPr>
      </w:pPr>
      <w:r w:rsidRPr="004C2DFD">
        <w:rPr>
          <w:rFonts w:ascii="Liberation Serif" w:hAnsi="Liberation Serif" w:cs="Liberation Serif"/>
          <w:sz w:val="24"/>
          <w:szCs w:val="24"/>
        </w:rPr>
        <w:t>Показатель средней наполняемости классов в городских образовательных учреждениях составляет 26,7 учащихся, что превышает норматив, определенный санитарно-эпидемиологическими требованиями к условиям и организации обучения в</w:t>
      </w:r>
      <w:r w:rsidR="00272F91" w:rsidRPr="004C2DFD">
        <w:rPr>
          <w:rFonts w:ascii="Liberation Serif" w:hAnsi="Liberation Serif" w:cs="Liberation Serif"/>
          <w:sz w:val="24"/>
          <w:szCs w:val="24"/>
        </w:rPr>
        <w:t xml:space="preserve"> </w:t>
      </w:r>
      <w:r w:rsidRPr="004C2DFD">
        <w:rPr>
          <w:rFonts w:ascii="Liberation Serif" w:hAnsi="Liberation Serif" w:cs="Liberation Serif"/>
          <w:sz w:val="24"/>
          <w:szCs w:val="24"/>
        </w:rPr>
        <w:t>общеобразовательных учреждениях, утвержденными постановлением Главного санитарного врач</w:t>
      </w:r>
      <w:r w:rsidR="0008760A" w:rsidRPr="004C2DFD">
        <w:rPr>
          <w:rFonts w:ascii="Liberation Serif" w:hAnsi="Liberation Serif" w:cs="Liberation Serif"/>
          <w:sz w:val="24"/>
          <w:szCs w:val="24"/>
        </w:rPr>
        <w:t>а Российской Феде</w:t>
      </w:r>
      <w:r w:rsidR="00AB1C48" w:rsidRPr="004C2DFD">
        <w:rPr>
          <w:rFonts w:ascii="Liberation Serif" w:hAnsi="Liberation Serif" w:cs="Liberation Serif"/>
          <w:sz w:val="24"/>
          <w:szCs w:val="24"/>
        </w:rPr>
        <w:t>рации от</w:t>
      </w:r>
      <w:r w:rsidR="00272F91" w:rsidRPr="004C2DFD">
        <w:rPr>
          <w:rFonts w:ascii="Liberation Serif" w:hAnsi="Liberation Serif" w:cs="Liberation Serif"/>
          <w:sz w:val="24"/>
          <w:szCs w:val="24"/>
        </w:rPr>
        <w:t> </w:t>
      </w:r>
      <w:r w:rsidR="00F30DC3">
        <w:rPr>
          <w:rFonts w:ascii="Liberation Serif" w:hAnsi="Liberation Serif" w:cs="Liberation Serif"/>
          <w:sz w:val="24"/>
          <w:szCs w:val="24"/>
        </w:rPr>
        <w:t>28</w:t>
      </w:r>
      <w:r w:rsidR="00AB1C48" w:rsidRPr="004C2DFD">
        <w:rPr>
          <w:rFonts w:ascii="Liberation Serif" w:hAnsi="Liberation Serif" w:cs="Liberation Serif"/>
          <w:sz w:val="24"/>
          <w:szCs w:val="24"/>
        </w:rPr>
        <w:t>.</w:t>
      </w:r>
      <w:r w:rsidR="00F30DC3">
        <w:rPr>
          <w:rFonts w:ascii="Liberation Serif" w:hAnsi="Liberation Serif" w:cs="Liberation Serif"/>
          <w:sz w:val="24"/>
          <w:szCs w:val="24"/>
        </w:rPr>
        <w:t>09</w:t>
      </w:r>
      <w:r w:rsidR="00AB1C48" w:rsidRPr="004C2DFD">
        <w:rPr>
          <w:rFonts w:ascii="Liberation Serif" w:hAnsi="Liberation Serif" w:cs="Liberation Serif"/>
          <w:sz w:val="24"/>
          <w:szCs w:val="24"/>
        </w:rPr>
        <w:t>.</w:t>
      </w:r>
      <w:r w:rsidRPr="004C2DFD">
        <w:rPr>
          <w:rFonts w:ascii="Liberation Serif" w:hAnsi="Liberation Serif" w:cs="Liberation Serif"/>
          <w:sz w:val="24"/>
          <w:szCs w:val="24"/>
        </w:rPr>
        <w:t>20</w:t>
      </w:r>
      <w:r w:rsidR="00F30DC3">
        <w:rPr>
          <w:rFonts w:ascii="Liberation Serif" w:hAnsi="Liberation Serif" w:cs="Liberation Serif"/>
          <w:sz w:val="24"/>
          <w:szCs w:val="24"/>
        </w:rPr>
        <w:t>2</w:t>
      </w:r>
      <w:r w:rsidRPr="004C2DFD">
        <w:rPr>
          <w:rFonts w:ascii="Liberation Serif" w:hAnsi="Liberation Serif" w:cs="Liberation Serif"/>
          <w:sz w:val="24"/>
          <w:szCs w:val="24"/>
        </w:rPr>
        <w:t>0 №</w:t>
      </w:r>
      <w:r w:rsidR="00AB1C48" w:rsidRPr="004C2DFD">
        <w:rPr>
          <w:rFonts w:ascii="Liberation Serif" w:hAnsi="Liberation Serif" w:cs="Liberation Serif"/>
          <w:sz w:val="24"/>
          <w:szCs w:val="24"/>
        </w:rPr>
        <w:t> </w:t>
      </w:r>
      <w:r w:rsidR="00F30DC3">
        <w:rPr>
          <w:rFonts w:ascii="Liberation Serif" w:hAnsi="Liberation Serif" w:cs="Liberation Serif"/>
          <w:sz w:val="24"/>
          <w:szCs w:val="24"/>
        </w:rPr>
        <w:t>28</w:t>
      </w:r>
      <w:r w:rsidRPr="004C2DFD">
        <w:rPr>
          <w:rFonts w:ascii="Liberation Serif" w:hAnsi="Liberation Serif" w:cs="Liberation Serif"/>
          <w:sz w:val="24"/>
          <w:szCs w:val="24"/>
        </w:rPr>
        <w:t xml:space="preserve">. В сельских образовательных учреждениях показатель средней наполняемости – 15, что </w:t>
      </w:r>
      <w:r w:rsidR="005957F6" w:rsidRPr="00F4463E">
        <w:rPr>
          <w:rFonts w:ascii="Liberation Serif" w:hAnsi="Liberation Serif" w:cs="Liberation Serif"/>
          <w:sz w:val="24"/>
          <w:szCs w:val="24"/>
        </w:rPr>
        <w:t>также</w:t>
      </w:r>
      <w:r w:rsidR="005957F6">
        <w:rPr>
          <w:rFonts w:ascii="Liberation Serif" w:hAnsi="Liberation Serif" w:cs="Liberation Serif"/>
          <w:sz w:val="24"/>
          <w:szCs w:val="24"/>
        </w:rPr>
        <w:t xml:space="preserve"> </w:t>
      </w:r>
      <w:r w:rsidRPr="004C2DFD">
        <w:rPr>
          <w:rFonts w:ascii="Liberation Serif" w:hAnsi="Liberation Serif" w:cs="Liberation Serif"/>
          <w:sz w:val="24"/>
          <w:szCs w:val="24"/>
        </w:rPr>
        <w:t>превышает допустимый норматив, так как площадь учебных классов сельских школ рассчитана на 12 – 14 обучающихся.</w:t>
      </w:r>
    </w:p>
    <w:p w:rsidR="0070461F" w:rsidRPr="0070461F" w:rsidRDefault="0070461F" w:rsidP="0070461F">
      <w:pPr>
        <w:ind w:firstLine="567"/>
        <w:contextualSpacing/>
        <w:jc w:val="both"/>
        <w:rPr>
          <w:rFonts w:ascii="Liberation Serif" w:hAnsi="Liberation Serif" w:cs="Liberation Serif"/>
          <w:sz w:val="24"/>
          <w:szCs w:val="24"/>
        </w:rPr>
      </w:pPr>
      <w:r w:rsidRPr="0070461F">
        <w:rPr>
          <w:rFonts w:ascii="Liberation Serif" w:hAnsi="Liberation Serif" w:cs="Liberation Serif"/>
          <w:sz w:val="24"/>
          <w:szCs w:val="24"/>
        </w:rPr>
        <w:t xml:space="preserve">В связи со строительством новых и </w:t>
      </w:r>
      <w:r w:rsidRPr="005F5150">
        <w:rPr>
          <w:rFonts w:ascii="Liberation Serif" w:hAnsi="Liberation Serif" w:cs="Liberation Serif"/>
          <w:sz w:val="24"/>
          <w:szCs w:val="24"/>
        </w:rPr>
        <w:t>реконструкцией действующих школ, происходит увеличение численности обучающихся, занимающихся во вторую смену. Доля обучающихся в муниципальных общеобразовательных учреждениях, занимающихся во вторую смену, в общей численности обучающихся в муниципальных общеобразовательных учреждениях в 2022 году составила 30,7 %, что выше уровня 2021 года на 0,1 %. В связи с чем необходимо</w:t>
      </w:r>
      <w:r w:rsidRPr="0070461F">
        <w:rPr>
          <w:rFonts w:ascii="Liberation Serif" w:hAnsi="Liberation Serif" w:cs="Liberation Serif"/>
          <w:sz w:val="24"/>
          <w:szCs w:val="24"/>
        </w:rPr>
        <w:t xml:space="preserve"> создавать новые места </w:t>
      </w:r>
      <w:r w:rsidRPr="0070461F">
        <w:rPr>
          <w:rFonts w:ascii="Liberation Serif" w:hAnsi="Liberation Serif" w:cs="Liberation Serif"/>
          <w:sz w:val="24"/>
          <w:szCs w:val="24"/>
        </w:rPr>
        <w:lastRenderedPageBreak/>
        <w:t>в</w:t>
      </w:r>
      <w:r w:rsidR="00A43842" w:rsidRPr="00F3410F">
        <w:rPr>
          <w:rFonts w:ascii="Liberation Serif" w:hAnsi="Liberation Serif" w:cs="Liberation Serif"/>
          <w:sz w:val="24"/>
          <w:szCs w:val="24"/>
        </w:rPr>
        <w:t> </w:t>
      </w:r>
      <w:r w:rsidRPr="0070461F">
        <w:rPr>
          <w:rFonts w:ascii="Liberation Serif" w:hAnsi="Liberation Serif" w:cs="Liberation Serif"/>
          <w:sz w:val="24"/>
          <w:szCs w:val="24"/>
        </w:rPr>
        <w:t>общеобразовательных учреждениях за счет строительства новых и реконструкции существующих школ.</w:t>
      </w:r>
    </w:p>
    <w:p w:rsidR="0070461F" w:rsidRPr="0070461F" w:rsidRDefault="0070461F" w:rsidP="0070461F">
      <w:pPr>
        <w:ind w:firstLine="567"/>
        <w:contextualSpacing/>
        <w:jc w:val="both"/>
        <w:rPr>
          <w:rFonts w:ascii="Liberation Serif" w:hAnsi="Liberation Serif" w:cs="Liberation Serif"/>
          <w:sz w:val="24"/>
          <w:szCs w:val="24"/>
        </w:rPr>
      </w:pPr>
      <w:r w:rsidRPr="0070461F">
        <w:rPr>
          <w:rFonts w:ascii="Liberation Serif" w:hAnsi="Liberation Serif" w:cs="Liberation Serif"/>
          <w:sz w:val="24"/>
          <w:szCs w:val="24"/>
        </w:rPr>
        <w:t xml:space="preserve">Эту проблему возможно решить только путем введения в эксплуатацию новых зданий </w:t>
      </w:r>
      <w:r w:rsidRPr="005F5150">
        <w:rPr>
          <w:rFonts w:ascii="Liberation Serif" w:hAnsi="Liberation Serif" w:cs="Liberation Serif"/>
          <w:sz w:val="24"/>
          <w:szCs w:val="24"/>
        </w:rPr>
        <w:t>общеобразовательных</w:t>
      </w:r>
      <w:r w:rsidRPr="0070461F">
        <w:rPr>
          <w:rFonts w:ascii="Liberation Serif" w:hAnsi="Liberation Serif" w:cs="Liberation Serif"/>
          <w:sz w:val="24"/>
          <w:szCs w:val="24"/>
        </w:rPr>
        <w:t xml:space="preserve"> учреждений на 1 200 – 1 500 мест.</w:t>
      </w:r>
    </w:p>
    <w:p w:rsidR="0070461F" w:rsidRPr="0070461F" w:rsidRDefault="0070461F" w:rsidP="0070461F">
      <w:pPr>
        <w:ind w:firstLine="567"/>
        <w:contextualSpacing/>
        <w:jc w:val="both"/>
        <w:rPr>
          <w:rFonts w:ascii="Liberation Serif" w:hAnsi="Liberation Serif" w:cs="Liberation Serif"/>
          <w:sz w:val="24"/>
          <w:szCs w:val="24"/>
        </w:rPr>
      </w:pPr>
      <w:r w:rsidRPr="0070461F">
        <w:rPr>
          <w:rFonts w:ascii="Liberation Serif" w:hAnsi="Liberation Serif" w:cs="Liberation Serif"/>
          <w:sz w:val="24"/>
          <w:szCs w:val="24"/>
        </w:rPr>
        <w:t>В период с 2019 по 2021 годы в результате реконструкции СОШ № 1, № 3 и № 25 и строительства здания начальной школы СОШ № 33 создано 4 903 новых места. В связи с чем произошло снижение численности учеников, занимающихся во вторую смену, на 10,1 %. Благодаря созданию новых мест удалось выполнить перевод в односменный режим работы 5 – 11 классы СОШ № 1 и</w:t>
      </w:r>
      <w:r w:rsidR="00A43842" w:rsidRPr="00F3410F">
        <w:rPr>
          <w:rFonts w:ascii="Liberation Serif" w:hAnsi="Liberation Serif" w:cs="Liberation Serif"/>
          <w:sz w:val="24"/>
          <w:szCs w:val="24"/>
        </w:rPr>
        <w:t> </w:t>
      </w:r>
      <w:r w:rsidRPr="0070461F">
        <w:rPr>
          <w:rFonts w:ascii="Liberation Serif" w:hAnsi="Liberation Serif" w:cs="Liberation Serif"/>
          <w:sz w:val="24"/>
          <w:szCs w:val="24"/>
        </w:rPr>
        <w:t>№ 3, а также переведены в односменный режим работы все классы СОШ № 25.</w:t>
      </w:r>
    </w:p>
    <w:p w:rsidR="0070461F" w:rsidRPr="005F5150" w:rsidRDefault="0070461F" w:rsidP="0070461F">
      <w:pPr>
        <w:ind w:firstLine="567"/>
        <w:contextualSpacing/>
        <w:jc w:val="both"/>
        <w:rPr>
          <w:rFonts w:ascii="Liberation Serif" w:hAnsi="Liberation Serif" w:cs="Liberation Serif"/>
          <w:sz w:val="24"/>
          <w:szCs w:val="24"/>
        </w:rPr>
      </w:pPr>
      <w:r w:rsidRPr="005F5150">
        <w:rPr>
          <w:rFonts w:ascii="Liberation Serif" w:hAnsi="Liberation Serif" w:cs="Liberation Serif"/>
          <w:sz w:val="24"/>
          <w:szCs w:val="24"/>
        </w:rPr>
        <w:t>С целью создания новых мест, перевода образовательных учреждений в режим односменной работы в рамках реализации регионального проекта «Современная школа» в 2022 году:</w:t>
      </w:r>
    </w:p>
    <w:p w:rsidR="0070461F" w:rsidRPr="005F5150" w:rsidRDefault="0070461F" w:rsidP="0070461F">
      <w:pPr>
        <w:ind w:firstLine="567"/>
        <w:contextualSpacing/>
        <w:jc w:val="both"/>
        <w:rPr>
          <w:rFonts w:ascii="Liberation Serif" w:hAnsi="Liberation Serif" w:cs="Liberation Serif"/>
          <w:sz w:val="24"/>
          <w:szCs w:val="24"/>
        </w:rPr>
      </w:pPr>
      <w:r w:rsidRPr="005F5150">
        <w:rPr>
          <w:rFonts w:ascii="Liberation Serif" w:hAnsi="Liberation Serif" w:cs="Liberation Serif"/>
          <w:sz w:val="24"/>
          <w:szCs w:val="24"/>
        </w:rPr>
        <w:t>1) начата реконструкция:</w:t>
      </w:r>
    </w:p>
    <w:p w:rsidR="00234E3A" w:rsidRPr="005F5150" w:rsidRDefault="009D5232" w:rsidP="009922E0">
      <w:pPr>
        <w:ind w:left="284" w:firstLine="567"/>
        <w:contextualSpacing/>
        <w:jc w:val="both"/>
        <w:rPr>
          <w:rFonts w:ascii="Liberation Serif" w:hAnsi="Liberation Serif" w:cs="Liberation Serif"/>
          <w:sz w:val="24"/>
          <w:szCs w:val="24"/>
        </w:rPr>
      </w:pPr>
      <w:r w:rsidRPr="005F5150">
        <w:rPr>
          <w:rFonts w:ascii="Liberation Serif" w:hAnsi="Liberation Serif" w:cs="Liberation Serif"/>
          <w:sz w:val="24"/>
          <w:szCs w:val="24"/>
        </w:rPr>
        <w:t>– </w:t>
      </w:r>
      <w:r w:rsidR="00234E3A" w:rsidRPr="005F5150">
        <w:rPr>
          <w:rFonts w:ascii="Liberation Serif" w:hAnsi="Liberation Serif" w:cs="Liberation Serif"/>
          <w:sz w:val="24"/>
          <w:szCs w:val="24"/>
        </w:rPr>
        <w:t>СОШ №</w:t>
      </w:r>
      <w:r w:rsidR="009922E0" w:rsidRPr="005F5150">
        <w:rPr>
          <w:rFonts w:ascii="Liberation Serif" w:hAnsi="Liberation Serif" w:cs="Liberation Serif"/>
          <w:sz w:val="24"/>
          <w:szCs w:val="24"/>
        </w:rPr>
        <w:t> </w:t>
      </w:r>
      <w:r w:rsidR="00234E3A" w:rsidRPr="005F5150">
        <w:rPr>
          <w:rFonts w:ascii="Liberation Serif" w:hAnsi="Liberation Serif" w:cs="Liberation Serif"/>
          <w:sz w:val="24"/>
          <w:szCs w:val="24"/>
        </w:rPr>
        <w:t>24 в п</w:t>
      </w:r>
      <w:r w:rsidR="0029290F" w:rsidRPr="005F5150">
        <w:rPr>
          <w:rFonts w:ascii="Liberation Serif" w:hAnsi="Liberation Serif" w:cs="Liberation Serif"/>
          <w:sz w:val="24"/>
          <w:szCs w:val="24"/>
        </w:rPr>
        <w:t>.</w:t>
      </w:r>
      <w:r w:rsidR="00234E3A" w:rsidRPr="005F5150">
        <w:rPr>
          <w:rFonts w:ascii="Liberation Serif" w:hAnsi="Liberation Serif" w:cs="Liberation Serif"/>
          <w:sz w:val="24"/>
          <w:szCs w:val="24"/>
        </w:rPr>
        <w:t xml:space="preserve"> Кедровое на условиях софинансирования с областным бюджетом, в новом здании планируется ввести 550 мест;</w:t>
      </w:r>
    </w:p>
    <w:p w:rsidR="00234E3A" w:rsidRPr="005F5150" w:rsidRDefault="009D5232" w:rsidP="009922E0">
      <w:pPr>
        <w:ind w:left="284" w:firstLine="567"/>
        <w:contextualSpacing/>
        <w:jc w:val="both"/>
        <w:rPr>
          <w:rFonts w:ascii="Liberation Serif" w:hAnsi="Liberation Serif" w:cs="Liberation Serif"/>
          <w:sz w:val="24"/>
          <w:szCs w:val="24"/>
        </w:rPr>
      </w:pPr>
      <w:r w:rsidRPr="005F5150">
        <w:rPr>
          <w:rFonts w:ascii="Liberation Serif" w:hAnsi="Liberation Serif" w:cs="Liberation Serif"/>
          <w:sz w:val="24"/>
          <w:szCs w:val="24"/>
        </w:rPr>
        <w:t>– </w:t>
      </w:r>
      <w:r w:rsidR="00234E3A" w:rsidRPr="005F5150">
        <w:rPr>
          <w:rFonts w:ascii="Liberation Serif" w:hAnsi="Liberation Serif" w:cs="Liberation Serif"/>
          <w:sz w:val="24"/>
          <w:szCs w:val="24"/>
        </w:rPr>
        <w:t>здания СОШ №</w:t>
      </w:r>
      <w:r w:rsidR="009922E0" w:rsidRPr="005F5150">
        <w:rPr>
          <w:rFonts w:ascii="Liberation Serif" w:hAnsi="Liberation Serif" w:cs="Liberation Serif"/>
          <w:sz w:val="24"/>
          <w:szCs w:val="24"/>
        </w:rPr>
        <w:t> </w:t>
      </w:r>
      <w:r w:rsidR="00234E3A" w:rsidRPr="005F5150">
        <w:rPr>
          <w:rFonts w:ascii="Liberation Serif" w:hAnsi="Liberation Serif" w:cs="Liberation Serif"/>
          <w:sz w:val="24"/>
          <w:szCs w:val="24"/>
        </w:rPr>
        <w:t xml:space="preserve">4 в рамках </w:t>
      </w:r>
      <w:r w:rsidR="00F30DC3" w:rsidRPr="005F5150">
        <w:rPr>
          <w:rFonts w:ascii="Liberation Serif" w:hAnsi="Liberation Serif" w:cs="Liberation Serif"/>
          <w:sz w:val="24"/>
          <w:szCs w:val="24"/>
        </w:rPr>
        <w:t xml:space="preserve">государственного </w:t>
      </w:r>
      <w:r w:rsidR="00234E3A" w:rsidRPr="005F5150">
        <w:rPr>
          <w:rFonts w:ascii="Liberation Serif" w:hAnsi="Liberation Serif" w:cs="Liberation Serif"/>
          <w:sz w:val="24"/>
          <w:szCs w:val="24"/>
        </w:rPr>
        <w:t>концессионного соглашения, в новом здании планируется ввести 1</w:t>
      </w:r>
      <w:r w:rsidR="009922E0" w:rsidRPr="005F5150">
        <w:rPr>
          <w:rFonts w:ascii="Liberation Serif" w:hAnsi="Liberation Serif" w:cs="Liberation Serif"/>
          <w:sz w:val="24"/>
          <w:szCs w:val="24"/>
        </w:rPr>
        <w:t> </w:t>
      </w:r>
      <w:r w:rsidR="00234E3A" w:rsidRPr="005F5150">
        <w:rPr>
          <w:rFonts w:ascii="Liberation Serif" w:hAnsi="Liberation Serif" w:cs="Liberation Serif"/>
          <w:sz w:val="24"/>
          <w:szCs w:val="24"/>
        </w:rPr>
        <w:t>135 мест;</w:t>
      </w:r>
    </w:p>
    <w:p w:rsidR="0070461F" w:rsidRPr="005F5150" w:rsidRDefault="0070461F" w:rsidP="0070461F">
      <w:pPr>
        <w:ind w:firstLine="567"/>
        <w:contextualSpacing/>
        <w:jc w:val="both"/>
        <w:rPr>
          <w:rFonts w:ascii="Liberation Serif" w:hAnsi="Liberation Serif" w:cs="Liberation Serif"/>
          <w:sz w:val="24"/>
          <w:szCs w:val="24"/>
        </w:rPr>
      </w:pPr>
      <w:r w:rsidRPr="005F5150">
        <w:rPr>
          <w:rFonts w:ascii="Liberation Serif" w:hAnsi="Liberation Serif" w:cs="Liberation Serif"/>
          <w:sz w:val="24"/>
          <w:szCs w:val="24"/>
        </w:rPr>
        <w:t>2) разработана ПСД для:</w:t>
      </w:r>
    </w:p>
    <w:p w:rsidR="0070461F" w:rsidRPr="005F5150" w:rsidRDefault="0070461F" w:rsidP="0070461F">
      <w:pPr>
        <w:ind w:left="284" w:firstLine="567"/>
        <w:contextualSpacing/>
        <w:jc w:val="both"/>
        <w:rPr>
          <w:rFonts w:ascii="Liberation Serif" w:hAnsi="Liberation Serif" w:cs="Liberation Serif"/>
          <w:sz w:val="24"/>
          <w:szCs w:val="24"/>
        </w:rPr>
      </w:pPr>
      <w:r w:rsidRPr="005F5150">
        <w:rPr>
          <w:rFonts w:ascii="Liberation Serif" w:hAnsi="Liberation Serif" w:cs="Liberation Serif"/>
          <w:sz w:val="24"/>
          <w:szCs w:val="24"/>
        </w:rPr>
        <w:t>– реконструкции СОШ № 22;</w:t>
      </w:r>
    </w:p>
    <w:p w:rsidR="0070461F" w:rsidRPr="005F5150" w:rsidRDefault="0070461F" w:rsidP="0070461F">
      <w:pPr>
        <w:ind w:left="284" w:firstLine="567"/>
        <w:contextualSpacing/>
        <w:jc w:val="both"/>
        <w:rPr>
          <w:rFonts w:ascii="Liberation Serif" w:hAnsi="Liberation Serif" w:cs="Liberation Serif"/>
          <w:sz w:val="24"/>
          <w:szCs w:val="24"/>
        </w:rPr>
      </w:pPr>
      <w:r w:rsidRPr="005F5150">
        <w:rPr>
          <w:rFonts w:ascii="Liberation Serif" w:hAnsi="Liberation Serif" w:cs="Liberation Serif"/>
          <w:sz w:val="24"/>
          <w:szCs w:val="24"/>
        </w:rPr>
        <w:t>– строительства общеобразовательной организации (филиал СОШ № 1) в микрорайоне «Садовый-2» в г. Верхняя Пышма;</w:t>
      </w:r>
    </w:p>
    <w:p w:rsidR="0070461F" w:rsidRPr="005F5150" w:rsidRDefault="0070461F" w:rsidP="0070461F">
      <w:pPr>
        <w:ind w:left="284" w:firstLine="567"/>
        <w:contextualSpacing/>
        <w:jc w:val="both"/>
        <w:rPr>
          <w:rFonts w:ascii="Liberation Serif" w:hAnsi="Liberation Serif" w:cs="Liberation Serif"/>
          <w:sz w:val="24"/>
          <w:szCs w:val="24"/>
        </w:rPr>
      </w:pPr>
      <w:r w:rsidRPr="005F5150">
        <w:rPr>
          <w:rFonts w:ascii="Liberation Serif" w:hAnsi="Liberation Serif" w:cs="Liberation Serif"/>
          <w:sz w:val="24"/>
          <w:szCs w:val="24"/>
        </w:rPr>
        <w:t>– реконструкции здания МАОУ «Средняя общеобразовательная школа № 7»;</w:t>
      </w:r>
    </w:p>
    <w:p w:rsidR="0070461F" w:rsidRPr="005F5150" w:rsidRDefault="0070461F" w:rsidP="0070461F">
      <w:pPr>
        <w:ind w:left="284" w:firstLine="567"/>
        <w:contextualSpacing/>
        <w:jc w:val="both"/>
        <w:rPr>
          <w:rFonts w:ascii="Liberation Serif" w:hAnsi="Liberation Serif" w:cs="Liberation Serif"/>
          <w:sz w:val="24"/>
          <w:szCs w:val="24"/>
        </w:rPr>
      </w:pPr>
      <w:r w:rsidRPr="005F5150">
        <w:rPr>
          <w:rFonts w:ascii="Liberation Serif" w:hAnsi="Liberation Serif" w:cs="Liberation Serif"/>
          <w:sz w:val="24"/>
          <w:szCs w:val="24"/>
        </w:rPr>
        <w:t>– реконструкции здания МАОУ «Средняя общеобразовательная школа № 16»;</w:t>
      </w:r>
    </w:p>
    <w:p w:rsidR="0070461F" w:rsidRPr="005F5150" w:rsidRDefault="005F5150" w:rsidP="0070461F">
      <w:pPr>
        <w:ind w:firstLine="567"/>
        <w:contextualSpacing/>
        <w:jc w:val="both"/>
        <w:rPr>
          <w:rFonts w:ascii="Liberation Serif" w:hAnsi="Liberation Serif" w:cs="Liberation Serif"/>
          <w:sz w:val="24"/>
          <w:szCs w:val="24"/>
        </w:rPr>
      </w:pPr>
      <w:r>
        <w:rPr>
          <w:rFonts w:ascii="Liberation Serif" w:hAnsi="Liberation Serif" w:cs="Liberation Serif"/>
          <w:sz w:val="24"/>
          <w:szCs w:val="24"/>
        </w:rPr>
        <w:t>3</w:t>
      </w:r>
      <w:r w:rsidRPr="005F5150">
        <w:rPr>
          <w:rFonts w:ascii="Liberation Serif" w:hAnsi="Liberation Serif" w:cs="Liberation Serif"/>
          <w:sz w:val="24"/>
          <w:szCs w:val="24"/>
        </w:rPr>
        <w:t>) </w:t>
      </w:r>
      <w:r w:rsidR="0070461F" w:rsidRPr="005F5150">
        <w:rPr>
          <w:rFonts w:ascii="Liberation Serif" w:hAnsi="Liberation Serif" w:cs="Liberation Serif"/>
          <w:sz w:val="24"/>
          <w:szCs w:val="24"/>
        </w:rPr>
        <w:t>разработаны эскизные проекты реконструкции СОШ № 2 и строительства школы в микрорайоне «Северный» г. Верхняя Пышма с последующей разработкой ПСД.</w:t>
      </w:r>
    </w:p>
    <w:p w:rsidR="00722495" w:rsidRPr="00A75B53" w:rsidRDefault="00AD0228" w:rsidP="00FA14AB">
      <w:pPr>
        <w:ind w:firstLine="567"/>
        <w:contextualSpacing/>
        <w:jc w:val="both"/>
        <w:rPr>
          <w:rFonts w:ascii="Liberation Serif" w:hAnsi="Liberation Serif" w:cs="Liberation Serif"/>
          <w:sz w:val="24"/>
          <w:szCs w:val="24"/>
        </w:rPr>
      </w:pPr>
      <w:r w:rsidRPr="005F5150">
        <w:rPr>
          <w:rFonts w:ascii="Liberation Serif" w:hAnsi="Liberation Serif" w:cs="Liberation Serif"/>
          <w:sz w:val="24"/>
          <w:szCs w:val="24"/>
        </w:rPr>
        <w:t>В 2021</w:t>
      </w:r>
      <w:r w:rsidR="00722495" w:rsidRPr="005F5150">
        <w:rPr>
          <w:rFonts w:ascii="Liberation Serif" w:hAnsi="Liberation Serif" w:cs="Liberation Serif"/>
          <w:sz w:val="24"/>
          <w:szCs w:val="24"/>
        </w:rPr>
        <w:t>-202</w:t>
      </w:r>
      <w:r w:rsidRPr="005F5150">
        <w:rPr>
          <w:rFonts w:ascii="Liberation Serif" w:hAnsi="Liberation Serif" w:cs="Liberation Serif"/>
          <w:sz w:val="24"/>
          <w:szCs w:val="24"/>
        </w:rPr>
        <w:t>2</w:t>
      </w:r>
      <w:r w:rsidR="00722495" w:rsidRPr="005F5150">
        <w:rPr>
          <w:rFonts w:ascii="Liberation Serif" w:hAnsi="Liberation Serif" w:cs="Liberation Serif"/>
          <w:sz w:val="24"/>
          <w:szCs w:val="24"/>
        </w:rPr>
        <w:t xml:space="preserve"> учебном году в 11 классах обучалось 3</w:t>
      </w:r>
      <w:r w:rsidR="00A912B8" w:rsidRPr="005F5150">
        <w:rPr>
          <w:rFonts w:ascii="Liberation Serif" w:hAnsi="Liberation Serif" w:cs="Liberation Serif"/>
          <w:sz w:val="24"/>
          <w:szCs w:val="24"/>
        </w:rPr>
        <w:t>29</w:t>
      </w:r>
      <w:r w:rsidR="00722495" w:rsidRPr="005F5150">
        <w:rPr>
          <w:rFonts w:ascii="Liberation Serif" w:hAnsi="Liberation Serif" w:cs="Liberation Serif"/>
          <w:sz w:val="24"/>
          <w:szCs w:val="24"/>
        </w:rPr>
        <w:t xml:space="preserve"> подростк</w:t>
      </w:r>
      <w:r w:rsidR="00A912B8" w:rsidRPr="005F5150">
        <w:rPr>
          <w:rFonts w:ascii="Liberation Serif" w:hAnsi="Liberation Serif" w:cs="Liberation Serif"/>
          <w:sz w:val="24"/>
          <w:szCs w:val="24"/>
        </w:rPr>
        <w:t>ов</w:t>
      </w:r>
      <w:r w:rsidR="00722495" w:rsidRPr="005F5150">
        <w:rPr>
          <w:rFonts w:ascii="Liberation Serif" w:hAnsi="Liberation Serif" w:cs="Liberation Serif"/>
          <w:sz w:val="24"/>
          <w:szCs w:val="24"/>
        </w:rPr>
        <w:t>, допущены к государствен</w:t>
      </w:r>
      <w:r w:rsidR="00722495" w:rsidRPr="00A912B8">
        <w:rPr>
          <w:rFonts w:ascii="Liberation Serif" w:hAnsi="Liberation Serif" w:cs="Liberation Serif"/>
          <w:sz w:val="24"/>
          <w:szCs w:val="24"/>
        </w:rPr>
        <w:t>ной итоговой аттестации (далее – ГИА)</w:t>
      </w:r>
      <w:r w:rsidR="00A912B8" w:rsidRPr="00A912B8">
        <w:rPr>
          <w:rFonts w:ascii="Liberation Serif" w:hAnsi="Liberation Serif" w:cs="Liberation Serif"/>
          <w:sz w:val="24"/>
          <w:szCs w:val="24"/>
        </w:rPr>
        <w:t xml:space="preserve"> 328 учеников</w:t>
      </w:r>
      <w:r w:rsidR="00722495" w:rsidRPr="00A912B8">
        <w:rPr>
          <w:rFonts w:ascii="Liberation Serif" w:hAnsi="Liberation Serif" w:cs="Liberation Serif"/>
          <w:sz w:val="24"/>
          <w:szCs w:val="24"/>
        </w:rPr>
        <w:t>. Все учащ</w:t>
      </w:r>
      <w:r w:rsidR="00DB6B27" w:rsidRPr="00A912B8">
        <w:rPr>
          <w:rFonts w:ascii="Liberation Serif" w:hAnsi="Liberation Serif" w:cs="Liberation Serif"/>
          <w:sz w:val="24"/>
          <w:szCs w:val="24"/>
        </w:rPr>
        <w:t xml:space="preserve">иеся проходили ГИА в форме </w:t>
      </w:r>
      <w:r w:rsidR="00F22F74" w:rsidRPr="00A912B8">
        <w:rPr>
          <w:rFonts w:ascii="Liberation Serif" w:hAnsi="Liberation Serif" w:cs="Liberation Serif"/>
          <w:sz w:val="24"/>
          <w:szCs w:val="24"/>
        </w:rPr>
        <w:t xml:space="preserve">единого государственного экзамена (далее – </w:t>
      </w:r>
      <w:r w:rsidR="00DB6B27" w:rsidRPr="00A912B8">
        <w:rPr>
          <w:rFonts w:ascii="Liberation Serif" w:hAnsi="Liberation Serif" w:cs="Liberation Serif"/>
          <w:sz w:val="24"/>
          <w:szCs w:val="24"/>
        </w:rPr>
        <w:t>ЕГЭ</w:t>
      </w:r>
      <w:r w:rsidR="00F22F74" w:rsidRPr="00A912B8">
        <w:rPr>
          <w:rFonts w:ascii="Liberation Serif" w:hAnsi="Liberation Serif" w:cs="Liberation Serif"/>
          <w:sz w:val="24"/>
          <w:szCs w:val="24"/>
        </w:rPr>
        <w:t>)</w:t>
      </w:r>
      <w:r w:rsidR="00A912B8" w:rsidRPr="00A912B8">
        <w:rPr>
          <w:rFonts w:ascii="Liberation Serif" w:hAnsi="Liberation Serif" w:cs="Liberation Serif"/>
          <w:sz w:val="24"/>
          <w:szCs w:val="24"/>
        </w:rPr>
        <w:t xml:space="preserve">, 323 обучающихся </w:t>
      </w:r>
      <w:r w:rsidR="00722495" w:rsidRPr="00A912B8">
        <w:rPr>
          <w:rFonts w:ascii="Liberation Serif" w:hAnsi="Liberation Serif" w:cs="Liberation Serif"/>
          <w:sz w:val="24"/>
          <w:szCs w:val="24"/>
        </w:rPr>
        <w:t>получили аттеста</w:t>
      </w:r>
      <w:r w:rsidR="00A912B8" w:rsidRPr="00A912B8">
        <w:rPr>
          <w:rFonts w:ascii="Liberation Serif" w:hAnsi="Liberation Serif" w:cs="Liberation Serif"/>
          <w:sz w:val="24"/>
          <w:szCs w:val="24"/>
        </w:rPr>
        <w:t xml:space="preserve">ты о среднем </w:t>
      </w:r>
      <w:r w:rsidR="00A912B8" w:rsidRPr="00A75B53">
        <w:rPr>
          <w:rFonts w:ascii="Liberation Serif" w:hAnsi="Liberation Serif" w:cs="Liberation Serif"/>
          <w:sz w:val="24"/>
          <w:szCs w:val="24"/>
        </w:rPr>
        <w:t xml:space="preserve">общем образовании, </w:t>
      </w:r>
      <w:r w:rsidR="00A912B8" w:rsidRPr="00F4463E">
        <w:rPr>
          <w:rFonts w:ascii="Liberation Serif" w:hAnsi="Liberation Serif" w:cs="Liberation Serif"/>
          <w:sz w:val="24"/>
          <w:szCs w:val="24"/>
        </w:rPr>
        <w:t>в сентябре (повторно) 2 чел</w:t>
      </w:r>
      <w:r w:rsidR="00F7225F" w:rsidRPr="00F4463E">
        <w:rPr>
          <w:rFonts w:ascii="Liberation Serif" w:hAnsi="Liberation Serif" w:cs="Liberation Serif"/>
          <w:sz w:val="24"/>
          <w:szCs w:val="24"/>
        </w:rPr>
        <w:t>овека</w:t>
      </w:r>
      <w:r w:rsidR="00A912B8" w:rsidRPr="00F4463E">
        <w:rPr>
          <w:rFonts w:ascii="Liberation Serif" w:hAnsi="Liberation Serif" w:cs="Liberation Serif"/>
          <w:sz w:val="24"/>
          <w:szCs w:val="24"/>
        </w:rPr>
        <w:t xml:space="preserve"> получили аттестаты после прохождения ГИА. </w:t>
      </w:r>
      <w:r w:rsidR="00F7225F" w:rsidRPr="00F4463E">
        <w:rPr>
          <w:rFonts w:ascii="Liberation Serif" w:hAnsi="Liberation Serif" w:cs="Liberation Serif"/>
          <w:sz w:val="24"/>
          <w:szCs w:val="24"/>
        </w:rPr>
        <w:t>В</w:t>
      </w:r>
      <w:r w:rsidR="00F7225F" w:rsidRPr="00A75B53">
        <w:rPr>
          <w:rFonts w:ascii="Liberation Serif" w:hAnsi="Liberation Serif" w:cs="Liberation Serif"/>
          <w:sz w:val="24"/>
          <w:szCs w:val="24"/>
        </w:rPr>
        <w:t xml:space="preserve"> 2022 году </w:t>
      </w:r>
      <w:r w:rsidR="00F7225F" w:rsidRPr="00F4463E">
        <w:rPr>
          <w:rFonts w:ascii="Liberation Serif" w:hAnsi="Liberation Serif" w:cs="Liberation Serif"/>
          <w:sz w:val="24"/>
          <w:szCs w:val="24"/>
        </w:rPr>
        <w:t xml:space="preserve">зафиксированы следующие </w:t>
      </w:r>
      <w:r w:rsidR="00F7225F" w:rsidRPr="007B521D">
        <w:rPr>
          <w:rFonts w:ascii="Liberation Serif" w:hAnsi="Liberation Serif" w:cs="Liberation Serif"/>
          <w:sz w:val="24"/>
          <w:szCs w:val="24"/>
        </w:rPr>
        <w:t>о</w:t>
      </w:r>
      <w:r w:rsidR="00722495" w:rsidRPr="007B521D">
        <w:rPr>
          <w:rFonts w:ascii="Liberation Serif" w:hAnsi="Liberation Serif" w:cs="Liberation Serif"/>
          <w:sz w:val="24"/>
          <w:szCs w:val="24"/>
        </w:rPr>
        <w:t>собенност</w:t>
      </w:r>
      <w:r w:rsidR="00F7225F" w:rsidRPr="00F4463E">
        <w:rPr>
          <w:rFonts w:ascii="Liberation Serif" w:hAnsi="Liberation Serif" w:cs="Liberation Serif"/>
          <w:sz w:val="24"/>
          <w:szCs w:val="24"/>
        </w:rPr>
        <w:t>и</w:t>
      </w:r>
      <w:r w:rsidR="00722495" w:rsidRPr="007B521D">
        <w:rPr>
          <w:rFonts w:ascii="Liberation Serif" w:hAnsi="Liberation Serif" w:cs="Liberation Serif"/>
          <w:sz w:val="24"/>
          <w:szCs w:val="24"/>
        </w:rPr>
        <w:t xml:space="preserve"> </w:t>
      </w:r>
      <w:r w:rsidR="003C7681" w:rsidRPr="007B521D">
        <w:rPr>
          <w:rFonts w:ascii="Liberation Serif" w:hAnsi="Liberation Serif" w:cs="Liberation Serif"/>
          <w:sz w:val="24"/>
          <w:szCs w:val="24"/>
        </w:rPr>
        <w:t>ГИА</w:t>
      </w:r>
      <w:r w:rsidR="00F4463E">
        <w:rPr>
          <w:rFonts w:ascii="Liberation Serif" w:hAnsi="Liberation Serif" w:cs="Liberation Serif"/>
          <w:sz w:val="24"/>
          <w:szCs w:val="24"/>
        </w:rPr>
        <w:t xml:space="preserve"> в 11-х классах</w:t>
      </w:r>
      <w:r w:rsidR="00722495" w:rsidRPr="00A75B53">
        <w:rPr>
          <w:rFonts w:ascii="Liberation Serif" w:hAnsi="Liberation Serif" w:cs="Liberation Serif"/>
          <w:sz w:val="24"/>
          <w:szCs w:val="24"/>
        </w:rPr>
        <w:t>:</w:t>
      </w:r>
    </w:p>
    <w:p w:rsidR="00722495" w:rsidRPr="00A75B53" w:rsidRDefault="00AC6377" w:rsidP="00FA14AB">
      <w:pPr>
        <w:ind w:firstLine="567"/>
        <w:contextualSpacing/>
        <w:jc w:val="both"/>
        <w:rPr>
          <w:rFonts w:ascii="Liberation Serif" w:hAnsi="Liberation Serif" w:cs="Liberation Serif"/>
          <w:sz w:val="24"/>
          <w:szCs w:val="24"/>
        </w:rPr>
      </w:pPr>
      <w:r w:rsidRPr="00A75B53">
        <w:rPr>
          <w:rFonts w:ascii="Liberation Serif" w:hAnsi="Liberation Serif" w:cs="Liberation Serif"/>
          <w:sz w:val="24"/>
          <w:szCs w:val="24"/>
        </w:rPr>
        <w:t>1) </w:t>
      </w:r>
      <w:r w:rsidR="00A75B53" w:rsidRPr="007B521D">
        <w:rPr>
          <w:rFonts w:ascii="Liberation Serif" w:hAnsi="Liberation Serif"/>
          <w:sz w:val="24"/>
        </w:rPr>
        <w:t>самы</w:t>
      </w:r>
      <w:r w:rsidR="00F7225F" w:rsidRPr="007B521D">
        <w:rPr>
          <w:rFonts w:ascii="Liberation Serif" w:hAnsi="Liberation Serif"/>
          <w:sz w:val="24"/>
        </w:rPr>
        <w:t>е</w:t>
      </w:r>
      <w:r w:rsidR="00A75B53" w:rsidRPr="007B521D">
        <w:rPr>
          <w:rFonts w:ascii="Liberation Serif" w:hAnsi="Liberation Serif"/>
          <w:sz w:val="24"/>
        </w:rPr>
        <w:t xml:space="preserve"> выбираемы</w:t>
      </w:r>
      <w:r w:rsidR="00F7225F" w:rsidRPr="007B521D">
        <w:rPr>
          <w:rFonts w:ascii="Liberation Serif" w:hAnsi="Liberation Serif"/>
          <w:sz w:val="24"/>
        </w:rPr>
        <w:t>е</w:t>
      </w:r>
      <w:r w:rsidR="00A75B53" w:rsidRPr="007B521D">
        <w:rPr>
          <w:rFonts w:ascii="Liberation Serif" w:hAnsi="Liberation Serif"/>
          <w:sz w:val="24"/>
        </w:rPr>
        <w:t xml:space="preserve"> предмет</w:t>
      </w:r>
      <w:r w:rsidR="00F7225F" w:rsidRPr="007B521D">
        <w:rPr>
          <w:rFonts w:ascii="Liberation Serif" w:hAnsi="Liberation Serif"/>
          <w:sz w:val="24"/>
        </w:rPr>
        <w:t>ы</w:t>
      </w:r>
      <w:r w:rsidR="00A75B53" w:rsidRPr="007B521D">
        <w:rPr>
          <w:rFonts w:ascii="Liberation Serif" w:hAnsi="Liberation Serif"/>
          <w:sz w:val="24"/>
        </w:rPr>
        <w:t xml:space="preserve"> для сдачи в 2022 году (как и в 2021 году) </w:t>
      </w:r>
      <w:r w:rsidR="00A30791" w:rsidRPr="007B521D">
        <w:rPr>
          <w:rFonts w:ascii="Liberation Serif" w:hAnsi="Liberation Serif" w:cs="Liberation Serif"/>
          <w:sz w:val="24"/>
          <w:szCs w:val="24"/>
        </w:rPr>
        <w:t xml:space="preserve">– </w:t>
      </w:r>
      <w:r w:rsidR="00A75B53" w:rsidRPr="007B521D">
        <w:rPr>
          <w:rFonts w:ascii="Liberation Serif" w:hAnsi="Liberation Serif"/>
          <w:sz w:val="24"/>
        </w:rPr>
        <w:t>математика</w:t>
      </w:r>
      <w:r w:rsidR="00A75B53" w:rsidRPr="00A75B53">
        <w:rPr>
          <w:rFonts w:ascii="Liberation Serif" w:hAnsi="Liberation Serif"/>
          <w:sz w:val="24"/>
        </w:rPr>
        <w:t xml:space="preserve"> профильная (51,5</w:t>
      </w:r>
      <w:r w:rsidR="00243CA1" w:rsidRPr="001C15E9">
        <w:rPr>
          <w:rFonts w:ascii="Liberation Serif" w:hAnsi="Liberation Serif" w:cs="Liberation Serif"/>
          <w:sz w:val="24"/>
          <w:szCs w:val="24"/>
        </w:rPr>
        <w:t> </w:t>
      </w:r>
      <w:r w:rsidR="00243CA1">
        <w:rPr>
          <w:rFonts w:ascii="Liberation Serif" w:hAnsi="Liberation Serif" w:cs="Liberation Serif"/>
          <w:sz w:val="24"/>
          <w:szCs w:val="24"/>
        </w:rPr>
        <w:t>%</w:t>
      </w:r>
      <w:r w:rsidR="00A75B53" w:rsidRPr="00A75B53">
        <w:rPr>
          <w:rFonts w:ascii="Liberation Serif" w:hAnsi="Liberation Serif"/>
          <w:sz w:val="24"/>
        </w:rPr>
        <w:t>), обществознание (50,3</w:t>
      </w:r>
      <w:r w:rsidR="00243CA1" w:rsidRPr="001C15E9">
        <w:rPr>
          <w:rFonts w:ascii="Liberation Serif" w:hAnsi="Liberation Serif" w:cs="Liberation Serif"/>
          <w:sz w:val="24"/>
          <w:szCs w:val="24"/>
        </w:rPr>
        <w:t> </w:t>
      </w:r>
      <w:r w:rsidR="00243CA1">
        <w:rPr>
          <w:rFonts w:ascii="Liberation Serif" w:hAnsi="Liberation Serif" w:cs="Liberation Serif"/>
          <w:sz w:val="24"/>
          <w:szCs w:val="24"/>
        </w:rPr>
        <w:t>%</w:t>
      </w:r>
      <w:r w:rsidR="00A75B53" w:rsidRPr="00A75B53">
        <w:rPr>
          <w:rFonts w:ascii="Liberation Serif" w:hAnsi="Liberation Serif"/>
          <w:sz w:val="24"/>
        </w:rPr>
        <w:t>) и информатика (21,8</w:t>
      </w:r>
      <w:r w:rsidR="00243CA1" w:rsidRPr="001C15E9">
        <w:rPr>
          <w:rFonts w:ascii="Liberation Serif" w:hAnsi="Liberation Serif" w:cs="Liberation Serif"/>
          <w:sz w:val="24"/>
          <w:szCs w:val="24"/>
        </w:rPr>
        <w:t> </w:t>
      </w:r>
      <w:r w:rsidR="00243CA1">
        <w:rPr>
          <w:rFonts w:ascii="Liberation Serif" w:hAnsi="Liberation Serif" w:cs="Liberation Serif"/>
          <w:sz w:val="24"/>
          <w:szCs w:val="24"/>
        </w:rPr>
        <w:t>%</w:t>
      </w:r>
      <w:r w:rsidR="00A75B53" w:rsidRPr="00A75B53">
        <w:rPr>
          <w:rFonts w:ascii="Liberation Serif" w:hAnsi="Liberation Serif"/>
          <w:sz w:val="24"/>
        </w:rPr>
        <w:t>)</w:t>
      </w:r>
      <w:r w:rsidRPr="00A75B53">
        <w:rPr>
          <w:rFonts w:ascii="Liberation Serif" w:hAnsi="Liberation Serif" w:cs="Liberation Serif"/>
          <w:sz w:val="24"/>
          <w:szCs w:val="24"/>
        </w:rPr>
        <w:t>;</w:t>
      </w:r>
    </w:p>
    <w:p w:rsidR="00722495" w:rsidRPr="0094654B" w:rsidRDefault="00AC6377" w:rsidP="00FA14AB">
      <w:pPr>
        <w:ind w:firstLine="567"/>
        <w:contextualSpacing/>
        <w:jc w:val="both"/>
        <w:rPr>
          <w:rFonts w:ascii="Liberation Serif" w:hAnsi="Liberation Serif" w:cs="Liberation Serif"/>
          <w:sz w:val="24"/>
          <w:szCs w:val="24"/>
        </w:rPr>
      </w:pPr>
      <w:r w:rsidRPr="0094654B">
        <w:rPr>
          <w:rFonts w:ascii="Liberation Serif" w:hAnsi="Liberation Serif" w:cs="Liberation Serif"/>
          <w:sz w:val="24"/>
          <w:szCs w:val="24"/>
        </w:rPr>
        <w:t>2) </w:t>
      </w:r>
      <w:r w:rsidR="0094654B" w:rsidRPr="0094654B">
        <w:rPr>
          <w:rFonts w:ascii="Liberation Serif" w:hAnsi="Liberation Serif" w:cs="Liberation Serif"/>
          <w:sz w:val="24"/>
          <w:szCs w:val="24"/>
        </w:rPr>
        <w:t>средний балл ЕГЭ увеличился по физик</w:t>
      </w:r>
      <w:r w:rsidR="00A30791">
        <w:rPr>
          <w:rFonts w:ascii="Liberation Serif" w:hAnsi="Liberation Serif" w:cs="Liberation Serif"/>
          <w:sz w:val="24"/>
          <w:szCs w:val="24"/>
        </w:rPr>
        <w:t>е</w:t>
      </w:r>
      <w:r w:rsidR="0094654B" w:rsidRPr="0094654B">
        <w:rPr>
          <w:rFonts w:ascii="Liberation Serif" w:hAnsi="Liberation Serif" w:cs="Liberation Serif"/>
          <w:sz w:val="24"/>
          <w:szCs w:val="24"/>
        </w:rPr>
        <w:t>, истори</w:t>
      </w:r>
      <w:r w:rsidR="00A30791">
        <w:rPr>
          <w:rFonts w:ascii="Liberation Serif" w:hAnsi="Liberation Serif" w:cs="Liberation Serif"/>
          <w:sz w:val="24"/>
          <w:szCs w:val="24"/>
        </w:rPr>
        <w:t>и</w:t>
      </w:r>
      <w:r w:rsidR="0094654B" w:rsidRPr="0094654B">
        <w:rPr>
          <w:rFonts w:ascii="Liberation Serif" w:hAnsi="Liberation Serif" w:cs="Liberation Serif"/>
          <w:sz w:val="24"/>
          <w:szCs w:val="24"/>
        </w:rPr>
        <w:t>, географи</w:t>
      </w:r>
      <w:r w:rsidR="00A30791">
        <w:rPr>
          <w:rFonts w:ascii="Liberation Serif" w:hAnsi="Liberation Serif" w:cs="Liberation Serif"/>
          <w:sz w:val="24"/>
          <w:szCs w:val="24"/>
        </w:rPr>
        <w:t>и</w:t>
      </w:r>
      <w:r w:rsidR="0094654B" w:rsidRPr="0094654B">
        <w:rPr>
          <w:rFonts w:ascii="Liberation Serif" w:hAnsi="Liberation Serif" w:cs="Liberation Serif"/>
          <w:sz w:val="24"/>
          <w:szCs w:val="24"/>
        </w:rPr>
        <w:t>, английск</w:t>
      </w:r>
      <w:r w:rsidR="00A30791">
        <w:rPr>
          <w:rFonts w:ascii="Liberation Serif" w:hAnsi="Liberation Serif" w:cs="Liberation Serif"/>
          <w:sz w:val="24"/>
          <w:szCs w:val="24"/>
        </w:rPr>
        <w:t>ому</w:t>
      </w:r>
      <w:r w:rsidR="0094654B" w:rsidRPr="0094654B">
        <w:rPr>
          <w:rFonts w:ascii="Liberation Serif" w:hAnsi="Liberation Serif" w:cs="Liberation Serif"/>
          <w:sz w:val="24"/>
          <w:szCs w:val="24"/>
        </w:rPr>
        <w:t xml:space="preserve"> язык</w:t>
      </w:r>
      <w:r w:rsidR="00A30791">
        <w:rPr>
          <w:rFonts w:ascii="Liberation Serif" w:hAnsi="Liberation Serif" w:cs="Liberation Serif"/>
          <w:sz w:val="24"/>
          <w:szCs w:val="24"/>
        </w:rPr>
        <w:t>у</w:t>
      </w:r>
      <w:r w:rsidR="0094654B" w:rsidRPr="0094654B">
        <w:rPr>
          <w:rFonts w:ascii="Liberation Serif" w:hAnsi="Liberation Serif" w:cs="Liberation Serif"/>
          <w:sz w:val="24"/>
          <w:szCs w:val="24"/>
        </w:rPr>
        <w:t>, обществознани</w:t>
      </w:r>
      <w:r w:rsidR="00A30791">
        <w:rPr>
          <w:rFonts w:ascii="Liberation Serif" w:hAnsi="Liberation Serif" w:cs="Liberation Serif"/>
          <w:sz w:val="24"/>
          <w:szCs w:val="24"/>
        </w:rPr>
        <w:t>ю</w:t>
      </w:r>
      <w:r w:rsidRPr="0094654B">
        <w:rPr>
          <w:rFonts w:ascii="Liberation Serif" w:hAnsi="Liberation Serif" w:cs="Liberation Serif"/>
          <w:sz w:val="24"/>
          <w:szCs w:val="24"/>
        </w:rPr>
        <w:t>;</w:t>
      </w:r>
    </w:p>
    <w:p w:rsidR="00722495" w:rsidRDefault="00AC6377" w:rsidP="00FA14AB">
      <w:pPr>
        <w:ind w:firstLine="567"/>
        <w:contextualSpacing/>
        <w:jc w:val="both"/>
        <w:rPr>
          <w:rFonts w:ascii="Liberation Serif" w:hAnsi="Liberation Serif" w:cs="Liberation Serif"/>
          <w:sz w:val="24"/>
          <w:szCs w:val="24"/>
        </w:rPr>
      </w:pPr>
      <w:r w:rsidRPr="0094654B">
        <w:rPr>
          <w:rFonts w:ascii="Liberation Serif" w:hAnsi="Liberation Serif" w:cs="Liberation Serif"/>
          <w:sz w:val="24"/>
          <w:szCs w:val="24"/>
        </w:rPr>
        <w:t>3) </w:t>
      </w:r>
      <w:r w:rsidR="0094654B" w:rsidRPr="0094654B">
        <w:rPr>
          <w:rFonts w:ascii="Liberation Serif" w:eastAsia="Calibri" w:hAnsi="Liberation Serif"/>
          <w:sz w:val="24"/>
          <w:szCs w:val="22"/>
          <w:lang w:eastAsia="en-US"/>
        </w:rPr>
        <w:t xml:space="preserve">высокое качество обучения показали участники ЕГЭ по </w:t>
      </w:r>
      <w:r w:rsidR="00A30791">
        <w:rPr>
          <w:rFonts w:ascii="Liberation Serif" w:eastAsia="Calibri" w:hAnsi="Liberation Serif"/>
          <w:sz w:val="24"/>
          <w:szCs w:val="22"/>
          <w:lang w:eastAsia="en-US"/>
        </w:rPr>
        <w:t>трем</w:t>
      </w:r>
      <w:r w:rsidR="0094654B" w:rsidRPr="0094654B">
        <w:rPr>
          <w:rFonts w:ascii="Liberation Serif" w:eastAsia="Calibri" w:hAnsi="Liberation Serif"/>
          <w:sz w:val="24"/>
          <w:szCs w:val="22"/>
          <w:lang w:eastAsia="en-US"/>
        </w:rPr>
        <w:t xml:space="preserve"> предметам: русский язык (78,53</w:t>
      </w:r>
      <w:r w:rsidR="00243CA1" w:rsidRPr="001C15E9">
        <w:rPr>
          <w:rFonts w:ascii="Liberation Serif" w:hAnsi="Liberation Serif" w:cs="Liberation Serif"/>
          <w:sz w:val="24"/>
          <w:szCs w:val="24"/>
        </w:rPr>
        <w:t> </w:t>
      </w:r>
      <w:r w:rsidR="00243CA1">
        <w:rPr>
          <w:rFonts w:ascii="Liberation Serif" w:hAnsi="Liberation Serif" w:cs="Liberation Serif"/>
          <w:sz w:val="24"/>
          <w:szCs w:val="24"/>
        </w:rPr>
        <w:t>%</w:t>
      </w:r>
      <w:r w:rsidR="0094654B" w:rsidRPr="0094654B">
        <w:rPr>
          <w:rFonts w:ascii="Liberation Serif" w:eastAsia="Calibri" w:hAnsi="Liberation Serif"/>
          <w:sz w:val="24"/>
          <w:szCs w:val="22"/>
          <w:lang w:eastAsia="en-US"/>
        </w:rPr>
        <w:t>), математика базовая (93,5</w:t>
      </w:r>
      <w:r w:rsidR="00243CA1" w:rsidRPr="001C15E9">
        <w:rPr>
          <w:rFonts w:ascii="Liberation Serif" w:hAnsi="Liberation Serif" w:cs="Liberation Serif"/>
          <w:sz w:val="24"/>
          <w:szCs w:val="24"/>
        </w:rPr>
        <w:t> </w:t>
      </w:r>
      <w:r w:rsidR="00243CA1">
        <w:rPr>
          <w:rFonts w:ascii="Liberation Serif" w:hAnsi="Liberation Serif" w:cs="Liberation Serif"/>
          <w:sz w:val="24"/>
          <w:szCs w:val="24"/>
        </w:rPr>
        <w:t>%</w:t>
      </w:r>
      <w:r w:rsidR="0094654B" w:rsidRPr="0094654B">
        <w:rPr>
          <w:rFonts w:ascii="Liberation Serif" w:eastAsia="Calibri" w:hAnsi="Liberation Serif"/>
          <w:sz w:val="24"/>
          <w:szCs w:val="22"/>
          <w:lang w:eastAsia="en-US"/>
        </w:rPr>
        <w:t>), английский язык (77,97</w:t>
      </w:r>
      <w:r w:rsidR="00243CA1" w:rsidRPr="001C15E9">
        <w:rPr>
          <w:rFonts w:ascii="Liberation Serif" w:hAnsi="Liberation Serif" w:cs="Liberation Serif"/>
          <w:sz w:val="24"/>
          <w:szCs w:val="24"/>
        </w:rPr>
        <w:t> </w:t>
      </w:r>
      <w:r w:rsidR="00243CA1">
        <w:rPr>
          <w:rFonts w:ascii="Liberation Serif" w:hAnsi="Liberation Serif" w:cs="Liberation Serif"/>
          <w:sz w:val="24"/>
          <w:szCs w:val="24"/>
        </w:rPr>
        <w:t>%</w:t>
      </w:r>
      <w:r w:rsidR="0094654B" w:rsidRPr="0094654B">
        <w:rPr>
          <w:rFonts w:ascii="Liberation Serif" w:eastAsia="Calibri" w:hAnsi="Liberation Serif"/>
          <w:sz w:val="24"/>
          <w:szCs w:val="22"/>
          <w:lang w:eastAsia="en-US"/>
        </w:rPr>
        <w:t>)</w:t>
      </w:r>
      <w:r w:rsidR="00722495" w:rsidRPr="0094654B">
        <w:rPr>
          <w:rFonts w:ascii="Liberation Serif" w:hAnsi="Liberation Serif" w:cs="Liberation Serif"/>
          <w:sz w:val="24"/>
          <w:szCs w:val="24"/>
        </w:rPr>
        <w:t>.</w:t>
      </w:r>
      <w:r w:rsidR="0094654B">
        <w:rPr>
          <w:rFonts w:ascii="Liberation Serif" w:hAnsi="Liberation Serif" w:cs="Liberation Serif"/>
          <w:sz w:val="24"/>
          <w:szCs w:val="24"/>
        </w:rPr>
        <w:t xml:space="preserve"> </w:t>
      </w:r>
      <w:r w:rsidR="0094654B" w:rsidRPr="0094654B">
        <w:rPr>
          <w:rFonts w:ascii="Liberation Serif" w:hAnsi="Liberation Serif" w:cs="Liberation Serif"/>
          <w:sz w:val="24"/>
          <w:szCs w:val="24"/>
        </w:rPr>
        <w:t>Низ</w:t>
      </w:r>
      <w:r w:rsidR="0094654B">
        <w:rPr>
          <w:rFonts w:ascii="Liberation Serif" w:hAnsi="Liberation Serif" w:cs="Liberation Serif"/>
          <w:sz w:val="24"/>
          <w:szCs w:val="24"/>
        </w:rPr>
        <w:t xml:space="preserve">кое качество обучения показали </w:t>
      </w:r>
      <w:r w:rsidR="0094654B" w:rsidRPr="0094654B">
        <w:rPr>
          <w:rFonts w:ascii="Liberation Serif" w:hAnsi="Liberation Serif" w:cs="Liberation Serif"/>
          <w:sz w:val="24"/>
          <w:szCs w:val="24"/>
        </w:rPr>
        <w:t xml:space="preserve">участники по </w:t>
      </w:r>
      <w:r w:rsidR="00A30791">
        <w:rPr>
          <w:rFonts w:ascii="Liberation Serif" w:hAnsi="Liberation Serif" w:cs="Liberation Serif"/>
          <w:sz w:val="24"/>
          <w:szCs w:val="24"/>
        </w:rPr>
        <w:t>одному</w:t>
      </w:r>
      <w:r w:rsidR="0094654B" w:rsidRPr="0094654B">
        <w:rPr>
          <w:rFonts w:ascii="Liberation Serif" w:hAnsi="Liberation Serif" w:cs="Liberation Serif"/>
          <w:sz w:val="24"/>
          <w:szCs w:val="24"/>
        </w:rPr>
        <w:t xml:space="preserve"> предмету – биологии (21,82</w:t>
      </w:r>
      <w:r w:rsidR="00243CA1" w:rsidRPr="001C15E9">
        <w:rPr>
          <w:rFonts w:ascii="Liberation Serif" w:hAnsi="Liberation Serif" w:cs="Liberation Serif"/>
          <w:sz w:val="24"/>
          <w:szCs w:val="24"/>
        </w:rPr>
        <w:t> </w:t>
      </w:r>
      <w:r w:rsidR="00243CA1">
        <w:rPr>
          <w:rFonts w:ascii="Liberation Serif" w:hAnsi="Liberation Serif" w:cs="Liberation Serif"/>
          <w:sz w:val="24"/>
          <w:szCs w:val="24"/>
        </w:rPr>
        <w:t>%</w:t>
      </w:r>
      <w:r w:rsidR="0094654B" w:rsidRPr="0094654B">
        <w:rPr>
          <w:rFonts w:ascii="Liberation Serif" w:hAnsi="Liberation Serif" w:cs="Liberation Serif"/>
          <w:sz w:val="24"/>
          <w:szCs w:val="24"/>
        </w:rPr>
        <w:t>)</w:t>
      </w:r>
      <w:r w:rsidR="00EA2B97">
        <w:rPr>
          <w:rFonts w:ascii="Liberation Serif" w:hAnsi="Liberation Serif" w:cs="Liberation Serif"/>
          <w:sz w:val="24"/>
          <w:szCs w:val="24"/>
        </w:rPr>
        <w:t>;</w:t>
      </w:r>
    </w:p>
    <w:p w:rsidR="00EA2B97" w:rsidRPr="0094654B" w:rsidRDefault="00EA2B97" w:rsidP="00FA14AB">
      <w:pPr>
        <w:ind w:firstLine="567"/>
        <w:contextualSpacing/>
        <w:jc w:val="both"/>
        <w:rPr>
          <w:rFonts w:ascii="Liberation Serif" w:hAnsi="Liberation Serif" w:cs="Liberation Serif"/>
          <w:sz w:val="24"/>
          <w:szCs w:val="24"/>
        </w:rPr>
      </w:pPr>
      <w:r w:rsidRPr="00EA2B97">
        <w:rPr>
          <w:rFonts w:ascii="Liberation Serif" w:hAnsi="Liberation Serif" w:cs="Liberation Serif"/>
          <w:sz w:val="24"/>
          <w:szCs w:val="24"/>
        </w:rPr>
        <w:t>4)</w:t>
      </w:r>
      <w:r w:rsidR="00F7225F" w:rsidRPr="00A75B53">
        <w:rPr>
          <w:rFonts w:ascii="Liberation Serif" w:hAnsi="Liberation Serif" w:cs="Liberation Serif"/>
          <w:sz w:val="24"/>
          <w:szCs w:val="24"/>
        </w:rPr>
        <w:t> </w:t>
      </w:r>
      <w:r w:rsidRPr="007B521D">
        <w:rPr>
          <w:rFonts w:ascii="Liberation Serif" w:hAnsi="Liberation Serif"/>
          <w:sz w:val="24"/>
        </w:rPr>
        <w:t xml:space="preserve">наибольший процент </w:t>
      </w:r>
      <w:r w:rsidR="004C6334" w:rsidRPr="007B521D">
        <w:rPr>
          <w:rFonts w:ascii="Liberation Serif" w:hAnsi="Liberation Serif"/>
          <w:sz w:val="24"/>
        </w:rPr>
        <w:t xml:space="preserve">высоких результатов (от 80 до 100 баллов) показан </w:t>
      </w:r>
      <w:r w:rsidRPr="007B521D">
        <w:rPr>
          <w:rFonts w:ascii="Liberation Serif" w:hAnsi="Liberation Serif"/>
          <w:sz w:val="24"/>
        </w:rPr>
        <w:t>участник</w:t>
      </w:r>
      <w:r w:rsidR="004C6334" w:rsidRPr="007B521D">
        <w:rPr>
          <w:rFonts w:ascii="Liberation Serif" w:hAnsi="Liberation Serif"/>
          <w:sz w:val="24"/>
        </w:rPr>
        <w:t>ами</w:t>
      </w:r>
      <w:r w:rsidRPr="007B521D">
        <w:rPr>
          <w:rFonts w:ascii="Liberation Serif" w:hAnsi="Liberation Serif"/>
          <w:sz w:val="24"/>
        </w:rPr>
        <w:t xml:space="preserve"> ЕГЭ по </w:t>
      </w:r>
      <w:r w:rsidR="004C6334" w:rsidRPr="007B521D">
        <w:rPr>
          <w:rFonts w:ascii="Liberation Serif" w:hAnsi="Liberation Serif"/>
          <w:sz w:val="24"/>
        </w:rPr>
        <w:t xml:space="preserve">следующим </w:t>
      </w:r>
      <w:r w:rsidRPr="00EA2B97">
        <w:rPr>
          <w:rFonts w:ascii="Liberation Serif" w:hAnsi="Liberation Serif"/>
          <w:sz w:val="24"/>
        </w:rPr>
        <w:t>предметам: математика базовая (53,25</w:t>
      </w:r>
      <w:r w:rsidR="00243CA1" w:rsidRPr="001C15E9">
        <w:rPr>
          <w:rFonts w:ascii="Liberation Serif" w:hAnsi="Liberation Serif" w:cs="Liberation Serif"/>
          <w:sz w:val="24"/>
          <w:szCs w:val="24"/>
        </w:rPr>
        <w:t> </w:t>
      </w:r>
      <w:r w:rsidR="00243CA1">
        <w:rPr>
          <w:rFonts w:ascii="Liberation Serif" w:hAnsi="Liberation Serif" w:cs="Liberation Serif"/>
          <w:sz w:val="24"/>
          <w:szCs w:val="24"/>
        </w:rPr>
        <w:t>%</w:t>
      </w:r>
      <w:r w:rsidRPr="00EA2B97">
        <w:rPr>
          <w:rFonts w:ascii="Liberation Serif" w:hAnsi="Liberation Serif"/>
          <w:sz w:val="24"/>
        </w:rPr>
        <w:t>), английский язык (38,98</w:t>
      </w:r>
      <w:r w:rsidR="00243CA1" w:rsidRPr="001C15E9">
        <w:rPr>
          <w:rFonts w:ascii="Liberation Serif" w:hAnsi="Liberation Serif" w:cs="Liberation Serif"/>
          <w:sz w:val="24"/>
          <w:szCs w:val="24"/>
        </w:rPr>
        <w:t> </w:t>
      </w:r>
      <w:r w:rsidR="00243CA1">
        <w:rPr>
          <w:rFonts w:ascii="Liberation Serif" w:hAnsi="Liberation Serif" w:cs="Liberation Serif"/>
          <w:sz w:val="24"/>
          <w:szCs w:val="24"/>
        </w:rPr>
        <w:t>%</w:t>
      </w:r>
      <w:r w:rsidRPr="00EA2B97">
        <w:rPr>
          <w:rFonts w:ascii="Liberation Serif" w:hAnsi="Liberation Serif"/>
          <w:sz w:val="24"/>
        </w:rPr>
        <w:t>), русский язык (20,55</w:t>
      </w:r>
      <w:r w:rsidR="00243CA1" w:rsidRPr="001C15E9">
        <w:rPr>
          <w:rFonts w:ascii="Liberation Serif" w:hAnsi="Liberation Serif" w:cs="Liberation Serif"/>
          <w:sz w:val="24"/>
          <w:szCs w:val="24"/>
        </w:rPr>
        <w:t> </w:t>
      </w:r>
      <w:r w:rsidR="00243CA1">
        <w:rPr>
          <w:rFonts w:ascii="Liberation Serif" w:hAnsi="Liberation Serif" w:cs="Liberation Serif"/>
          <w:sz w:val="24"/>
          <w:szCs w:val="24"/>
        </w:rPr>
        <w:t>%</w:t>
      </w:r>
      <w:r w:rsidRPr="00EA2B97">
        <w:rPr>
          <w:rFonts w:ascii="Liberation Serif" w:hAnsi="Liberation Serif"/>
          <w:sz w:val="24"/>
        </w:rPr>
        <w:t>)</w:t>
      </w:r>
      <w:r w:rsidR="0086553A">
        <w:rPr>
          <w:rFonts w:ascii="Liberation Serif" w:hAnsi="Liberation Serif"/>
          <w:sz w:val="24"/>
        </w:rPr>
        <w:t>.</w:t>
      </w:r>
    </w:p>
    <w:p w:rsidR="0086553A" w:rsidRPr="007B1091" w:rsidRDefault="0086553A" w:rsidP="00FA14AB">
      <w:pPr>
        <w:ind w:firstLine="567"/>
        <w:contextualSpacing/>
        <w:jc w:val="both"/>
        <w:rPr>
          <w:rFonts w:ascii="Liberation Serif" w:hAnsi="Liberation Serif" w:cs="Liberation Serif"/>
          <w:sz w:val="24"/>
          <w:szCs w:val="24"/>
        </w:rPr>
      </w:pPr>
      <w:r w:rsidRPr="0086553A">
        <w:rPr>
          <w:rFonts w:ascii="Liberation Serif" w:hAnsi="Liberation Serif" w:cs="Liberation Serif"/>
          <w:sz w:val="24"/>
          <w:szCs w:val="24"/>
        </w:rPr>
        <w:t>В 2022</w:t>
      </w:r>
      <w:r w:rsidR="00722495" w:rsidRPr="0086553A">
        <w:rPr>
          <w:rFonts w:ascii="Liberation Serif" w:hAnsi="Liberation Serif" w:cs="Liberation Serif"/>
          <w:sz w:val="24"/>
          <w:szCs w:val="24"/>
        </w:rPr>
        <w:t xml:space="preserve"> году в городском округе </w:t>
      </w:r>
      <w:r w:rsidRPr="0086553A">
        <w:rPr>
          <w:rFonts w:ascii="Liberation Serif" w:hAnsi="Liberation Serif" w:cs="Liberation Serif"/>
          <w:sz w:val="24"/>
          <w:szCs w:val="24"/>
        </w:rPr>
        <w:t>имее</w:t>
      </w:r>
      <w:r w:rsidR="00E92BE2" w:rsidRPr="0086553A">
        <w:rPr>
          <w:rFonts w:ascii="Liberation Serif" w:hAnsi="Liberation Serif" w:cs="Liberation Serif"/>
          <w:sz w:val="24"/>
          <w:szCs w:val="24"/>
        </w:rPr>
        <w:t>тся</w:t>
      </w:r>
      <w:r w:rsidR="00722495" w:rsidRPr="0086553A">
        <w:rPr>
          <w:rFonts w:ascii="Liberation Serif" w:hAnsi="Liberation Serif" w:cs="Liberation Serif"/>
          <w:sz w:val="24"/>
          <w:szCs w:val="24"/>
        </w:rPr>
        <w:t xml:space="preserve"> </w:t>
      </w:r>
      <w:r w:rsidRPr="0086553A">
        <w:rPr>
          <w:rFonts w:ascii="Liberation Serif" w:hAnsi="Liberation Serif"/>
          <w:sz w:val="24"/>
        </w:rPr>
        <w:t>100-балль</w:t>
      </w:r>
      <w:r>
        <w:rPr>
          <w:rFonts w:ascii="Liberation Serif" w:hAnsi="Liberation Serif"/>
          <w:sz w:val="24"/>
        </w:rPr>
        <w:t>ный результат по обществознанию</w:t>
      </w:r>
      <w:r w:rsidRPr="0086553A">
        <w:rPr>
          <w:rFonts w:ascii="Liberation Serif" w:hAnsi="Liberation Serif"/>
          <w:sz w:val="24"/>
        </w:rPr>
        <w:t xml:space="preserve"> у ученицы СОШ №</w:t>
      </w:r>
      <w:r w:rsidR="004C6334" w:rsidRPr="00A75B53">
        <w:rPr>
          <w:rFonts w:ascii="Liberation Serif" w:hAnsi="Liberation Serif" w:cs="Liberation Serif"/>
          <w:sz w:val="24"/>
          <w:szCs w:val="24"/>
        </w:rPr>
        <w:t> </w:t>
      </w:r>
      <w:r w:rsidRPr="0086553A">
        <w:rPr>
          <w:rFonts w:ascii="Liberation Serif" w:hAnsi="Liberation Serif"/>
          <w:sz w:val="24"/>
        </w:rPr>
        <w:t>25</w:t>
      </w:r>
      <w:r w:rsidR="00722495" w:rsidRPr="0086553A">
        <w:rPr>
          <w:rFonts w:ascii="Liberation Serif" w:hAnsi="Liberation Serif" w:cs="Liberation Serif"/>
          <w:sz w:val="24"/>
          <w:szCs w:val="24"/>
        </w:rPr>
        <w:t>.</w:t>
      </w:r>
    </w:p>
    <w:p w:rsidR="00722495" w:rsidRPr="0051350E" w:rsidRDefault="0051350E" w:rsidP="00FA14AB">
      <w:pPr>
        <w:ind w:firstLine="567"/>
        <w:contextualSpacing/>
        <w:jc w:val="both"/>
        <w:rPr>
          <w:rFonts w:ascii="Liberation Serif" w:hAnsi="Liberation Serif" w:cs="Liberation Serif"/>
          <w:sz w:val="24"/>
          <w:szCs w:val="24"/>
        </w:rPr>
      </w:pPr>
      <w:r w:rsidRPr="0051350E">
        <w:rPr>
          <w:rFonts w:ascii="Liberation Serif" w:hAnsi="Liberation Serif" w:cs="Liberation Serif"/>
          <w:sz w:val="24"/>
          <w:szCs w:val="24"/>
        </w:rPr>
        <w:t>В 2022</w:t>
      </w:r>
      <w:r w:rsidR="00722495" w:rsidRPr="0051350E">
        <w:rPr>
          <w:rFonts w:ascii="Liberation Serif" w:hAnsi="Liberation Serif" w:cs="Liberation Serif"/>
          <w:sz w:val="24"/>
          <w:szCs w:val="24"/>
        </w:rPr>
        <w:t xml:space="preserve"> году в городском округе 3</w:t>
      </w:r>
      <w:r w:rsidRPr="0051350E">
        <w:rPr>
          <w:rFonts w:ascii="Liberation Serif" w:hAnsi="Liberation Serif" w:cs="Liberation Serif"/>
          <w:sz w:val="24"/>
          <w:szCs w:val="24"/>
        </w:rPr>
        <w:t>3 выпускника</w:t>
      </w:r>
      <w:r w:rsidR="00722495" w:rsidRPr="0051350E">
        <w:rPr>
          <w:rFonts w:ascii="Liberation Serif" w:hAnsi="Liberation Serif" w:cs="Liberation Serif"/>
          <w:sz w:val="24"/>
          <w:szCs w:val="24"/>
        </w:rPr>
        <w:t>-медалист</w:t>
      </w:r>
      <w:r w:rsidRPr="0051350E">
        <w:rPr>
          <w:rFonts w:ascii="Liberation Serif" w:hAnsi="Liberation Serif" w:cs="Liberation Serif"/>
          <w:sz w:val="24"/>
          <w:szCs w:val="24"/>
        </w:rPr>
        <w:t>а</w:t>
      </w:r>
      <w:r w:rsidR="00722495" w:rsidRPr="0051350E">
        <w:rPr>
          <w:rFonts w:ascii="Liberation Serif" w:hAnsi="Liberation Serif" w:cs="Liberation Serif"/>
          <w:sz w:val="24"/>
          <w:szCs w:val="24"/>
        </w:rPr>
        <w:t xml:space="preserve">: </w:t>
      </w:r>
      <w:r w:rsidR="00A30791">
        <w:rPr>
          <w:rFonts w:ascii="Liberation Serif" w:hAnsi="Liberation Serif" w:cs="Liberation Serif"/>
          <w:sz w:val="24"/>
          <w:szCs w:val="24"/>
        </w:rPr>
        <w:t>восемь</w:t>
      </w:r>
      <w:r w:rsidR="00F22F74" w:rsidRPr="0051350E">
        <w:rPr>
          <w:rFonts w:ascii="Liberation Serif" w:hAnsi="Liberation Serif" w:cs="Liberation Serif"/>
          <w:sz w:val="24"/>
          <w:szCs w:val="24"/>
        </w:rPr>
        <w:t xml:space="preserve"> человек в </w:t>
      </w:r>
      <w:r w:rsidR="00722495" w:rsidRPr="0051350E">
        <w:rPr>
          <w:rFonts w:ascii="Liberation Serif" w:hAnsi="Liberation Serif" w:cs="Liberation Serif"/>
          <w:sz w:val="24"/>
          <w:szCs w:val="24"/>
        </w:rPr>
        <w:t>СОШ №</w:t>
      </w:r>
      <w:r w:rsidR="00452937" w:rsidRPr="0051350E">
        <w:rPr>
          <w:rFonts w:ascii="Liberation Serif" w:hAnsi="Liberation Serif" w:cs="Liberation Serif"/>
          <w:sz w:val="24"/>
          <w:szCs w:val="24"/>
        </w:rPr>
        <w:t> </w:t>
      </w:r>
      <w:r w:rsidR="00722495" w:rsidRPr="0051350E">
        <w:rPr>
          <w:rFonts w:ascii="Liberation Serif" w:hAnsi="Liberation Serif" w:cs="Liberation Serif"/>
          <w:sz w:val="24"/>
          <w:szCs w:val="24"/>
        </w:rPr>
        <w:t xml:space="preserve">1, </w:t>
      </w:r>
      <w:r w:rsidR="00A30791">
        <w:rPr>
          <w:rFonts w:ascii="Liberation Serif" w:hAnsi="Liberation Serif" w:cs="Liberation Serif"/>
          <w:sz w:val="24"/>
          <w:szCs w:val="24"/>
        </w:rPr>
        <w:t>четыре</w:t>
      </w:r>
      <w:r w:rsidR="00272F91" w:rsidRPr="0051350E">
        <w:rPr>
          <w:rFonts w:ascii="Liberation Serif" w:hAnsi="Liberation Serif" w:cs="Liberation Serif"/>
          <w:sz w:val="24"/>
          <w:szCs w:val="24"/>
        </w:rPr>
        <w:t xml:space="preserve"> </w:t>
      </w:r>
      <w:r w:rsidR="00A30791" w:rsidRPr="00A30791">
        <w:rPr>
          <w:rFonts w:ascii="Liberation Serif" w:hAnsi="Liberation Serif" w:cs="Liberation Serif"/>
          <w:sz w:val="24"/>
          <w:szCs w:val="24"/>
        </w:rPr>
        <w:t>–</w:t>
      </w:r>
      <w:r w:rsidR="00A30791">
        <w:rPr>
          <w:rFonts w:ascii="Liberation Serif" w:hAnsi="Liberation Serif" w:cs="Liberation Serif"/>
          <w:sz w:val="24"/>
          <w:szCs w:val="24"/>
        </w:rPr>
        <w:t xml:space="preserve"> </w:t>
      </w:r>
      <w:r w:rsidR="00F22F74" w:rsidRPr="0051350E">
        <w:rPr>
          <w:rFonts w:ascii="Liberation Serif" w:hAnsi="Liberation Serif" w:cs="Liberation Serif"/>
          <w:sz w:val="24"/>
          <w:szCs w:val="24"/>
        </w:rPr>
        <w:t xml:space="preserve">в </w:t>
      </w:r>
      <w:r w:rsidR="00722495" w:rsidRPr="0051350E">
        <w:rPr>
          <w:rFonts w:ascii="Liberation Serif" w:hAnsi="Liberation Serif" w:cs="Liberation Serif"/>
          <w:sz w:val="24"/>
          <w:szCs w:val="24"/>
        </w:rPr>
        <w:t>СОШ №</w:t>
      </w:r>
      <w:r w:rsidR="00452937" w:rsidRPr="0051350E">
        <w:rPr>
          <w:rFonts w:ascii="Liberation Serif" w:hAnsi="Liberation Serif" w:cs="Liberation Serif"/>
          <w:sz w:val="24"/>
          <w:szCs w:val="24"/>
        </w:rPr>
        <w:t> </w:t>
      </w:r>
      <w:r w:rsidR="00722495" w:rsidRPr="0051350E">
        <w:rPr>
          <w:rFonts w:ascii="Liberation Serif" w:hAnsi="Liberation Serif" w:cs="Liberation Serif"/>
          <w:sz w:val="24"/>
          <w:szCs w:val="24"/>
        </w:rPr>
        <w:t xml:space="preserve">2, </w:t>
      </w:r>
      <w:r w:rsidR="00A30791">
        <w:rPr>
          <w:rFonts w:ascii="Liberation Serif" w:hAnsi="Liberation Serif" w:cs="Liberation Serif"/>
          <w:sz w:val="24"/>
          <w:szCs w:val="24"/>
        </w:rPr>
        <w:t>один</w:t>
      </w:r>
      <w:r w:rsidRPr="0051350E">
        <w:rPr>
          <w:rFonts w:ascii="Liberation Serif" w:hAnsi="Liberation Serif" w:cs="Liberation Serif"/>
          <w:sz w:val="24"/>
          <w:szCs w:val="24"/>
        </w:rPr>
        <w:t xml:space="preserve"> </w:t>
      </w:r>
      <w:r w:rsidR="00A30791" w:rsidRPr="00A30791">
        <w:rPr>
          <w:rFonts w:ascii="Liberation Serif" w:hAnsi="Liberation Serif" w:cs="Liberation Serif"/>
          <w:sz w:val="24"/>
          <w:szCs w:val="24"/>
        </w:rPr>
        <w:t>–</w:t>
      </w:r>
      <w:r w:rsidR="00A30791">
        <w:rPr>
          <w:rFonts w:ascii="Liberation Serif" w:hAnsi="Liberation Serif" w:cs="Liberation Serif"/>
          <w:sz w:val="24"/>
          <w:szCs w:val="24"/>
        </w:rPr>
        <w:t xml:space="preserve"> </w:t>
      </w:r>
      <w:r w:rsidRPr="0051350E">
        <w:rPr>
          <w:rFonts w:ascii="Liberation Serif" w:hAnsi="Liberation Serif" w:cs="Liberation Serif"/>
          <w:sz w:val="24"/>
          <w:szCs w:val="24"/>
        </w:rPr>
        <w:t xml:space="preserve">в СОШ № 3, </w:t>
      </w:r>
      <w:r w:rsidR="00A30791">
        <w:rPr>
          <w:rFonts w:ascii="Liberation Serif" w:hAnsi="Liberation Serif" w:cs="Liberation Serif"/>
          <w:sz w:val="24"/>
          <w:szCs w:val="24"/>
        </w:rPr>
        <w:t xml:space="preserve">пять </w:t>
      </w:r>
      <w:r w:rsidR="00A30791" w:rsidRPr="00A30791">
        <w:rPr>
          <w:rFonts w:ascii="Liberation Serif" w:hAnsi="Liberation Serif" w:cs="Liberation Serif"/>
          <w:sz w:val="24"/>
          <w:szCs w:val="24"/>
        </w:rPr>
        <w:t>–</w:t>
      </w:r>
      <w:r w:rsidR="00A30791">
        <w:rPr>
          <w:rFonts w:ascii="Liberation Serif" w:hAnsi="Liberation Serif" w:cs="Liberation Serif"/>
          <w:sz w:val="24"/>
          <w:szCs w:val="24"/>
        </w:rPr>
        <w:t xml:space="preserve"> </w:t>
      </w:r>
      <w:r w:rsidR="00F22F74" w:rsidRPr="0051350E">
        <w:rPr>
          <w:rFonts w:ascii="Liberation Serif" w:hAnsi="Liberation Serif" w:cs="Liberation Serif"/>
          <w:sz w:val="24"/>
          <w:szCs w:val="24"/>
        </w:rPr>
        <w:t xml:space="preserve">в </w:t>
      </w:r>
      <w:r w:rsidR="00722495" w:rsidRPr="0051350E">
        <w:rPr>
          <w:rFonts w:ascii="Liberation Serif" w:hAnsi="Liberation Serif" w:cs="Liberation Serif"/>
          <w:sz w:val="24"/>
          <w:szCs w:val="24"/>
        </w:rPr>
        <w:t>СОШ №</w:t>
      </w:r>
      <w:r w:rsidR="00452937" w:rsidRPr="0051350E">
        <w:rPr>
          <w:rFonts w:ascii="Liberation Serif" w:hAnsi="Liberation Serif" w:cs="Liberation Serif"/>
          <w:sz w:val="24"/>
          <w:szCs w:val="24"/>
        </w:rPr>
        <w:t> </w:t>
      </w:r>
      <w:r w:rsidR="00722495" w:rsidRPr="0051350E">
        <w:rPr>
          <w:rFonts w:ascii="Liberation Serif" w:hAnsi="Liberation Serif" w:cs="Liberation Serif"/>
          <w:sz w:val="24"/>
          <w:szCs w:val="24"/>
        </w:rPr>
        <w:t xml:space="preserve">4, </w:t>
      </w:r>
      <w:r w:rsidR="00A30791">
        <w:rPr>
          <w:rFonts w:ascii="Liberation Serif" w:hAnsi="Liberation Serif" w:cs="Liberation Serif"/>
          <w:sz w:val="24"/>
          <w:szCs w:val="24"/>
        </w:rPr>
        <w:t xml:space="preserve">два </w:t>
      </w:r>
      <w:r w:rsidR="00A30791" w:rsidRPr="00A30791">
        <w:rPr>
          <w:rFonts w:ascii="Liberation Serif" w:hAnsi="Liberation Serif" w:cs="Liberation Serif"/>
          <w:sz w:val="24"/>
          <w:szCs w:val="24"/>
        </w:rPr>
        <w:t>–</w:t>
      </w:r>
      <w:r w:rsidR="00F22F74" w:rsidRPr="0051350E">
        <w:rPr>
          <w:rFonts w:ascii="Liberation Serif" w:hAnsi="Liberation Serif" w:cs="Liberation Serif"/>
          <w:sz w:val="24"/>
          <w:szCs w:val="24"/>
        </w:rPr>
        <w:t xml:space="preserve"> в </w:t>
      </w:r>
      <w:r w:rsidR="00722495" w:rsidRPr="0051350E">
        <w:rPr>
          <w:rFonts w:ascii="Liberation Serif" w:hAnsi="Liberation Serif" w:cs="Liberation Serif"/>
          <w:sz w:val="24"/>
          <w:szCs w:val="24"/>
        </w:rPr>
        <w:t>СОШ №</w:t>
      </w:r>
      <w:r w:rsidR="00452937" w:rsidRPr="0051350E">
        <w:rPr>
          <w:rFonts w:ascii="Liberation Serif" w:hAnsi="Liberation Serif" w:cs="Liberation Serif"/>
          <w:sz w:val="24"/>
          <w:szCs w:val="24"/>
        </w:rPr>
        <w:t> </w:t>
      </w:r>
      <w:r w:rsidR="00722495" w:rsidRPr="0051350E">
        <w:rPr>
          <w:rFonts w:ascii="Liberation Serif" w:hAnsi="Liberation Serif" w:cs="Liberation Serif"/>
          <w:sz w:val="24"/>
          <w:szCs w:val="24"/>
        </w:rPr>
        <w:t xml:space="preserve">9, </w:t>
      </w:r>
      <w:r w:rsidR="00A30791">
        <w:rPr>
          <w:rFonts w:ascii="Liberation Serif" w:hAnsi="Liberation Serif" w:cs="Liberation Serif"/>
          <w:sz w:val="24"/>
          <w:szCs w:val="24"/>
        </w:rPr>
        <w:t>четыре</w:t>
      </w:r>
      <w:r w:rsidR="00A30791" w:rsidRPr="0051350E">
        <w:rPr>
          <w:rFonts w:ascii="Liberation Serif" w:hAnsi="Liberation Serif" w:cs="Liberation Serif"/>
          <w:sz w:val="24"/>
          <w:szCs w:val="24"/>
        </w:rPr>
        <w:t xml:space="preserve"> </w:t>
      </w:r>
      <w:r w:rsidR="00A30791" w:rsidRPr="00A30791">
        <w:rPr>
          <w:rFonts w:ascii="Liberation Serif" w:hAnsi="Liberation Serif" w:cs="Liberation Serif"/>
          <w:sz w:val="24"/>
          <w:szCs w:val="24"/>
        </w:rPr>
        <w:t>–</w:t>
      </w:r>
      <w:r w:rsidR="00A30791">
        <w:rPr>
          <w:rFonts w:ascii="Liberation Serif" w:hAnsi="Liberation Serif" w:cs="Liberation Serif"/>
          <w:sz w:val="24"/>
          <w:szCs w:val="24"/>
        </w:rPr>
        <w:t xml:space="preserve"> </w:t>
      </w:r>
      <w:r w:rsidR="00F22F74" w:rsidRPr="0051350E">
        <w:rPr>
          <w:rFonts w:ascii="Liberation Serif" w:hAnsi="Liberation Serif" w:cs="Liberation Serif"/>
          <w:sz w:val="24"/>
          <w:szCs w:val="24"/>
        </w:rPr>
        <w:t xml:space="preserve">в </w:t>
      </w:r>
      <w:r w:rsidR="00722495" w:rsidRPr="0051350E">
        <w:rPr>
          <w:rFonts w:ascii="Liberation Serif" w:hAnsi="Liberation Serif" w:cs="Liberation Serif"/>
          <w:sz w:val="24"/>
          <w:szCs w:val="24"/>
        </w:rPr>
        <w:t>СОШ №</w:t>
      </w:r>
      <w:r w:rsidR="00452937" w:rsidRPr="0051350E">
        <w:rPr>
          <w:rFonts w:ascii="Liberation Serif" w:hAnsi="Liberation Serif" w:cs="Liberation Serif"/>
          <w:sz w:val="24"/>
          <w:szCs w:val="24"/>
        </w:rPr>
        <w:t> </w:t>
      </w:r>
      <w:r w:rsidR="00722495" w:rsidRPr="0051350E">
        <w:rPr>
          <w:rFonts w:ascii="Liberation Serif" w:hAnsi="Liberation Serif" w:cs="Liberation Serif"/>
          <w:sz w:val="24"/>
          <w:szCs w:val="24"/>
        </w:rPr>
        <w:t xml:space="preserve">22, </w:t>
      </w:r>
      <w:r w:rsidR="00A30791">
        <w:rPr>
          <w:rFonts w:ascii="Liberation Serif" w:hAnsi="Liberation Serif" w:cs="Liberation Serif"/>
          <w:sz w:val="24"/>
          <w:szCs w:val="24"/>
        </w:rPr>
        <w:t>три</w:t>
      </w:r>
      <w:r w:rsidR="00F22F74" w:rsidRPr="0051350E">
        <w:rPr>
          <w:rFonts w:ascii="Liberation Serif" w:hAnsi="Liberation Serif" w:cs="Liberation Serif"/>
          <w:sz w:val="24"/>
          <w:szCs w:val="24"/>
        </w:rPr>
        <w:t xml:space="preserve"> </w:t>
      </w:r>
      <w:r w:rsidR="00A30791" w:rsidRPr="00A30791">
        <w:rPr>
          <w:rFonts w:ascii="Liberation Serif" w:hAnsi="Liberation Serif" w:cs="Liberation Serif"/>
          <w:sz w:val="24"/>
          <w:szCs w:val="24"/>
        </w:rPr>
        <w:t>–</w:t>
      </w:r>
      <w:r w:rsidR="00A30791">
        <w:rPr>
          <w:rFonts w:ascii="Liberation Serif" w:hAnsi="Liberation Serif" w:cs="Liberation Serif"/>
          <w:sz w:val="24"/>
          <w:szCs w:val="24"/>
        </w:rPr>
        <w:t xml:space="preserve"> </w:t>
      </w:r>
      <w:r w:rsidR="00F22F74" w:rsidRPr="0051350E">
        <w:rPr>
          <w:rFonts w:ascii="Liberation Serif" w:hAnsi="Liberation Serif" w:cs="Liberation Serif"/>
          <w:sz w:val="24"/>
          <w:szCs w:val="24"/>
        </w:rPr>
        <w:t xml:space="preserve">в </w:t>
      </w:r>
      <w:r w:rsidR="00722495" w:rsidRPr="0051350E">
        <w:rPr>
          <w:rFonts w:ascii="Liberation Serif" w:hAnsi="Liberation Serif" w:cs="Liberation Serif"/>
          <w:sz w:val="24"/>
          <w:szCs w:val="24"/>
        </w:rPr>
        <w:t>СОШ №</w:t>
      </w:r>
      <w:r w:rsidR="00452937" w:rsidRPr="0051350E">
        <w:rPr>
          <w:rFonts w:ascii="Liberation Serif" w:hAnsi="Liberation Serif" w:cs="Liberation Serif"/>
          <w:sz w:val="24"/>
          <w:szCs w:val="24"/>
        </w:rPr>
        <w:t> </w:t>
      </w:r>
      <w:r w:rsidR="00722495" w:rsidRPr="0051350E">
        <w:rPr>
          <w:rFonts w:ascii="Liberation Serif" w:hAnsi="Liberation Serif" w:cs="Liberation Serif"/>
          <w:sz w:val="24"/>
          <w:szCs w:val="24"/>
        </w:rPr>
        <w:t xml:space="preserve">25, </w:t>
      </w:r>
      <w:r w:rsidR="00A30791">
        <w:rPr>
          <w:rFonts w:ascii="Liberation Serif" w:hAnsi="Liberation Serif" w:cs="Liberation Serif"/>
          <w:sz w:val="24"/>
          <w:szCs w:val="24"/>
        </w:rPr>
        <w:t>шесть</w:t>
      </w:r>
      <w:r w:rsidR="00F22F74" w:rsidRPr="0051350E">
        <w:rPr>
          <w:rFonts w:ascii="Liberation Serif" w:hAnsi="Liberation Serif" w:cs="Liberation Serif"/>
          <w:sz w:val="24"/>
          <w:szCs w:val="24"/>
        </w:rPr>
        <w:t xml:space="preserve"> </w:t>
      </w:r>
      <w:r w:rsidR="00A30791" w:rsidRPr="00A30791">
        <w:rPr>
          <w:rFonts w:ascii="Liberation Serif" w:hAnsi="Liberation Serif" w:cs="Liberation Serif"/>
          <w:sz w:val="24"/>
          <w:szCs w:val="24"/>
        </w:rPr>
        <w:t>–</w:t>
      </w:r>
      <w:r w:rsidR="00A30791">
        <w:rPr>
          <w:rFonts w:ascii="Liberation Serif" w:hAnsi="Liberation Serif" w:cs="Liberation Serif"/>
          <w:sz w:val="24"/>
          <w:szCs w:val="24"/>
        </w:rPr>
        <w:t xml:space="preserve"> </w:t>
      </w:r>
      <w:r w:rsidR="00F22F74" w:rsidRPr="0051350E">
        <w:rPr>
          <w:rFonts w:ascii="Liberation Serif" w:hAnsi="Liberation Serif" w:cs="Liberation Serif"/>
          <w:sz w:val="24"/>
          <w:szCs w:val="24"/>
        </w:rPr>
        <w:t xml:space="preserve">в </w:t>
      </w:r>
      <w:r w:rsidR="00722495" w:rsidRPr="0051350E">
        <w:rPr>
          <w:rFonts w:ascii="Liberation Serif" w:hAnsi="Liberation Serif" w:cs="Liberation Serif"/>
          <w:sz w:val="24"/>
          <w:szCs w:val="24"/>
        </w:rPr>
        <w:t>СОШ №</w:t>
      </w:r>
      <w:r w:rsidR="00452937" w:rsidRPr="0051350E">
        <w:rPr>
          <w:rFonts w:ascii="Liberation Serif" w:hAnsi="Liberation Serif" w:cs="Liberation Serif"/>
          <w:sz w:val="24"/>
          <w:szCs w:val="24"/>
        </w:rPr>
        <w:t> </w:t>
      </w:r>
      <w:r w:rsidR="00FD75DA">
        <w:rPr>
          <w:rFonts w:ascii="Liberation Serif" w:hAnsi="Liberation Serif" w:cs="Liberation Serif"/>
          <w:sz w:val="24"/>
          <w:szCs w:val="24"/>
        </w:rPr>
        <w:t>33</w:t>
      </w:r>
      <w:r w:rsidR="00702F4A" w:rsidRPr="00702F4A">
        <w:rPr>
          <w:rFonts w:ascii="Liberation Serif" w:hAnsi="Liberation Serif" w:cs="Liberation Serif"/>
          <w:sz w:val="24"/>
          <w:szCs w:val="24"/>
        </w:rPr>
        <w:t>.</w:t>
      </w:r>
    </w:p>
    <w:p w:rsidR="00E66109" w:rsidRDefault="00E66109" w:rsidP="00FA14AB">
      <w:pPr>
        <w:ind w:firstLine="567"/>
        <w:contextualSpacing/>
        <w:jc w:val="both"/>
        <w:rPr>
          <w:rFonts w:ascii="Liberation Serif" w:hAnsi="Liberation Serif" w:cs="Liberation Serif"/>
          <w:sz w:val="24"/>
          <w:szCs w:val="24"/>
          <w:highlight w:val="yellow"/>
        </w:rPr>
      </w:pPr>
      <w:r w:rsidRPr="00E66109">
        <w:rPr>
          <w:rFonts w:ascii="Liberation Serif" w:hAnsi="Liberation Serif" w:cs="Liberation Serif"/>
          <w:sz w:val="24"/>
          <w:szCs w:val="24"/>
        </w:rPr>
        <w:t>В рамках регионального этапа Всероссийской олимпиады школьников городской округ занял</w:t>
      </w:r>
      <w:r w:rsidR="0082703C">
        <w:rPr>
          <w:rFonts w:ascii="Liberation Serif" w:hAnsi="Liberation Serif" w:cs="Liberation Serif"/>
          <w:sz w:val="24"/>
          <w:szCs w:val="24"/>
        </w:rPr>
        <w:t xml:space="preserve"> 16 призовых мест. Л</w:t>
      </w:r>
      <w:r w:rsidRPr="00E66109">
        <w:rPr>
          <w:rFonts w:ascii="Liberation Serif" w:hAnsi="Liberation Serif" w:cs="Liberation Serif"/>
          <w:sz w:val="24"/>
          <w:szCs w:val="24"/>
        </w:rPr>
        <w:t>идером в 2022 году</w:t>
      </w:r>
      <w:r w:rsidRPr="00E66109">
        <w:rPr>
          <w:rFonts w:ascii="PTSans-Narrow" w:eastAsiaTheme="minorHAnsi" w:hAnsi="PTSans-Narrow" w:cs="PTSans-Narrow"/>
          <w:lang w:eastAsia="en-US"/>
        </w:rPr>
        <w:t xml:space="preserve"> </w:t>
      </w:r>
      <w:r w:rsidRPr="00E66109">
        <w:rPr>
          <w:rFonts w:ascii="Liberation Serif" w:hAnsi="Liberation Serif" w:cs="Liberation Serif"/>
          <w:sz w:val="24"/>
          <w:szCs w:val="24"/>
        </w:rPr>
        <w:t>по результатам региональных олимпиад стала СОШ №</w:t>
      </w:r>
      <w:r w:rsidR="004C6334" w:rsidRPr="00A75B53">
        <w:rPr>
          <w:rFonts w:ascii="Liberation Serif" w:hAnsi="Liberation Serif" w:cs="Liberation Serif"/>
          <w:sz w:val="24"/>
          <w:szCs w:val="24"/>
        </w:rPr>
        <w:t> </w:t>
      </w:r>
      <w:r w:rsidRPr="00E66109">
        <w:rPr>
          <w:rFonts w:ascii="Liberation Serif" w:hAnsi="Liberation Serif" w:cs="Liberation Serif"/>
          <w:sz w:val="24"/>
          <w:szCs w:val="24"/>
        </w:rPr>
        <w:t xml:space="preserve">22. Ее ученики завоевали сразу 11 призовых мест. Двое школьников стали призерами региональных олимпиад сразу по нескольким предметам: Светлана Глухова (9 класс) по трем, а Антон Яговитин (11 класс) </w:t>
      </w:r>
      <w:r w:rsidR="004C6334" w:rsidRPr="00A30791">
        <w:rPr>
          <w:rFonts w:ascii="Liberation Serif" w:hAnsi="Liberation Serif" w:cs="Liberation Serif"/>
          <w:sz w:val="24"/>
          <w:szCs w:val="24"/>
        </w:rPr>
        <w:t>–</w:t>
      </w:r>
      <w:r w:rsidR="004C6334">
        <w:rPr>
          <w:rFonts w:ascii="Liberation Serif" w:hAnsi="Liberation Serif" w:cs="Liberation Serif"/>
          <w:sz w:val="24"/>
          <w:szCs w:val="24"/>
        </w:rPr>
        <w:t xml:space="preserve"> </w:t>
      </w:r>
      <w:r w:rsidRPr="00E66109">
        <w:rPr>
          <w:rFonts w:ascii="Liberation Serif" w:hAnsi="Liberation Serif" w:cs="Liberation Serif"/>
          <w:sz w:val="24"/>
          <w:szCs w:val="24"/>
        </w:rPr>
        <w:t>по двум предметам. Такая же тенденция</w:t>
      </w:r>
      <w:r>
        <w:rPr>
          <w:rFonts w:ascii="Liberation Serif" w:hAnsi="Liberation Serif" w:cs="Liberation Serif"/>
          <w:sz w:val="24"/>
          <w:szCs w:val="24"/>
        </w:rPr>
        <w:t xml:space="preserve"> </w:t>
      </w:r>
      <w:r w:rsidRPr="00E66109">
        <w:rPr>
          <w:rFonts w:ascii="Liberation Serif" w:hAnsi="Liberation Serif" w:cs="Liberation Serif"/>
          <w:sz w:val="24"/>
          <w:szCs w:val="24"/>
        </w:rPr>
        <w:t xml:space="preserve">наблюдается и в </w:t>
      </w:r>
      <w:r>
        <w:rPr>
          <w:rFonts w:ascii="Liberation Serif" w:hAnsi="Liberation Serif" w:cs="Liberation Serif"/>
          <w:sz w:val="24"/>
          <w:szCs w:val="24"/>
        </w:rPr>
        <w:t>СОШ</w:t>
      </w:r>
      <w:r w:rsidRPr="00E66109">
        <w:rPr>
          <w:rFonts w:ascii="Liberation Serif" w:hAnsi="Liberation Serif" w:cs="Liberation Serif"/>
          <w:sz w:val="24"/>
          <w:szCs w:val="24"/>
        </w:rPr>
        <w:t xml:space="preserve"> №</w:t>
      </w:r>
      <w:r w:rsidR="004C6334" w:rsidRPr="00A75B53">
        <w:rPr>
          <w:rFonts w:ascii="Liberation Serif" w:hAnsi="Liberation Serif" w:cs="Liberation Serif"/>
          <w:sz w:val="24"/>
          <w:szCs w:val="24"/>
        </w:rPr>
        <w:t> </w:t>
      </w:r>
      <w:r w:rsidRPr="00E66109">
        <w:rPr>
          <w:rFonts w:ascii="Liberation Serif" w:hAnsi="Liberation Serif" w:cs="Liberation Serif"/>
          <w:sz w:val="24"/>
          <w:szCs w:val="24"/>
        </w:rPr>
        <w:t>1</w:t>
      </w:r>
      <w:r>
        <w:rPr>
          <w:rFonts w:ascii="Liberation Serif" w:hAnsi="Liberation Serif" w:cs="Liberation Serif"/>
          <w:sz w:val="24"/>
          <w:szCs w:val="24"/>
        </w:rPr>
        <w:t xml:space="preserve"> и №</w:t>
      </w:r>
      <w:r w:rsidR="004C6334" w:rsidRPr="00A75B53">
        <w:rPr>
          <w:rFonts w:ascii="Liberation Serif" w:hAnsi="Liberation Serif" w:cs="Liberation Serif"/>
          <w:sz w:val="24"/>
          <w:szCs w:val="24"/>
        </w:rPr>
        <w:t> </w:t>
      </w:r>
      <w:r>
        <w:rPr>
          <w:rFonts w:ascii="Liberation Serif" w:hAnsi="Liberation Serif" w:cs="Liberation Serif"/>
          <w:sz w:val="24"/>
          <w:szCs w:val="24"/>
        </w:rPr>
        <w:t>25, которые тоже отличи</w:t>
      </w:r>
      <w:r w:rsidRPr="00E66109">
        <w:rPr>
          <w:rFonts w:ascii="Liberation Serif" w:hAnsi="Liberation Serif" w:cs="Liberation Serif"/>
          <w:sz w:val="24"/>
          <w:szCs w:val="24"/>
        </w:rPr>
        <w:t xml:space="preserve">лись </w:t>
      </w:r>
      <w:r>
        <w:rPr>
          <w:rFonts w:ascii="Liberation Serif" w:hAnsi="Liberation Serif" w:cs="Liberation Serif"/>
          <w:sz w:val="24"/>
          <w:szCs w:val="24"/>
        </w:rPr>
        <w:t>в 2022 году по числен</w:t>
      </w:r>
      <w:r w:rsidRPr="00E66109">
        <w:rPr>
          <w:rFonts w:ascii="Liberation Serif" w:hAnsi="Liberation Serif" w:cs="Liberation Serif"/>
          <w:sz w:val="24"/>
          <w:szCs w:val="24"/>
        </w:rPr>
        <w:t>ности призеров региональных</w:t>
      </w:r>
      <w:r>
        <w:rPr>
          <w:rFonts w:ascii="Liberation Serif" w:hAnsi="Liberation Serif" w:cs="Liberation Serif"/>
          <w:sz w:val="24"/>
          <w:szCs w:val="24"/>
        </w:rPr>
        <w:t xml:space="preserve"> олимпиад. П</w:t>
      </w:r>
      <w:r w:rsidRPr="00E66109">
        <w:rPr>
          <w:rFonts w:ascii="Liberation Serif" w:hAnsi="Liberation Serif" w:cs="Liberation Serif"/>
          <w:sz w:val="24"/>
          <w:szCs w:val="24"/>
        </w:rPr>
        <w:t>ризовые места</w:t>
      </w:r>
      <w:r>
        <w:rPr>
          <w:rFonts w:ascii="Liberation Serif" w:hAnsi="Liberation Serif" w:cs="Liberation Serif"/>
          <w:sz w:val="24"/>
          <w:szCs w:val="24"/>
        </w:rPr>
        <w:t xml:space="preserve"> </w:t>
      </w:r>
      <w:r w:rsidRPr="00E66109">
        <w:rPr>
          <w:rFonts w:ascii="Liberation Serif" w:hAnsi="Liberation Serif" w:cs="Liberation Serif"/>
          <w:sz w:val="24"/>
          <w:szCs w:val="24"/>
        </w:rPr>
        <w:t>завоевали соответственно</w:t>
      </w:r>
      <w:r>
        <w:rPr>
          <w:rFonts w:ascii="Liberation Serif" w:hAnsi="Liberation Serif" w:cs="Liberation Serif"/>
          <w:sz w:val="24"/>
          <w:szCs w:val="24"/>
        </w:rPr>
        <w:t xml:space="preserve"> двое и трое учеников.</w:t>
      </w:r>
    </w:p>
    <w:p w:rsidR="004B4CEC" w:rsidRDefault="004B4CEC" w:rsidP="00FA14AB">
      <w:pPr>
        <w:autoSpaceDE w:val="0"/>
        <w:autoSpaceDN w:val="0"/>
        <w:adjustRightInd w:val="0"/>
        <w:ind w:firstLine="567"/>
        <w:jc w:val="both"/>
        <w:rPr>
          <w:rFonts w:ascii="Liberation Serif" w:eastAsiaTheme="minorHAnsi" w:hAnsi="Liberation Serif" w:cs="PTSans-Narrow"/>
          <w:b/>
          <w:i/>
          <w:sz w:val="24"/>
          <w:szCs w:val="24"/>
          <w:lang w:eastAsia="en-US"/>
        </w:rPr>
      </w:pPr>
      <w:r>
        <w:rPr>
          <w:rFonts w:ascii="Liberation Serif" w:eastAsiaTheme="minorHAnsi" w:hAnsi="Liberation Serif" w:cs="FranklinGothic-Heavy"/>
          <w:b/>
          <w:i/>
          <w:sz w:val="24"/>
          <w:szCs w:val="24"/>
          <w:lang w:eastAsia="en-US"/>
        </w:rPr>
        <w:t xml:space="preserve">Средняя </w:t>
      </w:r>
      <w:r w:rsidRPr="004B4CEC">
        <w:rPr>
          <w:rFonts w:ascii="Liberation Serif" w:eastAsiaTheme="minorHAnsi" w:hAnsi="Liberation Serif" w:cs="FranklinGothic-Heavy"/>
          <w:b/>
          <w:i/>
          <w:sz w:val="24"/>
          <w:szCs w:val="24"/>
          <w:lang w:eastAsia="en-US"/>
        </w:rPr>
        <w:t>общеобразовательн</w:t>
      </w:r>
      <w:r>
        <w:rPr>
          <w:rFonts w:ascii="Liberation Serif" w:eastAsiaTheme="minorHAnsi" w:hAnsi="Liberation Serif" w:cs="FranklinGothic-Heavy"/>
          <w:b/>
          <w:i/>
          <w:sz w:val="24"/>
          <w:szCs w:val="24"/>
          <w:lang w:eastAsia="en-US"/>
        </w:rPr>
        <w:t>ая</w:t>
      </w:r>
      <w:r w:rsidRPr="004B4CEC">
        <w:rPr>
          <w:rFonts w:ascii="Liberation Serif" w:eastAsiaTheme="minorHAnsi" w:hAnsi="Liberation Serif" w:cs="FranklinGothic-Heavy"/>
          <w:b/>
          <w:i/>
          <w:sz w:val="24"/>
          <w:szCs w:val="24"/>
          <w:lang w:eastAsia="en-US"/>
        </w:rPr>
        <w:t xml:space="preserve"> школ</w:t>
      </w:r>
      <w:r>
        <w:rPr>
          <w:rFonts w:ascii="Liberation Serif" w:eastAsiaTheme="minorHAnsi" w:hAnsi="Liberation Serif" w:cs="FranklinGothic-Heavy"/>
          <w:b/>
          <w:i/>
          <w:sz w:val="24"/>
          <w:szCs w:val="24"/>
          <w:lang w:eastAsia="en-US"/>
        </w:rPr>
        <w:t>а</w:t>
      </w:r>
      <w:r w:rsidRPr="004B4CEC">
        <w:rPr>
          <w:rFonts w:ascii="Liberation Serif" w:eastAsiaTheme="minorHAnsi" w:hAnsi="Liberation Serif" w:cs="FranklinGothic-Heavy"/>
          <w:b/>
          <w:i/>
          <w:sz w:val="24"/>
          <w:szCs w:val="24"/>
          <w:lang w:eastAsia="en-US"/>
        </w:rPr>
        <w:t xml:space="preserve"> №</w:t>
      </w:r>
      <w:r w:rsidR="004C6334" w:rsidRPr="004C6334">
        <w:rPr>
          <w:rFonts w:ascii="Liberation Serif" w:eastAsiaTheme="minorHAnsi" w:hAnsi="Liberation Serif" w:cs="FranklinGothic-Heavy"/>
          <w:b/>
          <w:i/>
          <w:sz w:val="24"/>
          <w:szCs w:val="24"/>
          <w:lang w:eastAsia="en-US"/>
        </w:rPr>
        <w:t> </w:t>
      </w:r>
      <w:r w:rsidRPr="004B4CEC">
        <w:rPr>
          <w:rFonts w:ascii="Liberation Serif" w:eastAsiaTheme="minorHAnsi" w:hAnsi="Liberation Serif" w:cs="FranklinGothic-Heavy"/>
          <w:b/>
          <w:i/>
          <w:sz w:val="24"/>
          <w:szCs w:val="24"/>
          <w:lang w:eastAsia="en-US"/>
        </w:rPr>
        <w:t xml:space="preserve">22 с углубленным изучением отдельных предметов </w:t>
      </w:r>
      <w:r>
        <w:rPr>
          <w:rFonts w:ascii="Liberation Serif" w:eastAsiaTheme="minorHAnsi" w:hAnsi="Liberation Serif" w:cs="FranklinGothic-Heavy"/>
          <w:b/>
          <w:i/>
          <w:sz w:val="24"/>
          <w:szCs w:val="24"/>
          <w:lang w:eastAsia="en-US"/>
        </w:rPr>
        <w:t>включена</w:t>
      </w:r>
      <w:r w:rsidRPr="004B4CEC">
        <w:rPr>
          <w:rFonts w:ascii="Liberation Serif" w:eastAsiaTheme="minorHAnsi" w:hAnsi="Liberation Serif" w:cs="FranklinGothic-Heavy"/>
          <w:b/>
          <w:i/>
          <w:sz w:val="24"/>
          <w:szCs w:val="24"/>
          <w:lang w:eastAsia="en-US"/>
        </w:rPr>
        <w:t xml:space="preserve"> в реестр «100 лучших образовательных организаций России»</w:t>
      </w:r>
      <w:r>
        <w:rPr>
          <w:rFonts w:ascii="Liberation Serif" w:eastAsiaTheme="minorHAnsi" w:hAnsi="Liberation Serif" w:cs="FranklinGothic-Heavy"/>
          <w:b/>
          <w:i/>
          <w:sz w:val="24"/>
          <w:szCs w:val="24"/>
          <w:lang w:eastAsia="en-US"/>
        </w:rPr>
        <w:t>.</w:t>
      </w:r>
      <w:r w:rsidR="0001784C">
        <w:rPr>
          <w:rFonts w:ascii="Liberation Serif" w:eastAsiaTheme="minorHAnsi" w:hAnsi="Liberation Serif" w:cs="FranklinGothic-Heavy"/>
          <w:b/>
          <w:i/>
          <w:sz w:val="24"/>
          <w:szCs w:val="24"/>
          <w:lang w:eastAsia="en-US"/>
        </w:rPr>
        <w:t xml:space="preserve"> </w:t>
      </w:r>
      <w:r w:rsidR="0001784C" w:rsidRPr="00F4463E">
        <w:rPr>
          <w:rFonts w:ascii="Liberation Serif" w:eastAsiaTheme="minorHAnsi" w:hAnsi="Liberation Serif" w:cs="FranklinGothic-Heavy"/>
          <w:b/>
          <w:i/>
          <w:sz w:val="24"/>
          <w:szCs w:val="24"/>
          <w:lang w:eastAsia="en-US"/>
        </w:rPr>
        <w:t xml:space="preserve">Сертификат </w:t>
      </w:r>
      <w:r w:rsidR="00F4463E" w:rsidRPr="00F4463E">
        <w:rPr>
          <w:rFonts w:ascii="Liberation Serif" w:eastAsiaTheme="minorHAnsi" w:hAnsi="Liberation Serif" w:cs="FranklinGothic-Heavy"/>
          <w:b/>
          <w:i/>
          <w:sz w:val="24"/>
          <w:szCs w:val="24"/>
          <w:lang w:eastAsia="en-US"/>
        </w:rPr>
        <w:t>включения</w:t>
      </w:r>
      <w:r w:rsidR="0001784C" w:rsidRPr="00F4463E">
        <w:rPr>
          <w:rFonts w:ascii="Liberation Serif" w:eastAsiaTheme="minorHAnsi" w:hAnsi="Liberation Serif" w:cs="FranklinGothic-Heavy"/>
          <w:b/>
          <w:i/>
          <w:sz w:val="24"/>
          <w:szCs w:val="24"/>
          <w:lang w:eastAsia="en-US"/>
        </w:rPr>
        <w:t xml:space="preserve"> в реестр «100 лучших образовательных организаций России» </w:t>
      </w:r>
      <w:r w:rsidR="007E30CD" w:rsidRPr="00F4463E">
        <w:rPr>
          <w:rFonts w:ascii="Liberation Serif" w:eastAsiaTheme="minorHAnsi" w:hAnsi="Liberation Serif" w:cs="FranklinGothic-Heavy"/>
          <w:b/>
          <w:i/>
          <w:sz w:val="24"/>
          <w:szCs w:val="24"/>
          <w:lang w:eastAsia="en-US"/>
        </w:rPr>
        <w:t>действием до</w:t>
      </w:r>
      <w:r w:rsidR="00A43842" w:rsidRPr="00F3410F">
        <w:rPr>
          <w:rFonts w:ascii="Liberation Serif" w:hAnsi="Liberation Serif" w:cs="Liberation Serif"/>
          <w:sz w:val="24"/>
          <w:szCs w:val="24"/>
        </w:rPr>
        <w:t> </w:t>
      </w:r>
      <w:r w:rsidR="007E30CD" w:rsidRPr="00F4463E">
        <w:rPr>
          <w:rFonts w:ascii="Liberation Serif" w:eastAsiaTheme="minorHAnsi" w:hAnsi="Liberation Serif" w:cs="FranklinGothic-Heavy"/>
          <w:b/>
          <w:i/>
          <w:sz w:val="24"/>
          <w:szCs w:val="24"/>
          <w:lang w:eastAsia="en-US"/>
        </w:rPr>
        <w:t>16</w:t>
      </w:r>
      <w:r w:rsidR="00A43842" w:rsidRPr="00F3410F">
        <w:rPr>
          <w:rFonts w:ascii="Liberation Serif" w:hAnsi="Liberation Serif" w:cs="Liberation Serif"/>
          <w:sz w:val="24"/>
          <w:szCs w:val="24"/>
        </w:rPr>
        <w:t> </w:t>
      </w:r>
      <w:r w:rsidR="007E30CD" w:rsidRPr="00F4463E">
        <w:rPr>
          <w:rFonts w:ascii="Liberation Serif" w:eastAsiaTheme="minorHAnsi" w:hAnsi="Liberation Serif" w:cs="FranklinGothic-Heavy"/>
          <w:b/>
          <w:i/>
          <w:sz w:val="24"/>
          <w:szCs w:val="24"/>
          <w:lang w:eastAsia="en-US"/>
        </w:rPr>
        <w:t xml:space="preserve">июня 2023 года </w:t>
      </w:r>
      <w:r w:rsidR="0001784C" w:rsidRPr="00F4463E">
        <w:rPr>
          <w:rFonts w:ascii="Liberation Serif" w:eastAsiaTheme="minorHAnsi" w:hAnsi="Liberation Serif" w:cs="FranklinGothic-Heavy"/>
          <w:b/>
          <w:i/>
          <w:sz w:val="24"/>
          <w:szCs w:val="24"/>
          <w:lang w:eastAsia="en-US"/>
        </w:rPr>
        <w:t>школа</w:t>
      </w:r>
      <w:r w:rsidR="0001784C" w:rsidRPr="0001784C">
        <w:rPr>
          <w:rFonts w:ascii="Liberation Serif" w:eastAsiaTheme="minorHAnsi" w:hAnsi="Liberation Serif" w:cs="PTSans-Narrow"/>
          <w:b/>
          <w:i/>
          <w:sz w:val="24"/>
          <w:szCs w:val="24"/>
          <w:lang w:eastAsia="en-US"/>
        </w:rPr>
        <w:t xml:space="preserve"> </w:t>
      </w:r>
      <w:r w:rsidR="00414769">
        <w:rPr>
          <w:rFonts w:ascii="Liberation Serif" w:eastAsiaTheme="minorHAnsi" w:hAnsi="Liberation Serif" w:cs="PTSans-Narrow"/>
          <w:b/>
          <w:i/>
          <w:sz w:val="24"/>
          <w:szCs w:val="24"/>
          <w:lang w:eastAsia="en-US"/>
        </w:rPr>
        <w:t>№</w:t>
      </w:r>
      <w:r w:rsidR="004C6334" w:rsidRPr="004C6334">
        <w:rPr>
          <w:rFonts w:ascii="Liberation Serif" w:eastAsiaTheme="minorHAnsi" w:hAnsi="Liberation Serif" w:cs="FranklinGothic-Heavy"/>
          <w:b/>
          <w:i/>
          <w:sz w:val="24"/>
          <w:szCs w:val="24"/>
          <w:lang w:eastAsia="en-US"/>
        </w:rPr>
        <w:t> </w:t>
      </w:r>
      <w:r w:rsidR="00414769">
        <w:rPr>
          <w:rFonts w:ascii="Liberation Serif" w:eastAsiaTheme="minorHAnsi" w:hAnsi="Liberation Serif" w:cs="PTSans-Narrow"/>
          <w:b/>
          <w:i/>
          <w:sz w:val="24"/>
          <w:szCs w:val="24"/>
          <w:lang w:eastAsia="en-US"/>
        </w:rPr>
        <w:t>22 получила впервые</w:t>
      </w:r>
      <w:r w:rsidR="006D7B43">
        <w:rPr>
          <w:rFonts w:ascii="Liberation Serif" w:eastAsiaTheme="minorHAnsi" w:hAnsi="Liberation Serif" w:cs="PTSans-Narrow"/>
          <w:b/>
          <w:i/>
          <w:sz w:val="24"/>
          <w:szCs w:val="24"/>
          <w:lang w:eastAsia="en-US"/>
        </w:rPr>
        <w:t>.</w:t>
      </w:r>
    </w:p>
    <w:p w:rsidR="00FD75DA" w:rsidRPr="00FD75DA" w:rsidRDefault="00FD75DA" w:rsidP="00FA14AB">
      <w:pPr>
        <w:autoSpaceDE w:val="0"/>
        <w:autoSpaceDN w:val="0"/>
        <w:adjustRightInd w:val="0"/>
        <w:ind w:firstLine="567"/>
        <w:jc w:val="both"/>
        <w:rPr>
          <w:rFonts w:ascii="Liberation Serif" w:eastAsiaTheme="minorHAnsi" w:hAnsi="Liberation Serif" w:cs="PTSans-Narrow"/>
          <w:sz w:val="24"/>
          <w:szCs w:val="24"/>
          <w:lang w:eastAsia="en-US"/>
        </w:rPr>
      </w:pPr>
      <w:r>
        <w:rPr>
          <w:rFonts w:ascii="Liberation Serif" w:eastAsiaTheme="minorHAnsi" w:hAnsi="Liberation Serif" w:cs="PTSans-Narrow"/>
          <w:sz w:val="24"/>
          <w:szCs w:val="24"/>
          <w:lang w:eastAsia="en-US"/>
        </w:rPr>
        <w:lastRenderedPageBreak/>
        <w:t xml:space="preserve">С целью </w:t>
      </w:r>
      <w:r w:rsidRPr="00FD75DA">
        <w:rPr>
          <w:rFonts w:ascii="Liberation Serif" w:eastAsiaTheme="minorHAnsi" w:hAnsi="Liberation Serif" w:cs="PTSans-Narrow"/>
          <w:sz w:val="24"/>
          <w:szCs w:val="24"/>
          <w:lang w:eastAsia="en-US"/>
        </w:rPr>
        <w:t>внедрени</w:t>
      </w:r>
      <w:r>
        <w:rPr>
          <w:rFonts w:ascii="Liberation Serif" w:eastAsiaTheme="minorHAnsi" w:hAnsi="Liberation Serif" w:cs="PTSans-Narrow"/>
          <w:sz w:val="24"/>
          <w:szCs w:val="24"/>
          <w:lang w:eastAsia="en-US"/>
        </w:rPr>
        <w:t>я</w:t>
      </w:r>
      <w:r w:rsidRPr="00FD75DA">
        <w:rPr>
          <w:rFonts w:ascii="Liberation Serif" w:eastAsiaTheme="minorHAnsi" w:hAnsi="Liberation Serif" w:cs="PTSans-Narrow"/>
          <w:sz w:val="24"/>
          <w:szCs w:val="24"/>
          <w:lang w:eastAsia="en-US"/>
        </w:rPr>
        <w:t xml:space="preserve"> современных модел</w:t>
      </w:r>
      <w:r>
        <w:rPr>
          <w:rFonts w:ascii="Liberation Serif" w:eastAsiaTheme="minorHAnsi" w:hAnsi="Liberation Serif" w:cs="PTSans-Narrow"/>
          <w:sz w:val="24"/>
          <w:szCs w:val="24"/>
          <w:lang w:eastAsia="en-US"/>
        </w:rPr>
        <w:t xml:space="preserve">ей успешной социализации детей </w:t>
      </w:r>
      <w:r w:rsidRPr="00FD75DA">
        <w:rPr>
          <w:rFonts w:ascii="Liberation Serif" w:eastAsiaTheme="minorHAnsi" w:hAnsi="Liberation Serif" w:cs="PTSans-Narrow"/>
          <w:sz w:val="24"/>
          <w:szCs w:val="24"/>
          <w:lang w:eastAsia="en-US"/>
        </w:rPr>
        <w:t>организ</w:t>
      </w:r>
      <w:r>
        <w:rPr>
          <w:rFonts w:ascii="Liberation Serif" w:eastAsiaTheme="minorHAnsi" w:hAnsi="Liberation Serif" w:cs="PTSans-Narrow"/>
          <w:sz w:val="24"/>
          <w:szCs w:val="24"/>
          <w:lang w:eastAsia="en-US"/>
        </w:rPr>
        <w:t>ованы</w:t>
      </w:r>
      <w:r w:rsidRPr="00FD75DA">
        <w:rPr>
          <w:rFonts w:ascii="Liberation Serif" w:eastAsiaTheme="minorHAnsi" w:hAnsi="Liberation Serif" w:cs="PTSans-Narrow"/>
          <w:sz w:val="24"/>
          <w:szCs w:val="24"/>
          <w:lang w:eastAsia="en-US"/>
        </w:rPr>
        <w:t xml:space="preserve"> поездки в мультимедийный парк «Россия – моя история» в рамках проекта «Билет в </w:t>
      </w:r>
      <w:r w:rsidRPr="007B521D">
        <w:rPr>
          <w:rFonts w:ascii="Liberation Serif" w:eastAsiaTheme="minorHAnsi" w:hAnsi="Liberation Serif" w:cs="PTSans-Narrow"/>
          <w:sz w:val="24"/>
          <w:szCs w:val="24"/>
          <w:lang w:eastAsia="en-US"/>
        </w:rPr>
        <w:t>будущее»</w:t>
      </w:r>
      <w:r w:rsidR="004C6334" w:rsidRPr="007B521D">
        <w:rPr>
          <w:rFonts w:ascii="Liberation Serif" w:eastAsiaTheme="minorHAnsi" w:hAnsi="Liberation Serif" w:cs="PTSans-Narrow"/>
          <w:sz w:val="24"/>
          <w:szCs w:val="24"/>
          <w:lang w:eastAsia="en-US"/>
        </w:rPr>
        <w:t>,</w:t>
      </w:r>
      <w:r w:rsidRPr="007B521D">
        <w:rPr>
          <w:rFonts w:ascii="Liberation Serif" w:eastAsiaTheme="minorHAnsi" w:hAnsi="Liberation Serif" w:cs="PTSans-Narrow"/>
          <w:sz w:val="24"/>
          <w:szCs w:val="24"/>
          <w:lang w:eastAsia="en-US"/>
        </w:rPr>
        <w:t xml:space="preserve"> фестиваль</w:t>
      </w:r>
      <w:r w:rsidRPr="00FD75DA">
        <w:rPr>
          <w:rFonts w:ascii="Liberation Serif" w:eastAsiaTheme="minorHAnsi" w:hAnsi="Liberation Serif" w:cs="PTSans-Narrow"/>
          <w:sz w:val="24"/>
          <w:szCs w:val="24"/>
          <w:lang w:eastAsia="en-US"/>
        </w:rPr>
        <w:t xml:space="preserve"> самодеятельного творчества детей «Мы зажигаем </w:t>
      </w:r>
      <w:r w:rsidRPr="007B521D">
        <w:rPr>
          <w:rFonts w:ascii="Liberation Serif" w:eastAsiaTheme="minorHAnsi" w:hAnsi="Liberation Serif" w:cs="PTSans-Narrow"/>
          <w:sz w:val="24"/>
          <w:szCs w:val="24"/>
          <w:lang w:eastAsia="en-US"/>
        </w:rPr>
        <w:t>зв</w:t>
      </w:r>
      <w:r w:rsidR="00EA4077" w:rsidRPr="007B521D">
        <w:rPr>
          <w:rFonts w:ascii="Liberation Serif" w:eastAsiaTheme="minorHAnsi" w:hAnsi="Liberation Serif" w:cs="PTSans-Narrow"/>
          <w:sz w:val="24"/>
          <w:szCs w:val="24"/>
          <w:lang w:eastAsia="en-US"/>
        </w:rPr>
        <w:t>е</w:t>
      </w:r>
      <w:r w:rsidRPr="007B521D">
        <w:rPr>
          <w:rFonts w:ascii="Liberation Serif" w:eastAsiaTheme="minorHAnsi" w:hAnsi="Liberation Serif" w:cs="PTSans-Narrow"/>
          <w:sz w:val="24"/>
          <w:szCs w:val="24"/>
          <w:lang w:eastAsia="en-US"/>
        </w:rPr>
        <w:t>зды!»</w:t>
      </w:r>
      <w:r w:rsidR="004C6334" w:rsidRPr="007B521D">
        <w:rPr>
          <w:rFonts w:ascii="Liberation Serif" w:eastAsiaTheme="minorHAnsi" w:hAnsi="Liberation Serif" w:cs="PTSans-Narrow"/>
          <w:sz w:val="24"/>
          <w:szCs w:val="24"/>
          <w:lang w:eastAsia="en-US"/>
        </w:rPr>
        <w:t>,</w:t>
      </w:r>
      <w:r w:rsidRPr="007B521D">
        <w:rPr>
          <w:rFonts w:ascii="Liberation Serif" w:eastAsiaTheme="minorHAnsi" w:hAnsi="Liberation Serif" w:cs="PTSans-Narrow"/>
          <w:sz w:val="24"/>
          <w:szCs w:val="24"/>
          <w:lang w:eastAsia="en-US"/>
        </w:rPr>
        <w:t xml:space="preserve"> конкурс-форум «Уральский характер»</w:t>
      </w:r>
      <w:r w:rsidR="004C6334" w:rsidRPr="007B521D">
        <w:rPr>
          <w:rFonts w:ascii="Liberation Serif" w:eastAsiaTheme="minorHAnsi" w:hAnsi="Liberation Serif" w:cs="PTSans-Narrow"/>
          <w:sz w:val="24"/>
          <w:szCs w:val="24"/>
          <w:lang w:eastAsia="en-US"/>
        </w:rPr>
        <w:t>,</w:t>
      </w:r>
      <w:r w:rsidRPr="007B521D">
        <w:rPr>
          <w:rFonts w:ascii="Liberation Serif" w:eastAsiaTheme="minorHAnsi" w:hAnsi="Liberation Serif" w:cs="PTSans-Narrow"/>
          <w:sz w:val="24"/>
          <w:szCs w:val="24"/>
          <w:lang w:eastAsia="en-US"/>
        </w:rPr>
        <w:t xml:space="preserve"> месячник «За здоровый образ жизни»</w:t>
      </w:r>
      <w:r w:rsidR="004C6334" w:rsidRPr="007B521D">
        <w:rPr>
          <w:rFonts w:ascii="Liberation Serif" w:eastAsiaTheme="minorHAnsi" w:hAnsi="Liberation Serif" w:cs="PTSans-Narrow"/>
          <w:sz w:val="24"/>
          <w:szCs w:val="24"/>
          <w:lang w:eastAsia="en-US"/>
        </w:rPr>
        <w:t>,</w:t>
      </w:r>
      <w:r w:rsidRPr="007B521D">
        <w:rPr>
          <w:rFonts w:ascii="Liberation Serif" w:eastAsiaTheme="minorHAnsi" w:hAnsi="Liberation Serif" w:cs="PTSans-Narrow"/>
          <w:sz w:val="24"/>
          <w:szCs w:val="24"/>
          <w:lang w:eastAsia="en-US"/>
        </w:rPr>
        <w:t xml:space="preserve"> школьные соревнования «Лыжня России-2022»</w:t>
      </w:r>
      <w:r w:rsidR="004C6334" w:rsidRPr="007B521D">
        <w:rPr>
          <w:rFonts w:ascii="Liberation Serif" w:eastAsiaTheme="minorHAnsi" w:hAnsi="Liberation Serif" w:cs="PTSans-Narrow"/>
          <w:sz w:val="24"/>
          <w:szCs w:val="24"/>
          <w:lang w:eastAsia="en-US"/>
        </w:rPr>
        <w:t>,</w:t>
      </w:r>
      <w:r w:rsidRPr="007B521D">
        <w:rPr>
          <w:rFonts w:ascii="Liberation Serif" w:eastAsiaTheme="minorHAnsi" w:hAnsi="Liberation Serif" w:cs="PTSans-Narrow"/>
          <w:sz w:val="24"/>
          <w:szCs w:val="24"/>
          <w:lang w:eastAsia="en-US"/>
        </w:rPr>
        <w:t xml:space="preserve"> проведена военизированная эстафета среди юношей 10 классов</w:t>
      </w:r>
      <w:r w:rsidR="004C6334" w:rsidRPr="007B521D">
        <w:rPr>
          <w:rFonts w:ascii="Liberation Serif" w:eastAsiaTheme="minorHAnsi" w:hAnsi="Liberation Serif" w:cs="PTSans-Narrow"/>
          <w:sz w:val="24"/>
          <w:szCs w:val="24"/>
          <w:lang w:eastAsia="en-US"/>
        </w:rPr>
        <w:t>,</w:t>
      </w:r>
      <w:r w:rsidRPr="007B521D">
        <w:rPr>
          <w:rFonts w:ascii="Liberation Serif" w:eastAsiaTheme="minorHAnsi" w:hAnsi="Liberation Serif" w:cs="PTSans-Narrow"/>
          <w:sz w:val="24"/>
          <w:szCs w:val="24"/>
          <w:lang w:eastAsia="en-US"/>
        </w:rPr>
        <w:t xml:space="preserve"> оказана поддержка талантливых</w:t>
      </w:r>
      <w:r w:rsidR="00954FCE" w:rsidRPr="007B521D">
        <w:rPr>
          <w:rFonts w:ascii="Liberation Serif" w:eastAsiaTheme="minorHAnsi" w:hAnsi="Liberation Serif" w:cs="PTSans-Narrow"/>
          <w:sz w:val="24"/>
          <w:szCs w:val="24"/>
          <w:lang w:eastAsia="en-US"/>
        </w:rPr>
        <w:t xml:space="preserve"> </w:t>
      </w:r>
      <w:r w:rsidRPr="007B521D">
        <w:rPr>
          <w:rFonts w:ascii="Liberation Serif" w:eastAsiaTheme="minorHAnsi" w:hAnsi="Liberation Serif" w:cs="PTSans-Narrow"/>
          <w:sz w:val="24"/>
          <w:szCs w:val="24"/>
          <w:lang w:eastAsia="en-US"/>
        </w:rPr>
        <w:t xml:space="preserve">детей </w:t>
      </w:r>
      <w:r w:rsidR="004C6334" w:rsidRPr="007B521D">
        <w:rPr>
          <w:rFonts w:ascii="Liberation Serif" w:eastAsiaTheme="minorHAnsi" w:hAnsi="Liberation Serif" w:cs="PTSans-Narrow"/>
          <w:sz w:val="24"/>
          <w:szCs w:val="24"/>
          <w:lang w:eastAsia="en-US"/>
        </w:rPr>
        <w:t xml:space="preserve">и </w:t>
      </w:r>
      <w:r w:rsidRPr="007B521D">
        <w:rPr>
          <w:rFonts w:ascii="Liberation Serif" w:eastAsiaTheme="minorHAnsi" w:hAnsi="Liberation Serif" w:cs="PTSans-Narrow"/>
          <w:sz w:val="24"/>
          <w:szCs w:val="24"/>
          <w:lang w:eastAsia="en-US"/>
        </w:rPr>
        <w:t>молод</w:t>
      </w:r>
      <w:r w:rsidR="00EA4077" w:rsidRPr="007B521D">
        <w:rPr>
          <w:rFonts w:ascii="Liberation Serif" w:eastAsiaTheme="minorHAnsi" w:hAnsi="Liberation Serif" w:cs="PTSans-Narrow"/>
          <w:sz w:val="24"/>
          <w:szCs w:val="24"/>
          <w:lang w:eastAsia="en-US"/>
        </w:rPr>
        <w:t>е</w:t>
      </w:r>
      <w:r w:rsidRPr="007B521D">
        <w:rPr>
          <w:rFonts w:ascii="Liberation Serif" w:eastAsiaTheme="minorHAnsi" w:hAnsi="Liberation Serif" w:cs="PTSans-Narrow"/>
          <w:sz w:val="24"/>
          <w:szCs w:val="24"/>
          <w:lang w:eastAsia="en-US"/>
        </w:rPr>
        <w:t>жи: стипенди</w:t>
      </w:r>
      <w:r w:rsidR="00CE4C91" w:rsidRPr="007B521D">
        <w:rPr>
          <w:rFonts w:ascii="Liberation Serif" w:eastAsiaTheme="minorHAnsi" w:hAnsi="Liberation Serif" w:cs="PTSans-Narrow"/>
          <w:sz w:val="24"/>
          <w:szCs w:val="24"/>
          <w:lang w:eastAsia="en-US"/>
        </w:rPr>
        <w:t>и</w:t>
      </w:r>
      <w:r w:rsidRPr="007B521D">
        <w:rPr>
          <w:rFonts w:ascii="Liberation Serif" w:eastAsiaTheme="minorHAnsi" w:hAnsi="Liberation Serif" w:cs="PTSans-Narrow"/>
          <w:sz w:val="24"/>
          <w:szCs w:val="24"/>
          <w:lang w:eastAsia="en-US"/>
        </w:rPr>
        <w:t xml:space="preserve"> Главы городского округа </w:t>
      </w:r>
      <w:r w:rsidR="00CE4C91" w:rsidRPr="007B521D">
        <w:rPr>
          <w:rFonts w:ascii="Liberation Serif" w:eastAsiaTheme="minorHAnsi" w:hAnsi="Liberation Serif" w:cs="PTSans-Narrow"/>
          <w:sz w:val="24"/>
          <w:szCs w:val="24"/>
          <w:lang w:eastAsia="en-US"/>
        </w:rPr>
        <w:t xml:space="preserve">на общую сумму 1,3 миллиона рублей выплачены </w:t>
      </w:r>
      <w:r w:rsidRPr="007B521D">
        <w:rPr>
          <w:rFonts w:ascii="Liberation Serif" w:eastAsiaTheme="minorHAnsi" w:hAnsi="Liberation Serif" w:cs="PTSans-Narrow"/>
          <w:sz w:val="24"/>
          <w:szCs w:val="24"/>
          <w:lang w:eastAsia="en-US"/>
        </w:rPr>
        <w:t>выпускникам – медалистам и отличникам уч</w:t>
      </w:r>
      <w:r w:rsidR="00CE4C91" w:rsidRPr="007B521D">
        <w:rPr>
          <w:rFonts w:ascii="Liberation Serif" w:eastAsiaTheme="minorHAnsi" w:hAnsi="Liberation Serif" w:cs="PTSans-Narrow"/>
          <w:sz w:val="24"/>
          <w:szCs w:val="24"/>
          <w:lang w:eastAsia="en-US"/>
        </w:rPr>
        <w:t>е</w:t>
      </w:r>
      <w:r w:rsidRPr="007B521D">
        <w:rPr>
          <w:rFonts w:ascii="Liberation Serif" w:eastAsiaTheme="minorHAnsi" w:hAnsi="Liberation Serif" w:cs="PTSans-Narrow"/>
          <w:sz w:val="24"/>
          <w:szCs w:val="24"/>
          <w:lang w:eastAsia="en-US"/>
        </w:rPr>
        <w:t>бы, победителям и приз</w:t>
      </w:r>
      <w:r w:rsidR="00CE4C91" w:rsidRPr="007B521D">
        <w:rPr>
          <w:rFonts w:ascii="Liberation Serif" w:eastAsiaTheme="minorHAnsi" w:hAnsi="Liberation Serif" w:cs="PTSans-Narrow"/>
          <w:sz w:val="24"/>
          <w:szCs w:val="24"/>
          <w:lang w:eastAsia="en-US"/>
        </w:rPr>
        <w:t>е</w:t>
      </w:r>
      <w:r w:rsidRPr="007B521D">
        <w:rPr>
          <w:rFonts w:ascii="Liberation Serif" w:eastAsiaTheme="minorHAnsi" w:hAnsi="Liberation Serif" w:cs="PTSans-Narrow"/>
          <w:sz w:val="24"/>
          <w:szCs w:val="24"/>
          <w:lang w:eastAsia="en-US"/>
        </w:rPr>
        <w:t>рам региональных, всероссийских, международных</w:t>
      </w:r>
      <w:r w:rsidRPr="00FD75DA">
        <w:rPr>
          <w:rFonts w:ascii="Liberation Serif" w:eastAsiaTheme="minorHAnsi" w:hAnsi="Liberation Serif" w:cs="PTSans-Narrow"/>
          <w:sz w:val="24"/>
          <w:szCs w:val="24"/>
          <w:lang w:eastAsia="en-US"/>
        </w:rPr>
        <w:t xml:space="preserve"> олимпиад, конкурсов</w:t>
      </w:r>
      <w:r>
        <w:rPr>
          <w:rFonts w:ascii="Liberation Serif" w:eastAsiaTheme="minorHAnsi" w:hAnsi="Liberation Serif" w:cs="PTSans-Narrow"/>
          <w:sz w:val="24"/>
          <w:szCs w:val="24"/>
          <w:lang w:eastAsia="en-US"/>
        </w:rPr>
        <w:t>.</w:t>
      </w:r>
    </w:p>
    <w:p w:rsidR="007F14A6" w:rsidRDefault="007F14A6" w:rsidP="00FA14AB">
      <w:pPr>
        <w:ind w:firstLine="567"/>
        <w:contextualSpacing/>
        <w:jc w:val="both"/>
        <w:rPr>
          <w:rFonts w:ascii="Liberation Serif" w:hAnsi="Liberation Serif" w:cs="Liberation Serif"/>
          <w:sz w:val="24"/>
          <w:szCs w:val="24"/>
        </w:rPr>
      </w:pPr>
      <w:r>
        <w:rPr>
          <w:rFonts w:ascii="Liberation Serif" w:hAnsi="Liberation Serif" w:cs="Liberation Serif"/>
          <w:sz w:val="24"/>
          <w:szCs w:val="24"/>
        </w:rPr>
        <w:t>В рамках</w:t>
      </w:r>
      <w:r w:rsidRPr="007F14A6">
        <w:rPr>
          <w:rFonts w:ascii="Liberation Serif" w:hAnsi="Liberation Serif" w:cs="Liberation Serif"/>
          <w:sz w:val="24"/>
          <w:szCs w:val="24"/>
        </w:rPr>
        <w:t xml:space="preserve"> реализаци</w:t>
      </w:r>
      <w:r>
        <w:rPr>
          <w:rFonts w:ascii="Liberation Serif" w:hAnsi="Liberation Serif" w:cs="Liberation Serif"/>
          <w:sz w:val="24"/>
          <w:szCs w:val="24"/>
        </w:rPr>
        <w:t>и</w:t>
      </w:r>
      <w:r w:rsidRPr="007F14A6">
        <w:rPr>
          <w:rFonts w:ascii="Liberation Serif" w:hAnsi="Liberation Serif" w:cs="Liberation Serif"/>
          <w:sz w:val="24"/>
          <w:szCs w:val="24"/>
        </w:rPr>
        <w:t xml:space="preserve"> подпрограммы доступной среды </w:t>
      </w:r>
      <w:r>
        <w:rPr>
          <w:rFonts w:ascii="Liberation Serif" w:hAnsi="Liberation Serif" w:cs="Liberation Serif"/>
          <w:sz w:val="24"/>
          <w:szCs w:val="24"/>
        </w:rPr>
        <w:t>на территории городского округа организована работа</w:t>
      </w:r>
      <w:r w:rsidRPr="007F14A6">
        <w:rPr>
          <w:rFonts w:ascii="Liberation Serif" w:hAnsi="Liberation Serif" w:cs="Liberation Serif"/>
          <w:sz w:val="24"/>
          <w:szCs w:val="24"/>
        </w:rPr>
        <w:t xml:space="preserve"> временной муниципальной психолого-медико-педагогической комиссии по обследованию детей в возрасте от 2 до 18 лет (заседания психолого-медико-педагогической комиссии) – </w:t>
      </w:r>
      <w:r>
        <w:rPr>
          <w:rFonts w:ascii="Liberation Serif" w:hAnsi="Liberation Serif" w:cs="Liberation Serif"/>
          <w:sz w:val="24"/>
          <w:szCs w:val="24"/>
        </w:rPr>
        <w:t>0,7 миллиона</w:t>
      </w:r>
      <w:r w:rsidRPr="007F14A6">
        <w:rPr>
          <w:rFonts w:ascii="Liberation Serif" w:hAnsi="Liberation Serif" w:cs="Liberation Serif"/>
          <w:sz w:val="24"/>
          <w:szCs w:val="24"/>
        </w:rPr>
        <w:t xml:space="preserve"> рублей;</w:t>
      </w:r>
      <w:r>
        <w:rPr>
          <w:rFonts w:ascii="Liberation Serif" w:hAnsi="Liberation Serif" w:cs="Liberation Serif"/>
          <w:sz w:val="24"/>
          <w:szCs w:val="24"/>
        </w:rPr>
        <w:t xml:space="preserve"> </w:t>
      </w:r>
      <w:r w:rsidRPr="007F14A6">
        <w:rPr>
          <w:rFonts w:ascii="Liberation Serif" w:hAnsi="Liberation Serif" w:cs="Liberation Serif"/>
          <w:sz w:val="24"/>
          <w:szCs w:val="24"/>
        </w:rPr>
        <w:t>создан</w:t>
      </w:r>
      <w:r>
        <w:rPr>
          <w:rFonts w:ascii="Liberation Serif" w:hAnsi="Liberation Serif" w:cs="Liberation Serif"/>
          <w:sz w:val="24"/>
          <w:szCs w:val="24"/>
        </w:rPr>
        <w:t>ы</w:t>
      </w:r>
      <w:r w:rsidRPr="007F14A6">
        <w:rPr>
          <w:rFonts w:ascii="Liberation Serif" w:hAnsi="Liberation Serif" w:cs="Liberation Serif"/>
          <w:sz w:val="24"/>
          <w:szCs w:val="24"/>
        </w:rPr>
        <w:t xml:space="preserve"> в образовательных организациях услови</w:t>
      </w:r>
      <w:r>
        <w:rPr>
          <w:rFonts w:ascii="Liberation Serif" w:hAnsi="Liberation Serif" w:cs="Liberation Serif"/>
          <w:sz w:val="24"/>
          <w:szCs w:val="24"/>
        </w:rPr>
        <w:t>я</w:t>
      </w:r>
      <w:r w:rsidRPr="007F14A6">
        <w:rPr>
          <w:rFonts w:ascii="Liberation Serif" w:hAnsi="Liberation Serif" w:cs="Liberation Serif"/>
          <w:sz w:val="24"/>
          <w:szCs w:val="24"/>
        </w:rPr>
        <w:t xml:space="preserve"> для инклюзивного образован</w:t>
      </w:r>
      <w:r>
        <w:rPr>
          <w:rFonts w:ascii="Liberation Serif" w:hAnsi="Liberation Serif" w:cs="Liberation Serif"/>
          <w:sz w:val="24"/>
          <w:szCs w:val="24"/>
        </w:rPr>
        <w:t>ия детей-инвалидов (приобретены</w:t>
      </w:r>
      <w:r w:rsidRPr="007F14A6">
        <w:rPr>
          <w:rFonts w:ascii="Liberation Serif" w:hAnsi="Liberation Serif" w:cs="Liberation Serif"/>
          <w:sz w:val="24"/>
          <w:szCs w:val="24"/>
        </w:rPr>
        <w:t xml:space="preserve"> и установ</w:t>
      </w:r>
      <w:r>
        <w:rPr>
          <w:rFonts w:ascii="Liberation Serif" w:hAnsi="Liberation Serif" w:cs="Liberation Serif"/>
          <w:sz w:val="24"/>
          <w:szCs w:val="24"/>
        </w:rPr>
        <w:t>лены</w:t>
      </w:r>
      <w:r w:rsidRPr="007F14A6">
        <w:rPr>
          <w:rFonts w:ascii="Liberation Serif" w:hAnsi="Liberation Serif" w:cs="Liberation Serif"/>
          <w:sz w:val="24"/>
          <w:szCs w:val="24"/>
        </w:rPr>
        <w:t xml:space="preserve"> комплексны</w:t>
      </w:r>
      <w:r>
        <w:rPr>
          <w:rFonts w:ascii="Liberation Serif" w:hAnsi="Liberation Serif" w:cs="Liberation Serif"/>
          <w:sz w:val="24"/>
          <w:szCs w:val="24"/>
        </w:rPr>
        <w:t>е</w:t>
      </w:r>
      <w:r w:rsidRPr="007F14A6">
        <w:rPr>
          <w:rFonts w:ascii="Liberation Serif" w:hAnsi="Liberation Serif" w:cs="Liberation Serif"/>
          <w:sz w:val="24"/>
          <w:szCs w:val="24"/>
        </w:rPr>
        <w:t xml:space="preserve"> тактильны</w:t>
      </w:r>
      <w:r>
        <w:rPr>
          <w:rFonts w:ascii="Liberation Serif" w:hAnsi="Liberation Serif" w:cs="Liberation Serif"/>
          <w:sz w:val="24"/>
          <w:szCs w:val="24"/>
        </w:rPr>
        <w:t>е</w:t>
      </w:r>
      <w:r w:rsidRPr="007F14A6">
        <w:rPr>
          <w:rFonts w:ascii="Liberation Serif" w:hAnsi="Liberation Serif" w:cs="Liberation Serif"/>
          <w:sz w:val="24"/>
          <w:szCs w:val="24"/>
        </w:rPr>
        <w:t xml:space="preserve"> табличк</w:t>
      </w:r>
      <w:r>
        <w:rPr>
          <w:rFonts w:ascii="Liberation Serif" w:hAnsi="Liberation Serif" w:cs="Liberation Serif"/>
          <w:sz w:val="24"/>
          <w:szCs w:val="24"/>
        </w:rPr>
        <w:t>и</w:t>
      </w:r>
      <w:r w:rsidRPr="007F14A6">
        <w:rPr>
          <w:rFonts w:ascii="Liberation Serif" w:hAnsi="Liberation Serif" w:cs="Liberation Serif"/>
          <w:sz w:val="24"/>
          <w:szCs w:val="24"/>
        </w:rPr>
        <w:t xml:space="preserve"> с</w:t>
      </w:r>
      <w:r w:rsidR="00A43842" w:rsidRPr="00F3410F">
        <w:rPr>
          <w:rFonts w:ascii="Liberation Serif" w:hAnsi="Liberation Serif" w:cs="Liberation Serif"/>
          <w:sz w:val="24"/>
          <w:szCs w:val="24"/>
        </w:rPr>
        <w:t> </w:t>
      </w:r>
      <w:r w:rsidRPr="007F14A6">
        <w:rPr>
          <w:rFonts w:ascii="Liberation Serif" w:hAnsi="Liberation Serif" w:cs="Liberation Serif"/>
          <w:sz w:val="24"/>
          <w:szCs w:val="24"/>
        </w:rPr>
        <w:t xml:space="preserve">азбукой Брайля) </w:t>
      </w:r>
      <w:r>
        <w:rPr>
          <w:rFonts w:ascii="Liberation Serif" w:hAnsi="Liberation Serif" w:cs="Liberation Serif"/>
          <w:sz w:val="24"/>
          <w:szCs w:val="24"/>
        </w:rPr>
        <w:t>на сумму</w:t>
      </w:r>
      <w:r w:rsidRPr="007F14A6">
        <w:rPr>
          <w:rFonts w:ascii="Liberation Serif" w:hAnsi="Liberation Serif" w:cs="Liberation Serif"/>
          <w:sz w:val="24"/>
          <w:szCs w:val="24"/>
        </w:rPr>
        <w:t xml:space="preserve"> </w:t>
      </w:r>
      <w:r>
        <w:rPr>
          <w:rFonts w:ascii="Liberation Serif" w:hAnsi="Liberation Serif" w:cs="Liberation Serif"/>
          <w:sz w:val="24"/>
          <w:szCs w:val="24"/>
        </w:rPr>
        <w:t>0,4 миллиона</w:t>
      </w:r>
      <w:r w:rsidRPr="007F14A6">
        <w:rPr>
          <w:rFonts w:ascii="Liberation Serif" w:hAnsi="Liberation Serif" w:cs="Liberation Serif"/>
          <w:sz w:val="24"/>
          <w:szCs w:val="24"/>
        </w:rPr>
        <w:t xml:space="preserve"> рублей</w:t>
      </w:r>
      <w:r>
        <w:rPr>
          <w:rFonts w:ascii="Liberation Serif" w:hAnsi="Liberation Serif" w:cs="Liberation Serif"/>
          <w:sz w:val="24"/>
          <w:szCs w:val="24"/>
        </w:rPr>
        <w:t>.</w:t>
      </w:r>
    </w:p>
    <w:p w:rsidR="00722495" w:rsidRPr="00DC42E6" w:rsidRDefault="00722495" w:rsidP="00FA14AB">
      <w:pPr>
        <w:ind w:firstLine="567"/>
        <w:contextualSpacing/>
        <w:jc w:val="both"/>
        <w:rPr>
          <w:rFonts w:ascii="Liberation Serif" w:hAnsi="Liberation Serif" w:cs="Liberation Serif"/>
          <w:sz w:val="24"/>
          <w:szCs w:val="24"/>
        </w:rPr>
      </w:pPr>
      <w:r w:rsidRPr="00DC42E6">
        <w:rPr>
          <w:rFonts w:ascii="Liberation Serif" w:hAnsi="Liberation Serif" w:cs="Liberation Serif"/>
          <w:sz w:val="24"/>
          <w:szCs w:val="24"/>
        </w:rPr>
        <w:t>Все учреждения общего образования городского округа оснащены современной компьютерной техникой. 100</w:t>
      </w:r>
      <w:r w:rsidR="00AC6377" w:rsidRPr="00DC42E6">
        <w:rPr>
          <w:rFonts w:ascii="Liberation Serif" w:hAnsi="Liberation Serif" w:cs="Liberation Serif"/>
          <w:sz w:val="24"/>
          <w:szCs w:val="24"/>
        </w:rPr>
        <w:t> </w:t>
      </w:r>
      <w:r w:rsidRPr="00DC42E6">
        <w:rPr>
          <w:rFonts w:ascii="Liberation Serif" w:hAnsi="Liberation Serif" w:cs="Liberation Serif"/>
          <w:sz w:val="24"/>
          <w:szCs w:val="24"/>
        </w:rPr>
        <w:t>% общеобразовательных учреждений подключены к сети Интернет. Максимальную скорость подключения к сети Интернет (показатель в рамках приоритетного проекта «Цифровая образовательная среда</w:t>
      </w:r>
      <w:r w:rsidR="00B13F7F" w:rsidRPr="00DC42E6">
        <w:rPr>
          <w:rFonts w:ascii="Liberation Serif" w:hAnsi="Liberation Serif" w:cs="Liberation Serif"/>
          <w:sz w:val="24"/>
          <w:szCs w:val="24"/>
        </w:rPr>
        <w:t>»</w:t>
      </w:r>
      <w:r w:rsidRPr="00DC42E6">
        <w:rPr>
          <w:rFonts w:ascii="Liberation Serif" w:hAnsi="Liberation Serif" w:cs="Liberation Serif"/>
          <w:sz w:val="24"/>
          <w:szCs w:val="24"/>
        </w:rPr>
        <w:t xml:space="preserve"> – 100 Мбит/с для города, 50 Мбит/с – для села) имеют </w:t>
      </w:r>
      <w:r w:rsidR="00AC6377" w:rsidRPr="00DC42E6">
        <w:rPr>
          <w:rFonts w:ascii="Liberation Serif" w:hAnsi="Liberation Serif" w:cs="Liberation Serif"/>
          <w:sz w:val="24"/>
          <w:szCs w:val="24"/>
        </w:rPr>
        <w:t>школы</w:t>
      </w:r>
      <w:r w:rsidR="009135D8" w:rsidRPr="00DC42E6">
        <w:rPr>
          <w:rFonts w:ascii="Liberation Serif" w:hAnsi="Liberation Serif" w:cs="Liberation Serif"/>
          <w:sz w:val="24"/>
          <w:szCs w:val="24"/>
        </w:rPr>
        <w:t xml:space="preserve"> </w:t>
      </w:r>
      <w:r w:rsidRPr="00DC42E6">
        <w:rPr>
          <w:rFonts w:ascii="Liberation Serif" w:hAnsi="Liberation Serif" w:cs="Liberation Serif"/>
          <w:sz w:val="24"/>
          <w:szCs w:val="24"/>
        </w:rPr>
        <w:t>№</w:t>
      </w:r>
      <w:r w:rsidR="00AC6377" w:rsidRPr="00DC42E6">
        <w:rPr>
          <w:rFonts w:ascii="Liberation Serif" w:hAnsi="Liberation Serif" w:cs="Liberation Serif"/>
          <w:sz w:val="24"/>
          <w:szCs w:val="24"/>
        </w:rPr>
        <w:t> </w:t>
      </w:r>
      <w:r w:rsidRPr="00DC42E6">
        <w:rPr>
          <w:rFonts w:ascii="Liberation Serif" w:hAnsi="Liberation Serif" w:cs="Liberation Serif"/>
          <w:sz w:val="24"/>
          <w:szCs w:val="24"/>
        </w:rPr>
        <w:t>2, 3,</w:t>
      </w:r>
      <w:r w:rsidR="00AC6377" w:rsidRPr="00DC42E6">
        <w:rPr>
          <w:rFonts w:ascii="Liberation Serif" w:hAnsi="Liberation Serif" w:cs="Liberation Serif"/>
          <w:sz w:val="24"/>
          <w:szCs w:val="24"/>
        </w:rPr>
        <w:t xml:space="preserve"> </w:t>
      </w:r>
      <w:r w:rsidRPr="00DC42E6">
        <w:rPr>
          <w:rFonts w:ascii="Liberation Serif" w:hAnsi="Liberation Serif" w:cs="Liberation Serif"/>
          <w:sz w:val="24"/>
          <w:szCs w:val="24"/>
        </w:rPr>
        <w:t>25 и 33.</w:t>
      </w:r>
    </w:p>
    <w:p w:rsidR="00722495" w:rsidRPr="00FA3E0E" w:rsidRDefault="00722495" w:rsidP="00FA14AB">
      <w:pPr>
        <w:ind w:firstLine="567"/>
        <w:contextualSpacing/>
        <w:jc w:val="both"/>
        <w:rPr>
          <w:rFonts w:ascii="Liberation Serif" w:hAnsi="Liberation Serif" w:cs="Liberation Serif"/>
          <w:sz w:val="24"/>
          <w:szCs w:val="24"/>
        </w:rPr>
      </w:pPr>
      <w:r w:rsidRPr="00FA3E0E">
        <w:rPr>
          <w:rFonts w:ascii="Liberation Serif" w:hAnsi="Liberation Serif" w:cs="Liberation Serif"/>
          <w:sz w:val="24"/>
          <w:szCs w:val="24"/>
        </w:rPr>
        <w:t>Общеобразовательные учреждения городского округа соответствуют соврем</w:t>
      </w:r>
      <w:r w:rsidR="00FA3E0E" w:rsidRPr="00FA3E0E">
        <w:rPr>
          <w:rFonts w:ascii="Liberation Serif" w:hAnsi="Liberation Serif" w:cs="Liberation Serif"/>
          <w:sz w:val="24"/>
          <w:szCs w:val="24"/>
        </w:rPr>
        <w:t>енным требованиям обучения на 96</w:t>
      </w:r>
      <w:r w:rsidRPr="00FA3E0E">
        <w:rPr>
          <w:rFonts w:ascii="Liberation Serif" w:hAnsi="Liberation Serif" w:cs="Liberation Serif"/>
          <w:sz w:val="24"/>
          <w:szCs w:val="24"/>
        </w:rPr>
        <w:t>,</w:t>
      </w:r>
      <w:r w:rsidR="00FA3E0E" w:rsidRPr="00FA3E0E">
        <w:rPr>
          <w:rFonts w:ascii="Liberation Serif" w:hAnsi="Liberation Serif" w:cs="Liberation Serif"/>
          <w:sz w:val="24"/>
          <w:szCs w:val="24"/>
        </w:rPr>
        <w:t>9</w:t>
      </w:r>
      <w:r w:rsidR="00243CA1" w:rsidRPr="001C15E9">
        <w:rPr>
          <w:rFonts w:ascii="Liberation Serif" w:hAnsi="Liberation Serif" w:cs="Liberation Serif"/>
          <w:sz w:val="24"/>
          <w:szCs w:val="24"/>
        </w:rPr>
        <w:t> </w:t>
      </w:r>
      <w:r w:rsidR="00243CA1">
        <w:rPr>
          <w:rFonts w:ascii="Liberation Serif" w:hAnsi="Liberation Serif" w:cs="Liberation Serif"/>
          <w:sz w:val="24"/>
          <w:szCs w:val="24"/>
        </w:rPr>
        <w:t>%</w:t>
      </w:r>
      <w:r w:rsidRPr="00FA3E0E">
        <w:rPr>
          <w:rFonts w:ascii="Liberation Serif" w:hAnsi="Liberation Serif" w:cs="Liberation Serif"/>
          <w:sz w:val="24"/>
          <w:szCs w:val="24"/>
        </w:rPr>
        <w:t>. В стадии решения находятся вопросы создания и</w:t>
      </w:r>
      <w:r w:rsidR="00272F91" w:rsidRPr="00FA3E0E">
        <w:rPr>
          <w:rFonts w:ascii="Liberation Serif" w:hAnsi="Liberation Serif" w:cs="Liberation Serif"/>
          <w:sz w:val="24"/>
          <w:szCs w:val="24"/>
        </w:rPr>
        <w:t xml:space="preserve"> </w:t>
      </w:r>
      <w:r w:rsidRPr="00FA3E0E">
        <w:rPr>
          <w:rFonts w:ascii="Liberation Serif" w:hAnsi="Liberation Serif" w:cs="Liberation Serif"/>
          <w:sz w:val="24"/>
          <w:szCs w:val="24"/>
        </w:rPr>
        <w:t>лицензирования медицинских кабинетов в сельских школах и дальнейшего развития спортивной инфраструктуры школ.</w:t>
      </w:r>
    </w:p>
    <w:p w:rsidR="00722495" w:rsidRPr="00FA3E0E" w:rsidRDefault="00722495" w:rsidP="00FA14AB">
      <w:pPr>
        <w:ind w:firstLine="567"/>
        <w:contextualSpacing/>
        <w:jc w:val="both"/>
        <w:rPr>
          <w:rFonts w:ascii="Liberation Serif" w:hAnsi="Liberation Serif" w:cs="Liberation Serif"/>
          <w:sz w:val="24"/>
          <w:szCs w:val="24"/>
        </w:rPr>
      </w:pPr>
      <w:r w:rsidRPr="00FA3E0E">
        <w:rPr>
          <w:rFonts w:ascii="Liberation Serif" w:hAnsi="Liberation Serif" w:cs="Liberation Serif"/>
          <w:sz w:val="24"/>
          <w:szCs w:val="24"/>
        </w:rPr>
        <w:t>В</w:t>
      </w:r>
      <w:r w:rsidR="00B13F7F" w:rsidRPr="00FA3E0E">
        <w:rPr>
          <w:rFonts w:ascii="Liberation Serif" w:hAnsi="Liberation Serif" w:cs="Liberation Serif"/>
          <w:sz w:val="24"/>
          <w:szCs w:val="24"/>
        </w:rPr>
        <w:t xml:space="preserve"> </w:t>
      </w:r>
      <w:r w:rsidRPr="00FA3E0E">
        <w:rPr>
          <w:rFonts w:ascii="Liberation Serif" w:hAnsi="Liberation Serif" w:cs="Liberation Serif"/>
          <w:sz w:val="24"/>
          <w:szCs w:val="24"/>
        </w:rPr>
        <w:t>соответствии с</w:t>
      </w:r>
      <w:r w:rsidR="00272F91" w:rsidRPr="00FA3E0E">
        <w:rPr>
          <w:rFonts w:ascii="Liberation Serif" w:hAnsi="Liberation Serif" w:cs="Liberation Serif"/>
          <w:sz w:val="24"/>
          <w:szCs w:val="24"/>
        </w:rPr>
        <w:t xml:space="preserve"> </w:t>
      </w:r>
      <w:r w:rsidRPr="00FA3E0E">
        <w:rPr>
          <w:rFonts w:ascii="Liberation Serif" w:hAnsi="Liberation Serif" w:cs="Liberation Serif"/>
          <w:sz w:val="24"/>
          <w:szCs w:val="24"/>
        </w:rPr>
        <w:t>подпрограммой «Развитие системы образования городского округа Верхняя Пышма до</w:t>
      </w:r>
      <w:r w:rsidR="00272F91" w:rsidRPr="00FA3E0E">
        <w:rPr>
          <w:rFonts w:ascii="Liberation Serif" w:hAnsi="Liberation Serif" w:cs="Liberation Serif"/>
          <w:sz w:val="24"/>
          <w:szCs w:val="24"/>
        </w:rPr>
        <w:t xml:space="preserve"> </w:t>
      </w:r>
      <w:r w:rsidRPr="00FA3E0E">
        <w:rPr>
          <w:rFonts w:ascii="Liberation Serif" w:hAnsi="Liberation Serif" w:cs="Liberation Serif"/>
          <w:sz w:val="24"/>
          <w:szCs w:val="24"/>
        </w:rPr>
        <w:t>2024</w:t>
      </w:r>
      <w:r w:rsidR="00272F91" w:rsidRPr="00FA3E0E">
        <w:rPr>
          <w:rFonts w:ascii="Liberation Serif" w:hAnsi="Liberation Serif" w:cs="Liberation Serif"/>
          <w:sz w:val="24"/>
          <w:szCs w:val="24"/>
        </w:rPr>
        <w:t xml:space="preserve"> </w:t>
      </w:r>
      <w:r w:rsidRPr="00FA3E0E">
        <w:rPr>
          <w:rFonts w:ascii="Liberation Serif" w:hAnsi="Liberation Serif" w:cs="Liberation Serif"/>
          <w:sz w:val="24"/>
          <w:szCs w:val="24"/>
        </w:rPr>
        <w:t>года» в</w:t>
      </w:r>
      <w:r w:rsidR="00272F91" w:rsidRPr="00FA3E0E">
        <w:rPr>
          <w:rFonts w:ascii="Liberation Serif" w:hAnsi="Liberation Serif" w:cs="Liberation Serif"/>
          <w:sz w:val="24"/>
          <w:szCs w:val="24"/>
        </w:rPr>
        <w:t> </w:t>
      </w:r>
      <w:r w:rsidRPr="00FA3E0E">
        <w:rPr>
          <w:rFonts w:ascii="Liberation Serif" w:hAnsi="Liberation Serif" w:cs="Liberation Serif"/>
          <w:sz w:val="24"/>
          <w:szCs w:val="24"/>
        </w:rPr>
        <w:t>202</w:t>
      </w:r>
      <w:r w:rsidR="00FA3E0E">
        <w:rPr>
          <w:rFonts w:ascii="Liberation Serif" w:hAnsi="Liberation Serif" w:cs="Liberation Serif"/>
          <w:sz w:val="24"/>
          <w:szCs w:val="24"/>
        </w:rPr>
        <w:t>2</w:t>
      </w:r>
      <w:r w:rsidRPr="00FA3E0E">
        <w:rPr>
          <w:rFonts w:ascii="Liberation Serif" w:hAnsi="Liberation Serif" w:cs="Liberation Serif"/>
          <w:sz w:val="24"/>
          <w:szCs w:val="24"/>
        </w:rPr>
        <w:t xml:space="preserve"> году реализованы </w:t>
      </w:r>
      <w:r w:rsidR="009135D8" w:rsidRPr="00FA3E0E">
        <w:rPr>
          <w:rFonts w:ascii="Liberation Serif" w:hAnsi="Liberation Serif" w:cs="Liberation Serif"/>
          <w:sz w:val="24"/>
          <w:szCs w:val="24"/>
        </w:rPr>
        <w:t xml:space="preserve">мероприятия </w:t>
      </w:r>
      <w:r w:rsidRPr="00FA3E0E">
        <w:rPr>
          <w:rFonts w:ascii="Liberation Serif" w:hAnsi="Liberation Serif" w:cs="Liberation Serif"/>
          <w:sz w:val="24"/>
          <w:szCs w:val="24"/>
        </w:rPr>
        <w:t>по следующим направлениям:</w:t>
      </w:r>
    </w:p>
    <w:p w:rsidR="00722495" w:rsidRPr="00FA3E0E" w:rsidRDefault="00AC6377" w:rsidP="00FA14AB">
      <w:pPr>
        <w:ind w:firstLine="567"/>
        <w:contextualSpacing/>
        <w:jc w:val="both"/>
        <w:rPr>
          <w:rFonts w:ascii="Liberation Serif" w:hAnsi="Liberation Serif" w:cs="Liberation Serif"/>
          <w:sz w:val="24"/>
          <w:szCs w:val="24"/>
        </w:rPr>
      </w:pPr>
      <w:r w:rsidRPr="00FA3E0E">
        <w:rPr>
          <w:rFonts w:ascii="Liberation Serif" w:hAnsi="Liberation Serif" w:cs="Liberation Serif"/>
          <w:sz w:val="24"/>
          <w:szCs w:val="24"/>
        </w:rPr>
        <w:t>1) </w:t>
      </w:r>
      <w:r w:rsidR="009B51F5" w:rsidRPr="00FA3E0E">
        <w:rPr>
          <w:rFonts w:ascii="Liberation Serif" w:hAnsi="Liberation Serif" w:cs="Liberation Serif"/>
          <w:sz w:val="24"/>
          <w:szCs w:val="24"/>
        </w:rPr>
        <w:t>в</w:t>
      </w:r>
      <w:r w:rsidR="00FA3E0E" w:rsidRPr="00FA3E0E">
        <w:rPr>
          <w:rFonts w:ascii="Liberation Serif" w:hAnsi="Liberation Serif" w:cs="Liberation Serif"/>
          <w:sz w:val="24"/>
          <w:szCs w:val="24"/>
        </w:rPr>
        <w:t xml:space="preserve"> рамках реализации региональных</w:t>
      </w:r>
      <w:r w:rsidR="009B51F5" w:rsidRPr="00FA3E0E">
        <w:rPr>
          <w:rFonts w:ascii="Liberation Serif" w:hAnsi="Liberation Serif" w:cs="Liberation Serif"/>
          <w:sz w:val="24"/>
          <w:szCs w:val="24"/>
        </w:rPr>
        <w:t xml:space="preserve"> проект</w:t>
      </w:r>
      <w:r w:rsidR="00FA3E0E" w:rsidRPr="00FA3E0E">
        <w:rPr>
          <w:rFonts w:ascii="Liberation Serif" w:hAnsi="Liberation Serif" w:cs="Liberation Serif"/>
          <w:sz w:val="24"/>
          <w:szCs w:val="24"/>
        </w:rPr>
        <w:t>ов</w:t>
      </w:r>
      <w:r w:rsidR="009B51F5" w:rsidRPr="00FA3E0E">
        <w:rPr>
          <w:rFonts w:ascii="Liberation Serif" w:hAnsi="Liberation Serif" w:cs="Liberation Serif"/>
          <w:sz w:val="24"/>
          <w:szCs w:val="24"/>
        </w:rPr>
        <w:t xml:space="preserve"> «Современная школа»</w:t>
      </w:r>
      <w:r w:rsidR="00FA3E0E" w:rsidRPr="00FA3E0E">
        <w:rPr>
          <w:rFonts w:ascii="Liberation Serif" w:hAnsi="Liberation Serif" w:cs="Liberation Serif"/>
          <w:sz w:val="24"/>
          <w:szCs w:val="24"/>
        </w:rPr>
        <w:t xml:space="preserve">, «Цифровая образовательная среда» и «Уральская инженерная школа» </w:t>
      </w:r>
      <w:r w:rsidR="00B13F7F" w:rsidRPr="00FA3E0E">
        <w:rPr>
          <w:rFonts w:ascii="Liberation Serif" w:hAnsi="Liberation Serif" w:cs="Liberation Serif"/>
          <w:sz w:val="24"/>
          <w:szCs w:val="24"/>
        </w:rPr>
        <w:t xml:space="preserve">для формирования безопасного поведения обучающихся </w:t>
      </w:r>
      <w:r w:rsidRPr="00FA3E0E">
        <w:rPr>
          <w:rFonts w:ascii="Liberation Serif" w:hAnsi="Liberation Serif" w:cs="Liberation Serif"/>
          <w:sz w:val="24"/>
          <w:szCs w:val="24"/>
        </w:rPr>
        <w:t xml:space="preserve">на сумму </w:t>
      </w:r>
      <w:r w:rsidR="00FA3E0E" w:rsidRPr="00FA3E0E">
        <w:rPr>
          <w:rFonts w:ascii="Liberation Serif" w:hAnsi="Liberation Serif" w:cs="Liberation Serif"/>
          <w:sz w:val="24"/>
          <w:szCs w:val="24"/>
        </w:rPr>
        <w:t>0,9</w:t>
      </w:r>
      <w:r w:rsidR="00272F91" w:rsidRPr="00FA3E0E">
        <w:rPr>
          <w:rFonts w:ascii="Liberation Serif" w:hAnsi="Liberation Serif" w:cs="Liberation Serif"/>
          <w:sz w:val="24"/>
          <w:szCs w:val="24"/>
        </w:rPr>
        <w:t xml:space="preserve"> </w:t>
      </w:r>
      <w:r w:rsidRPr="00FA3E0E">
        <w:rPr>
          <w:rFonts w:ascii="Liberation Serif" w:hAnsi="Liberation Serif" w:cs="Liberation Serif"/>
          <w:sz w:val="24"/>
          <w:szCs w:val="24"/>
        </w:rPr>
        <w:t xml:space="preserve">миллиона рублей </w:t>
      </w:r>
      <w:r w:rsidR="00722495" w:rsidRPr="00FA3E0E">
        <w:rPr>
          <w:rFonts w:ascii="Liberation Serif" w:hAnsi="Liberation Serif" w:cs="Liberation Serif"/>
          <w:sz w:val="24"/>
          <w:szCs w:val="24"/>
        </w:rPr>
        <w:t xml:space="preserve">оборудованы кабинет «Светофор» в </w:t>
      </w:r>
      <w:r w:rsidRPr="00FA3E0E">
        <w:rPr>
          <w:rFonts w:ascii="Liberation Serif" w:hAnsi="Liberation Serif" w:cs="Liberation Serif"/>
          <w:sz w:val="24"/>
          <w:szCs w:val="24"/>
        </w:rPr>
        <w:t>школ</w:t>
      </w:r>
      <w:r w:rsidR="007E30CD" w:rsidRPr="00F4463E">
        <w:rPr>
          <w:rFonts w:ascii="Liberation Serif" w:hAnsi="Liberation Serif" w:cs="Liberation Serif"/>
          <w:sz w:val="24"/>
          <w:szCs w:val="24"/>
        </w:rPr>
        <w:t>е</w:t>
      </w:r>
      <w:r w:rsidR="009B51F5" w:rsidRPr="00FA3E0E">
        <w:rPr>
          <w:rFonts w:ascii="Liberation Serif" w:hAnsi="Liberation Serif" w:cs="Liberation Serif"/>
          <w:sz w:val="24"/>
          <w:szCs w:val="24"/>
        </w:rPr>
        <w:t xml:space="preserve"> №</w:t>
      </w:r>
      <w:r w:rsidRPr="00FA3E0E">
        <w:rPr>
          <w:rFonts w:ascii="Liberation Serif" w:hAnsi="Liberation Serif" w:cs="Liberation Serif"/>
          <w:sz w:val="24"/>
          <w:szCs w:val="24"/>
        </w:rPr>
        <w:t> </w:t>
      </w:r>
      <w:r w:rsidR="00FA3E0E" w:rsidRPr="00FA3E0E">
        <w:rPr>
          <w:rFonts w:ascii="Liberation Serif" w:hAnsi="Liberation Serif" w:cs="Liberation Serif"/>
          <w:sz w:val="24"/>
          <w:szCs w:val="24"/>
        </w:rPr>
        <w:t>1</w:t>
      </w:r>
      <w:r w:rsidR="009B51F5" w:rsidRPr="00FA3E0E">
        <w:rPr>
          <w:rFonts w:ascii="Liberation Serif" w:hAnsi="Liberation Serif" w:cs="Liberation Serif"/>
          <w:sz w:val="24"/>
          <w:szCs w:val="24"/>
        </w:rPr>
        <w:t xml:space="preserve"> и</w:t>
      </w:r>
      <w:r w:rsidR="00A43842" w:rsidRPr="00F3410F">
        <w:rPr>
          <w:rFonts w:ascii="Liberation Serif" w:hAnsi="Liberation Serif" w:cs="Liberation Serif"/>
          <w:sz w:val="24"/>
          <w:szCs w:val="24"/>
        </w:rPr>
        <w:t> </w:t>
      </w:r>
      <w:r w:rsidR="00722495" w:rsidRPr="00FA3E0E">
        <w:rPr>
          <w:rFonts w:ascii="Liberation Serif" w:hAnsi="Liberation Serif" w:cs="Liberation Serif"/>
          <w:sz w:val="24"/>
          <w:szCs w:val="24"/>
        </w:rPr>
        <w:t>приобретены световозвращающие элементы для учащихся начальных классов 12 образовательных учреждений;</w:t>
      </w:r>
    </w:p>
    <w:p w:rsidR="00722495" w:rsidRPr="006D77B1" w:rsidRDefault="00722495" w:rsidP="00FA14AB">
      <w:pPr>
        <w:ind w:firstLine="567"/>
        <w:contextualSpacing/>
        <w:jc w:val="both"/>
        <w:rPr>
          <w:rFonts w:ascii="Liberation Serif" w:hAnsi="Liberation Serif" w:cs="Liberation Serif"/>
          <w:sz w:val="24"/>
          <w:szCs w:val="24"/>
        </w:rPr>
      </w:pPr>
      <w:r w:rsidRPr="006D77B1">
        <w:rPr>
          <w:rFonts w:ascii="Liberation Serif" w:hAnsi="Liberation Serif" w:cs="Liberation Serif"/>
          <w:sz w:val="24"/>
          <w:szCs w:val="24"/>
        </w:rPr>
        <w:t>2)</w:t>
      </w:r>
      <w:r w:rsidR="00AC6377" w:rsidRPr="006D77B1">
        <w:rPr>
          <w:rFonts w:ascii="Liberation Serif" w:hAnsi="Liberation Serif" w:cs="Liberation Serif"/>
          <w:sz w:val="24"/>
          <w:szCs w:val="24"/>
        </w:rPr>
        <w:t> </w:t>
      </w:r>
      <w:r w:rsidRPr="006D77B1">
        <w:rPr>
          <w:rFonts w:ascii="Liberation Serif" w:hAnsi="Liberation Serif" w:cs="Liberation Serif"/>
          <w:sz w:val="24"/>
          <w:szCs w:val="24"/>
        </w:rPr>
        <w:t>в рамках укрепления и развития материально-технической базы муниципальных общеобразовательных организаций на сумму 1</w:t>
      </w:r>
      <w:r w:rsidR="006D77B1" w:rsidRPr="006D77B1">
        <w:rPr>
          <w:rFonts w:ascii="Liberation Serif" w:hAnsi="Liberation Serif" w:cs="Liberation Serif"/>
          <w:sz w:val="24"/>
          <w:szCs w:val="24"/>
        </w:rPr>
        <w:t>2</w:t>
      </w:r>
      <w:r w:rsidRPr="006D77B1">
        <w:rPr>
          <w:rFonts w:ascii="Liberation Serif" w:hAnsi="Liberation Serif" w:cs="Liberation Serif"/>
          <w:sz w:val="24"/>
          <w:szCs w:val="24"/>
        </w:rPr>
        <w:t>,</w:t>
      </w:r>
      <w:r w:rsidR="006D7B43">
        <w:rPr>
          <w:rFonts w:ascii="Liberation Serif" w:hAnsi="Liberation Serif" w:cs="Liberation Serif"/>
          <w:sz w:val="24"/>
          <w:szCs w:val="24"/>
        </w:rPr>
        <w:t>9</w:t>
      </w:r>
      <w:r w:rsidRPr="006D77B1">
        <w:rPr>
          <w:rFonts w:ascii="Liberation Serif" w:hAnsi="Liberation Serif" w:cs="Liberation Serif"/>
          <w:sz w:val="24"/>
          <w:szCs w:val="24"/>
        </w:rPr>
        <w:t xml:space="preserve"> миллиона рублей приобретены:</w:t>
      </w:r>
    </w:p>
    <w:p w:rsidR="0056602F" w:rsidRPr="006D77B1" w:rsidRDefault="00722495" w:rsidP="00FA14AB">
      <w:pPr>
        <w:ind w:firstLine="567"/>
        <w:contextualSpacing/>
        <w:jc w:val="both"/>
        <w:rPr>
          <w:rFonts w:ascii="Liberation Serif" w:hAnsi="Liberation Serif" w:cs="Liberation Serif"/>
          <w:sz w:val="24"/>
          <w:szCs w:val="24"/>
        </w:rPr>
      </w:pPr>
      <w:r w:rsidRPr="006D77B1">
        <w:rPr>
          <w:rFonts w:ascii="Liberation Serif" w:hAnsi="Liberation Serif" w:cs="Liberation Serif"/>
          <w:sz w:val="24"/>
          <w:szCs w:val="24"/>
        </w:rPr>
        <w:t>–</w:t>
      </w:r>
      <w:r w:rsidR="00AC6377" w:rsidRPr="006D77B1">
        <w:rPr>
          <w:rFonts w:ascii="Liberation Serif" w:hAnsi="Liberation Serif" w:cs="Liberation Serif"/>
          <w:sz w:val="24"/>
          <w:szCs w:val="24"/>
        </w:rPr>
        <w:t> </w:t>
      </w:r>
      <w:r w:rsidR="007E30CD" w:rsidRPr="006D77B1">
        <w:rPr>
          <w:rFonts w:ascii="Liberation Serif" w:hAnsi="Liberation Serif"/>
          <w:sz w:val="24"/>
          <w:szCs w:val="24"/>
          <w:shd w:val="clear" w:color="auto" w:fill="FFFFFF"/>
        </w:rPr>
        <w:t xml:space="preserve">мебель, </w:t>
      </w:r>
      <w:r w:rsidR="007E30CD" w:rsidRPr="00F4463E">
        <w:rPr>
          <w:rFonts w:ascii="Liberation Serif" w:hAnsi="Liberation Serif" w:cs="Liberation Serif"/>
          <w:sz w:val="24"/>
          <w:szCs w:val="24"/>
        </w:rPr>
        <w:t>фирменные знаки, таблички, информационные стенды, жалюзи, огнеупорный шкаф для хранения химических реактивов</w:t>
      </w:r>
      <w:r w:rsidR="007E30CD" w:rsidRPr="006D77B1">
        <w:rPr>
          <w:rFonts w:ascii="Liberation Serif" w:hAnsi="Liberation Serif" w:cs="Liberation Serif"/>
          <w:sz w:val="24"/>
          <w:szCs w:val="24"/>
        </w:rPr>
        <w:t xml:space="preserve"> </w:t>
      </w:r>
      <w:r w:rsidR="007E30CD" w:rsidRPr="00F4463E">
        <w:rPr>
          <w:rFonts w:ascii="Liberation Serif" w:hAnsi="Liberation Serif" w:cs="Liberation Serif"/>
          <w:sz w:val="24"/>
          <w:szCs w:val="24"/>
        </w:rPr>
        <w:t>–</w:t>
      </w:r>
      <w:r w:rsidR="007E30CD">
        <w:rPr>
          <w:rFonts w:ascii="Liberation Serif" w:hAnsi="Liberation Serif" w:cs="Liberation Serif"/>
          <w:sz w:val="24"/>
          <w:szCs w:val="24"/>
        </w:rPr>
        <w:t xml:space="preserve"> </w:t>
      </w:r>
      <w:r w:rsidRPr="006D77B1">
        <w:rPr>
          <w:rFonts w:ascii="Liberation Serif" w:hAnsi="Liberation Serif" w:cs="Liberation Serif"/>
          <w:sz w:val="24"/>
          <w:szCs w:val="24"/>
        </w:rPr>
        <w:t>в центр</w:t>
      </w:r>
      <w:r w:rsidR="00A30791" w:rsidRPr="00F4463E">
        <w:rPr>
          <w:rFonts w:ascii="Liberation Serif" w:hAnsi="Liberation Serif" w:cs="Liberation Serif"/>
          <w:sz w:val="24"/>
          <w:szCs w:val="24"/>
        </w:rPr>
        <w:t>ы</w:t>
      </w:r>
      <w:r w:rsidRPr="006D77B1">
        <w:rPr>
          <w:rFonts w:ascii="Liberation Serif" w:hAnsi="Liberation Serif" w:cs="Liberation Serif"/>
          <w:sz w:val="24"/>
          <w:szCs w:val="24"/>
        </w:rPr>
        <w:t xml:space="preserve"> «Точка роста» </w:t>
      </w:r>
      <w:r w:rsidR="009B51F5" w:rsidRPr="006D77B1">
        <w:rPr>
          <w:rFonts w:ascii="Liberation Serif" w:hAnsi="Liberation Serif" w:cs="Liberation Serif"/>
          <w:sz w:val="24"/>
          <w:szCs w:val="24"/>
        </w:rPr>
        <w:t>СОШ</w:t>
      </w:r>
      <w:r w:rsidRPr="006D77B1">
        <w:rPr>
          <w:rFonts w:ascii="Liberation Serif" w:hAnsi="Liberation Serif" w:cs="Liberation Serif"/>
          <w:sz w:val="24"/>
          <w:szCs w:val="24"/>
        </w:rPr>
        <w:t xml:space="preserve"> №</w:t>
      </w:r>
      <w:r w:rsidR="00AC6377" w:rsidRPr="006D77B1">
        <w:rPr>
          <w:rFonts w:ascii="Liberation Serif" w:hAnsi="Liberation Serif" w:cs="Liberation Serif"/>
          <w:sz w:val="24"/>
          <w:szCs w:val="24"/>
        </w:rPr>
        <w:t> </w:t>
      </w:r>
      <w:r w:rsidR="006D77B1" w:rsidRPr="006D77B1">
        <w:rPr>
          <w:rFonts w:ascii="Liberation Serif" w:hAnsi="Liberation Serif" w:cs="Liberation Serif"/>
          <w:sz w:val="24"/>
          <w:szCs w:val="24"/>
        </w:rPr>
        <w:t>7</w:t>
      </w:r>
      <w:r w:rsidRPr="006D77B1">
        <w:rPr>
          <w:rFonts w:ascii="Liberation Serif" w:hAnsi="Liberation Serif" w:cs="Liberation Serif"/>
          <w:sz w:val="24"/>
          <w:szCs w:val="24"/>
        </w:rPr>
        <w:t xml:space="preserve"> </w:t>
      </w:r>
      <w:r w:rsidR="006D77B1" w:rsidRPr="006D77B1">
        <w:rPr>
          <w:rFonts w:ascii="Liberation Serif" w:hAnsi="Liberation Serif" w:cs="Liberation Serif"/>
          <w:sz w:val="24"/>
          <w:szCs w:val="24"/>
        </w:rPr>
        <w:t>п</w:t>
      </w:r>
      <w:r w:rsidR="00AC6377" w:rsidRPr="006D77B1">
        <w:rPr>
          <w:rFonts w:ascii="Liberation Serif" w:hAnsi="Liberation Serif" w:cs="Liberation Serif"/>
          <w:sz w:val="24"/>
          <w:szCs w:val="24"/>
        </w:rPr>
        <w:t>.</w:t>
      </w:r>
      <w:r w:rsidRPr="006D77B1">
        <w:rPr>
          <w:rFonts w:ascii="Liberation Serif" w:hAnsi="Liberation Serif" w:cs="Liberation Serif"/>
          <w:sz w:val="24"/>
          <w:szCs w:val="24"/>
        </w:rPr>
        <w:t xml:space="preserve"> </w:t>
      </w:r>
      <w:r w:rsidR="006D77B1" w:rsidRPr="006D77B1">
        <w:rPr>
          <w:rFonts w:ascii="Liberation Serif" w:hAnsi="Liberation Serif" w:cs="Liberation Serif"/>
          <w:sz w:val="24"/>
          <w:szCs w:val="24"/>
        </w:rPr>
        <w:t>Исеть и СОШ №</w:t>
      </w:r>
      <w:r w:rsidR="007E30CD" w:rsidRPr="00A75B53">
        <w:rPr>
          <w:rFonts w:ascii="Liberation Serif" w:hAnsi="Liberation Serif" w:cs="Liberation Serif"/>
          <w:sz w:val="24"/>
          <w:szCs w:val="24"/>
        </w:rPr>
        <w:t> </w:t>
      </w:r>
      <w:r w:rsidR="006D77B1" w:rsidRPr="006D77B1">
        <w:rPr>
          <w:rFonts w:ascii="Liberation Serif" w:hAnsi="Liberation Serif" w:cs="Liberation Serif"/>
          <w:sz w:val="24"/>
          <w:szCs w:val="24"/>
        </w:rPr>
        <w:t>16 п. Красный</w:t>
      </w:r>
      <w:r w:rsidRPr="006D77B1">
        <w:rPr>
          <w:rFonts w:ascii="Liberation Serif" w:hAnsi="Liberation Serif" w:cs="Liberation Serif"/>
          <w:sz w:val="24"/>
          <w:szCs w:val="24"/>
        </w:rPr>
        <w:t>;</w:t>
      </w:r>
    </w:p>
    <w:p w:rsidR="00722495" w:rsidRPr="007E000E" w:rsidRDefault="00722495" w:rsidP="00FA14AB">
      <w:pPr>
        <w:ind w:firstLine="567"/>
        <w:contextualSpacing/>
        <w:jc w:val="both"/>
        <w:rPr>
          <w:rFonts w:ascii="Liberation Serif" w:hAnsi="Liberation Serif" w:cs="Liberation Serif"/>
          <w:sz w:val="24"/>
          <w:szCs w:val="24"/>
        </w:rPr>
      </w:pPr>
      <w:r w:rsidRPr="007E000E">
        <w:rPr>
          <w:rFonts w:ascii="Liberation Serif" w:hAnsi="Liberation Serif" w:cs="Liberation Serif"/>
          <w:sz w:val="24"/>
          <w:szCs w:val="24"/>
        </w:rPr>
        <w:t>–</w:t>
      </w:r>
      <w:r w:rsidR="00AC6377" w:rsidRPr="007E000E">
        <w:rPr>
          <w:rFonts w:ascii="Liberation Serif" w:hAnsi="Liberation Serif" w:cs="Liberation Serif"/>
          <w:sz w:val="24"/>
          <w:szCs w:val="24"/>
        </w:rPr>
        <w:t> </w:t>
      </w:r>
      <w:r w:rsidR="006D77B1" w:rsidRPr="00F4463E">
        <w:rPr>
          <w:rFonts w:ascii="Liberation Serif" w:hAnsi="Liberation Serif" w:cs="Liberation Serif"/>
          <w:sz w:val="24"/>
          <w:szCs w:val="24"/>
        </w:rPr>
        <w:t>наборы для Лего</w:t>
      </w:r>
      <w:r w:rsidR="00A30791" w:rsidRPr="00F4463E">
        <w:rPr>
          <w:rFonts w:ascii="Liberation Serif" w:hAnsi="Liberation Serif" w:cs="Liberation Serif"/>
          <w:sz w:val="24"/>
          <w:szCs w:val="24"/>
        </w:rPr>
        <w:t>-</w:t>
      </w:r>
      <w:r w:rsidR="006D77B1" w:rsidRPr="00F4463E">
        <w:rPr>
          <w:rFonts w:ascii="Liberation Serif" w:hAnsi="Liberation Serif" w:cs="Liberation Serif"/>
          <w:sz w:val="24"/>
          <w:szCs w:val="24"/>
        </w:rPr>
        <w:t>конструировани</w:t>
      </w:r>
      <w:r w:rsidR="007E000E" w:rsidRPr="00F4463E">
        <w:rPr>
          <w:rFonts w:ascii="Liberation Serif" w:hAnsi="Liberation Serif" w:cs="Liberation Serif"/>
          <w:sz w:val="24"/>
          <w:szCs w:val="24"/>
        </w:rPr>
        <w:t>я и комплектующи</w:t>
      </w:r>
      <w:r w:rsidR="007E30CD" w:rsidRPr="00F4463E">
        <w:rPr>
          <w:rFonts w:ascii="Liberation Serif" w:hAnsi="Liberation Serif" w:cs="Liberation Serif"/>
          <w:sz w:val="24"/>
          <w:szCs w:val="24"/>
        </w:rPr>
        <w:t>е</w:t>
      </w:r>
      <w:r w:rsidR="007E000E" w:rsidRPr="00F4463E">
        <w:rPr>
          <w:rFonts w:ascii="Liberation Serif" w:hAnsi="Liberation Serif" w:cs="Liberation Serif"/>
          <w:sz w:val="24"/>
          <w:szCs w:val="24"/>
        </w:rPr>
        <w:t xml:space="preserve"> к ним</w:t>
      </w:r>
      <w:r w:rsidR="007E30CD" w:rsidRPr="00F4463E">
        <w:rPr>
          <w:rFonts w:ascii="Liberation Serif" w:hAnsi="Liberation Serif" w:cs="Liberation Serif"/>
          <w:sz w:val="24"/>
          <w:szCs w:val="24"/>
        </w:rPr>
        <w:t>,</w:t>
      </w:r>
      <w:r w:rsidR="007E000E" w:rsidRPr="00F4463E">
        <w:rPr>
          <w:rFonts w:ascii="Liberation Serif" w:hAnsi="Liberation Serif" w:cs="Liberation Serif"/>
          <w:sz w:val="24"/>
          <w:szCs w:val="24"/>
        </w:rPr>
        <w:t xml:space="preserve"> шкафы, учебно-наглядное, учебно-лабораторное и учебно-практическое</w:t>
      </w:r>
      <w:r w:rsidR="007E000E" w:rsidRPr="00C72D30">
        <w:rPr>
          <w:rFonts w:ascii="Liberation Serif" w:hAnsi="Liberation Serif"/>
          <w:sz w:val="24"/>
          <w:szCs w:val="24"/>
        </w:rPr>
        <w:t xml:space="preserve"> оборудование, программное обеспечение, </w:t>
      </w:r>
      <w:r w:rsidR="007E000E" w:rsidRPr="00F4463E">
        <w:rPr>
          <w:rFonts w:ascii="Liberation Serif" w:hAnsi="Liberation Serif" w:cs="Liberation Serif"/>
          <w:sz w:val="24"/>
          <w:szCs w:val="24"/>
        </w:rPr>
        <w:t xml:space="preserve">необходимое для функционирования оборудования, </w:t>
      </w:r>
      <w:r w:rsidR="007E30CD" w:rsidRPr="00F4463E">
        <w:rPr>
          <w:rFonts w:ascii="Liberation Serif" w:hAnsi="Liberation Serif" w:cs="Liberation Serif"/>
          <w:sz w:val="24"/>
          <w:szCs w:val="24"/>
        </w:rPr>
        <w:t xml:space="preserve">которым оснащены кабинеты </w:t>
      </w:r>
      <w:r w:rsidR="007E000E" w:rsidRPr="00F4463E">
        <w:rPr>
          <w:rFonts w:ascii="Liberation Serif" w:hAnsi="Liberation Serif" w:cs="Liberation Serif"/>
          <w:sz w:val="24"/>
          <w:szCs w:val="24"/>
        </w:rPr>
        <w:t>естественно-научного цикла (предметн</w:t>
      </w:r>
      <w:r w:rsidR="007E30CD" w:rsidRPr="00F4463E">
        <w:rPr>
          <w:rFonts w:ascii="Liberation Serif" w:hAnsi="Liberation Serif" w:cs="Liberation Serif"/>
          <w:sz w:val="24"/>
          <w:szCs w:val="24"/>
        </w:rPr>
        <w:t>ые</w:t>
      </w:r>
      <w:r w:rsidR="007E000E" w:rsidRPr="00F4463E">
        <w:rPr>
          <w:rFonts w:ascii="Liberation Serif" w:hAnsi="Liberation Serif" w:cs="Liberation Serif"/>
          <w:sz w:val="24"/>
          <w:szCs w:val="24"/>
        </w:rPr>
        <w:t xml:space="preserve"> област</w:t>
      </w:r>
      <w:r w:rsidR="007E30CD" w:rsidRPr="00F4463E">
        <w:rPr>
          <w:rFonts w:ascii="Liberation Serif" w:hAnsi="Liberation Serif" w:cs="Liberation Serif"/>
          <w:sz w:val="24"/>
          <w:szCs w:val="24"/>
        </w:rPr>
        <w:t>и</w:t>
      </w:r>
      <w:r w:rsidR="007E000E" w:rsidRPr="00F4463E">
        <w:rPr>
          <w:rFonts w:ascii="Liberation Serif" w:hAnsi="Liberation Serif" w:cs="Liberation Serif"/>
          <w:sz w:val="24"/>
          <w:szCs w:val="24"/>
        </w:rPr>
        <w:t>: биология, физика, химия), оборудовани</w:t>
      </w:r>
      <w:r w:rsidR="007E30CD" w:rsidRPr="00F4463E">
        <w:rPr>
          <w:rFonts w:ascii="Liberation Serif" w:hAnsi="Liberation Serif" w:cs="Liberation Serif"/>
          <w:sz w:val="24"/>
          <w:szCs w:val="24"/>
        </w:rPr>
        <w:t>е</w:t>
      </w:r>
      <w:r w:rsidR="007E000E" w:rsidRPr="00F4463E">
        <w:rPr>
          <w:rFonts w:ascii="Liberation Serif" w:hAnsi="Liberation Serif" w:cs="Liberation Serif"/>
          <w:sz w:val="24"/>
          <w:szCs w:val="24"/>
        </w:rPr>
        <w:t>, программ</w:t>
      </w:r>
      <w:r w:rsidR="00F40391" w:rsidRPr="00F4463E">
        <w:rPr>
          <w:rFonts w:ascii="Liberation Serif" w:hAnsi="Liberation Serif" w:cs="Liberation Serif"/>
          <w:sz w:val="24"/>
          <w:szCs w:val="24"/>
        </w:rPr>
        <w:t>но</w:t>
      </w:r>
      <w:r w:rsidR="007E30CD" w:rsidRPr="00F4463E">
        <w:rPr>
          <w:rFonts w:ascii="Liberation Serif" w:hAnsi="Liberation Serif" w:cs="Liberation Serif"/>
          <w:sz w:val="24"/>
          <w:szCs w:val="24"/>
        </w:rPr>
        <w:t>е</w:t>
      </w:r>
      <w:r w:rsidR="00F40391" w:rsidRPr="00F4463E">
        <w:rPr>
          <w:rFonts w:ascii="Liberation Serif" w:hAnsi="Liberation Serif" w:cs="Liberation Serif"/>
          <w:sz w:val="24"/>
          <w:szCs w:val="24"/>
        </w:rPr>
        <w:t xml:space="preserve"> обеспечени</w:t>
      </w:r>
      <w:r w:rsidR="007E30CD" w:rsidRPr="00F4463E">
        <w:rPr>
          <w:rFonts w:ascii="Liberation Serif" w:hAnsi="Liberation Serif" w:cs="Liberation Serif"/>
          <w:sz w:val="24"/>
          <w:szCs w:val="24"/>
        </w:rPr>
        <w:t>е</w:t>
      </w:r>
      <w:r w:rsidR="00F40391" w:rsidRPr="00F4463E">
        <w:rPr>
          <w:rFonts w:ascii="Liberation Serif" w:hAnsi="Liberation Serif" w:cs="Liberation Serif"/>
          <w:sz w:val="24"/>
          <w:szCs w:val="24"/>
        </w:rPr>
        <w:t>, необходимо</w:t>
      </w:r>
      <w:r w:rsidR="007E30CD" w:rsidRPr="00F4463E">
        <w:rPr>
          <w:rFonts w:ascii="Liberation Serif" w:hAnsi="Liberation Serif" w:cs="Liberation Serif"/>
          <w:sz w:val="24"/>
          <w:szCs w:val="24"/>
        </w:rPr>
        <w:t>е</w:t>
      </w:r>
      <w:r w:rsidR="00F40391" w:rsidRPr="00F4463E">
        <w:rPr>
          <w:rFonts w:ascii="Liberation Serif" w:hAnsi="Liberation Serif" w:cs="Liberation Serif"/>
          <w:sz w:val="24"/>
          <w:szCs w:val="24"/>
        </w:rPr>
        <w:t xml:space="preserve"> </w:t>
      </w:r>
      <w:r w:rsidR="007E000E" w:rsidRPr="00F4463E">
        <w:rPr>
          <w:rFonts w:ascii="Liberation Serif" w:hAnsi="Liberation Serif" w:cs="Liberation Serif"/>
          <w:sz w:val="24"/>
          <w:szCs w:val="24"/>
        </w:rPr>
        <w:t xml:space="preserve">для </w:t>
      </w:r>
      <w:r w:rsidR="007E30CD" w:rsidRPr="00F4463E">
        <w:rPr>
          <w:rFonts w:ascii="Liberation Serif" w:hAnsi="Liberation Serif" w:cs="Liberation Serif"/>
          <w:sz w:val="24"/>
          <w:szCs w:val="24"/>
        </w:rPr>
        <w:t xml:space="preserve">его </w:t>
      </w:r>
      <w:r w:rsidR="00F4463E" w:rsidRPr="00F4463E">
        <w:rPr>
          <w:rFonts w:ascii="Liberation Serif" w:hAnsi="Liberation Serif" w:cs="Liberation Serif"/>
          <w:sz w:val="24"/>
          <w:szCs w:val="24"/>
        </w:rPr>
        <w:t>функционирования</w:t>
      </w:r>
      <w:r w:rsidR="007E000E" w:rsidRPr="00F4463E">
        <w:rPr>
          <w:rFonts w:ascii="Liberation Serif" w:hAnsi="Liberation Serif" w:cs="Liberation Serif"/>
          <w:sz w:val="24"/>
          <w:szCs w:val="24"/>
        </w:rPr>
        <w:t>, и расходны</w:t>
      </w:r>
      <w:r w:rsidR="007E30CD" w:rsidRPr="00F4463E">
        <w:rPr>
          <w:rFonts w:ascii="Liberation Serif" w:hAnsi="Liberation Serif" w:cs="Liberation Serif"/>
          <w:sz w:val="24"/>
          <w:szCs w:val="24"/>
        </w:rPr>
        <w:t>е</w:t>
      </w:r>
      <w:r w:rsidR="007E000E" w:rsidRPr="00F4463E">
        <w:rPr>
          <w:rFonts w:ascii="Liberation Serif" w:hAnsi="Liberation Serif" w:cs="Liberation Serif"/>
          <w:sz w:val="24"/>
          <w:szCs w:val="24"/>
        </w:rPr>
        <w:t xml:space="preserve"> материал</w:t>
      </w:r>
      <w:r w:rsidR="007E30CD" w:rsidRPr="00F4463E">
        <w:rPr>
          <w:rFonts w:ascii="Liberation Serif" w:hAnsi="Liberation Serif" w:cs="Liberation Serif"/>
          <w:sz w:val="24"/>
          <w:szCs w:val="24"/>
        </w:rPr>
        <w:t>ы</w:t>
      </w:r>
      <w:r w:rsidR="007E000E" w:rsidRPr="00F4463E">
        <w:rPr>
          <w:rFonts w:ascii="Liberation Serif" w:hAnsi="Liberation Serif" w:cs="Liberation Serif"/>
          <w:sz w:val="24"/>
          <w:szCs w:val="24"/>
        </w:rPr>
        <w:t xml:space="preserve"> для 3D-моделирован</w:t>
      </w:r>
      <w:r w:rsidR="00A30791" w:rsidRPr="00F4463E">
        <w:rPr>
          <w:rFonts w:ascii="Liberation Serif" w:hAnsi="Liberation Serif" w:cs="Liberation Serif"/>
          <w:sz w:val="24"/>
          <w:szCs w:val="24"/>
        </w:rPr>
        <w:t xml:space="preserve">ия </w:t>
      </w:r>
      <w:r w:rsidR="007E30CD" w:rsidRPr="00F4463E">
        <w:rPr>
          <w:rFonts w:ascii="Liberation Serif" w:hAnsi="Liberation Serif" w:cs="Liberation Serif"/>
          <w:sz w:val="24"/>
          <w:szCs w:val="24"/>
        </w:rPr>
        <w:t>–</w:t>
      </w:r>
      <w:r w:rsidR="007E30CD">
        <w:rPr>
          <w:rFonts w:ascii="Liberation Serif" w:hAnsi="Liberation Serif" w:cs="Liberation Serif"/>
          <w:sz w:val="24"/>
          <w:szCs w:val="24"/>
        </w:rPr>
        <w:t xml:space="preserve"> </w:t>
      </w:r>
      <w:r w:rsidR="007E30CD" w:rsidRPr="006D77B1">
        <w:rPr>
          <w:rFonts w:ascii="Liberation Serif" w:hAnsi="Liberation Serif" w:cs="Liberation Serif"/>
          <w:sz w:val="24"/>
          <w:szCs w:val="24"/>
        </w:rPr>
        <w:t xml:space="preserve">в </w:t>
      </w:r>
      <w:r w:rsidR="007E000E" w:rsidRPr="00F4463E">
        <w:rPr>
          <w:rFonts w:ascii="Liberation Serif" w:hAnsi="Liberation Serif" w:cs="Liberation Serif"/>
          <w:sz w:val="24"/>
          <w:szCs w:val="24"/>
        </w:rPr>
        <w:t>СОШ №</w:t>
      </w:r>
      <w:r w:rsidR="00A43842" w:rsidRPr="00F3410F">
        <w:rPr>
          <w:rFonts w:ascii="Liberation Serif" w:hAnsi="Liberation Serif" w:cs="Liberation Serif"/>
          <w:sz w:val="24"/>
          <w:szCs w:val="24"/>
        </w:rPr>
        <w:t> </w:t>
      </w:r>
      <w:r w:rsidR="007E000E" w:rsidRPr="00F4463E">
        <w:rPr>
          <w:rFonts w:ascii="Liberation Serif" w:hAnsi="Liberation Serif" w:cs="Liberation Serif"/>
          <w:sz w:val="24"/>
          <w:szCs w:val="24"/>
        </w:rPr>
        <w:t>2</w:t>
      </w:r>
      <w:r w:rsidRPr="007E000E">
        <w:rPr>
          <w:rFonts w:ascii="Liberation Serif" w:hAnsi="Liberation Serif" w:cs="Liberation Serif"/>
          <w:sz w:val="24"/>
          <w:szCs w:val="24"/>
        </w:rPr>
        <w:t>;</w:t>
      </w:r>
    </w:p>
    <w:p w:rsidR="00722495" w:rsidRPr="007B521D" w:rsidRDefault="00722495" w:rsidP="00FA14AB">
      <w:pPr>
        <w:ind w:firstLine="567"/>
        <w:contextualSpacing/>
        <w:jc w:val="both"/>
        <w:rPr>
          <w:rFonts w:ascii="Liberation Serif" w:hAnsi="Liberation Serif" w:cs="Liberation Serif"/>
          <w:sz w:val="24"/>
          <w:szCs w:val="24"/>
        </w:rPr>
      </w:pPr>
      <w:r w:rsidRPr="007E000E">
        <w:rPr>
          <w:rFonts w:ascii="Liberation Serif" w:hAnsi="Liberation Serif" w:cs="Liberation Serif"/>
          <w:sz w:val="24"/>
          <w:szCs w:val="24"/>
        </w:rPr>
        <w:t>–</w:t>
      </w:r>
      <w:r w:rsidR="00AC6377" w:rsidRPr="007E000E">
        <w:rPr>
          <w:rFonts w:ascii="Liberation Serif" w:hAnsi="Liberation Serif" w:cs="Liberation Serif"/>
          <w:sz w:val="24"/>
          <w:szCs w:val="24"/>
        </w:rPr>
        <w:t> </w:t>
      </w:r>
      <w:r w:rsidR="007E000E" w:rsidRPr="007E000E">
        <w:rPr>
          <w:rFonts w:ascii="Liberation Serif" w:hAnsi="Liberation Serif"/>
          <w:sz w:val="24"/>
          <w:szCs w:val="24"/>
        </w:rPr>
        <w:t xml:space="preserve">оборудование и мебель для ресурсного </w:t>
      </w:r>
      <w:r w:rsidR="007E000E" w:rsidRPr="007B521D">
        <w:rPr>
          <w:rFonts w:ascii="Liberation Serif" w:hAnsi="Liberation Serif"/>
          <w:sz w:val="24"/>
          <w:szCs w:val="24"/>
        </w:rPr>
        <w:t xml:space="preserve">класса </w:t>
      </w:r>
      <w:r w:rsidR="007E30CD" w:rsidRPr="007B521D">
        <w:rPr>
          <w:rFonts w:ascii="Liberation Serif" w:hAnsi="Liberation Serif" w:cs="Liberation Serif"/>
          <w:sz w:val="24"/>
          <w:szCs w:val="24"/>
        </w:rPr>
        <w:t xml:space="preserve">– </w:t>
      </w:r>
      <w:r w:rsidRPr="007B521D">
        <w:rPr>
          <w:rFonts w:ascii="Liberation Serif" w:hAnsi="Liberation Serif" w:cs="Liberation Serif"/>
          <w:sz w:val="24"/>
          <w:szCs w:val="24"/>
        </w:rPr>
        <w:t xml:space="preserve">в </w:t>
      </w:r>
      <w:r w:rsidR="009B51F5" w:rsidRPr="007B521D">
        <w:rPr>
          <w:rFonts w:ascii="Liberation Serif" w:hAnsi="Liberation Serif" w:cs="Liberation Serif"/>
          <w:sz w:val="24"/>
          <w:szCs w:val="24"/>
        </w:rPr>
        <w:t>СОШ</w:t>
      </w:r>
      <w:r w:rsidRPr="007B521D">
        <w:rPr>
          <w:rFonts w:ascii="Liberation Serif" w:hAnsi="Liberation Serif" w:cs="Liberation Serif"/>
          <w:sz w:val="24"/>
          <w:szCs w:val="24"/>
        </w:rPr>
        <w:t xml:space="preserve"> №</w:t>
      </w:r>
      <w:r w:rsidR="00AC6377" w:rsidRPr="007B521D">
        <w:rPr>
          <w:rFonts w:ascii="Liberation Serif" w:hAnsi="Liberation Serif" w:cs="Liberation Serif"/>
          <w:sz w:val="24"/>
          <w:szCs w:val="24"/>
        </w:rPr>
        <w:t> </w:t>
      </w:r>
      <w:r w:rsidRPr="007B521D">
        <w:rPr>
          <w:rFonts w:ascii="Liberation Serif" w:hAnsi="Liberation Serif" w:cs="Liberation Serif"/>
          <w:sz w:val="24"/>
          <w:szCs w:val="24"/>
        </w:rPr>
        <w:t>3;</w:t>
      </w:r>
    </w:p>
    <w:p w:rsidR="00722495" w:rsidRPr="007E000E" w:rsidRDefault="00722495" w:rsidP="00FA14AB">
      <w:pPr>
        <w:ind w:firstLine="567"/>
        <w:contextualSpacing/>
        <w:jc w:val="both"/>
        <w:rPr>
          <w:rFonts w:ascii="Liberation Serif" w:hAnsi="Liberation Serif" w:cs="Liberation Serif"/>
          <w:sz w:val="24"/>
          <w:szCs w:val="24"/>
        </w:rPr>
      </w:pPr>
      <w:r w:rsidRPr="007B521D">
        <w:rPr>
          <w:rFonts w:ascii="Liberation Serif" w:hAnsi="Liberation Serif" w:cs="Liberation Serif"/>
          <w:sz w:val="24"/>
          <w:szCs w:val="24"/>
        </w:rPr>
        <w:t>–</w:t>
      </w:r>
      <w:r w:rsidR="00AC6377" w:rsidRPr="007B521D">
        <w:rPr>
          <w:rFonts w:ascii="Liberation Serif" w:hAnsi="Liberation Serif" w:cs="Liberation Serif"/>
          <w:sz w:val="24"/>
          <w:szCs w:val="24"/>
        </w:rPr>
        <w:t> </w:t>
      </w:r>
      <w:r w:rsidR="007E000E" w:rsidRPr="007B521D">
        <w:rPr>
          <w:rFonts w:ascii="Liberation Serif" w:hAnsi="Liberation Serif"/>
          <w:sz w:val="24"/>
          <w:szCs w:val="24"/>
        </w:rPr>
        <w:t xml:space="preserve">предметы государственной символики </w:t>
      </w:r>
      <w:r w:rsidR="007E30CD" w:rsidRPr="007B521D">
        <w:rPr>
          <w:rFonts w:ascii="Liberation Serif" w:hAnsi="Liberation Serif" w:cs="Liberation Serif"/>
          <w:sz w:val="24"/>
          <w:szCs w:val="24"/>
        </w:rPr>
        <w:t xml:space="preserve">– </w:t>
      </w:r>
      <w:r w:rsidR="007E000E" w:rsidRPr="007B521D">
        <w:rPr>
          <w:rFonts w:ascii="Liberation Serif" w:hAnsi="Liberation Serif"/>
          <w:sz w:val="24"/>
          <w:szCs w:val="24"/>
        </w:rPr>
        <w:t>в 12</w:t>
      </w:r>
      <w:r w:rsidR="007E000E" w:rsidRPr="007E000E">
        <w:rPr>
          <w:rFonts w:ascii="Liberation Serif" w:hAnsi="Liberation Serif"/>
          <w:sz w:val="24"/>
          <w:szCs w:val="24"/>
        </w:rPr>
        <w:t xml:space="preserve"> общеобразовательных учреждений</w:t>
      </w:r>
      <w:r w:rsidRPr="007E000E">
        <w:rPr>
          <w:rFonts w:ascii="Liberation Serif" w:hAnsi="Liberation Serif" w:cs="Liberation Serif"/>
          <w:sz w:val="24"/>
          <w:szCs w:val="24"/>
        </w:rPr>
        <w:t>;</w:t>
      </w:r>
    </w:p>
    <w:p w:rsidR="00722495" w:rsidRDefault="00722495" w:rsidP="00FA14AB">
      <w:pPr>
        <w:ind w:firstLine="567"/>
        <w:contextualSpacing/>
        <w:jc w:val="both"/>
        <w:rPr>
          <w:rFonts w:ascii="Liberation Serif" w:hAnsi="Liberation Serif" w:cs="Liberation Serif"/>
          <w:sz w:val="24"/>
          <w:szCs w:val="24"/>
        </w:rPr>
      </w:pPr>
      <w:r w:rsidRPr="007E000E">
        <w:rPr>
          <w:rFonts w:ascii="Liberation Serif" w:hAnsi="Liberation Serif" w:cs="Liberation Serif"/>
          <w:sz w:val="24"/>
          <w:szCs w:val="24"/>
        </w:rPr>
        <w:t>–</w:t>
      </w:r>
      <w:r w:rsidR="00AC6377" w:rsidRPr="007E000E">
        <w:rPr>
          <w:rFonts w:ascii="Liberation Serif" w:hAnsi="Liberation Serif" w:cs="Liberation Serif"/>
          <w:sz w:val="24"/>
          <w:szCs w:val="24"/>
        </w:rPr>
        <w:t> </w:t>
      </w:r>
      <w:r w:rsidR="007E000E" w:rsidRPr="007E000E">
        <w:rPr>
          <w:rFonts w:ascii="Liberation Serif" w:hAnsi="Liberation Serif"/>
          <w:sz w:val="24"/>
          <w:szCs w:val="24"/>
        </w:rPr>
        <w:t>оборудовани</w:t>
      </w:r>
      <w:r w:rsidR="00B24C9E">
        <w:rPr>
          <w:rFonts w:ascii="Liberation Serif" w:hAnsi="Liberation Serif"/>
          <w:sz w:val="24"/>
          <w:szCs w:val="24"/>
        </w:rPr>
        <w:t>е для проекта «Цифровая школа» (</w:t>
      </w:r>
      <w:r w:rsidR="007E000E" w:rsidRPr="007E000E">
        <w:rPr>
          <w:rFonts w:ascii="Liberation Serif" w:hAnsi="Liberation Serif"/>
          <w:sz w:val="24"/>
          <w:szCs w:val="24"/>
        </w:rPr>
        <w:t>серверно</w:t>
      </w:r>
      <w:r w:rsidR="00B24C9E">
        <w:rPr>
          <w:rFonts w:ascii="Liberation Serif" w:hAnsi="Liberation Serif"/>
          <w:sz w:val="24"/>
          <w:szCs w:val="24"/>
        </w:rPr>
        <w:t>е</w:t>
      </w:r>
      <w:r w:rsidR="007E000E" w:rsidRPr="007E000E">
        <w:rPr>
          <w:rFonts w:ascii="Liberation Serif" w:hAnsi="Liberation Serif"/>
          <w:sz w:val="24"/>
          <w:szCs w:val="24"/>
        </w:rPr>
        <w:t xml:space="preserve"> оборудовани</w:t>
      </w:r>
      <w:r w:rsidR="00B24C9E">
        <w:rPr>
          <w:rFonts w:ascii="Liberation Serif" w:hAnsi="Liberation Serif"/>
          <w:sz w:val="24"/>
          <w:szCs w:val="24"/>
        </w:rPr>
        <w:t>е</w:t>
      </w:r>
      <w:r w:rsidR="007E000E" w:rsidRPr="007E000E">
        <w:rPr>
          <w:rFonts w:ascii="Liberation Serif" w:hAnsi="Liberation Serif"/>
          <w:sz w:val="24"/>
          <w:szCs w:val="24"/>
        </w:rPr>
        <w:t xml:space="preserve"> и программно</w:t>
      </w:r>
      <w:r w:rsidR="00B24C9E">
        <w:rPr>
          <w:rFonts w:ascii="Liberation Serif" w:hAnsi="Liberation Serif"/>
          <w:sz w:val="24"/>
          <w:szCs w:val="24"/>
        </w:rPr>
        <w:t>е обеспечение</w:t>
      </w:r>
      <w:r w:rsidR="007E000E" w:rsidRPr="007E000E">
        <w:rPr>
          <w:rFonts w:ascii="Liberation Serif" w:hAnsi="Liberation Serif"/>
          <w:sz w:val="24"/>
          <w:szCs w:val="24"/>
        </w:rPr>
        <w:t xml:space="preserve"> автоматизированной системы мониторинга и управления </w:t>
      </w:r>
      <w:r w:rsidR="007E000E" w:rsidRPr="00F4463E">
        <w:rPr>
          <w:rFonts w:ascii="Liberation Serif" w:hAnsi="Liberation Serif" w:cs="Liberation Serif"/>
          <w:sz w:val="24"/>
          <w:szCs w:val="24"/>
        </w:rPr>
        <w:t>образовател</w:t>
      </w:r>
      <w:r w:rsidR="00B24C9E" w:rsidRPr="00F4463E">
        <w:rPr>
          <w:rFonts w:ascii="Liberation Serif" w:hAnsi="Liberation Serif" w:cs="Liberation Serif"/>
          <w:sz w:val="24"/>
          <w:szCs w:val="24"/>
        </w:rPr>
        <w:t>ьной деятельностью, оборудование</w:t>
      </w:r>
      <w:r w:rsidR="007E000E" w:rsidRPr="00F4463E">
        <w:rPr>
          <w:rFonts w:ascii="Liberation Serif" w:hAnsi="Liberation Serif" w:cs="Liberation Serif"/>
          <w:sz w:val="24"/>
          <w:szCs w:val="24"/>
        </w:rPr>
        <w:t xml:space="preserve"> для создания цифровой об</w:t>
      </w:r>
      <w:r w:rsidR="00B24C9E" w:rsidRPr="00F4463E">
        <w:rPr>
          <w:rFonts w:ascii="Liberation Serif" w:hAnsi="Liberation Serif" w:cs="Liberation Serif"/>
          <w:sz w:val="24"/>
          <w:szCs w:val="24"/>
        </w:rPr>
        <w:t>разовательной среды</w:t>
      </w:r>
      <w:r w:rsidR="00F4463E" w:rsidRPr="00F4463E">
        <w:rPr>
          <w:rFonts w:ascii="Liberation Serif" w:hAnsi="Liberation Serif" w:cs="Liberation Serif"/>
          <w:sz w:val="24"/>
          <w:szCs w:val="24"/>
        </w:rPr>
        <w:t>,</w:t>
      </w:r>
      <w:r w:rsidR="00B24C9E" w:rsidRPr="00F4463E">
        <w:rPr>
          <w:rFonts w:ascii="Liberation Serif" w:hAnsi="Liberation Serif" w:cs="Liberation Serif"/>
          <w:sz w:val="24"/>
          <w:szCs w:val="24"/>
        </w:rPr>
        <w:t xml:space="preserve"> </w:t>
      </w:r>
      <w:r w:rsidR="00754BB5" w:rsidRPr="00F4463E">
        <w:rPr>
          <w:rFonts w:ascii="Liberation Serif" w:hAnsi="Liberation Serif" w:cs="Liberation Serif"/>
          <w:sz w:val="24"/>
          <w:szCs w:val="24"/>
        </w:rPr>
        <w:t xml:space="preserve">услуги </w:t>
      </w:r>
      <w:r w:rsidR="00B24C9E" w:rsidRPr="00F4463E">
        <w:rPr>
          <w:rFonts w:ascii="Liberation Serif" w:hAnsi="Liberation Serif" w:cs="Liberation Serif"/>
          <w:sz w:val="24"/>
          <w:szCs w:val="24"/>
        </w:rPr>
        <w:t xml:space="preserve">по </w:t>
      </w:r>
      <w:r w:rsidR="007E000E" w:rsidRPr="00F4463E">
        <w:rPr>
          <w:rFonts w:ascii="Liberation Serif" w:hAnsi="Liberation Serif" w:cs="Liberation Serif"/>
          <w:sz w:val="24"/>
          <w:szCs w:val="24"/>
        </w:rPr>
        <w:t>установке и</w:t>
      </w:r>
      <w:r w:rsidR="00A43842" w:rsidRPr="00F3410F">
        <w:rPr>
          <w:rFonts w:ascii="Liberation Serif" w:hAnsi="Liberation Serif" w:cs="Liberation Serif"/>
          <w:sz w:val="24"/>
          <w:szCs w:val="24"/>
        </w:rPr>
        <w:t> </w:t>
      </w:r>
      <w:r w:rsidR="007E000E" w:rsidRPr="00F4463E">
        <w:rPr>
          <w:rFonts w:ascii="Liberation Serif" w:hAnsi="Liberation Serif" w:cs="Liberation Serif"/>
          <w:sz w:val="24"/>
          <w:szCs w:val="24"/>
        </w:rPr>
        <w:t>настройке</w:t>
      </w:r>
      <w:r w:rsidR="00B24C9E" w:rsidRPr="00F4463E">
        <w:rPr>
          <w:rFonts w:ascii="Liberation Serif" w:hAnsi="Liberation Serif" w:cs="Liberation Serif"/>
          <w:sz w:val="24"/>
          <w:szCs w:val="24"/>
        </w:rPr>
        <w:t xml:space="preserve">) </w:t>
      </w:r>
      <w:r w:rsidR="007E30CD" w:rsidRPr="007B521D">
        <w:rPr>
          <w:rFonts w:ascii="Liberation Serif" w:hAnsi="Liberation Serif" w:cs="Liberation Serif"/>
          <w:sz w:val="24"/>
          <w:szCs w:val="24"/>
        </w:rPr>
        <w:t xml:space="preserve">– </w:t>
      </w:r>
      <w:r w:rsidR="00B24C9E" w:rsidRPr="00F4463E">
        <w:rPr>
          <w:rFonts w:ascii="Liberation Serif" w:hAnsi="Liberation Serif" w:cs="Liberation Serif"/>
          <w:sz w:val="24"/>
          <w:szCs w:val="24"/>
        </w:rPr>
        <w:t xml:space="preserve">в </w:t>
      </w:r>
      <w:r w:rsidR="007E000E" w:rsidRPr="00F4463E">
        <w:rPr>
          <w:rFonts w:ascii="Liberation Serif" w:hAnsi="Liberation Serif" w:cs="Liberation Serif"/>
          <w:sz w:val="24"/>
          <w:szCs w:val="24"/>
        </w:rPr>
        <w:t>СОШ №</w:t>
      </w:r>
      <w:r w:rsidR="007E30CD" w:rsidRPr="00A75B53">
        <w:rPr>
          <w:rFonts w:ascii="Liberation Serif" w:hAnsi="Liberation Serif" w:cs="Liberation Serif"/>
          <w:sz w:val="24"/>
          <w:szCs w:val="24"/>
        </w:rPr>
        <w:t> </w:t>
      </w:r>
      <w:r w:rsidR="007E000E" w:rsidRPr="00F4463E">
        <w:rPr>
          <w:rFonts w:ascii="Liberation Serif" w:hAnsi="Liberation Serif" w:cs="Liberation Serif"/>
          <w:sz w:val="24"/>
          <w:szCs w:val="24"/>
        </w:rPr>
        <w:t>1</w:t>
      </w:r>
      <w:r w:rsidRPr="007E000E">
        <w:rPr>
          <w:rFonts w:ascii="Liberation Serif" w:hAnsi="Liberation Serif" w:cs="Liberation Serif"/>
          <w:sz w:val="24"/>
          <w:szCs w:val="24"/>
        </w:rPr>
        <w:t>;</w:t>
      </w:r>
    </w:p>
    <w:p w:rsidR="009179DC" w:rsidRPr="00F4463E" w:rsidRDefault="00A30791" w:rsidP="00FA14AB">
      <w:pPr>
        <w:ind w:firstLine="567"/>
        <w:contextualSpacing/>
        <w:jc w:val="both"/>
        <w:rPr>
          <w:rFonts w:ascii="Liberation Serif" w:hAnsi="Liberation Serif" w:cs="Liberation Serif"/>
          <w:sz w:val="24"/>
          <w:szCs w:val="24"/>
        </w:rPr>
      </w:pPr>
      <w:r w:rsidRPr="00F4463E">
        <w:rPr>
          <w:rFonts w:ascii="Liberation Serif" w:hAnsi="Liberation Serif" w:cs="Liberation Serif"/>
          <w:sz w:val="24"/>
          <w:szCs w:val="24"/>
        </w:rPr>
        <w:t>–</w:t>
      </w:r>
      <w:r w:rsidR="007E30CD" w:rsidRPr="007E000E">
        <w:rPr>
          <w:rFonts w:ascii="Liberation Serif" w:hAnsi="Liberation Serif" w:cs="Liberation Serif"/>
          <w:sz w:val="24"/>
          <w:szCs w:val="24"/>
        </w:rPr>
        <w:t> </w:t>
      </w:r>
      <w:r w:rsidR="009179DC" w:rsidRPr="00F4463E">
        <w:rPr>
          <w:rFonts w:ascii="Liberation Serif" w:hAnsi="Liberation Serif" w:cs="Liberation Serif"/>
          <w:sz w:val="24"/>
          <w:szCs w:val="24"/>
        </w:rPr>
        <w:t>компьютеры, оргтехник</w:t>
      </w:r>
      <w:r w:rsidR="007E30CD" w:rsidRPr="00F4463E">
        <w:rPr>
          <w:rFonts w:ascii="Liberation Serif" w:hAnsi="Liberation Serif" w:cs="Liberation Serif"/>
          <w:sz w:val="24"/>
          <w:szCs w:val="24"/>
        </w:rPr>
        <w:t>а</w:t>
      </w:r>
      <w:r w:rsidR="009179DC" w:rsidRPr="00F4463E">
        <w:rPr>
          <w:rFonts w:ascii="Liberation Serif" w:hAnsi="Liberation Serif" w:cs="Liberation Serif"/>
          <w:sz w:val="24"/>
          <w:szCs w:val="24"/>
        </w:rPr>
        <w:t xml:space="preserve">, мебель (столы, стулья, шкафы) </w:t>
      </w:r>
      <w:r w:rsidR="007E30CD" w:rsidRPr="007B521D">
        <w:rPr>
          <w:rFonts w:ascii="Liberation Serif" w:hAnsi="Liberation Serif" w:cs="Liberation Serif"/>
          <w:sz w:val="24"/>
          <w:szCs w:val="24"/>
        </w:rPr>
        <w:t xml:space="preserve">– </w:t>
      </w:r>
      <w:r w:rsidR="009179DC" w:rsidRPr="00F4463E">
        <w:rPr>
          <w:rFonts w:ascii="Liberation Serif" w:hAnsi="Liberation Serif" w:cs="Liberation Serif"/>
          <w:sz w:val="24"/>
          <w:szCs w:val="24"/>
        </w:rPr>
        <w:t>в СОШ №</w:t>
      </w:r>
      <w:r w:rsidR="007E30CD" w:rsidRPr="007E000E">
        <w:rPr>
          <w:rFonts w:ascii="Liberation Serif" w:hAnsi="Liberation Serif" w:cs="Liberation Serif"/>
          <w:sz w:val="24"/>
          <w:szCs w:val="24"/>
        </w:rPr>
        <w:t> </w:t>
      </w:r>
      <w:r w:rsidR="009179DC" w:rsidRPr="00F4463E">
        <w:rPr>
          <w:rFonts w:ascii="Liberation Serif" w:hAnsi="Liberation Serif" w:cs="Liberation Serif"/>
          <w:sz w:val="24"/>
          <w:szCs w:val="24"/>
        </w:rPr>
        <w:t>4,</w:t>
      </w:r>
      <w:r w:rsidR="007E30CD" w:rsidRPr="007E000E">
        <w:rPr>
          <w:rFonts w:ascii="Liberation Serif" w:hAnsi="Liberation Serif" w:cs="Liberation Serif"/>
          <w:sz w:val="24"/>
          <w:szCs w:val="24"/>
        </w:rPr>
        <w:t> </w:t>
      </w:r>
      <w:r w:rsidR="009179DC" w:rsidRPr="00F4463E">
        <w:rPr>
          <w:rFonts w:ascii="Liberation Serif" w:hAnsi="Liberation Serif" w:cs="Liberation Serif"/>
          <w:sz w:val="24"/>
          <w:szCs w:val="24"/>
        </w:rPr>
        <w:t>7,</w:t>
      </w:r>
      <w:r w:rsidR="007E30CD" w:rsidRPr="007E000E">
        <w:rPr>
          <w:rFonts w:ascii="Liberation Serif" w:hAnsi="Liberation Serif" w:cs="Liberation Serif"/>
          <w:sz w:val="24"/>
          <w:szCs w:val="24"/>
        </w:rPr>
        <w:t> </w:t>
      </w:r>
      <w:r w:rsidR="009179DC" w:rsidRPr="00F4463E">
        <w:rPr>
          <w:rFonts w:ascii="Liberation Serif" w:hAnsi="Liberation Serif" w:cs="Liberation Serif"/>
          <w:sz w:val="24"/>
          <w:szCs w:val="24"/>
        </w:rPr>
        <w:t>9,</w:t>
      </w:r>
      <w:r w:rsidR="007E30CD" w:rsidRPr="007E000E">
        <w:rPr>
          <w:rFonts w:ascii="Liberation Serif" w:hAnsi="Liberation Serif" w:cs="Liberation Serif"/>
          <w:sz w:val="24"/>
          <w:szCs w:val="24"/>
        </w:rPr>
        <w:t> </w:t>
      </w:r>
      <w:r w:rsidR="009179DC" w:rsidRPr="00F4463E">
        <w:rPr>
          <w:rFonts w:ascii="Liberation Serif" w:hAnsi="Liberation Serif" w:cs="Liberation Serif"/>
          <w:sz w:val="24"/>
          <w:szCs w:val="24"/>
        </w:rPr>
        <w:t>16,</w:t>
      </w:r>
      <w:r w:rsidR="007E30CD" w:rsidRPr="007E000E">
        <w:rPr>
          <w:rFonts w:ascii="Liberation Serif" w:hAnsi="Liberation Serif" w:cs="Liberation Serif"/>
          <w:sz w:val="24"/>
          <w:szCs w:val="24"/>
        </w:rPr>
        <w:t> </w:t>
      </w:r>
      <w:r w:rsidR="009179DC" w:rsidRPr="00F4463E">
        <w:rPr>
          <w:rFonts w:ascii="Liberation Serif" w:hAnsi="Liberation Serif" w:cs="Liberation Serif"/>
          <w:sz w:val="24"/>
          <w:szCs w:val="24"/>
        </w:rPr>
        <w:t>22,</w:t>
      </w:r>
      <w:r w:rsidR="007E30CD" w:rsidRPr="007E000E">
        <w:rPr>
          <w:rFonts w:ascii="Liberation Serif" w:hAnsi="Liberation Serif" w:cs="Liberation Serif"/>
          <w:sz w:val="24"/>
          <w:szCs w:val="24"/>
        </w:rPr>
        <w:t> </w:t>
      </w:r>
      <w:r w:rsidR="009179DC" w:rsidRPr="00F4463E">
        <w:rPr>
          <w:rFonts w:ascii="Liberation Serif" w:hAnsi="Liberation Serif" w:cs="Liberation Serif"/>
          <w:sz w:val="24"/>
          <w:szCs w:val="24"/>
        </w:rPr>
        <w:t>24</w:t>
      </w:r>
      <w:r w:rsidR="007E30CD" w:rsidRPr="00F4463E">
        <w:rPr>
          <w:rFonts w:ascii="Liberation Serif" w:hAnsi="Liberation Serif" w:cs="Liberation Serif"/>
          <w:sz w:val="24"/>
          <w:szCs w:val="24"/>
        </w:rPr>
        <w:t xml:space="preserve"> </w:t>
      </w:r>
      <w:r w:rsidR="009179DC" w:rsidRPr="00F4463E">
        <w:rPr>
          <w:rFonts w:ascii="Liberation Serif" w:hAnsi="Liberation Serif" w:cs="Liberation Serif"/>
          <w:sz w:val="24"/>
          <w:szCs w:val="24"/>
        </w:rPr>
        <w:t>и</w:t>
      </w:r>
      <w:r w:rsidR="00A43842" w:rsidRPr="00F3410F">
        <w:rPr>
          <w:rFonts w:ascii="Liberation Serif" w:hAnsi="Liberation Serif" w:cs="Liberation Serif"/>
          <w:sz w:val="24"/>
          <w:szCs w:val="24"/>
        </w:rPr>
        <w:t> </w:t>
      </w:r>
      <w:r w:rsidR="009179DC" w:rsidRPr="00F4463E">
        <w:rPr>
          <w:rFonts w:ascii="Liberation Serif" w:hAnsi="Liberation Serif" w:cs="Liberation Serif"/>
          <w:sz w:val="24"/>
          <w:szCs w:val="24"/>
        </w:rPr>
        <w:t>МАОУ «</w:t>
      </w:r>
      <w:r w:rsidR="00754BB5" w:rsidRPr="00F4463E">
        <w:rPr>
          <w:rFonts w:ascii="Liberation Serif" w:hAnsi="Liberation Serif" w:cs="Liberation Serif"/>
          <w:sz w:val="24"/>
          <w:szCs w:val="24"/>
        </w:rPr>
        <w:t xml:space="preserve">Общеобразовательная школа </w:t>
      </w:r>
      <w:r w:rsidR="009179DC" w:rsidRPr="00F4463E">
        <w:rPr>
          <w:rFonts w:ascii="Liberation Serif" w:hAnsi="Liberation Serif" w:cs="Liberation Serif"/>
          <w:sz w:val="24"/>
          <w:szCs w:val="24"/>
        </w:rPr>
        <w:t>№</w:t>
      </w:r>
      <w:r w:rsidR="007E30CD" w:rsidRPr="007E000E">
        <w:rPr>
          <w:rFonts w:ascii="Liberation Serif" w:hAnsi="Liberation Serif" w:cs="Liberation Serif"/>
          <w:sz w:val="24"/>
          <w:szCs w:val="24"/>
        </w:rPr>
        <w:t> </w:t>
      </w:r>
      <w:r w:rsidR="009179DC" w:rsidRPr="00F4463E">
        <w:rPr>
          <w:rFonts w:ascii="Liberation Serif" w:hAnsi="Liberation Serif" w:cs="Liberation Serif"/>
          <w:sz w:val="24"/>
          <w:szCs w:val="24"/>
        </w:rPr>
        <w:t>29»;</w:t>
      </w:r>
    </w:p>
    <w:p w:rsidR="009179DC" w:rsidRPr="007B521D" w:rsidRDefault="00A30791" w:rsidP="00FA14AB">
      <w:pPr>
        <w:ind w:firstLine="567"/>
        <w:contextualSpacing/>
        <w:jc w:val="both"/>
        <w:rPr>
          <w:rFonts w:ascii="Liberation Serif" w:hAnsi="Liberation Serif" w:cs="Liberation Serif"/>
          <w:sz w:val="24"/>
          <w:szCs w:val="24"/>
        </w:rPr>
      </w:pPr>
      <w:r w:rsidRPr="00F4463E">
        <w:rPr>
          <w:rFonts w:ascii="Liberation Serif" w:hAnsi="Liberation Serif" w:cs="Liberation Serif"/>
          <w:sz w:val="24"/>
          <w:szCs w:val="24"/>
        </w:rPr>
        <w:t>–</w:t>
      </w:r>
      <w:r w:rsidR="007E30CD" w:rsidRPr="007E000E">
        <w:rPr>
          <w:rFonts w:ascii="Liberation Serif" w:hAnsi="Liberation Serif" w:cs="Liberation Serif"/>
          <w:sz w:val="24"/>
          <w:szCs w:val="24"/>
        </w:rPr>
        <w:t> </w:t>
      </w:r>
      <w:r w:rsidR="009179DC" w:rsidRPr="00F4463E">
        <w:rPr>
          <w:rFonts w:ascii="Liberation Serif" w:hAnsi="Liberation Serif" w:cs="Liberation Serif"/>
          <w:sz w:val="24"/>
          <w:szCs w:val="24"/>
        </w:rPr>
        <w:t>услуга по обеспечению защиты каналов связи (передача права на использование программным оборудованием</w:t>
      </w:r>
      <w:r w:rsidR="009179DC" w:rsidRPr="00C72D30">
        <w:rPr>
          <w:rFonts w:ascii="Liberation Serif" w:hAnsi="Liberation Serif"/>
          <w:sz w:val="24"/>
          <w:szCs w:val="24"/>
          <w:shd w:val="clear" w:color="auto" w:fill="FFFFFF"/>
        </w:rPr>
        <w:t xml:space="preserve"> </w:t>
      </w:r>
      <w:r w:rsidR="009179DC" w:rsidRPr="00C72D30">
        <w:rPr>
          <w:rFonts w:ascii="Liberation Serif" w:hAnsi="Liberation Serif"/>
          <w:sz w:val="24"/>
          <w:szCs w:val="24"/>
          <w:shd w:val="clear" w:color="auto" w:fill="FFFFFF"/>
          <w:lang w:val="de-DE"/>
        </w:rPr>
        <w:t>ViPNet</w:t>
      </w:r>
      <w:r w:rsidR="009179DC" w:rsidRPr="00C72D30">
        <w:rPr>
          <w:rFonts w:ascii="Liberation Serif" w:hAnsi="Liberation Serif"/>
          <w:sz w:val="24"/>
          <w:szCs w:val="24"/>
          <w:shd w:val="clear" w:color="auto" w:fill="FFFFFF"/>
        </w:rPr>
        <w:t xml:space="preserve"> </w:t>
      </w:r>
      <w:r w:rsidR="009179DC" w:rsidRPr="00C72D30">
        <w:rPr>
          <w:rFonts w:ascii="Liberation Serif" w:hAnsi="Liberation Serif"/>
          <w:sz w:val="24"/>
          <w:szCs w:val="24"/>
          <w:shd w:val="clear" w:color="auto" w:fill="FFFFFF"/>
          <w:lang w:val="de-DE"/>
        </w:rPr>
        <w:t>Client</w:t>
      </w:r>
      <w:r w:rsidR="009179DC" w:rsidRPr="00C72D30">
        <w:rPr>
          <w:rFonts w:ascii="Liberation Serif" w:hAnsi="Liberation Serif"/>
          <w:sz w:val="24"/>
          <w:szCs w:val="24"/>
          <w:shd w:val="clear" w:color="auto" w:fill="FFFFFF"/>
        </w:rPr>
        <w:t xml:space="preserve"> </w:t>
      </w:r>
      <w:r w:rsidR="009179DC" w:rsidRPr="00C72D30">
        <w:rPr>
          <w:rFonts w:ascii="Liberation Serif" w:hAnsi="Liberation Serif"/>
          <w:sz w:val="24"/>
          <w:szCs w:val="24"/>
          <w:shd w:val="clear" w:color="auto" w:fill="FFFFFF"/>
          <w:lang w:val="de-DE"/>
        </w:rPr>
        <w:t>for</w:t>
      </w:r>
      <w:r w:rsidR="009179DC" w:rsidRPr="00C72D30">
        <w:rPr>
          <w:rFonts w:ascii="Liberation Serif" w:hAnsi="Liberation Serif"/>
          <w:sz w:val="24"/>
          <w:szCs w:val="24"/>
          <w:shd w:val="clear" w:color="auto" w:fill="FFFFFF"/>
        </w:rPr>
        <w:t xml:space="preserve"> </w:t>
      </w:r>
      <w:r w:rsidR="009179DC" w:rsidRPr="00C72D30">
        <w:rPr>
          <w:rFonts w:ascii="Liberation Serif" w:hAnsi="Liberation Serif"/>
          <w:sz w:val="24"/>
          <w:szCs w:val="24"/>
          <w:shd w:val="clear" w:color="auto" w:fill="FFFFFF"/>
          <w:lang w:val="de-DE"/>
        </w:rPr>
        <w:t>Windows</w:t>
      </w:r>
      <w:r w:rsidR="009179DC" w:rsidRPr="00C72D30">
        <w:rPr>
          <w:rFonts w:ascii="Liberation Serif" w:hAnsi="Liberation Serif"/>
          <w:sz w:val="24"/>
          <w:szCs w:val="24"/>
          <w:shd w:val="clear" w:color="auto" w:fill="FFFFFF"/>
        </w:rPr>
        <w:t xml:space="preserve"> 4.х(КС2), </w:t>
      </w:r>
      <w:r w:rsidR="009179DC" w:rsidRPr="007B521D">
        <w:rPr>
          <w:rFonts w:ascii="Liberation Serif" w:hAnsi="Liberation Serif"/>
          <w:sz w:val="24"/>
          <w:szCs w:val="24"/>
          <w:shd w:val="clear" w:color="auto" w:fill="FFFFFF"/>
        </w:rPr>
        <w:t xml:space="preserve">компакт-диск с дистрибутивом программным оборудованием </w:t>
      </w:r>
      <w:r w:rsidR="009179DC" w:rsidRPr="007B521D">
        <w:rPr>
          <w:rFonts w:ascii="Liberation Serif" w:hAnsi="Liberation Serif"/>
          <w:sz w:val="24"/>
          <w:szCs w:val="24"/>
          <w:shd w:val="clear" w:color="auto" w:fill="FFFFFF"/>
          <w:lang w:val="de-DE"/>
        </w:rPr>
        <w:t>ViPNet</w:t>
      </w:r>
      <w:r w:rsidR="009179DC" w:rsidRPr="007B521D">
        <w:rPr>
          <w:rFonts w:ascii="Liberation Serif" w:hAnsi="Liberation Serif"/>
          <w:sz w:val="24"/>
          <w:szCs w:val="24"/>
          <w:shd w:val="clear" w:color="auto" w:fill="FFFFFF"/>
        </w:rPr>
        <w:t>,</w:t>
      </w:r>
      <w:r w:rsidR="00974908" w:rsidRPr="007B521D">
        <w:rPr>
          <w:rFonts w:ascii="Liberation Serif" w:hAnsi="Liberation Serif"/>
          <w:sz w:val="24"/>
          <w:szCs w:val="24"/>
          <w:shd w:val="clear" w:color="auto" w:fill="FFFFFF"/>
        </w:rPr>
        <w:t xml:space="preserve"> </w:t>
      </w:r>
      <w:r w:rsidR="009179DC" w:rsidRPr="007B521D">
        <w:rPr>
          <w:rFonts w:ascii="Liberation Serif" w:hAnsi="Liberation Serif"/>
          <w:sz w:val="24"/>
          <w:szCs w:val="24"/>
          <w:shd w:val="clear" w:color="auto" w:fill="FFFFFF"/>
        </w:rPr>
        <w:t xml:space="preserve">сертификат активации сервиса совместной технической поддержки программным оборудованием </w:t>
      </w:r>
      <w:r w:rsidR="009179DC" w:rsidRPr="007B521D">
        <w:rPr>
          <w:rFonts w:ascii="Liberation Serif" w:hAnsi="Liberation Serif"/>
          <w:sz w:val="24"/>
          <w:szCs w:val="24"/>
          <w:shd w:val="clear" w:color="auto" w:fill="FFFFFF"/>
          <w:lang w:val="de-DE"/>
        </w:rPr>
        <w:t>ViPNet</w:t>
      </w:r>
      <w:r w:rsidR="009179DC" w:rsidRPr="007B521D">
        <w:rPr>
          <w:rFonts w:ascii="Liberation Serif" w:hAnsi="Liberation Serif"/>
          <w:sz w:val="24"/>
          <w:szCs w:val="24"/>
          <w:shd w:val="clear" w:color="auto" w:fill="FFFFFF"/>
        </w:rPr>
        <w:t xml:space="preserve"> </w:t>
      </w:r>
      <w:r w:rsidR="009179DC" w:rsidRPr="007B521D">
        <w:rPr>
          <w:rFonts w:ascii="Liberation Serif" w:hAnsi="Liberation Serif"/>
          <w:sz w:val="24"/>
          <w:szCs w:val="24"/>
          <w:shd w:val="clear" w:color="auto" w:fill="FFFFFF"/>
          <w:lang w:val="de-DE"/>
        </w:rPr>
        <w:t>Client</w:t>
      </w:r>
      <w:r w:rsidR="009179DC" w:rsidRPr="007B521D">
        <w:rPr>
          <w:rFonts w:ascii="Liberation Serif" w:hAnsi="Liberation Serif"/>
          <w:sz w:val="24"/>
          <w:szCs w:val="24"/>
          <w:shd w:val="clear" w:color="auto" w:fill="FFFFFF"/>
        </w:rPr>
        <w:t xml:space="preserve"> </w:t>
      </w:r>
      <w:r w:rsidR="009179DC" w:rsidRPr="007B521D">
        <w:rPr>
          <w:rFonts w:ascii="Liberation Serif" w:hAnsi="Liberation Serif"/>
          <w:sz w:val="24"/>
          <w:szCs w:val="24"/>
          <w:shd w:val="clear" w:color="auto" w:fill="FFFFFF"/>
          <w:lang w:val="de-DE"/>
        </w:rPr>
        <w:t>for</w:t>
      </w:r>
      <w:r w:rsidR="009179DC" w:rsidRPr="007B521D">
        <w:rPr>
          <w:rFonts w:ascii="Liberation Serif" w:hAnsi="Liberation Serif"/>
          <w:sz w:val="24"/>
          <w:szCs w:val="24"/>
          <w:shd w:val="clear" w:color="auto" w:fill="FFFFFF"/>
        </w:rPr>
        <w:t xml:space="preserve"> </w:t>
      </w:r>
      <w:r w:rsidR="009179DC" w:rsidRPr="007B521D">
        <w:rPr>
          <w:rFonts w:ascii="Liberation Serif" w:hAnsi="Liberation Serif"/>
          <w:sz w:val="24"/>
          <w:szCs w:val="24"/>
          <w:shd w:val="clear" w:color="auto" w:fill="FFFFFF"/>
          <w:lang w:val="de-DE"/>
        </w:rPr>
        <w:t>Windows</w:t>
      </w:r>
      <w:r w:rsidR="009179DC" w:rsidRPr="007B521D">
        <w:rPr>
          <w:rFonts w:ascii="Liberation Serif" w:hAnsi="Liberation Serif"/>
          <w:sz w:val="24"/>
          <w:szCs w:val="24"/>
          <w:shd w:val="clear" w:color="auto" w:fill="FFFFFF"/>
        </w:rPr>
        <w:t xml:space="preserve"> 4.х(КС2) на срок 1 год, уровень расширенный, сопровождение установки и настройки программным оборудованием </w:t>
      </w:r>
      <w:r w:rsidR="009179DC" w:rsidRPr="007B521D">
        <w:rPr>
          <w:rFonts w:ascii="Liberation Serif" w:hAnsi="Liberation Serif"/>
          <w:sz w:val="24"/>
          <w:szCs w:val="24"/>
          <w:shd w:val="clear" w:color="auto" w:fill="FFFFFF"/>
          <w:lang w:val="de-DE"/>
        </w:rPr>
        <w:t>ViPNet</w:t>
      </w:r>
      <w:r w:rsidR="009179DC" w:rsidRPr="007B521D">
        <w:rPr>
          <w:rFonts w:ascii="Liberation Serif" w:hAnsi="Liberation Serif"/>
          <w:sz w:val="24"/>
          <w:szCs w:val="24"/>
          <w:shd w:val="clear" w:color="auto" w:fill="FFFFFF"/>
        </w:rPr>
        <w:t xml:space="preserve"> </w:t>
      </w:r>
      <w:r w:rsidR="009179DC" w:rsidRPr="007B521D">
        <w:rPr>
          <w:rFonts w:ascii="Liberation Serif" w:hAnsi="Liberation Serif"/>
          <w:sz w:val="24"/>
          <w:szCs w:val="24"/>
          <w:shd w:val="clear" w:color="auto" w:fill="FFFFFF"/>
          <w:lang w:val="de-DE"/>
        </w:rPr>
        <w:t>Client</w:t>
      </w:r>
      <w:r w:rsidR="009179DC" w:rsidRPr="007B521D">
        <w:rPr>
          <w:rFonts w:ascii="Liberation Serif" w:hAnsi="Liberation Serif"/>
          <w:sz w:val="24"/>
          <w:szCs w:val="24"/>
          <w:shd w:val="clear" w:color="auto" w:fill="FFFFFF"/>
        </w:rPr>
        <w:t>)</w:t>
      </w:r>
      <w:r w:rsidR="00754BB5" w:rsidRPr="007B521D">
        <w:rPr>
          <w:rFonts w:ascii="Liberation Serif" w:hAnsi="Liberation Serif"/>
          <w:sz w:val="24"/>
          <w:szCs w:val="24"/>
          <w:shd w:val="clear" w:color="auto" w:fill="FFFFFF"/>
        </w:rPr>
        <w:t>;</w:t>
      </w:r>
    </w:p>
    <w:p w:rsidR="00722495" w:rsidRPr="007B521D" w:rsidRDefault="00AC6377" w:rsidP="00FA14AB">
      <w:pPr>
        <w:ind w:firstLine="567"/>
        <w:contextualSpacing/>
        <w:jc w:val="both"/>
        <w:rPr>
          <w:rFonts w:ascii="Liberation Serif" w:hAnsi="Liberation Serif" w:cs="Liberation Serif"/>
          <w:sz w:val="24"/>
          <w:szCs w:val="24"/>
        </w:rPr>
      </w:pPr>
      <w:r w:rsidRPr="007B521D">
        <w:rPr>
          <w:rFonts w:ascii="Liberation Serif" w:hAnsi="Liberation Serif" w:cs="Liberation Serif"/>
          <w:sz w:val="24"/>
          <w:szCs w:val="24"/>
        </w:rPr>
        <w:lastRenderedPageBreak/>
        <w:t>3) </w:t>
      </w:r>
      <w:r w:rsidR="00722495" w:rsidRPr="007B521D">
        <w:rPr>
          <w:rFonts w:ascii="Liberation Serif" w:hAnsi="Liberation Serif" w:cs="Liberation Serif"/>
          <w:sz w:val="24"/>
          <w:szCs w:val="24"/>
        </w:rPr>
        <w:t>на ремонт, приведение в соответствие с требованиями пожарной безопасности и</w:t>
      </w:r>
      <w:r w:rsidR="00272F91" w:rsidRPr="007B521D">
        <w:rPr>
          <w:rFonts w:ascii="Liberation Serif" w:hAnsi="Liberation Serif" w:cs="Liberation Serif"/>
          <w:sz w:val="24"/>
          <w:szCs w:val="24"/>
        </w:rPr>
        <w:t xml:space="preserve"> </w:t>
      </w:r>
      <w:r w:rsidR="00722495" w:rsidRPr="007B521D">
        <w:rPr>
          <w:rFonts w:ascii="Liberation Serif" w:hAnsi="Liberation Serif" w:cs="Liberation Serif"/>
          <w:sz w:val="24"/>
          <w:szCs w:val="24"/>
        </w:rPr>
        <w:t>санитарного законодательства зданий, помещений, территорий 1</w:t>
      </w:r>
      <w:r w:rsidR="00C50A8C" w:rsidRPr="007B521D">
        <w:rPr>
          <w:rFonts w:ascii="Liberation Serif" w:hAnsi="Liberation Serif" w:cs="Liberation Serif"/>
          <w:sz w:val="24"/>
          <w:szCs w:val="24"/>
        </w:rPr>
        <w:t>0</w:t>
      </w:r>
      <w:r w:rsidR="00722495" w:rsidRPr="007B521D">
        <w:rPr>
          <w:rFonts w:ascii="Liberation Serif" w:hAnsi="Liberation Serif" w:cs="Liberation Serif"/>
          <w:sz w:val="24"/>
          <w:szCs w:val="24"/>
        </w:rPr>
        <w:t xml:space="preserve"> муниципальных общеобразовательных учреждений выделено </w:t>
      </w:r>
      <w:r w:rsidR="00C50A8C" w:rsidRPr="007B521D">
        <w:rPr>
          <w:rFonts w:ascii="Liberation Serif" w:hAnsi="Liberation Serif" w:cs="Liberation Serif"/>
          <w:sz w:val="24"/>
          <w:szCs w:val="24"/>
        </w:rPr>
        <w:t>32,8</w:t>
      </w:r>
      <w:r w:rsidR="00722495" w:rsidRPr="007B521D">
        <w:rPr>
          <w:rFonts w:ascii="Liberation Serif" w:hAnsi="Liberation Serif" w:cs="Liberation Serif"/>
          <w:sz w:val="24"/>
          <w:szCs w:val="24"/>
        </w:rPr>
        <w:t xml:space="preserve"> миллиона рублей.</w:t>
      </w:r>
    </w:p>
    <w:p w:rsidR="00243CA1" w:rsidRDefault="00D71B89" w:rsidP="00FA14AB">
      <w:pPr>
        <w:ind w:firstLine="567"/>
        <w:jc w:val="both"/>
        <w:rPr>
          <w:rFonts w:ascii="Liberation Serif" w:hAnsi="Liberation Serif" w:cs="Liberation Serif"/>
          <w:sz w:val="24"/>
          <w:szCs w:val="24"/>
        </w:rPr>
      </w:pPr>
      <w:r w:rsidRPr="007B521D">
        <w:rPr>
          <w:rFonts w:ascii="Liberation Serif" w:hAnsi="Liberation Serif" w:cs="Liberation Serif"/>
          <w:sz w:val="24"/>
          <w:szCs w:val="24"/>
        </w:rPr>
        <w:t>В соответствии со ст</w:t>
      </w:r>
      <w:r w:rsidR="00A30791" w:rsidRPr="007B521D">
        <w:rPr>
          <w:rFonts w:ascii="Liberation Serif" w:hAnsi="Liberation Serif" w:cs="Liberation Serif"/>
          <w:sz w:val="24"/>
          <w:szCs w:val="24"/>
        </w:rPr>
        <w:t>атьей</w:t>
      </w:r>
      <w:r w:rsidRPr="007B521D">
        <w:rPr>
          <w:rFonts w:ascii="Liberation Serif" w:hAnsi="Liberation Serif" w:cs="Liberation Serif"/>
          <w:sz w:val="24"/>
          <w:szCs w:val="24"/>
        </w:rPr>
        <w:t xml:space="preserve"> 47 </w:t>
      </w:r>
      <w:r w:rsidR="00A30791" w:rsidRPr="007B521D">
        <w:rPr>
          <w:rFonts w:ascii="Liberation Serif" w:hAnsi="Liberation Serif" w:cs="Liberation Serif"/>
          <w:sz w:val="24"/>
          <w:szCs w:val="24"/>
        </w:rPr>
        <w:t>Федерального з</w:t>
      </w:r>
      <w:r w:rsidRPr="007B521D">
        <w:rPr>
          <w:rFonts w:ascii="Liberation Serif" w:hAnsi="Liberation Serif" w:cs="Liberation Serif"/>
          <w:sz w:val="24"/>
          <w:szCs w:val="24"/>
        </w:rPr>
        <w:t>акона «Об образо</w:t>
      </w:r>
      <w:r w:rsidRPr="003E2357">
        <w:rPr>
          <w:rFonts w:ascii="Liberation Serif" w:hAnsi="Liberation Serif" w:cs="Liberation Serif"/>
          <w:sz w:val="24"/>
          <w:szCs w:val="24"/>
        </w:rPr>
        <w:t>вании в Российской Федерации» педагогические работники общеобразовательных организаций повышают квалификацию не</w:t>
      </w:r>
      <w:r w:rsidR="00E67809" w:rsidRPr="006D77B1">
        <w:rPr>
          <w:rFonts w:ascii="Liberation Serif" w:hAnsi="Liberation Serif" w:cs="Liberation Serif"/>
          <w:sz w:val="24"/>
          <w:szCs w:val="24"/>
        </w:rPr>
        <w:t> </w:t>
      </w:r>
      <w:r w:rsidRPr="003E2357">
        <w:rPr>
          <w:rFonts w:ascii="Liberation Serif" w:hAnsi="Liberation Serif" w:cs="Liberation Serif"/>
          <w:sz w:val="24"/>
          <w:szCs w:val="24"/>
        </w:rPr>
        <w:t xml:space="preserve">реже, чем один раз в три года. Повышение квалификации носит </w:t>
      </w:r>
      <w:r w:rsidR="00A06E31" w:rsidRPr="00A06E31">
        <w:rPr>
          <w:rFonts w:ascii="Liberation Serif" w:hAnsi="Liberation Serif" w:cs="Liberation Serif"/>
          <w:sz w:val="24"/>
          <w:szCs w:val="24"/>
        </w:rPr>
        <w:t xml:space="preserve">заявительный </w:t>
      </w:r>
      <w:r w:rsidRPr="003E2357">
        <w:rPr>
          <w:rFonts w:ascii="Liberation Serif" w:hAnsi="Liberation Serif" w:cs="Liberation Serif"/>
          <w:sz w:val="24"/>
          <w:szCs w:val="24"/>
        </w:rPr>
        <w:t>хара</w:t>
      </w:r>
      <w:r w:rsidR="003E2357" w:rsidRPr="003E2357">
        <w:rPr>
          <w:rFonts w:ascii="Liberation Serif" w:hAnsi="Liberation Serif" w:cs="Liberation Serif"/>
          <w:sz w:val="24"/>
          <w:szCs w:val="24"/>
        </w:rPr>
        <w:t>ктер, поэтому 100</w:t>
      </w:r>
      <w:r w:rsidR="00754BB5" w:rsidRPr="007E000E">
        <w:rPr>
          <w:rFonts w:ascii="Liberation Serif" w:hAnsi="Liberation Serif" w:cs="Liberation Serif"/>
          <w:sz w:val="24"/>
          <w:szCs w:val="24"/>
        </w:rPr>
        <w:t> </w:t>
      </w:r>
      <w:r w:rsidR="003E2357" w:rsidRPr="003E2357">
        <w:rPr>
          <w:rFonts w:ascii="Liberation Serif" w:hAnsi="Liberation Serif" w:cs="Liberation Serif"/>
          <w:sz w:val="24"/>
          <w:szCs w:val="24"/>
        </w:rPr>
        <w:t xml:space="preserve">% заявившихся педагогических работников </w:t>
      </w:r>
      <w:r w:rsidRPr="003E2357">
        <w:rPr>
          <w:rFonts w:ascii="Liberation Serif" w:hAnsi="Liberation Serif" w:cs="Liberation Serif"/>
          <w:sz w:val="24"/>
          <w:szCs w:val="24"/>
        </w:rPr>
        <w:t>имеют возможность пройти обучение.</w:t>
      </w:r>
    </w:p>
    <w:p w:rsidR="00D71B89" w:rsidRDefault="00D71B89" w:rsidP="00FA14AB">
      <w:pPr>
        <w:ind w:firstLine="567"/>
        <w:jc w:val="both"/>
        <w:rPr>
          <w:rFonts w:ascii="Liberation Serif" w:eastAsia="Calibri" w:hAnsi="Liberation Serif" w:cs="Liberation Serif"/>
          <w:sz w:val="24"/>
          <w:szCs w:val="24"/>
        </w:rPr>
      </w:pPr>
      <w:r w:rsidRPr="003E2357">
        <w:rPr>
          <w:rFonts w:ascii="Liberation Serif" w:eastAsia="Calibri" w:hAnsi="Liberation Serif" w:cs="Liberation Serif"/>
          <w:sz w:val="24"/>
          <w:szCs w:val="24"/>
        </w:rPr>
        <w:t>В рамках реализации проекта по созданию единой системы научно-методического сопровождения педагогических работников и управленческих кадров и распространению форматов непрерывного профессионального развития педагогических работников</w:t>
      </w:r>
      <w:r w:rsidR="00A06E31" w:rsidRPr="00DD7B4F">
        <w:rPr>
          <w:rFonts w:ascii="Liberation Serif" w:eastAsia="Calibri" w:hAnsi="Liberation Serif" w:cs="Liberation Serif"/>
          <w:sz w:val="24"/>
          <w:szCs w:val="24"/>
        </w:rPr>
        <w:t xml:space="preserve"> </w:t>
      </w:r>
      <w:r w:rsidR="00754BB5" w:rsidRPr="00DD7B4F">
        <w:rPr>
          <w:rFonts w:ascii="Liberation Serif" w:eastAsia="Calibri" w:hAnsi="Liberation Serif" w:cs="Liberation Serif"/>
          <w:sz w:val="24"/>
          <w:szCs w:val="24"/>
        </w:rPr>
        <w:t>федеральное государственное автономное образовательное учреждение дополнительного профессионального образования</w:t>
      </w:r>
      <w:r w:rsidR="00754BB5">
        <w:rPr>
          <w:rFonts w:ascii="Liberation Serif" w:eastAsia="Calibri" w:hAnsi="Liberation Serif" w:cs="Liberation Serif"/>
          <w:sz w:val="24"/>
          <w:szCs w:val="24"/>
        </w:rPr>
        <w:t xml:space="preserve"> </w:t>
      </w:r>
      <w:r w:rsidRPr="003E2357">
        <w:rPr>
          <w:rFonts w:ascii="Liberation Serif" w:eastAsia="Calibri" w:hAnsi="Liberation Serif" w:cs="Liberation Serif"/>
          <w:sz w:val="24"/>
          <w:szCs w:val="24"/>
        </w:rPr>
        <w:t>«Академия Минпросвещения России» в 2022 году реализовал</w:t>
      </w:r>
      <w:r w:rsidR="007F0364" w:rsidRPr="00DD7B4F">
        <w:rPr>
          <w:rFonts w:ascii="Liberation Serif" w:eastAsia="Calibri" w:hAnsi="Liberation Serif" w:cs="Liberation Serif"/>
          <w:sz w:val="24"/>
          <w:szCs w:val="24"/>
        </w:rPr>
        <w:t>о</w:t>
      </w:r>
      <w:r w:rsidRPr="003E2357">
        <w:rPr>
          <w:rFonts w:ascii="Liberation Serif" w:eastAsia="Calibri" w:hAnsi="Liberation Serif" w:cs="Liberation Serif"/>
          <w:sz w:val="24"/>
          <w:szCs w:val="24"/>
        </w:rPr>
        <w:t xml:space="preserve"> программу повышения квалификации «Школа сов</w:t>
      </w:r>
      <w:r w:rsidR="00DD7B4F">
        <w:rPr>
          <w:rFonts w:ascii="Liberation Serif" w:eastAsia="Calibri" w:hAnsi="Liberation Serif" w:cs="Liberation Serif"/>
          <w:sz w:val="24"/>
          <w:szCs w:val="24"/>
        </w:rPr>
        <w:t xml:space="preserve">ременного учителя». Обучение по </w:t>
      </w:r>
      <w:r w:rsidR="007F0364" w:rsidRPr="00DD7B4F">
        <w:rPr>
          <w:rFonts w:ascii="Liberation Serif" w:eastAsia="Calibri" w:hAnsi="Liberation Serif" w:cs="Liberation Serif"/>
          <w:sz w:val="24"/>
          <w:szCs w:val="24"/>
        </w:rPr>
        <w:t>этой программе</w:t>
      </w:r>
      <w:r w:rsidR="007F0364">
        <w:rPr>
          <w:rFonts w:ascii="Liberation Serif" w:eastAsia="Calibri" w:hAnsi="Liberation Serif" w:cs="Liberation Serif"/>
          <w:sz w:val="24"/>
          <w:szCs w:val="24"/>
        </w:rPr>
        <w:t xml:space="preserve"> </w:t>
      </w:r>
      <w:r w:rsidRPr="003E2357">
        <w:rPr>
          <w:rFonts w:ascii="Liberation Serif" w:eastAsia="Calibri" w:hAnsi="Liberation Serif" w:cs="Liberation Serif"/>
          <w:sz w:val="24"/>
          <w:szCs w:val="24"/>
        </w:rPr>
        <w:t>прошли 69 педагогов городского округа.</w:t>
      </w:r>
      <w:r w:rsidR="003E2357" w:rsidRPr="00DD7B4F">
        <w:rPr>
          <w:rFonts w:ascii="Liberation Serif" w:eastAsia="Calibri" w:hAnsi="Liberation Serif" w:cs="Liberation Serif"/>
          <w:sz w:val="24"/>
          <w:szCs w:val="24"/>
        </w:rPr>
        <w:t xml:space="preserve"> Всего в</w:t>
      </w:r>
      <w:r w:rsidR="003E2357" w:rsidRPr="003E2357">
        <w:rPr>
          <w:rFonts w:ascii="Liberation Serif" w:eastAsia="Calibri" w:hAnsi="Liberation Serif" w:cs="Liberation Serif"/>
          <w:sz w:val="24"/>
          <w:szCs w:val="24"/>
        </w:rPr>
        <w:t xml:space="preserve"> школах городского округа работают 642 учителя.</w:t>
      </w:r>
      <w:r w:rsidR="002B4A69">
        <w:rPr>
          <w:rFonts w:ascii="Liberation Serif" w:eastAsia="Calibri" w:hAnsi="Liberation Serif" w:cs="Liberation Serif"/>
          <w:sz w:val="24"/>
          <w:szCs w:val="24"/>
        </w:rPr>
        <w:t xml:space="preserve"> На </w:t>
      </w:r>
      <w:r w:rsidR="007F0364" w:rsidRPr="00DD7B4F">
        <w:rPr>
          <w:rFonts w:ascii="Liberation Serif" w:eastAsia="Calibri" w:hAnsi="Liberation Serif" w:cs="Liberation Serif"/>
          <w:sz w:val="24"/>
          <w:szCs w:val="24"/>
        </w:rPr>
        <w:t>обучение на</w:t>
      </w:r>
      <w:r w:rsidR="007F0364">
        <w:rPr>
          <w:rFonts w:ascii="Liberation Serif" w:eastAsia="Calibri" w:hAnsi="Liberation Serif" w:cs="Liberation Serif"/>
          <w:sz w:val="24"/>
          <w:szCs w:val="24"/>
        </w:rPr>
        <w:t xml:space="preserve"> </w:t>
      </w:r>
      <w:r w:rsidR="002B4A69" w:rsidRPr="002B4A69">
        <w:rPr>
          <w:rFonts w:ascii="Liberation Serif" w:eastAsia="Calibri" w:hAnsi="Liberation Serif" w:cs="Liberation Serif"/>
          <w:sz w:val="24"/>
          <w:szCs w:val="24"/>
        </w:rPr>
        <w:t>курс</w:t>
      </w:r>
      <w:r w:rsidR="007F0364" w:rsidRPr="00DD7B4F">
        <w:rPr>
          <w:rFonts w:ascii="Liberation Serif" w:eastAsia="Calibri" w:hAnsi="Liberation Serif" w:cs="Liberation Serif"/>
          <w:sz w:val="24"/>
          <w:szCs w:val="24"/>
        </w:rPr>
        <w:t>ах</w:t>
      </w:r>
      <w:r w:rsidR="002B4A69" w:rsidRPr="002B4A69">
        <w:rPr>
          <w:rFonts w:ascii="Liberation Serif" w:eastAsia="Calibri" w:hAnsi="Liberation Serif" w:cs="Liberation Serif"/>
          <w:sz w:val="24"/>
          <w:szCs w:val="24"/>
        </w:rPr>
        <w:t xml:space="preserve"> повышения квалификации, подготовк</w:t>
      </w:r>
      <w:r w:rsidR="007F0364" w:rsidRPr="00DD7B4F">
        <w:rPr>
          <w:rFonts w:ascii="Liberation Serif" w:eastAsia="Calibri" w:hAnsi="Liberation Serif" w:cs="Liberation Serif"/>
          <w:sz w:val="24"/>
          <w:szCs w:val="24"/>
        </w:rPr>
        <w:t>у</w:t>
      </w:r>
      <w:r w:rsidR="002B4A69" w:rsidRPr="002B4A69">
        <w:rPr>
          <w:rFonts w:ascii="Liberation Serif" w:eastAsia="Calibri" w:hAnsi="Liberation Serif" w:cs="Liberation Serif"/>
          <w:sz w:val="24"/>
          <w:szCs w:val="24"/>
        </w:rPr>
        <w:t xml:space="preserve"> и переподготовк</w:t>
      </w:r>
      <w:r w:rsidR="007F0364" w:rsidRPr="00DD7B4F">
        <w:rPr>
          <w:rFonts w:ascii="Liberation Serif" w:eastAsia="Calibri" w:hAnsi="Liberation Serif" w:cs="Liberation Serif"/>
          <w:sz w:val="24"/>
          <w:szCs w:val="24"/>
        </w:rPr>
        <w:t>у</w:t>
      </w:r>
      <w:r w:rsidR="002B4A69" w:rsidRPr="002B4A69">
        <w:rPr>
          <w:rFonts w:ascii="Liberation Serif" w:eastAsia="Calibri" w:hAnsi="Liberation Serif" w:cs="Liberation Serif"/>
          <w:sz w:val="24"/>
          <w:szCs w:val="24"/>
        </w:rPr>
        <w:t xml:space="preserve"> кадров общеобразовательных учреждений</w:t>
      </w:r>
      <w:r w:rsidR="007F0364" w:rsidRPr="00DD7B4F">
        <w:rPr>
          <w:rFonts w:ascii="Liberation Serif" w:eastAsia="Calibri" w:hAnsi="Liberation Serif" w:cs="Liberation Serif"/>
          <w:sz w:val="24"/>
          <w:szCs w:val="24"/>
        </w:rPr>
        <w:t>,</w:t>
      </w:r>
      <w:r w:rsidR="002B4A69" w:rsidRPr="002B4A69">
        <w:rPr>
          <w:rFonts w:ascii="Liberation Serif" w:eastAsia="Calibri" w:hAnsi="Liberation Serif" w:cs="Liberation Serif"/>
          <w:sz w:val="24"/>
          <w:szCs w:val="24"/>
        </w:rPr>
        <w:t xml:space="preserve"> профессиональн</w:t>
      </w:r>
      <w:r w:rsidR="007F0364" w:rsidRPr="00DD7B4F">
        <w:rPr>
          <w:rFonts w:ascii="Liberation Serif" w:eastAsia="Calibri" w:hAnsi="Liberation Serif" w:cs="Liberation Serif"/>
          <w:sz w:val="24"/>
          <w:szCs w:val="24"/>
        </w:rPr>
        <w:t>ую</w:t>
      </w:r>
      <w:r w:rsidR="002B4A69" w:rsidRPr="002B4A69">
        <w:rPr>
          <w:rFonts w:ascii="Liberation Serif" w:eastAsia="Calibri" w:hAnsi="Liberation Serif" w:cs="Liberation Serif"/>
          <w:sz w:val="24"/>
          <w:szCs w:val="24"/>
        </w:rPr>
        <w:t xml:space="preserve"> гигиеническ</w:t>
      </w:r>
      <w:r w:rsidR="007F0364" w:rsidRPr="00DD7B4F">
        <w:rPr>
          <w:rFonts w:ascii="Liberation Serif" w:eastAsia="Calibri" w:hAnsi="Liberation Serif" w:cs="Liberation Serif"/>
          <w:sz w:val="24"/>
          <w:szCs w:val="24"/>
        </w:rPr>
        <w:t>ую</w:t>
      </w:r>
      <w:r w:rsidR="002B4A69" w:rsidRPr="002B4A69">
        <w:rPr>
          <w:rFonts w:ascii="Liberation Serif" w:eastAsia="Calibri" w:hAnsi="Liberation Serif" w:cs="Liberation Serif"/>
          <w:sz w:val="24"/>
          <w:szCs w:val="24"/>
        </w:rPr>
        <w:t xml:space="preserve"> подготовк</w:t>
      </w:r>
      <w:r w:rsidR="007F0364" w:rsidRPr="00DD7B4F">
        <w:rPr>
          <w:rFonts w:ascii="Liberation Serif" w:eastAsia="Calibri" w:hAnsi="Liberation Serif" w:cs="Liberation Serif"/>
          <w:sz w:val="24"/>
          <w:szCs w:val="24"/>
        </w:rPr>
        <w:t>у</w:t>
      </w:r>
      <w:r w:rsidR="00A06E31">
        <w:rPr>
          <w:rFonts w:ascii="Liberation Serif" w:eastAsia="Calibri" w:hAnsi="Liberation Serif" w:cs="Liberation Serif"/>
          <w:sz w:val="24"/>
          <w:szCs w:val="24"/>
        </w:rPr>
        <w:t xml:space="preserve"> </w:t>
      </w:r>
      <w:r w:rsidR="002B4A69">
        <w:rPr>
          <w:rFonts w:ascii="Liberation Serif" w:eastAsia="Calibri" w:hAnsi="Liberation Serif" w:cs="Liberation Serif"/>
          <w:sz w:val="24"/>
          <w:szCs w:val="24"/>
        </w:rPr>
        <w:t xml:space="preserve">должностных лиц </w:t>
      </w:r>
      <w:r w:rsidR="002B4A69" w:rsidRPr="002B4A69">
        <w:rPr>
          <w:rFonts w:ascii="Liberation Serif" w:eastAsia="Calibri" w:hAnsi="Liberation Serif" w:cs="Liberation Serif"/>
          <w:sz w:val="24"/>
          <w:szCs w:val="24"/>
        </w:rPr>
        <w:t>и работников образовательных учреждений</w:t>
      </w:r>
      <w:r w:rsidR="007F0364">
        <w:rPr>
          <w:rFonts w:ascii="Liberation Serif" w:eastAsia="Calibri" w:hAnsi="Liberation Serif" w:cs="Liberation Serif"/>
          <w:sz w:val="24"/>
          <w:szCs w:val="24"/>
        </w:rPr>
        <w:t>,</w:t>
      </w:r>
      <w:r w:rsidR="002B4A69" w:rsidRPr="002B4A69">
        <w:rPr>
          <w:rFonts w:ascii="Liberation Serif" w:eastAsia="Calibri" w:hAnsi="Liberation Serif" w:cs="Liberation Serif"/>
          <w:sz w:val="24"/>
          <w:szCs w:val="24"/>
        </w:rPr>
        <w:t xml:space="preserve"> </w:t>
      </w:r>
      <w:r w:rsidR="00DD7B4F">
        <w:rPr>
          <w:rFonts w:ascii="Liberation Serif" w:eastAsia="Calibri" w:hAnsi="Liberation Serif" w:cs="Liberation Serif"/>
          <w:sz w:val="24"/>
          <w:szCs w:val="24"/>
        </w:rPr>
        <w:t>обучение</w:t>
      </w:r>
      <w:r w:rsidR="00A06E31" w:rsidRPr="00A06E31">
        <w:rPr>
          <w:rFonts w:ascii="Liberation Serif" w:eastAsia="Calibri" w:hAnsi="Liberation Serif" w:cs="Liberation Serif"/>
          <w:sz w:val="24"/>
          <w:szCs w:val="24"/>
        </w:rPr>
        <w:t xml:space="preserve"> в сфере пожарной безопасности </w:t>
      </w:r>
      <w:r w:rsidR="002B4A69">
        <w:rPr>
          <w:rFonts w:ascii="Liberation Serif" w:eastAsia="Calibri" w:hAnsi="Liberation Serif" w:cs="Liberation Serif"/>
          <w:sz w:val="24"/>
          <w:szCs w:val="24"/>
        </w:rPr>
        <w:t xml:space="preserve">в 2022 году </w:t>
      </w:r>
      <w:r w:rsidR="007F0364" w:rsidRPr="00DD7B4F">
        <w:rPr>
          <w:rFonts w:ascii="Liberation Serif" w:eastAsia="Calibri" w:hAnsi="Liberation Serif" w:cs="Liberation Serif"/>
          <w:sz w:val="24"/>
          <w:szCs w:val="24"/>
        </w:rPr>
        <w:t>направлено</w:t>
      </w:r>
      <w:r w:rsidR="007F0364">
        <w:rPr>
          <w:rFonts w:ascii="Liberation Serif" w:eastAsia="Calibri" w:hAnsi="Liberation Serif" w:cs="Liberation Serif"/>
          <w:sz w:val="24"/>
          <w:szCs w:val="24"/>
        </w:rPr>
        <w:t xml:space="preserve"> </w:t>
      </w:r>
      <w:r w:rsidR="002B4A69">
        <w:rPr>
          <w:rFonts w:ascii="Liberation Serif" w:eastAsia="Calibri" w:hAnsi="Liberation Serif" w:cs="Liberation Serif"/>
          <w:sz w:val="24"/>
          <w:szCs w:val="24"/>
        </w:rPr>
        <w:t>0,8 миллион</w:t>
      </w:r>
      <w:r w:rsidR="00A30791" w:rsidRPr="00DD7B4F">
        <w:rPr>
          <w:rFonts w:ascii="Liberation Serif" w:eastAsia="Calibri" w:hAnsi="Liberation Serif" w:cs="Liberation Serif"/>
          <w:sz w:val="24"/>
          <w:szCs w:val="24"/>
        </w:rPr>
        <w:t>а</w:t>
      </w:r>
      <w:r w:rsidR="002B4A69">
        <w:rPr>
          <w:rFonts w:ascii="Liberation Serif" w:eastAsia="Calibri" w:hAnsi="Liberation Serif" w:cs="Liberation Serif"/>
          <w:sz w:val="24"/>
          <w:szCs w:val="24"/>
        </w:rPr>
        <w:t xml:space="preserve"> рублей.</w:t>
      </w:r>
    </w:p>
    <w:p w:rsidR="0056602F" w:rsidRPr="00F40391" w:rsidRDefault="00722495" w:rsidP="00FA14AB">
      <w:pPr>
        <w:ind w:firstLine="567"/>
        <w:contextualSpacing/>
        <w:jc w:val="both"/>
        <w:rPr>
          <w:rFonts w:ascii="Liberation Serif" w:hAnsi="Liberation Serif" w:cs="Liberation Serif"/>
          <w:sz w:val="24"/>
          <w:szCs w:val="24"/>
        </w:rPr>
      </w:pPr>
      <w:r w:rsidRPr="00F40391">
        <w:rPr>
          <w:rFonts w:ascii="Liberation Serif" w:hAnsi="Liberation Serif" w:cs="Liberation Serif"/>
          <w:sz w:val="24"/>
          <w:szCs w:val="24"/>
        </w:rPr>
        <w:t>Большое внимание уделяется организации питания обучающихся школ городского округа. Охват горячим питанием учеников в 202</w:t>
      </w:r>
      <w:r w:rsidR="00F40391">
        <w:rPr>
          <w:rFonts w:ascii="Liberation Serif" w:hAnsi="Liberation Serif" w:cs="Liberation Serif"/>
          <w:sz w:val="24"/>
          <w:szCs w:val="24"/>
        </w:rPr>
        <w:t>2</w:t>
      </w:r>
      <w:r w:rsidRPr="00F40391">
        <w:rPr>
          <w:rFonts w:ascii="Liberation Serif" w:hAnsi="Liberation Serif" w:cs="Liberation Serif"/>
          <w:sz w:val="24"/>
          <w:szCs w:val="24"/>
        </w:rPr>
        <w:t xml:space="preserve"> году составил в 1 – 4 классах 100</w:t>
      </w:r>
      <w:r w:rsidR="00243CA1" w:rsidRPr="001C15E9">
        <w:rPr>
          <w:rFonts w:ascii="Liberation Serif" w:hAnsi="Liberation Serif" w:cs="Liberation Serif"/>
          <w:sz w:val="24"/>
          <w:szCs w:val="24"/>
        </w:rPr>
        <w:t> </w:t>
      </w:r>
      <w:r w:rsidR="00243CA1">
        <w:rPr>
          <w:rFonts w:ascii="Liberation Serif" w:hAnsi="Liberation Serif" w:cs="Liberation Serif"/>
          <w:sz w:val="24"/>
          <w:szCs w:val="24"/>
        </w:rPr>
        <w:t>%</w:t>
      </w:r>
      <w:r w:rsidRPr="00F40391">
        <w:rPr>
          <w:rFonts w:ascii="Liberation Serif" w:hAnsi="Liberation Serif" w:cs="Liberation Serif"/>
          <w:sz w:val="24"/>
          <w:szCs w:val="24"/>
        </w:rPr>
        <w:t>, в 5 – 9 классах – 85,9</w:t>
      </w:r>
      <w:r w:rsidR="00AC6377" w:rsidRPr="00F40391">
        <w:rPr>
          <w:rFonts w:ascii="Liberation Serif" w:hAnsi="Liberation Serif" w:cs="Liberation Serif"/>
          <w:sz w:val="24"/>
          <w:szCs w:val="24"/>
        </w:rPr>
        <w:t> </w:t>
      </w:r>
      <w:r w:rsidR="00243CA1">
        <w:rPr>
          <w:rFonts w:ascii="Liberation Serif" w:hAnsi="Liberation Serif" w:cs="Liberation Serif"/>
          <w:sz w:val="24"/>
          <w:szCs w:val="24"/>
        </w:rPr>
        <w:t>%</w:t>
      </w:r>
      <w:r w:rsidRPr="00F40391">
        <w:rPr>
          <w:rFonts w:ascii="Liberation Serif" w:hAnsi="Liberation Serif" w:cs="Liberation Serif"/>
          <w:sz w:val="24"/>
          <w:szCs w:val="24"/>
        </w:rPr>
        <w:t>, в 10 – 11 классах – 75,0</w:t>
      </w:r>
      <w:r w:rsidR="00AC6377" w:rsidRPr="00F40391">
        <w:rPr>
          <w:rFonts w:ascii="Liberation Serif" w:hAnsi="Liberation Serif" w:cs="Liberation Serif"/>
          <w:sz w:val="24"/>
          <w:szCs w:val="24"/>
        </w:rPr>
        <w:t> </w:t>
      </w:r>
      <w:r w:rsidR="00243CA1">
        <w:rPr>
          <w:rFonts w:ascii="Liberation Serif" w:hAnsi="Liberation Serif" w:cs="Liberation Serif"/>
          <w:sz w:val="24"/>
          <w:szCs w:val="24"/>
        </w:rPr>
        <w:t>%</w:t>
      </w:r>
      <w:r w:rsidRPr="00F40391">
        <w:rPr>
          <w:rFonts w:ascii="Liberation Serif" w:hAnsi="Liberation Serif" w:cs="Liberation Serif"/>
          <w:sz w:val="24"/>
          <w:szCs w:val="24"/>
        </w:rPr>
        <w:t>.</w:t>
      </w:r>
    </w:p>
    <w:p w:rsidR="00722495" w:rsidRPr="00F40391" w:rsidRDefault="00722495" w:rsidP="00FA14AB">
      <w:pPr>
        <w:ind w:firstLine="567"/>
        <w:contextualSpacing/>
        <w:jc w:val="both"/>
        <w:rPr>
          <w:rFonts w:ascii="Liberation Serif" w:hAnsi="Liberation Serif" w:cs="Liberation Serif"/>
          <w:sz w:val="24"/>
          <w:szCs w:val="24"/>
        </w:rPr>
      </w:pPr>
      <w:r w:rsidRPr="006B66F2">
        <w:rPr>
          <w:rFonts w:ascii="Liberation Serif" w:hAnsi="Liberation Serif" w:cs="Liberation Serif"/>
          <w:sz w:val="24"/>
          <w:szCs w:val="24"/>
        </w:rPr>
        <w:t xml:space="preserve">На организацию здорового питания школьников израсходовано </w:t>
      </w:r>
      <w:r w:rsidR="00F40391" w:rsidRPr="006B66F2">
        <w:rPr>
          <w:rFonts w:ascii="Liberation Serif" w:hAnsi="Liberation Serif" w:cs="Liberation Serif"/>
          <w:sz w:val="24"/>
          <w:szCs w:val="24"/>
        </w:rPr>
        <w:t>1</w:t>
      </w:r>
      <w:r w:rsidR="006B66F2" w:rsidRPr="006B66F2">
        <w:rPr>
          <w:rFonts w:ascii="Liberation Serif" w:hAnsi="Liberation Serif" w:cs="Liberation Serif"/>
          <w:sz w:val="24"/>
          <w:szCs w:val="24"/>
        </w:rPr>
        <w:t>18</w:t>
      </w:r>
      <w:r w:rsidR="00F40391" w:rsidRPr="006B66F2">
        <w:rPr>
          <w:rFonts w:ascii="Liberation Serif" w:hAnsi="Liberation Serif" w:cs="Liberation Serif"/>
          <w:sz w:val="24"/>
          <w:szCs w:val="24"/>
        </w:rPr>
        <w:t>,</w:t>
      </w:r>
      <w:r w:rsidR="006B66F2" w:rsidRPr="006B66F2">
        <w:rPr>
          <w:rFonts w:ascii="Liberation Serif" w:hAnsi="Liberation Serif" w:cs="Liberation Serif"/>
          <w:sz w:val="24"/>
          <w:szCs w:val="24"/>
        </w:rPr>
        <w:t>1</w:t>
      </w:r>
      <w:r w:rsidRPr="006B66F2">
        <w:rPr>
          <w:rFonts w:ascii="Liberation Serif" w:hAnsi="Liberation Serif" w:cs="Liberation Serif"/>
          <w:sz w:val="24"/>
          <w:szCs w:val="24"/>
        </w:rPr>
        <w:t xml:space="preserve"> миллиона рублей, из</w:t>
      </w:r>
      <w:r w:rsidR="00AB1C48" w:rsidRPr="006B66F2">
        <w:rPr>
          <w:rFonts w:ascii="Liberation Serif" w:hAnsi="Liberation Serif" w:cs="Liberation Serif"/>
          <w:sz w:val="24"/>
          <w:szCs w:val="24"/>
        </w:rPr>
        <w:t> </w:t>
      </w:r>
      <w:r w:rsidRPr="006B66F2">
        <w:rPr>
          <w:rFonts w:ascii="Liberation Serif" w:hAnsi="Liberation Serif" w:cs="Liberation Serif"/>
          <w:sz w:val="24"/>
          <w:szCs w:val="24"/>
        </w:rPr>
        <w:t xml:space="preserve">них из местного бюджета – </w:t>
      </w:r>
      <w:r w:rsidR="006B66F2" w:rsidRPr="006B66F2">
        <w:rPr>
          <w:rFonts w:ascii="Liberation Serif" w:hAnsi="Liberation Serif" w:cs="Liberation Serif"/>
          <w:sz w:val="24"/>
          <w:szCs w:val="24"/>
        </w:rPr>
        <w:t>13,7</w:t>
      </w:r>
      <w:r w:rsidRPr="006B66F2">
        <w:rPr>
          <w:rFonts w:ascii="Liberation Serif" w:hAnsi="Liberation Serif" w:cs="Liberation Serif"/>
          <w:sz w:val="24"/>
          <w:szCs w:val="24"/>
        </w:rPr>
        <w:t xml:space="preserve"> миллиона рублей</w:t>
      </w:r>
      <w:r w:rsidR="00FA4965">
        <w:rPr>
          <w:rFonts w:ascii="Liberation Serif" w:hAnsi="Liberation Serif" w:cs="Liberation Serif"/>
          <w:sz w:val="24"/>
          <w:szCs w:val="24"/>
        </w:rPr>
        <w:t xml:space="preserve"> </w:t>
      </w:r>
      <w:r w:rsidR="00FA4965" w:rsidRPr="00FA4965">
        <w:rPr>
          <w:rFonts w:ascii="Liberation Serif" w:hAnsi="Liberation Serif" w:cs="Liberation Serif"/>
          <w:sz w:val="24"/>
          <w:szCs w:val="24"/>
        </w:rPr>
        <w:t>(</w:t>
      </w:r>
      <w:r w:rsidR="00FA4965">
        <w:rPr>
          <w:rFonts w:ascii="Liberation Serif" w:hAnsi="Liberation Serif"/>
          <w:sz w:val="24"/>
          <w:szCs w:val="24"/>
        </w:rPr>
        <w:t>приобретены</w:t>
      </w:r>
      <w:r w:rsidR="00FA4965" w:rsidRPr="00FA4965">
        <w:rPr>
          <w:rFonts w:ascii="Liberation Serif" w:hAnsi="Liberation Serif"/>
          <w:sz w:val="24"/>
          <w:szCs w:val="24"/>
        </w:rPr>
        <w:t xml:space="preserve"> бесплатны</w:t>
      </w:r>
      <w:r w:rsidR="00FA4965">
        <w:rPr>
          <w:rFonts w:ascii="Liberation Serif" w:hAnsi="Liberation Serif"/>
          <w:sz w:val="24"/>
          <w:szCs w:val="24"/>
        </w:rPr>
        <w:t>е</w:t>
      </w:r>
      <w:r w:rsidR="00FA4965" w:rsidRPr="00FA4965">
        <w:rPr>
          <w:rFonts w:ascii="Liberation Serif" w:hAnsi="Liberation Serif"/>
          <w:sz w:val="24"/>
          <w:szCs w:val="24"/>
        </w:rPr>
        <w:t xml:space="preserve"> новогодни</w:t>
      </w:r>
      <w:r w:rsidR="00FA4965">
        <w:rPr>
          <w:rFonts w:ascii="Liberation Serif" w:hAnsi="Liberation Serif"/>
          <w:sz w:val="24"/>
          <w:szCs w:val="24"/>
        </w:rPr>
        <w:t>е</w:t>
      </w:r>
      <w:r w:rsidR="00FA4965" w:rsidRPr="00FA4965">
        <w:rPr>
          <w:rFonts w:ascii="Liberation Serif" w:hAnsi="Liberation Serif"/>
          <w:sz w:val="24"/>
          <w:szCs w:val="24"/>
        </w:rPr>
        <w:t xml:space="preserve"> подарк</w:t>
      </w:r>
      <w:r w:rsidR="00FA4965">
        <w:rPr>
          <w:rFonts w:ascii="Liberation Serif" w:hAnsi="Liberation Serif"/>
          <w:sz w:val="24"/>
          <w:szCs w:val="24"/>
        </w:rPr>
        <w:t>и</w:t>
      </w:r>
      <w:r w:rsidR="00FA4965" w:rsidRPr="00FA4965">
        <w:rPr>
          <w:rFonts w:ascii="Liberation Serif" w:hAnsi="Liberation Serif"/>
          <w:sz w:val="24"/>
          <w:szCs w:val="24"/>
        </w:rPr>
        <w:t xml:space="preserve"> для обучающихся льготных категорий</w:t>
      </w:r>
      <w:r w:rsidR="003307C8">
        <w:rPr>
          <w:rFonts w:ascii="Liberation Serif" w:hAnsi="Liberation Serif"/>
          <w:sz w:val="24"/>
          <w:szCs w:val="24"/>
        </w:rPr>
        <w:t>,</w:t>
      </w:r>
      <w:r w:rsidR="00FA4965" w:rsidRPr="00FA4965">
        <w:rPr>
          <w:rFonts w:ascii="Liberation Serif" w:hAnsi="Liberation Serif"/>
          <w:sz w:val="24"/>
          <w:szCs w:val="24"/>
        </w:rPr>
        <w:t xml:space="preserve"> проведены конкурсы «На лучшее школьное меню», «На лучшую организацию питания обучающихся»)</w:t>
      </w:r>
      <w:r w:rsidRPr="006B66F2">
        <w:rPr>
          <w:rFonts w:ascii="Liberation Serif" w:hAnsi="Liberation Serif" w:cs="Liberation Serif"/>
          <w:sz w:val="24"/>
          <w:szCs w:val="24"/>
        </w:rPr>
        <w:t>.</w:t>
      </w:r>
      <w:r w:rsidRPr="00F40391">
        <w:rPr>
          <w:rFonts w:ascii="Liberation Serif" w:hAnsi="Liberation Serif" w:cs="Liberation Serif"/>
          <w:sz w:val="24"/>
          <w:szCs w:val="24"/>
        </w:rPr>
        <w:t xml:space="preserve"> В 202</w:t>
      </w:r>
      <w:r w:rsidR="00F40391" w:rsidRPr="00F40391">
        <w:rPr>
          <w:rFonts w:ascii="Liberation Serif" w:hAnsi="Liberation Serif" w:cs="Liberation Serif"/>
          <w:sz w:val="24"/>
          <w:szCs w:val="24"/>
        </w:rPr>
        <w:t>2</w:t>
      </w:r>
      <w:r w:rsidRPr="00F40391">
        <w:rPr>
          <w:rFonts w:ascii="Liberation Serif" w:hAnsi="Liberation Serif" w:cs="Liberation Serif"/>
          <w:sz w:val="24"/>
          <w:szCs w:val="24"/>
        </w:rPr>
        <w:t xml:space="preserve"> году в рамках мероприятия «Модернизация материально-технической базы предприятий системы школьного питания» на</w:t>
      </w:r>
      <w:r w:rsidR="00272F91" w:rsidRPr="00F40391">
        <w:rPr>
          <w:rFonts w:ascii="Liberation Serif" w:hAnsi="Liberation Serif" w:cs="Liberation Serif"/>
          <w:sz w:val="24"/>
          <w:szCs w:val="24"/>
        </w:rPr>
        <w:t xml:space="preserve"> </w:t>
      </w:r>
      <w:r w:rsidRPr="00F40391">
        <w:rPr>
          <w:rFonts w:ascii="Liberation Serif" w:hAnsi="Liberation Serif" w:cs="Liberation Serif"/>
          <w:sz w:val="24"/>
          <w:szCs w:val="24"/>
        </w:rPr>
        <w:t>закупку столовой посуды, столовых приборов, кухонного инвентаря, технологического оборудования и</w:t>
      </w:r>
      <w:r w:rsidR="00272F91" w:rsidRPr="00F40391">
        <w:rPr>
          <w:rFonts w:ascii="Liberation Serif" w:hAnsi="Liberation Serif" w:cs="Liberation Serif"/>
          <w:sz w:val="24"/>
          <w:szCs w:val="24"/>
        </w:rPr>
        <w:t> </w:t>
      </w:r>
      <w:r w:rsidRPr="00F40391">
        <w:rPr>
          <w:rFonts w:ascii="Liberation Serif" w:hAnsi="Liberation Serif" w:cs="Liberation Serif"/>
          <w:sz w:val="24"/>
          <w:szCs w:val="24"/>
        </w:rPr>
        <w:t>мебели израсходовано</w:t>
      </w:r>
      <w:r w:rsidR="005A1AC0" w:rsidRPr="00F40391">
        <w:rPr>
          <w:rFonts w:ascii="Liberation Serif" w:hAnsi="Liberation Serif" w:cs="Liberation Serif"/>
          <w:sz w:val="24"/>
          <w:szCs w:val="24"/>
        </w:rPr>
        <w:t xml:space="preserve"> </w:t>
      </w:r>
      <w:r w:rsidR="00F40391" w:rsidRPr="00F40391">
        <w:rPr>
          <w:rFonts w:ascii="Liberation Serif" w:hAnsi="Liberation Serif" w:cs="Liberation Serif"/>
          <w:sz w:val="24"/>
          <w:szCs w:val="24"/>
        </w:rPr>
        <w:t>2,5</w:t>
      </w:r>
      <w:r w:rsidRPr="00F40391">
        <w:rPr>
          <w:rFonts w:ascii="Liberation Serif" w:hAnsi="Liberation Serif" w:cs="Liberation Serif"/>
          <w:sz w:val="24"/>
          <w:szCs w:val="24"/>
        </w:rPr>
        <w:t xml:space="preserve"> миллиона рублей</w:t>
      </w:r>
      <w:r w:rsidR="00272F91" w:rsidRPr="00F40391">
        <w:rPr>
          <w:rFonts w:ascii="Liberation Serif" w:hAnsi="Liberation Serif" w:cs="Liberation Serif"/>
          <w:sz w:val="24"/>
          <w:szCs w:val="24"/>
        </w:rPr>
        <w:t xml:space="preserve"> средств местного бюджета</w:t>
      </w:r>
      <w:r w:rsidRPr="00F40391">
        <w:rPr>
          <w:rFonts w:ascii="Liberation Serif" w:hAnsi="Liberation Serif" w:cs="Liberation Serif"/>
          <w:sz w:val="24"/>
          <w:szCs w:val="24"/>
        </w:rPr>
        <w:t>.</w:t>
      </w:r>
    </w:p>
    <w:p w:rsidR="00591DE6" w:rsidRDefault="00591DE6" w:rsidP="00FA14AB">
      <w:pPr>
        <w:ind w:firstLine="567"/>
        <w:contextualSpacing/>
        <w:jc w:val="both"/>
        <w:rPr>
          <w:rFonts w:ascii="Liberation Serif" w:hAnsi="Liberation Serif" w:cs="Liberation Serif"/>
          <w:sz w:val="24"/>
          <w:szCs w:val="24"/>
        </w:rPr>
      </w:pPr>
      <w:r w:rsidRPr="00411069">
        <w:rPr>
          <w:rFonts w:ascii="Liberation Serif" w:hAnsi="Liberation Serif" w:cs="Liberation Serif"/>
          <w:sz w:val="24"/>
          <w:szCs w:val="24"/>
        </w:rPr>
        <w:t>В целях поддержки семей согласно постановлению Администрации от</w:t>
      </w:r>
      <w:r w:rsidR="00411069" w:rsidRPr="00411069">
        <w:rPr>
          <w:rFonts w:ascii="Liberation Serif" w:hAnsi="Liberation Serif" w:cs="Liberation Serif"/>
          <w:sz w:val="24"/>
          <w:szCs w:val="24"/>
        </w:rPr>
        <w:t xml:space="preserve"> 12</w:t>
      </w:r>
      <w:r w:rsidR="003307C8">
        <w:rPr>
          <w:rFonts w:ascii="Liberation Serif" w:hAnsi="Liberation Serif" w:cs="Liberation Serif"/>
          <w:sz w:val="24"/>
          <w:szCs w:val="24"/>
        </w:rPr>
        <w:t>.10.</w:t>
      </w:r>
      <w:r w:rsidR="00411069" w:rsidRPr="00411069">
        <w:rPr>
          <w:rFonts w:ascii="Liberation Serif" w:hAnsi="Liberation Serif" w:cs="Liberation Serif"/>
          <w:sz w:val="24"/>
          <w:szCs w:val="24"/>
        </w:rPr>
        <w:t>2022 №</w:t>
      </w:r>
      <w:r w:rsidR="003307C8" w:rsidRPr="00220477">
        <w:rPr>
          <w:rFonts w:ascii="Liberation Serif" w:hAnsi="Liberation Serif" w:cs="Liberation Serif"/>
          <w:sz w:val="24"/>
          <w:szCs w:val="24"/>
        </w:rPr>
        <w:t> </w:t>
      </w:r>
      <w:r w:rsidR="00411069" w:rsidRPr="00411069">
        <w:rPr>
          <w:rFonts w:ascii="Liberation Serif" w:hAnsi="Liberation Serif" w:cs="Liberation Serif"/>
          <w:sz w:val="24"/>
          <w:szCs w:val="24"/>
        </w:rPr>
        <w:t xml:space="preserve">1238 </w:t>
      </w:r>
      <w:r w:rsidR="003307C8" w:rsidRPr="005D09AE">
        <w:rPr>
          <w:rFonts w:ascii="Liberation Serif" w:hAnsi="Liberation Serif" w:cs="Liberation Serif"/>
          <w:sz w:val="24"/>
          <w:szCs w:val="24"/>
        </w:rPr>
        <w:t>в</w:t>
      </w:r>
      <w:r w:rsidR="00E67809" w:rsidRPr="006D77B1">
        <w:rPr>
          <w:rFonts w:ascii="Liberation Serif" w:hAnsi="Liberation Serif" w:cs="Liberation Serif"/>
          <w:sz w:val="24"/>
          <w:szCs w:val="24"/>
        </w:rPr>
        <w:t> </w:t>
      </w:r>
      <w:r w:rsidR="003307C8" w:rsidRPr="005D09AE">
        <w:rPr>
          <w:rFonts w:ascii="Liberation Serif" w:hAnsi="Liberation Serif" w:cs="Liberation Serif"/>
          <w:sz w:val="24"/>
          <w:szCs w:val="24"/>
        </w:rPr>
        <w:t>качестве</w:t>
      </w:r>
      <w:r w:rsidRPr="005D09AE">
        <w:rPr>
          <w:rFonts w:ascii="Liberation Serif" w:hAnsi="Liberation Serif" w:cs="Liberation Serif"/>
          <w:sz w:val="24"/>
          <w:szCs w:val="24"/>
        </w:rPr>
        <w:t xml:space="preserve"> </w:t>
      </w:r>
      <w:r w:rsidR="003307C8" w:rsidRPr="005D09AE">
        <w:rPr>
          <w:rFonts w:ascii="Liberation Serif" w:hAnsi="Liberation Serif" w:cs="Liberation Serif"/>
          <w:sz w:val="24"/>
          <w:szCs w:val="24"/>
        </w:rPr>
        <w:t>дополнительной меры</w:t>
      </w:r>
      <w:r w:rsidR="003307C8">
        <w:rPr>
          <w:rFonts w:ascii="Liberation Serif" w:hAnsi="Liberation Serif" w:cs="Liberation Serif"/>
          <w:sz w:val="24"/>
          <w:szCs w:val="24"/>
        </w:rPr>
        <w:t xml:space="preserve"> </w:t>
      </w:r>
      <w:r w:rsidRPr="00411069">
        <w:rPr>
          <w:rFonts w:ascii="Liberation Serif" w:hAnsi="Liberation Serif" w:cs="Liberation Serif"/>
          <w:sz w:val="24"/>
          <w:szCs w:val="24"/>
        </w:rPr>
        <w:t>социальной поддержки семьям, имеющим детей, обучающихся в муниципальных общеобразовательных учреждениях</w:t>
      </w:r>
      <w:r w:rsidR="003307C8">
        <w:rPr>
          <w:rFonts w:ascii="Liberation Serif" w:hAnsi="Liberation Serif" w:cs="Liberation Serif"/>
          <w:sz w:val="24"/>
          <w:szCs w:val="24"/>
        </w:rPr>
        <w:t xml:space="preserve">, </w:t>
      </w:r>
      <w:r w:rsidR="003307C8" w:rsidRPr="005D09AE">
        <w:rPr>
          <w:rFonts w:ascii="Liberation Serif" w:hAnsi="Liberation Serif" w:cs="Liberation Serif"/>
          <w:sz w:val="24"/>
          <w:szCs w:val="24"/>
        </w:rPr>
        <w:t>предоставлено бесплатное питание, на которое</w:t>
      </w:r>
      <w:r w:rsidRPr="00E73715">
        <w:rPr>
          <w:rFonts w:ascii="Liberation Serif" w:hAnsi="Liberation Serif" w:cs="Liberation Serif"/>
          <w:sz w:val="24"/>
          <w:szCs w:val="24"/>
        </w:rPr>
        <w:t xml:space="preserve"> </w:t>
      </w:r>
      <w:r w:rsidR="003307C8">
        <w:rPr>
          <w:rFonts w:ascii="Liberation Serif" w:hAnsi="Liberation Serif" w:cs="Liberation Serif"/>
          <w:sz w:val="24"/>
          <w:szCs w:val="24"/>
        </w:rPr>
        <w:t>н</w:t>
      </w:r>
      <w:r w:rsidRPr="00E73715">
        <w:rPr>
          <w:rFonts w:ascii="Liberation Serif" w:hAnsi="Liberation Serif" w:cs="Liberation Serif"/>
          <w:sz w:val="24"/>
          <w:szCs w:val="24"/>
        </w:rPr>
        <w:t xml:space="preserve">аправлено </w:t>
      </w:r>
      <w:r w:rsidR="00E73715" w:rsidRPr="00E73715">
        <w:rPr>
          <w:rFonts w:ascii="Liberation Serif" w:hAnsi="Liberation Serif" w:cs="Liberation Serif"/>
          <w:sz w:val="24"/>
          <w:szCs w:val="24"/>
        </w:rPr>
        <w:t>0,5</w:t>
      </w:r>
      <w:r w:rsidRPr="00E73715">
        <w:rPr>
          <w:rFonts w:ascii="Liberation Serif" w:hAnsi="Liberation Serif" w:cs="Liberation Serif"/>
          <w:sz w:val="24"/>
          <w:szCs w:val="24"/>
        </w:rPr>
        <w:t xml:space="preserve"> </w:t>
      </w:r>
      <w:r w:rsidRPr="007B521D">
        <w:rPr>
          <w:rFonts w:ascii="Liberation Serif" w:hAnsi="Liberation Serif" w:cs="Liberation Serif"/>
          <w:sz w:val="24"/>
          <w:szCs w:val="24"/>
        </w:rPr>
        <w:t>миллион</w:t>
      </w:r>
      <w:r w:rsidR="003307C8" w:rsidRPr="007B521D">
        <w:rPr>
          <w:rFonts w:ascii="Liberation Serif" w:hAnsi="Liberation Serif" w:cs="Liberation Serif"/>
          <w:sz w:val="24"/>
          <w:szCs w:val="24"/>
        </w:rPr>
        <w:t>а</w:t>
      </w:r>
      <w:r w:rsidRPr="007B521D">
        <w:rPr>
          <w:rFonts w:ascii="Liberation Serif" w:hAnsi="Liberation Serif" w:cs="Liberation Serif"/>
          <w:sz w:val="24"/>
          <w:szCs w:val="24"/>
        </w:rPr>
        <w:t xml:space="preserve"> р</w:t>
      </w:r>
      <w:r w:rsidRPr="00E73715">
        <w:rPr>
          <w:rFonts w:ascii="Liberation Serif" w:hAnsi="Liberation Serif" w:cs="Liberation Serif"/>
          <w:sz w:val="24"/>
          <w:szCs w:val="24"/>
        </w:rPr>
        <w:t xml:space="preserve">ублей. </w:t>
      </w:r>
      <w:r w:rsidR="003307C8" w:rsidRPr="005D09AE">
        <w:rPr>
          <w:rFonts w:ascii="Liberation Serif" w:hAnsi="Liberation Serif" w:cs="Liberation Serif"/>
          <w:sz w:val="24"/>
          <w:szCs w:val="24"/>
        </w:rPr>
        <w:t>Бесплатным</w:t>
      </w:r>
      <w:r w:rsidR="003307C8">
        <w:rPr>
          <w:rFonts w:ascii="Liberation Serif" w:hAnsi="Liberation Serif" w:cs="Liberation Serif"/>
          <w:sz w:val="24"/>
          <w:szCs w:val="24"/>
        </w:rPr>
        <w:t xml:space="preserve"> </w:t>
      </w:r>
      <w:r w:rsidRPr="00E73715">
        <w:rPr>
          <w:rFonts w:ascii="Liberation Serif" w:hAnsi="Liberation Serif" w:cs="Liberation Serif"/>
          <w:sz w:val="24"/>
          <w:szCs w:val="24"/>
        </w:rPr>
        <w:t xml:space="preserve">питанием </w:t>
      </w:r>
      <w:r w:rsidR="003307C8">
        <w:rPr>
          <w:rFonts w:ascii="Liberation Serif" w:hAnsi="Liberation Serif" w:cs="Liberation Serif"/>
          <w:sz w:val="24"/>
          <w:szCs w:val="24"/>
        </w:rPr>
        <w:t>о</w:t>
      </w:r>
      <w:r w:rsidR="003307C8" w:rsidRPr="00E73715">
        <w:rPr>
          <w:rFonts w:ascii="Liberation Serif" w:hAnsi="Liberation Serif" w:cs="Liberation Serif"/>
          <w:sz w:val="24"/>
          <w:szCs w:val="24"/>
        </w:rPr>
        <w:t xml:space="preserve">беспечено </w:t>
      </w:r>
      <w:r w:rsidR="00E73715" w:rsidRPr="00E73715">
        <w:rPr>
          <w:rFonts w:ascii="Liberation Serif" w:hAnsi="Liberation Serif" w:cs="Liberation Serif"/>
          <w:sz w:val="24"/>
          <w:szCs w:val="24"/>
        </w:rPr>
        <w:t>225</w:t>
      </w:r>
      <w:r w:rsidRPr="00E73715">
        <w:rPr>
          <w:rFonts w:ascii="Liberation Serif" w:hAnsi="Liberation Serif" w:cs="Liberation Serif"/>
          <w:sz w:val="24"/>
          <w:szCs w:val="24"/>
        </w:rPr>
        <w:t xml:space="preserve"> школьников.</w:t>
      </w:r>
    </w:p>
    <w:p w:rsidR="00722495" w:rsidRPr="00220477" w:rsidRDefault="00722495" w:rsidP="00FA14AB">
      <w:pPr>
        <w:ind w:firstLine="567"/>
        <w:contextualSpacing/>
        <w:jc w:val="both"/>
        <w:rPr>
          <w:rFonts w:ascii="Liberation Serif" w:hAnsi="Liberation Serif" w:cs="Liberation Serif"/>
          <w:sz w:val="24"/>
          <w:szCs w:val="24"/>
        </w:rPr>
      </w:pPr>
      <w:r w:rsidRPr="00220477">
        <w:rPr>
          <w:rFonts w:ascii="Liberation Serif" w:hAnsi="Liberation Serif" w:cs="Liberation Serif"/>
          <w:sz w:val="24"/>
          <w:szCs w:val="24"/>
        </w:rPr>
        <w:t>Бесплатная доставка обучающихся из отдаленных населенных пунктов в</w:t>
      </w:r>
      <w:r w:rsidR="00272F91" w:rsidRPr="00220477">
        <w:rPr>
          <w:rFonts w:ascii="Liberation Serif" w:hAnsi="Liberation Serif" w:cs="Liberation Serif"/>
          <w:sz w:val="24"/>
          <w:szCs w:val="24"/>
        </w:rPr>
        <w:t xml:space="preserve"> </w:t>
      </w:r>
      <w:r w:rsidRPr="00220477">
        <w:rPr>
          <w:rFonts w:ascii="Liberation Serif" w:hAnsi="Liberation Serif" w:cs="Liberation Serif"/>
          <w:sz w:val="24"/>
          <w:szCs w:val="24"/>
        </w:rPr>
        <w:t>общеобразовательные школы – еще одно направление, которое влияет на качество работы образовательной организации. В городском округе восемь школьных автобусов осуществляют подвоз обучающихся в</w:t>
      </w:r>
      <w:r w:rsidR="00272F91" w:rsidRPr="00220477">
        <w:rPr>
          <w:rFonts w:ascii="Liberation Serif" w:hAnsi="Liberation Serif" w:cs="Liberation Serif"/>
          <w:sz w:val="24"/>
          <w:szCs w:val="24"/>
        </w:rPr>
        <w:t> </w:t>
      </w:r>
      <w:r w:rsidRPr="00220477">
        <w:rPr>
          <w:rFonts w:ascii="Liberation Serif" w:hAnsi="Liberation Serif" w:cs="Liberation Serif"/>
          <w:sz w:val="24"/>
          <w:szCs w:val="24"/>
        </w:rPr>
        <w:t>школы №</w:t>
      </w:r>
      <w:r w:rsidR="00AC6377" w:rsidRPr="00220477">
        <w:rPr>
          <w:rFonts w:ascii="Liberation Serif" w:hAnsi="Liberation Serif" w:cs="Liberation Serif"/>
          <w:sz w:val="24"/>
          <w:szCs w:val="24"/>
        </w:rPr>
        <w:t> </w:t>
      </w:r>
      <w:r w:rsidRPr="00220477">
        <w:rPr>
          <w:rFonts w:ascii="Liberation Serif" w:hAnsi="Liberation Serif" w:cs="Liberation Serif"/>
          <w:sz w:val="24"/>
          <w:szCs w:val="24"/>
        </w:rPr>
        <w:t>4,</w:t>
      </w:r>
      <w:r w:rsidR="003307C8" w:rsidRPr="00220477">
        <w:rPr>
          <w:rFonts w:ascii="Liberation Serif" w:hAnsi="Liberation Serif" w:cs="Liberation Serif"/>
          <w:sz w:val="24"/>
          <w:szCs w:val="24"/>
        </w:rPr>
        <w:t> </w:t>
      </w:r>
      <w:r w:rsidRPr="00220477">
        <w:rPr>
          <w:rFonts w:ascii="Liberation Serif" w:hAnsi="Liberation Serif" w:cs="Liberation Serif"/>
          <w:sz w:val="24"/>
          <w:szCs w:val="24"/>
        </w:rPr>
        <w:t>7,</w:t>
      </w:r>
      <w:r w:rsidR="003307C8" w:rsidRPr="00220477">
        <w:rPr>
          <w:rFonts w:ascii="Liberation Serif" w:hAnsi="Liberation Serif" w:cs="Liberation Serif"/>
          <w:sz w:val="24"/>
          <w:szCs w:val="24"/>
        </w:rPr>
        <w:t> </w:t>
      </w:r>
      <w:r w:rsidRPr="00220477">
        <w:rPr>
          <w:rFonts w:ascii="Liberation Serif" w:hAnsi="Liberation Serif" w:cs="Liberation Serif"/>
          <w:sz w:val="24"/>
          <w:szCs w:val="24"/>
        </w:rPr>
        <w:t>9,</w:t>
      </w:r>
      <w:r w:rsidR="003307C8" w:rsidRPr="00220477">
        <w:rPr>
          <w:rFonts w:ascii="Liberation Serif" w:hAnsi="Liberation Serif" w:cs="Liberation Serif"/>
          <w:sz w:val="24"/>
          <w:szCs w:val="24"/>
        </w:rPr>
        <w:t> </w:t>
      </w:r>
      <w:r w:rsidRPr="00220477">
        <w:rPr>
          <w:rFonts w:ascii="Liberation Serif" w:hAnsi="Liberation Serif" w:cs="Liberation Serif"/>
          <w:sz w:val="24"/>
          <w:szCs w:val="24"/>
        </w:rPr>
        <w:t>16,</w:t>
      </w:r>
      <w:r w:rsidR="003307C8" w:rsidRPr="00220477">
        <w:rPr>
          <w:rFonts w:ascii="Liberation Serif" w:hAnsi="Liberation Serif" w:cs="Liberation Serif"/>
          <w:sz w:val="24"/>
          <w:szCs w:val="24"/>
        </w:rPr>
        <w:t> </w:t>
      </w:r>
      <w:r w:rsidRPr="00220477">
        <w:rPr>
          <w:rFonts w:ascii="Liberation Serif" w:hAnsi="Liberation Serif" w:cs="Liberation Serif"/>
          <w:sz w:val="24"/>
          <w:szCs w:val="24"/>
        </w:rPr>
        <w:t>24,</w:t>
      </w:r>
      <w:r w:rsidR="003307C8" w:rsidRPr="00220477">
        <w:rPr>
          <w:rFonts w:ascii="Liberation Serif" w:hAnsi="Liberation Serif" w:cs="Liberation Serif"/>
          <w:sz w:val="24"/>
          <w:szCs w:val="24"/>
        </w:rPr>
        <w:t> </w:t>
      </w:r>
      <w:r w:rsidRPr="00220477">
        <w:rPr>
          <w:rFonts w:ascii="Liberation Serif" w:hAnsi="Liberation Serif" w:cs="Liberation Serif"/>
          <w:sz w:val="24"/>
          <w:szCs w:val="24"/>
        </w:rPr>
        <w:t>25.</w:t>
      </w:r>
    </w:p>
    <w:p w:rsidR="00722495" w:rsidRPr="00220477" w:rsidRDefault="00722495" w:rsidP="00FA14AB">
      <w:pPr>
        <w:ind w:firstLine="567"/>
        <w:contextualSpacing/>
        <w:jc w:val="both"/>
        <w:rPr>
          <w:rFonts w:ascii="Liberation Serif" w:hAnsi="Liberation Serif" w:cs="Liberation Serif"/>
          <w:sz w:val="24"/>
          <w:szCs w:val="24"/>
        </w:rPr>
      </w:pPr>
      <w:r w:rsidRPr="00220477">
        <w:rPr>
          <w:rFonts w:ascii="Liberation Serif" w:hAnsi="Liberation Serif" w:cs="Liberation Serif"/>
          <w:sz w:val="24"/>
          <w:szCs w:val="24"/>
        </w:rPr>
        <w:t>Автобусами осуществляется подвоз 288 школьников:</w:t>
      </w:r>
    </w:p>
    <w:p w:rsidR="00722495" w:rsidRPr="00220477" w:rsidRDefault="00722495" w:rsidP="00FA14AB">
      <w:pPr>
        <w:ind w:firstLine="567"/>
        <w:contextualSpacing/>
        <w:jc w:val="both"/>
        <w:rPr>
          <w:rFonts w:ascii="Liberation Serif" w:hAnsi="Liberation Serif" w:cs="Liberation Serif"/>
          <w:sz w:val="24"/>
          <w:szCs w:val="24"/>
        </w:rPr>
      </w:pPr>
      <w:r w:rsidRPr="00220477">
        <w:rPr>
          <w:rFonts w:ascii="Liberation Serif" w:hAnsi="Liberation Serif" w:cs="Liberation Serif"/>
          <w:sz w:val="24"/>
          <w:szCs w:val="24"/>
        </w:rPr>
        <w:t>–</w:t>
      </w:r>
      <w:r w:rsidR="00AC6377" w:rsidRPr="00220477">
        <w:rPr>
          <w:rFonts w:ascii="Liberation Serif" w:hAnsi="Liberation Serif" w:cs="Liberation Serif"/>
          <w:sz w:val="24"/>
          <w:szCs w:val="24"/>
        </w:rPr>
        <w:t> </w:t>
      </w:r>
      <w:r w:rsidRPr="00220477">
        <w:rPr>
          <w:rFonts w:ascii="Liberation Serif" w:hAnsi="Liberation Serif" w:cs="Liberation Serif"/>
          <w:sz w:val="24"/>
          <w:szCs w:val="24"/>
        </w:rPr>
        <w:t xml:space="preserve">из жилых домов в районе пансионата «Селен» в </w:t>
      </w:r>
      <w:r w:rsidR="004F2755" w:rsidRPr="00220477">
        <w:rPr>
          <w:rFonts w:ascii="Liberation Serif" w:hAnsi="Liberation Serif" w:cs="Liberation Serif"/>
          <w:sz w:val="24"/>
          <w:szCs w:val="24"/>
        </w:rPr>
        <w:t>СОШ</w:t>
      </w:r>
      <w:r w:rsidRPr="00220477">
        <w:rPr>
          <w:rFonts w:ascii="Liberation Serif" w:hAnsi="Liberation Serif" w:cs="Liberation Serif"/>
          <w:sz w:val="24"/>
          <w:szCs w:val="24"/>
        </w:rPr>
        <w:t xml:space="preserve"> №</w:t>
      </w:r>
      <w:r w:rsidR="00AC6377" w:rsidRPr="00220477">
        <w:rPr>
          <w:rFonts w:ascii="Liberation Serif" w:hAnsi="Liberation Serif" w:cs="Liberation Serif"/>
          <w:sz w:val="24"/>
          <w:szCs w:val="24"/>
        </w:rPr>
        <w:t> </w:t>
      </w:r>
      <w:r w:rsidRPr="00220477">
        <w:rPr>
          <w:rFonts w:ascii="Liberation Serif" w:hAnsi="Liberation Serif" w:cs="Liberation Serif"/>
          <w:sz w:val="24"/>
          <w:szCs w:val="24"/>
        </w:rPr>
        <w:t>4;</w:t>
      </w:r>
    </w:p>
    <w:p w:rsidR="00722495" w:rsidRPr="00220477" w:rsidRDefault="00722495" w:rsidP="00FA14AB">
      <w:pPr>
        <w:ind w:firstLine="567"/>
        <w:contextualSpacing/>
        <w:jc w:val="both"/>
        <w:rPr>
          <w:rFonts w:ascii="Liberation Serif" w:hAnsi="Liberation Serif" w:cs="Liberation Serif"/>
          <w:sz w:val="24"/>
          <w:szCs w:val="24"/>
        </w:rPr>
      </w:pPr>
      <w:r w:rsidRPr="00220477">
        <w:rPr>
          <w:rFonts w:ascii="Liberation Serif" w:hAnsi="Liberation Serif" w:cs="Liberation Serif"/>
          <w:sz w:val="24"/>
          <w:szCs w:val="24"/>
        </w:rPr>
        <w:t>–</w:t>
      </w:r>
      <w:r w:rsidR="00AC6377" w:rsidRPr="00220477">
        <w:rPr>
          <w:rFonts w:ascii="Liberation Serif" w:hAnsi="Liberation Serif" w:cs="Liberation Serif"/>
          <w:sz w:val="24"/>
          <w:szCs w:val="24"/>
        </w:rPr>
        <w:t> </w:t>
      </w:r>
      <w:r w:rsidRPr="00220477">
        <w:rPr>
          <w:rFonts w:ascii="Liberation Serif" w:hAnsi="Liberation Serif" w:cs="Liberation Serif"/>
          <w:sz w:val="24"/>
          <w:szCs w:val="24"/>
        </w:rPr>
        <w:t xml:space="preserve">из п. Сагра в </w:t>
      </w:r>
      <w:r w:rsidR="004F2755" w:rsidRPr="00220477">
        <w:rPr>
          <w:rFonts w:ascii="Liberation Serif" w:hAnsi="Liberation Serif" w:cs="Liberation Serif"/>
          <w:sz w:val="24"/>
          <w:szCs w:val="24"/>
        </w:rPr>
        <w:t>СОШ</w:t>
      </w:r>
      <w:r w:rsidRPr="00220477">
        <w:rPr>
          <w:rFonts w:ascii="Liberation Serif" w:hAnsi="Liberation Serif" w:cs="Liberation Serif"/>
          <w:sz w:val="24"/>
          <w:szCs w:val="24"/>
        </w:rPr>
        <w:t xml:space="preserve"> №</w:t>
      </w:r>
      <w:r w:rsidR="00AC6377" w:rsidRPr="00220477">
        <w:rPr>
          <w:rFonts w:ascii="Liberation Serif" w:hAnsi="Liberation Serif" w:cs="Liberation Serif"/>
          <w:sz w:val="24"/>
          <w:szCs w:val="24"/>
        </w:rPr>
        <w:t> </w:t>
      </w:r>
      <w:r w:rsidRPr="00220477">
        <w:rPr>
          <w:rFonts w:ascii="Liberation Serif" w:hAnsi="Liberation Serif" w:cs="Liberation Serif"/>
          <w:sz w:val="24"/>
          <w:szCs w:val="24"/>
        </w:rPr>
        <w:t>7;</w:t>
      </w:r>
    </w:p>
    <w:p w:rsidR="00722495" w:rsidRPr="00220477" w:rsidRDefault="00722495" w:rsidP="00FA14AB">
      <w:pPr>
        <w:ind w:firstLine="567"/>
        <w:contextualSpacing/>
        <w:jc w:val="both"/>
        <w:rPr>
          <w:rFonts w:ascii="Liberation Serif" w:hAnsi="Liberation Serif" w:cs="Liberation Serif"/>
          <w:sz w:val="24"/>
          <w:szCs w:val="24"/>
        </w:rPr>
      </w:pPr>
      <w:r w:rsidRPr="00220477">
        <w:rPr>
          <w:rFonts w:ascii="Liberation Serif" w:hAnsi="Liberation Serif" w:cs="Liberation Serif"/>
          <w:sz w:val="24"/>
          <w:szCs w:val="24"/>
        </w:rPr>
        <w:t>–</w:t>
      </w:r>
      <w:r w:rsidR="00AC6377" w:rsidRPr="00220477">
        <w:rPr>
          <w:rFonts w:ascii="Liberation Serif" w:hAnsi="Liberation Serif" w:cs="Liberation Serif"/>
          <w:sz w:val="24"/>
          <w:szCs w:val="24"/>
        </w:rPr>
        <w:t> </w:t>
      </w:r>
      <w:r w:rsidRPr="00220477">
        <w:rPr>
          <w:rFonts w:ascii="Liberation Serif" w:hAnsi="Liberation Serif" w:cs="Liberation Serif"/>
          <w:sz w:val="24"/>
          <w:szCs w:val="24"/>
        </w:rPr>
        <w:t xml:space="preserve">из поселков Красный Адуй, Половинный, Ромашка, садового некоммерческого товарищества (далее – СНТ) «Урал» в </w:t>
      </w:r>
      <w:r w:rsidR="004F2755" w:rsidRPr="00220477">
        <w:rPr>
          <w:rFonts w:ascii="Liberation Serif" w:hAnsi="Liberation Serif" w:cs="Liberation Serif"/>
          <w:sz w:val="24"/>
          <w:szCs w:val="24"/>
        </w:rPr>
        <w:t>СОШ</w:t>
      </w:r>
      <w:r w:rsidRPr="00220477">
        <w:rPr>
          <w:rFonts w:ascii="Liberation Serif" w:hAnsi="Liberation Serif" w:cs="Liberation Serif"/>
          <w:sz w:val="24"/>
          <w:szCs w:val="24"/>
        </w:rPr>
        <w:t xml:space="preserve"> №</w:t>
      </w:r>
      <w:r w:rsidR="00AC6377" w:rsidRPr="00220477">
        <w:rPr>
          <w:rFonts w:ascii="Liberation Serif" w:hAnsi="Liberation Serif" w:cs="Liberation Serif"/>
          <w:sz w:val="24"/>
          <w:szCs w:val="24"/>
        </w:rPr>
        <w:t> </w:t>
      </w:r>
      <w:r w:rsidRPr="00220477">
        <w:rPr>
          <w:rFonts w:ascii="Liberation Serif" w:hAnsi="Liberation Serif" w:cs="Liberation Serif"/>
          <w:sz w:val="24"/>
          <w:szCs w:val="24"/>
        </w:rPr>
        <w:t>9;</w:t>
      </w:r>
    </w:p>
    <w:p w:rsidR="00722495" w:rsidRPr="00220477" w:rsidRDefault="00722495" w:rsidP="00FA14AB">
      <w:pPr>
        <w:ind w:firstLine="567"/>
        <w:contextualSpacing/>
        <w:jc w:val="both"/>
        <w:rPr>
          <w:rFonts w:ascii="Liberation Serif" w:hAnsi="Liberation Serif" w:cs="Liberation Serif"/>
          <w:sz w:val="24"/>
          <w:szCs w:val="24"/>
        </w:rPr>
      </w:pPr>
      <w:r w:rsidRPr="00220477">
        <w:rPr>
          <w:rFonts w:ascii="Liberation Serif" w:hAnsi="Liberation Serif" w:cs="Liberation Serif"/>
          <w:sz w:val="24"/>
          <w:szCs w:val="24"/>
        </w:rPr>
        <w:t>–</w:t>
      </w:r>
      <w:r w:rsidR="00AC6377" w:rsidRPr="00220477">
        <w:rPr>
          <w:rFonts w:ascii="Liberation Serif" w:hAnsi="Liberation Serif" w:cs="Liberation Serif"/>
          <w:sz w:val="24"/>
          <w:szCs w:val="24"/>
        </w:rPr>
        <w:t> </w:t>
      </w:r>
      <w:r w:rsidRPr="00220477">
        <w:rPr>
          <w:rFonts w:ascii="Liberation Serif" w:hAnsi="Liberation Serif" w:cs="Liberation Serif"/>
          <w:sz w:val="24"/>
          <w:szCs w:val="24"/>
        </w:rPr>
        <w:t xml:space="preserve">из п. Соколовка, СНТ «Сокол» в </w:t>
      </w:r>
      <w:r w:rsidR="004F2755" w:rsidRPr="00220477">
        <w:rPr>
          <w:rFonts w:ascii="Liberation Serif" w:hAnsi="Liberation Serif" w:cs="Liberation Serif"/>
          <w:sz w:val="24"/>
          <w:szCs w:val="24"/>
        </w:rPr>
        <w:t xml:space="preserve">СОШ </w:t>
      </w:r>
      <w:r w:rsidRPr="00220477">
        <w:rPr>
          <w:rFonts w:ascii="Liberation Serif" w:hAnsi="Liberation Serif" w:cs="Liberation Serif"/>
          <w:sz w:val="24"/>
          <w:szCs w:val="24"/>
        </w:rPr>
        <w:t>№</w:t>
      </w:r>
      <w:r w:rsidR="00AC6377" w:rsidRPr="00220477">
        <w:rPr>
          <w:rFonts w:ascii="Liberation Serif" w:hAnsi="Liberation Serif" w:cs="Liberation Serif"/>
          <w:sz w:val="24"/>
          <w:szCs w:val="24"/>
        </w:rPr>
        <w:t> </w:t>
      </w:r>
      <w:r w:rsidRPr="00220477">
        <w:rPr>
          <w:rFonts w:ascii="Liberation Serif" w:hAnsi="Liberation Serif" w:cs="Liberation Serif"/>
          <w:sz w:val="24"/>
          <w:szCs w:val="24"/>
        </w:rPr>
        <w:t>16;</w:t>
      </w:r>
    </w:p>
    <w:p w:rsidR="00722495" w:rsidRPr="00220477" w:rsidRDefault="00722495" w:rsidP="00FA14AB">
      <w:pPr>
        <w:ind w:firstLine="567"/>
        <w:contextualSpacing/>
        <w:jc w:val="both"/>
        <w:rPr>
          <w:rFonts w:ascii="Liberation Serif" w:hAnsi="Liberation Serif" w:cs="Liberation Serif"/>
          <w:sz w:val="24"/>
          <w:szCs w:val="24"/>
        </w:rPr>
      </w:pPr>
      <w:r w:rsidRPr="00220477">
        <w:rPr>
          <w:rFonts w:ascii="Liberation Serif" w:hAnsi="Liberation Serif" w:cs="Liberation Serif"/>
          <w:sz w:val="24"/>
          <w:szCs w:val="24"/>
        </w:rPr>
        <w:t>–</w:t>
      </w:r>
      <w:r w:rsidR="00AC6377" w:rsidRPr="00220477">
        <w:rPr>
          <w:rFonts w:ascii="Liberation Serif" w:hAnsi="Liberation Serif" w:cs="Liberation Serif"/>
          <w:sz w:val="24"/>
          <w:szCs w:val="24"/>
        </w:rPr>
        <w:t> </w:t>
      </w:r>
      <w:r w:rsidRPr="00220477">
        <w:rPr>
          <w:rFonts w:ascii="Liberation Serif" w:hAnsi="Liberation Serif" w:cs="Liberation Serif"/>
          <w:sz w:val="24"/>
          <w:szCs w:val="24"/>
        </w:rPr>
        <w:t xml:space="preserve">из с. Мостовское, п. Нагорный в </w:t>
      </w:r>
      <w:r w:rsidR="004F2755" w:rsidRPr="00220477">
        <w:rPr>
          <w:rFonts w:ascii="Liberation Serif" w:hAnsi="Liberation Serif" w:cs="Liberation Serif"/>
          <w:sz w:val="24"/>
          <w:szCs w:val="24"/>
        </w:rPr>
        <w:t>СОШ</w:t>
      </w:r>
      <w:r w:rsidRPr="00220477">
        <w:rPr>
          <w:rFonts w:ascii="Liberation Serif" w:hAnsi="Liberation Serif" w:cs="Liberation Serif"/>
          <w:sz w:val="24"/>
          <w:szCs w:val="24"/>
        </w:rPr>
        <w:t xml:space="preserve"> №</w:t>
      </w:r>
      <w:r w:rsidR="003307C8" w:rsidRPr="00220477">
        <w:rPr>
          <w:rFonts w:ascii="Liberation Serif" w:hAnsi="Liberation Serif" w:cs="Liberation Serif"/>
          <w:sz w:val="24"/>
          <w:szCs w:val="24"/>
        </w:rPr>
        <w:t> </w:t>
      </w:r>
      <w:r w:rsidRPr="00220477">
        <w:rPr>
          <w:rFonts w:ascii="Liberation Serif" w:hAnsi="Liberation Serif" w:cs="Liberation Serif"/>
          <w:sz w:val="24"/>
          <w:szCs w:val="24"/>
        </w:rPr>
        <w:t>24;</w:t>
      </w:r>
    </w:p>
    <w:p w:rsidR="00722495" w:rsidRPr="00220477" w:rsidRDefault="00722495" w:rsidP="00FA14AB">
      <w:pPr>
        <w:ind w:firstLine="567"/>
        <w:contextualSpacing/>
        <w:jc w:val="both"/>
        <w:rPr>
          <w:rFonts w:ascii="Liberation Serif" w:hAnsi="Liberation Serif" w:cs="Liberation Serif"/>
          <w:sz w:val="24"/>
          <w:szCs w:val="24"/>
        </w:rPr>
      </w:pPr>
      <w:r w:rsidRPr="00220477">
        <w:rPr>
          <w:rFonts w:ascii="Liberation Serif" w:hAnsi="Liberation Serif" w:cs="Liberation Serif"/>
          <w:sz w:val="24"/>
          <w:szCs w:val="24"/>
        </w:rPr>
        <w:t>–</w:t>
      </w:r>
      <w:r w:rsidR="00AC6377" w:rsidRPr="00220477">
        <w:rPr>
          <w:rFonts w:ascii="Liberation Serif" w:hAnsi="Liberation Serif" w:cs="Liberation Serif"/>
          <w:sz w:val="24"/>
          <w:szCs w:val="24"/>
        </w:rPr>
        <w:t> </w:t>
      </w:r>
      <w:r w:rsidRPr="00220477">
        <w:rPr>
          <w:rFonts w:ascii="Liberation Serif" w:hAnsi="Liberation Serif" w:cs="Liberation Serif"/>
          <w:sz w:val="24"/>
          <w:szCs w:val="24"/>
        </w:rPr>
        <w:t xml:space="preserve">из поселков Залесье (включая </w:t>
      </w:r>
      <w:r w:rsidR="00AC6377" w:rsidRPr="00220477">
        <w:rPr>
          <w:rFonts w:ascii="Liberation Serif" w:hAnsi="Liberation Serif" w:cs="Liberation Serif"/>
          <w:sz w:val="24"/>
          <w:szCs w:val="24"/>
        </w:rPr>
        <w:t>дачное некоммерческое товарищество</w:t>
      </w:r>
      <w:r w:rsidRPr="00220477">
        <w:rPr>
          <w:rFonts w:ascii="Liberation Serif" w:hAnsi="Liberation Serif" w:cs="Liberation Serif"/>
          <w:sz w:val="24"/>
          <w:szCs w:val="24"/>
        </w:rPr>
        <w:t xml:space="preserve"> «Завидово»), Зеленый Бор, Санаторный, Шахты в </w:t>
      </w:r>
      <w:r w:rsidR="004F2755" w:rsidRPr="00220477">
        <w:rPr>
          <w:rFonts w:ascii="Liberation Serif" w:hAnsi="Liberation Serif" w:cs="Liberation Serif"/>
          <w:sz w:val="24"/>
          <w:szCs w:val="24"/>
        </w:rPr>
        <w:t>СОШ</w:t>
      </w:r>
      <w:r w:rsidRPr="00220477">
        <w:rPr>
          <w:rFonts w:ascii="Liberation Serif" w:hAnsi="Liberation Serif" w:cs="Liberation Serif"/>
          <w:sz w:val="24"/>
          <w:szCs w:val="24"/>
        </w:rPr>
        <w:t xml:space="preserve"> №</w:t>
      </w:r>
      <w:r w:rsidR="00AC6377" w:rsidRPr="00220477">
        <w:rPr>
          <w:rFonts w:ascii="Liberation Serif" w:hAnsi="Liberation Serif" w:cs="Liberation Serif"/>
          <w:sz w:val="24"/>
          <w:szCs w:val="24"/>
        </w:rPr>
        <w:t> </w:t>
      </w:r>
      <w:r w:rsidRPr="00220477">
        <w:rPr>
          <w:rFonts w:ascii="Liberation Serif" w:hAnsi="Liberation Serif" w:cs="Liberation Serif"/>
          <w:sz w:val="24"/>
          <w:szCs w:val="24"/>
        </w:rPr>
        <w:t>25.</w:t>
      </w:r>
    </w:p>
    <w:p w:rsidR="000F5432" w:rsidRPr="00BD56A0" w:rsidRDefault="000F5432" w:rsidP="000F5432">
      <w:pPr>
        <w:ind w:firstLine="567"/>
        <w:contextualSpacing/>
        <w:jc w:val="both"/>
        <w:rPr>
          <w:rFonts w:ascii="Liberation Serif" w:eastAsiaTheme="minorHAnsi" w:hAnsi="Liberation Serif" w:cs="FranklinGothic-Heavy"/>
          <w:sz w:val="24"/>
          <w:szCs w:val="24"/>
          <w:lang w:eastAsia="en-US"/>
        </w:rPr>
      </w:pPr>
      <w:r w:rsidRPr="00BD56A0">
        <w:rPr>
          <w:rFonts w:ascii="Liberation Serif" w:eastAsiaTheme="minorHAnsi" w:hAnsi="Liberation Serif" w:cs="FranklinGothic-Heavy"/>
          <w:sz w:val="24"/>
          <w:szCs w:val="24"/>
          <w:lang w:eastAsia="en-US"/>
        </w:rPr>
        <w:t>Все транспортные средства находятся в оперативном управлении образовательных учреждений и своевременно проходят технические осмотры. В связи с износом и истечением сроком эксплуатации в 2022 году приобретен автобус для школы № 16 на сумму 4,6 миллиона рублей.</w:t>
      </w:r>
    </w:p>
    <w:p w:rsidR="00E66109" w:rsidRDefault="001C39F5" w:rsidP="00FA14AB">
      <w:pPr>
        <w:autoSpaceDE w:val="0"/>
        <w:autoSpaceDN w:val="0"/>
        <w:adjustRightInd w:val="0"/>
        <w:ind w:firstLine="567"/>
        <w:jc w:val="both"/>
        <w:rPr>
          <w:rFonts w:ascii="Liberation Serif" w:eastAsiaTheme="minorHAnsi" w:hAnsi="Liberation Serif" w:cs="PTSans-Narrow"/>
          <w:sz w:val="24"/>
          <w:szCs w:val="24"/>
          <w:lang w:eastAsia="en-US"/>
        </w:rPr>
      </w:pPr>
      <w:r>
        <w:rPr>
          <w:rFonts w:ascii="Liberation Serif" w:eastAsiaTheme="minorHAnsi" w:hAnsi="Liberation Serif" w:cs="FranklinGothic-Heavy"/>
          <w:sz w:val="24"/>
          <w:szCs w:val="24"/>
          <w:lang w:eastAsia="en-US"/>
        </w:rPr>
        <w:t>На заседании Консуль</w:t>
      </w:r>
      <w:r w:rsidR="00E66109" w:rsidRPr="001C39F5">
        <w:rPr>
          <w:rFonts w:ascii="Liberation Serif" w:eastAsiaTheme="minorHAnsi" w:hAnsi="Liberation Serif" w:cs="FranklinGothic-Heavy"/>
          <w:sz w:val="24"/>
          <w:szCs w:val="24"/>
          <w:lang w:eastAsia="en-US"/>
        </w:rPr>
        <w:t>тативного совет</w:t>
      </w:r>
      <w:r>
        <w:rPr>
          <w:rFonts w:ascii="Liberation Serif" w:eastAsiaTheme="minorHAnsi" w:hAnsi="Liberation Serif" w:cs="FranklinGothic-Heavy"/>
          <w:sz w:val="24"/>
          <w:szCs w:val="24"/>
          <w:lang w:eastAsia="en-US"/>
        </w:rPr>
        <w:t>а по де</w:t>
      </w:r>
      <w:r w:rsidR="00E66109" w:rsidRPr="001C39F5">
        <w:rPr>
          <w:rFonts w:ascii="Liberation Serif" w:eastAsiaTheme="minorHAnsi" w:hAnsi="Liberation Serif" w:cs="FranklinGothic-Heavy"/>
          <w:sz w:val="24"/>
          <w:szCs w:val="24"/>
          <w:lang w:eastAsia="en-US"/>
        </w:rPr>
        <w:t xml:space="preserve">лам национальностей </w:t>
      </w:r>
      <w:r w:rsidRPr="001C39F5">
        <w:rPr>
          <w:rFonts w:ascii="Liberation Serif" w:eastAsiaTheme="minorHAnsi" w:hAnsi="Liberation Serif" w:cs="PTSans-Narrow"/>
          <w:sz w:val="24"/>
          <w:szCs w:val="24"/>
          <w:lang w:eastAsia="en-US"/>
        </w:rPr>
        <w:t xml:space="preserve">принято решение организовать ознакомительные </w:t>
      </w:r>
      <w:r>
        <w:rPr>
          <w:rFonts w:ascii="Liberation Serif" w:eastAsiaTheme="minorHAnsi" w:hAnsi="Liberation Serif" w:cs="PTSans-Narrow"/>
          <w:sz w:val="24"/>
          <w:szCs w:val="24"/>
          <w:lang w:eastAsia="en-US"/>
        </w:rPr>
        <w:t xml:space="preserve">экскурсии для школьников </w:t>
      </w:r>
      <w:r>
        <w:rPr>
          <w:rFonts w:ascii="Liberation Serif" w:eastAsiaTheme="minorHAnsi" w:hAnsi="Liberation Serif" w:cs="FranklinGothic-Heavy"/>
          <w:sz w:val="24"/>
          <w:szCs w:val="24"/>
          <w:lang w:eastAsia="en-US"/>
        </w:rPr>
        <w:t>с религиозными уч</w:t>
      </w:r>
      <w:r w:rsidRPr="001C39F5">
        <w:rPr>
          <w:rFonts w:ascii="Liberation Serif" w:eastAsiaTheme="minorHAnsi" w:hAnsi="Liberation Serif" w:cs="FranklinGothic-Heavy"/>
          <w:sz w:val="24"/>
          <w:szCs w:val="24"/>
          <w:lang w:eastAsia="en-US"/>
        </w:rPr>
        <w:t>реждениями городского округа</w:t>
      </w:r>
      <w:r>
        <w:rPr>
          <w:rFonts w:ascii="Liberation Serif" w:eastAsiaTheme="minorHAnsi" w:hAnsi="Liberation Serif" w:cs="FranklinGothic-Heavy"/>
          <w:sz w:val="24"/>
          <w:szCs w:val="24"/>
          <w:lang w:eastAsia="en-US"/>
        </w:rPr>
        <w:t>. Р</w:t>
      </w:r>
      <w:r w:rsidR="00E66109" w:rsidRPr="001C39F5">
        <w:rPr>
          <w:rFonts w:ascii="Liberation Serif" w:eastAsiaTheme="minorHAnsi" w:hAnsi="Liberation Serif" w:cs="PTSans-Narrow"/>
          <w:sz w:val="24"/>
          <w:szCs w:val="24"/>
          <w:lang w:eastAsia="en-US"/>
        </w:rPr>
        <w:t xml:space="preserve">ебята посетили Медную мечеть и православные храмы. </w:t>
      </w:r>
      <w:r w:rsidR="003307C8">
        <w:rPr>
          <w:rFonts w:ascii="Liberation Serif" w:eastAsiaTheme="minorHAnsi" w:hAnsi="Liberation Serif" w:cs="PTSans-Narrow"/>
          <w:sz w:val="24"/>
          <w:szCs w:val="24"/>
          <w:lang w:eastAsia="en-US"/>
        </w:rPr>
        <w:t>П</w:t>
      </w:r>
      <w:r w:rsidR="00E66109" w:rsidRPr="001C39F5">
        <w:rPr>
          <w:rFonts w:ascii="Liberation Serif" w:eastAsiaTheme="minorHAnsi" w:hAnsi="Liberation Serif" w:cs="PTSans-Narrow"/>
          <w:sz w:val="24"/>
          <w:szCs w:val="24"/>
          <w:lang w:eastAsia="en-US"/>
        </w:rPr>
        <w:t xml:space="preserve">осещения </w:t>
      </w:r>
      <w:r w:rsidR="003307C8">
        <w:rPr>
          <w:rFonts w:ascii="Liberation Serif" w:eastAsiaTheme="minorHAnsi" w:hAnsi="Liberation Serif" w:cs="PTSans-Narrow"/>
          <w:sz w:val="24"/>
          <w:szCs w:val="24"/>
          <w:lang w:eastAsia="en-US"/>
        </w:rPr>
        <w:t>п</w:t>
      </w:r>
      <w:r w:rsidR="003307C8" w:rsidRPr="001C39F5">
        <w:rPr>
          <w:rFonts w:ascii="Liberation Serif" w:eastAsiaTheme="minorHAnsi" w:hAnsi="Liberation Serif" w:cs="PTSans-Narrow"/>
          <w:sz w:val="24"/>
          <w:szCs w:val="24"/>
          <w:lang w:eastAsia="en-US"/>
        </w:rPr>
        <w:t>озиционировали</w:t>
      </w:r>
      <w:r w:rsidR="003307C8">
        <w:rPr>
          <w:rFonts w:ascii="Liberation Serif" w:eastAsiaTheme="minorHAnsi" w:hAnsi="Liberation Serif" w:cs="PTSans-Narrow"/>
          <w:sz w:val="24"/>
          <w:szCs w:val="24"/>
          <w:lang w:eastAsia="en-US"/>
        </w:rPr>
        <w:t>сь</w:t>
      </w:r>
      <w:r w:rsidR="003307C8" w:rsidRPr="001C39F5">
        <w:rPr>
          <w:rFonts w:ascii="Liberation Serif" w:eastAsiaTheme="minorHAnsi" w:hAnsi="Liberation Serif" w:cs="PTSans-Narrow"/>
          <w:sz w:val="24"/>
          <w:szCs w:val="24"/>
          <w:lang w:eastAsia="en-US"/>
        </w:rPr>
        <w:t xml:space="preserve"> </w:t>
      </w:r>
      <w:r w:rsidR="00E66109" w:rsidRPr="001C39F5">
        <w:rPr>
          <w:rFonts w:ascii="Liberation Serif" w:eastAsiaTheme="minorHAnsi" w:hAnsi="Liberation Serif" w:cs="PTSans-Narrow"/>
          <w:sz w:val="24"/>
          <w:szCs w:val="24"/>
          <w:lang w:eastAsia="en-US"/>
        </w:rPr>
        <w:t xml:space="preserve">как </w:t>
      </w:r>
      <w:r>
        <w:rPr>
          <w:rFonts w:ascii="Liberation Serif" w:eastAsiaTheme="minorHAnsi" w:hAnsi="Liberation Serif" w:cs="PTSans-Narrow"/>
          <w:sz w:val="24"/>
          <w:szCs w:val="24"/>
          <w:lang w:eastAsia="en-US"/>
        </w:rPr>
        <w:t>культурологические и ознакомитель</w:t>
      </w:r>
      <w:r w:rsidR="00E66109" w:rsidRPr="001C39F5">
        <w:rPr>
          <w:rFonts w:ascii="Liberation Serif" w:eastAsiaTheme="minorHAnsi" w:hAnsi="Liberation Serif" w:cs="PTSans-Narrow"/>
          <w:sz w:val="24"/>
          <w:szCs w:val="24"/>
          <w:lang w:eastAsia="en-US"/>
        </w:rPr>
        <w:t xml:space="preserve">ные. </w:t>
      </w:r>
      <w:r w:rsidR="003307C8" w:rsidRPr="00AA4F77">
        <w:rPr>
          <w:rFonts w:ascii="Liberation Serif" w:eastAsiaTheme="minorHAnsi" w:hAnsi="Liberation Serif" w:cs="PTSans-Narrow"/>
          <w:sz w:val="24"/>
          <w:szCs w:val="24"/>
          <w:lang w:eastAsia="en-US"/>
        </w:rPr>
        <w:t xml:space="preserve">С учетом школьной программы «Основы религиозных культур и светской этики» ученики в основном были из 4-х классов. </w:t>
      </w:r>
      <w:r w:rsidR="00847A89" w:rsidRPr="00AA4F77">
        <w:rPr>
          <w:rFonts w:ascii="Liberation Serif" w:eastAsiaTheme="minorHAnsi" w:hAnsi="Liberation Serif" w:cs="PTSans-Narrow"/>
          <w:sz w:val="24"/>
          <w:szCs w:val="24"/>
          <w:lang w:eastAsia="en-US"/>
        </w:rPr>
        <w:t>П</w:t>
      </w:r>
      <w:r w:rsidR="003307C8" w:rsidRPr="00AA4F77">
        <w:rPr>
          <w:rFonts w:ascii="Liberation Serif" w:eastAsiaTheme="minorHAnsi" w:hAnsi="Liberation Serif" w:cs="PTSans-Narrow"/>
          <w:sz w:val="24"/>
          <w:szCs w:val="24"/>
          <w:lang w:eastAsia="en-US"/>
        </w:rPr>
        <w:t xml:space="preserve">рограмма </w:t>
      </w:r>
      <w:r w:rsidR="00847A89" w:rsidRPr="00AA4F77">
        <w:rPr>
          <w:rFonts w:ascii="Liberation Serif" w:eastAsiaTheme="minorHAnsi" w:hAnsi="Liberation Serif" w:cs="PTSans-Narrow"/>
          <w:sz w:val="24"/>
          <w:szCs w:val="24"/>
          <w:lang w:eastAsia="en-US"/>
        </w:rPr>
        <w:t xml:space="preserve">старших классов </w:t>
      </w:r>
      <w:r w:rsidR="003307C8" w:rsidRPr="00AA4F77">
        <w:rPr>
          <w:rFonts w:ascii="Liberation Serif" w:eastAsiaTheme="minorHAnsi" w:hAnsi="Liberation Serif" w:cs="PTSans-Narrow"/>
          <w:sz w:val="24"/>
          <w:szCs w:val="24"/>
          <w:lang w:eastAsia="en-US"/>
        </w:rPr>
        <w:t xml:space="preserve">«Мировая и художественная культура» </w:t>
      </w:r>
      <w:r w:rsidR="00847A89" w:rsidRPr="00AA4F77">
        <w:rPr>
          <w:rFonts w:ascii="Liberation Serif" w:eastAsiaTheme="minorHAnsi" w:hAnsi="Liberation Serif" w:cs="PTSans-Narrow"/>
          <w:sz w:val="24"/>
          <w:szCs w:val="24"/>
          <w:lang w:eastAsia="en-US"/>
        </w:rPr>
        <w:t>также</w:t>
      </w:r>
      <w:r w:rsidR="003307C8" w:rsidRPr="00AA4F77">
        <w:rPr>
          <w:rFonts w:ascii="Liberation Serif" w:eastAsiaTheme="minorHAnsi" w:hAnsi="Liberation Serif" w:cs="PTSans-Narrow"/>
          <w:sz w:val="24"/>
          <w:szCs w:val="24"/>
          <w:lang w:eastAsia="en-US"/>
        </w:rPr>
        <w:t xml:space="preserve"> предполагает знакомство с разными учреждениями</w:t>
      </w:r>
      <w:r w:rsidR="00066E3C" w:rsidRPr="00AA4F77">
        <w:rPr>
          <w:rFonts w:ascii="Liberation Serif" w:eastAsiaTheme="minorHAnsi" w:hAnsi="Liberation Serif" w:cs="PTSans-Narrow"/>
          <w:sz w:val="24"/>
          <w:szCs w:val="24"/>
          <w:lang w:eastAsia="en-US"/>
        </w:rPr>
        <w:t xml:space="preserve"> культа.</w:t>
      </w:r>
      <w:r w:rsidR="003307C8">
        <w:rPr>
          <w:rFonts w:ascii="Liberation Serif" w:eastAsiaTheme="minorHAnsi" w:hAnsi="Liberation Serif" w:cs="PTSans-Narrow"/>
          <w:sz w:val="24"/>
          <w:szCs w:val="24"/>
          <w:lang w:eastAsia="en-US"/>
        </w:rPr>
        <w:t xml:space="preserve"> </w:t>
      </w:r>
      <w:r w:rsidRPr="001C39F5">
        <w:rPr>
          <w:rFonts w:ascii="Liberation Serif" w:eastAsiaTheme="minorHAnsi" w:hAnsi="Liberation Serif" w:cs="PTSans-Narrow"/>
          <w:sz w:val="24"/>
          <w:szCs w:val="24"/>
          <w:lang w:eastAsia="en-US"/>
        </w:rPr>
        <w:t>Общественники предложили местным жителям сделать в помощь д</w:t>
      </w:r>
      <w:r>
        <w:rPr>
          <w:rFonts w:ascii="Liberation Serif" w:eastAsiaTheme="minorHAnsi" w:hAnsi="Liberation Serif" w:cs="PTSans-Narrow"/>
          <w:sz w:val="24"/>
          <w:szCs w:val="24"/>
          <w:lang w:eastAsia="en-US"/>
        </w:rPr>
        <w:t>етям и педагогам словарик наибо</w:t>
      </w:r>
      <w:r w:rsidR="008E522C">
        <w:rPr>
          <w:rFonts w:ascii="Liberation Serif" w:eastAsiaTheme="minorHAnsi" w:hAnsi="Liberation Serif" w:cs="PTSans-Narrow"/>
          <w:sz w:val="24"/>
          <w:szCs w:val="24"/>
          <w:lang w:eastAsia="en-US"/>
        </w:rPr>
        <w:t>лее употребляе</w:t>
      </w:r>
      <w:r w:rsidRPr="001C39F5">
        <w:rPr>
          <w:rFonts w:ascii="Liberation Serif" w:eastAsiaTheme="minorHAnsi" w:hAnsi="Liberation Serif" w:cs="PTSans-Narrow"/>
          <w:sz w:val="24"/>
          <w:szCs w:val="24"/>
          <w:lang w:eastAsia="en-US"/>
        </w:rPr>
        <w:t xml:space="preserve">мых слов и выражений с сопоставлением в исламской </w:t>
      </w:r>
      <w:r w:rsidRPr="001C39F5">
        <w:rPr>
          <w:rFonts w:ascii="Liberation Serif" w:eastAsiaTheme="minorHAnsi" w:hAnsi="Liberation Serif" w:cs="PTSans-Narrow"/>
          <w:sz w:val="24"/>
          <w:szCs w:val="24"/>
          <w:lang w:eastAsia="en-US"/>
        </w:rPr>
        <w:lastRenderedPageBreak/>
        <w:t>и</w:t>
      </w:r>
      <w:r w:rsidR="00E67809" w:rsidRPr="006D77B1">
        <w:rPr>
          <w:rFonts w:ascii="Liberation Serif" w:hAnsi="Liberation Serif" w:cs="Liberation Serif"/>
          <w:sz w:val="24"/>
          <w:szCs w:val="24"/>
        </w:rPr>
        <w:t> </w:t>
      </w:r>
      <w:r w:rsidRPr="001C39F5">
        <w:rPr>
          <w:rFonts w:ascii="Liberation Serif" w:eastAsiaTheme="minorHAnsi" w:hAnsi="Liberation Serif" w:cs="PTSans-Narrow"/>
          <w:sz w:val="24"/>
          <w:szCs w:val="24"/>
          <w:lang w:eastAsia="en-US"/>
        </w:rPr>
        <w:t xml:space="preserve">православной культуре. </w:t>
      </w:r>
      <w:r w:rsidR="00625612" w:rsidRPr="00AA4F77">
        <w:rPr>
          <w:rFonts w:ascii="Liberation Serif" w:eastAsiaTheme="minorHAnsi" w:hAnsi="Liberation Serif" w:cs="PTSans-Narrow"/>
          <w:sz w:val="24"/>
          <w:szCs w:val="24"/>
          <w:lang w:eastAsia="en-US"/>
        </w:rPr>
        <w:t>Такой словарик</w:t>
      </w:r>
      <w:r w:rsidR="00625612">
        <w:rPr>
          <w:rFonts w:ascii="Liberation Serif" w:eastAsiaTheme="minorHAnsi" w:hAnsi="Liberation Serif" w:cs="PTSans-Narrow"/>
          <w:sz w:val="24"/>
          <w:szCs w:val="24"/>
          <w:lang w:eastAsia="en-US"/>
        </w:rPr>
        <w:t xml:space="preserve"> </w:t>
      </w:r>
      <w:r w:rsidRPr="001C39F5">
        <w:rPr>
          <w:rFonts w:ascii="Liberation Serif" w:eastAsiaTheme="minorHAnsi" w:hAnsi="Liberation Serif" w:cs="PTSans-Narrow"/>
          <w:sz w:val="24"/>
          <w:szCs w:val="24"/>
          <w:lang w:eastAsia="en-US"/>
        </w:rPr>
        <w:t xml:space="preserve">в дальнейшем можно будет взять по желанию на выходе из </w:t>
      </w:r>
      <w:r w:rsidR="00625612" w:rsidRPr="00AA4F77">
        <w:rPr>
          <w:rFonts w:ascii="Liberation Serif" w:eastAsiaTheme="minorHAnsi" w:hAnsi="Liberation Serif" w:cs="PTSans-Narrow"/>
          <w:sz w:val="24"/>
          <w:szCs w:val="24"/>
          <w:lang w:eastAsia="en-US"/>
        </w:rPr>
        <w:t>мечети или храма</w:t>
      </w:r>
      <w:r w:rsidRPr="001C39F5">
        <w:rPr>
          <w:rFonts w:ascii="Liberation Serif" w:eastAsiaTheme="minorHAnsi" w:hAnsi="Liberation Serif" w:cs="PTSans-Narrow"/>
          <w:sz w:val="24"/>
          <w:szCs w:val="24"/>
          <w:lang w:eastAsia="en-US"/>
        </w:rPr>
        <w:t>.</w:t>
      </w:r>
    </w:p>
    <w:p w:rsidR="005619B9" w:rsidRPr="00CC4F24" w:rsidRDefault="005619B9" w:rsidP="00FA14AB">
      <w:pPr>
        <w:autoSpaceDE w:val="0"/>
        <w:autoSpaceDN w:val="0"/>
        <w:adjustRightInd w:val="0"/>
        <w:ind w:firstLine="567"/>
        <w:jc w:val="both"/>
        <w:rPr>
          <w:rFonts w:ascii="Liberation Serif" w:eastAsiaTheme="minorHAnsi" w:hAnsi="Liberation Serif" w:cs="PTSans-Narrow"/>
          <w:sz w:val="24"/>
          <w:szCs w:val="24"/>
          <w:lang w:eastAsia="en-US"/>
        </w:rPr>
      </w:pPr>
      <w:r w:rsidRPr="005619B9">
        <w:rPr>
          <w:rFonts w:ascii="Liberation Serif" w:eastAsiaTheme="minorHAnsi" w:hAnsi="Liberation Serif" w:cs="PTSans-Narrow"/>
          <w:sz w:val="24"/>
          <w:szCs w:val="24"/>
          <w:lang w:eastAsia="en-US"/>
        </w:rPr>
        <w:t xml:space="preserve">С 1 сентября </w:t>
      </w:r>
      <w:r>
        <w:rPr>
          <w:rFonts w:ascii="Liberation Serif" w:eastAsiaTheme="minorHAnsi" w:hAnsi="Liberation Serif" w:cs="PTSans-Narrow"/>
          <w:sz w:val="24"/>
          <w:szCs w:val="24"/>
          <w:lang w:eastAsia="en-US"/>
        </w:rPr>
        <w:t xml:space="preserve">2022 года </w:t>
      </w:r>
      <w:r w:rsidRPr="005619B9">
        <w:rPr>
          <w:rFonts w:ascii="Liberation Serif" w:eastAsiaTheme="minorHAnsi" w:hAnsi="Liberation Serif" w:cs="PTSans-Narrow"/>
          <w:sz w:val="24"/>
          <w:szCs w:val="24"/>
          <w:lang w:eastAsia="en-US"/>
        </w:rPr>
        <w:t>первые</w:t>
      </w:r>
      <w:r>
        <w:rPr>
          <w:rFonts w:ascii="Liberation Serif" w:eastAsiaTheme="minorHAnsi" w:hAnsi="Liberation Serif" w:cs="PTSans-Narrow"/>
          <w:sz w:val="24"/>
          <w:szCs w:val="24"/>
          <w:lang w:eastAsia="en-US"/>
        </w:rPr>
        <w:t xml:space="preserve"> и пятые классы начали </w:t>
      </w:r>
      <w:r w:rsidRPr="005619B9">
        <w:rPr>
          <w:rFonts w:ascii="Liberation Serif" w:eastAsiaTheme="minorHAnsi" w:hAnsi="Liberation Serif" w:cs="PTSans-Narrow"/>
          <w:sz w:val="24"/>
          <w:szCs w:val="24"/>
          <w:lang w:eastAsia="en-US"/>
        </w:rPr>
        <w:t>работать по обновленным</w:t>
      </w:r>
      <w:r>
        <w:rPr>
          <w:rFonts w:ascii="Liberation Serif" w:eastAsiaTheme="minorHAnsi" w:hAnsi="Liberation Serif" w:cs="PTSans-Narrow"/>
          <w:sz w:val="24"/>
          <w:szCs w:val="24"/>
          <w:lang w:eastAsia="en-US"/>
        </w:rPr>
        <w:t xml:space="preserve"> федеральным государственным образователь</w:t>
      </w:r>
      <w:r w:rsidRPr="005619B9">
        <w:rPr>
          <w:rFonts w:ascii="Liberation Serif" w:eastAsiaTheme="minorHAnsi" w:hAnsi="Liberation Serif" w:cs="PTSans-Narrow"/>
          <w:sz w:val="24"/>
          <w:szCs w:val="24"/>
          <w:lang w:eastAsia="en-US"/>
        </w:rPr>
        <w:t>ным стандартам.</w:t>
      </w:r>
      <w:r>
        <w:rPr>
          <w:rFonts w:ascii="Liberation Serif" w:eastAsiaTheme="minorHAnsi" w:hAnsi="Liberation Serif" w:cs="PTSans-Narrow"/>
          <w:sz w:val="24"/>
          <w:szCs w:val="24"/>
          <w:lang w:eastAsia="en-US"/>
        </w:rPr>
        <w:t xml:space="preserve"> </w:t>
      </w:r>
      <w:r w:rsidRPr="005619B9">
        <w:rPr>
          <w:rFonts w:ascii="Liberation Serif" w:eastAsiaTheme="minorHAnsi" w:hAnsi="Liberation Serif" w:cs="PTSans-Narrow"/>
          <w:sz w:val="24"/>
          <w:szCs w:val="24"/>
          <w:lang w:eastAsia="en-US"/>
        </w:rPr>
        <w:t>Каждый</w:t>
      </w:r>
      <w:r>
        <w:rPr>
          <w:rFonts w:ascii="Liberation Serif" w:eastAsiaTheme="minorHAnsi" w:hAnsi="Liberation Serif" w:cs="PTSans-Narrow"/>
          <w:sz w:val="24"/>
          <w:szCs w:val="24"/>
          <w:lang w:eastAsia="en-US"/>
        </w:rPr>
        <w:t xml:space="preserve"> понедельник </w:t>
      </w:r>
      <w:r w:rsidRPr="005619B9">
        <w:rPr>
          <w:rFonts w:ascii="Liberation Serif" w:eastAsiaTheme="minorHAnsi" w:hAnsi="Liberation Serif" w:cs="PTSans-Narrow"/>
          <w:sz w:val="24"/>
          <w:szCs w:val="24"/>
          <w:lang w:eastAsia="en-US"/>
        </w:rPr>
        <w:t>во всех</w:t>
      </w:r>
      <w:r>
        <w:rPr>
          <w:rFonts w:ascii="Liberation Serif" w:eastAsiaTheme="minorHAnsi" w:hAnsi="Liberation Serif" w:cs="PTSans-Narrow"/>
          <w:sz w:val="24"/>
          <w:szCs w:val="24"/>
          <w:lang w:eastAsia="en-US"/>
        </w:rPr>
        <w:t xml:space="preserve"> образовательных учреж</w:t>
      </w:r>
      <w:r w:rsidRPr="005619B9">
        <w:rPr>
          <w:rFonts w:ascii="Liberation Serif" w:eastAsiaTheme="minorHAnsi" w:hAnsi="Liberation Serif" w:cs="PTSans-Narrow"/>
          <w:sz w:val="24"/>
          <w:szCs w:val="24"/>
          <w:lang w:eastAsia="en-US"/>
        </w:rPr>
        <w:t xml:space="preserve">дениях </w:t>
      </w:r>
      <w:r>
        <w:rPr>
          <w:rFonts w:ascii="Liberation Serif" w:eastAsiaTheme="minorHAnsi" w:hAnsi="Liberation Serif" w:cs="PTSans-Narrow"/>
          <w:sz w:val="24"/>
          <w:szCs w:val="24"/>
          <w:lang w:eastAsia="en-US"/>
        </w:rPr>
        <w:t xml:space="preserve">городского округа </w:t>
      </w:r>
      <w:r w:rsidRPr="005619B9">
        <w:rPr>
          <w:rFonts w:ascii="Liberation Serif" w:eastAsiaTheme="minorHAnsi" w:hAnsi="Liberation Serif" w:cs="PTSans-Narrow"/>
          <w:sz w:val="24"/>
          <w:szCs w:val="24"/>
          <w:lang w:eastAsia="en-US"/>
        </w:rPr>
        <w:t>проходит</w:t>
      </w:r>
      <w:r>
        <w:rPr>
          <w:rFonts w:ascii="Liberation Serif" w:eastAsiaTheme="minorHAnsi" w:hAnsi="Liberation Serif" w:cs="PTSans-Narrow"/>
          <w:sz w:val="24"/>
          <w:szCs w:val="24"/>
          <w:lang w:eastAsia="en-US"/>
        </w:rPr>
        <w:t xml:space="preserve"> </w:t>
      </w:r>
      <w:r w:rsidRPr="005619B9">
        <w:rPr>
          <w:rFonts w:ascii="Liberation Serif" w:eastAsiaTheme="minorHAnsi" w:hAnsi="Liberation Serif" w:cs="PTSans-Narrow"/>
          <w:sz w:val="24"/>
          <w:szCs w:val="24"/>
          <w:lang w:eastAsia="en-US"/>
        </w:rPr>
        <w:t>церемония поднятия</w:t>
      </w:r>
      <w:r>
        <w:rPr>
          <w:rFonts w:ascii="Liberation Serif" w:eastAsiaTheme="minorHAnsi" w:hAnsi="Liberation Serif" w:cs="PTSans-Narrow"/>
          <w:sz w:val="24"/>
          <w:szCs w:val="24"/>
          <w:lang w:eastAsia="en-US"/>
        </w:rPr>
        <w:t xml:space="preserve"> </w:t>
      </w:r>
      <w:r w:rsidRPr="005619B9">
        <w:rPr>
          <w:rFonts w:ascii="Liberation Serif" w:eastAsiaTheme="minorHAnsi" w:hAnsi="Liberation Serif" w:cs="PTSans-Narrow"/>
          <w:sz w:val="24"/>
          <w:szCs w:val="24"/>
          <w:lang w:eastAsia="en-US"/>
        </w:rPr>
        <w:t>государственного флага</w:t>
      </w:r>
      <w:r>
        <w:rPr>
          <w:rFonts w:ascii="Liberation Serif" w:eastAsiaTheme="minorHAnsi" w:hAnsi="Liberation Serif" w:cs="PTSans-Narrow"/>
          <w:sz w:val="24"/>
          <w:szCs w:val="24"/>
          <w:lang w:eastAsia="en-US"/>
        </w:rPr>
        <w:t xml:space="preserve"> </w:t>
      </w:r>
      <w:r w:rsidRPr="005619B9">
        <w:rPr>
          <w:rFonts w:ascii="Liberation Serif" w:eastAsiaTheme="minorHAnsi" w:hAnsi="Liberation Serif" w:cs="PTSans-Narrow"/>
          <w:sz w:val="24"/>
          <w:szCs w:val="24"/>
          <w:lang w:eastAsia="en-US"/>
        </w:rPr>
        <w:t>Р</w:t>
      </w:r>
      <w:r>
        <w:rPr>
          <w:rFonts w:ascii="Liberation Serif" w:eastAsiaTheme="minorHAnsi" w:hAnsi="Liberation Serif" w:cs="PTSans-Narrow"/>
          <w:sz w:val="24"/>
          <w:szCs w:val="24"/>
          <w:lang w:eastAsia="en-US"/>
        </w:rPr>
        <w:t xml:space="preserve">оссийской </w:t>
      </w:r>
      <w:r w:rsidRPr="005619B9">
        <w:rPr>
          <w:rFonts w:ascii="Liberation Serif" w:eastAsiaTheme="minorHAnsi" w:hAnsi="Liberation Serif" w:cs="PTSans-Narrow"/>
          <w:sz w:val="24"/>
          <w:szCs w:val="24"/>
          <w:lang w:eastAsia="en-US"/>
        </w:rPr>
        <w:t>Ф</w:t>
      </w:r>
      <w:r>
        <w:rPr>
          <w:rFonts w:ascii="Liberation Serif" w:eastAsiaTheme="minorHAnsi" w:hAnsi="Liberation Serif" w:cs="PTSans-Narrow"/>
          <w:sz w:val="24"/>
          <w:szCs w:val="24"/>
          <w:lang w:eastAsia="en-US"/>
        </w:rPr>
        <w:t xml:space="preserve">едерации с исполнением гимна. Также </w:t>
      </w:r>
      <w:r w:rsidR="00AA4F77" w:rsidRPr="00AA4F77">
        <w:rPr>
          <w:rFonts w:ascii="Liberation Serif" w:eastAsiaTheme="minorHAnsi" w:hAnsi="Liberation Serif" w:cs="PTSans-Narrow"/>
          <w:sz w:val="24"/>
          <w:szCs w:val="24"/>
          <w:lang w:eastAsia="en-US"/>
        </w:rPr>
        <w:t xml:space="preserve">школы </w:t>
      </w:r>
      <w:r w:rsidR="00AA4F77">
        <w:rPr>
          <w:rFonts w:ascii="Liberation Serif" w:eastAsiaTheme="minorHAnsi" w:hAnsi="Liberation Serif" w:cs="PTSans-Narrow"/>
          <w:sz w:val="24"/>
          <w:szCs w:val="24"/>
          <w:lang w:eastAsia="en-US"/>
        </w:rPr>
        <w:t>организуют</w:t>
      </w:r>
      <w:r>
        <w:rPr>
          <w:rFonts w:ascii="Liberation Serif" w:eastAsiaTheme="minorHAnsi" w:hAnsi="Liberation Serif" w:cs="PTSans-Narrow"/>
          <w:sz w:val="24"/>
          <w:szCs w:val="24"/>
          <w:lang w:eastAsia="en-US"/>
        </w:rPr>
        <w:t xml:space="preserve"> класс</w:t>
      </w:r>
      <w:r w:rsidRPr="005619B9">
        <w:rPr>
          <w:rFonts w:ascii="Liberation Serif" w:eastAsiaTheme="minorHAnsi" w:hAnsi="Liberation Serif" w:cs="PTSans-Narrow"/>
          <w:sz w:val="24"/>
          <w:szCs w:val="24"/>
          <w:lang w:eastAsia="en-US"/>
        </w:rPr>
        <w:t>ные часы «Разговоры</w:t>
      </w:r>
      <w:r>
        <w:rPr>
          <w:rFonts w:ascii="Liberation Serif" w:eastAsiaTheme="minorHAnsi" w:hAnsi="Liberation Serif" w:cs="PTSans-Narrow"/>
          <w:sz w:val="24"/>
          <w:szCs w:val="24"/>
          <w:lang w:eastAsia="en-US"/>
        </w:rPr>
        <w:t xml:space="preserve"> о</w:t>
      </w:r>
      <w:r w:rsidR="00E67809" w:rsidRPr="006D77B1">
        <w:rPr>
          <w:rFonts w:ascii="Liberation Serif" w:hAnsi="Liberation Serif" w:cs="Liberation Serif"/>
          <w:sz w:val="24"/>
          <w:szCs w:val="24"/>
        </w:rPr>
        <w:t> </w:t>
      </w:r>
      <w:r>
        <w:rPr>
          <w:rFonts w:ascii="Liberation Serif" w:eastAsiaTheme="minorHAnsi" w:hAnsi="Liberation Serif" w:cs="PTSans-Narrow"/>
          <w:sz w:val="24"/>
          <w:szCs w:val="24"/>
          <w:lang w:eastAsia="en-US"/>
        </w:rPr>
        <w:t>важном» о традиционных семейных ценностях, исторической</w:t>
      </w:r>
      <w:r w:rsidRPr="005619B9">
        <w:rPr>
          <w:rFonts w:ascii="Liberation Serif" w:eastAsiaTheme="minorHAnsi" w:hAnsi="Liberation Serif" w:cs="PTSans-Narrow"/>
          <w:sz w:val="24"/>
          <w:szCs w:val="24"/>
          <w:lang w:eastAsia="en-US"/>
        </w:rPr>
        <w:t xml:space="preserve"> памят</w:t>
      </w:r>
      <w:r>
        <w:rPr>
          <w:rFonts w:ascii="Liberation Serif" w:eastAsiaTheme="minorHAnsi" w:hAnsi="Liberation Serif" w:cs="PTSans-Narrow"/>
          <w:sz w:val="24"/>
          <w:szCs w:val="24"/>
          <w:lang w:eastAsia="en-US"/>
        </w:rPr>
        <w:t xml:space="preserve">и и </w:t>
      </w:r>
      <w:r w:rsidRPr="005619B9">
        <w:rPr>
          <w:rFonts w:ascii="Liberation Serif" w:eastAsiaTheme="minorHAnsi" w:hAnsi="Liberation Serif" w:cs="PTSans-Narrow"/>
          <w:sz w:val="24"/>
          <w:szCs w:val="24"/>
          <w:lang w:eastAsia="en-US"/>
        </w:rPr>
        <w:t>любов</w:t>
      </w:r>
      <w:r>
        <w:rPr>
          <w:rFonts w:ascii="Liberation Serif" w:eastAsiaTheme="minorHAnsi" w:hAnsi="Liberation Serif" w:cs="PTSans-Narrow"/>
          <w:sz w:val="24"/>
          <w:szCs w:val="24"/>
          <w:lang w:eastAsia="en-US"/>
        </w:rPr>
        <w:t xml:space="preserve">и </w:t>
      </w:r>
      <w:r w:rsidRPr="005619B9">
        <w:rPr>
          <w:rFonts w:ascii="Liberation Serif" w:eastAsiaTheme="minorHAnsi" w:hAnsi="Liberation Serif" w:cs="PTSans-Narrow"/>
          <w:sz w:val="24"/>
          <w:szCs w:val="24"/>
          <w:lang w:eastAsia="en-US"/>
        </w:rPr>
        <w:t>к родине.</w:t>
      </w:r>
    </w:p>
    <w:p w:rsidR="00C8141C" w:rsidRPr="00ED2C1F" w:rsidRDefault="00C8141C" w:rsidP="00C8141C">
      <w:pPr>
        <w:jc w:val="both"/>
        <w:rPr>
          <w:rFonts w:ascii="Liberation Serif" w:hAnsi="Liberation Serif" w:cs="Liberation Serif"/>
          <w:sz w:val="16"/>
          <w:szCs w:val="16"/>
          <w:highlight w:val="yellow"/>
        </w:rPr>
      </w:pPr>
    </w:p>
    <w:p w:rsidR="007D22CB" w:rsidRPr="001316BA" w:rsidRDefault="007D22CB" w:rsidP="003A6EBC">
      <w:pPr>
        <w:contextualSpacing/>
        <w:jc w:val="center"/>
        <w:rPr>
          <w:rFonts w:ascii="Liberation Serif" w:hAnsi="Liberation Serif" w:cs="Liberation Serif"/>
          <w:b/>
          <w:i/>
          <w:sz w:val="24"/>
          <w:szCs w:val="24"/>
        </w:rPr>
      </w:pPr>
      <w:r w:rsidRPr="001316BA">
        <w:rPr>
          <w:rFonts w:ascii="Liberation Serif" w:hAnsi="Liberation Serif" w:cs="Liberation Serif"/>
          <w:b/>
          <w:i/>
          <w:sz w:val="24"/>
          <w:szCs w:val="24"/>
        </w:rPr>
        <w:t>Дополнительное образование</w:t>
      </w:r>
    </w:p>
    <w:p w:rsidR="007D22CB" w:rsidRPr="00877CCC" w:rsidRDefault="007D22CB" w:rsidP="00804C46">
      <w:pPr>
        <w:ind w:firstLine="567"/>
        <w:contextualSpacing/>
        <w:jc w:val="both"/>
        <w:rPr>
          <w:rFonts w:ascii="Liberation Serif" w:hAnsi="Liberation Serif" w:cs="Liberation Serif"/>
          <w:sz w:val="24"/>
          <w:szCs w:val="24"/>
        </w:rPr>
      </w:pPr>
      <w:r w:rsidRPr="00BA4173">
        <w:rPr>
          <w:rFonts w:ascii="Liberation Serif" w:hAnsi="Liberation Serif" w:cs="Liberation Serif"/>
          <w:sz w:val="24"/>
          <w:szCs w:val="24"/>
        </w:rPr>
        <w:t xml:space="preserve">В городском округе созданы условия для </w:t>
      </w:r>
      <w:r w:rsidR="002E4765" w:rsidRPr="00BA4173">
        <w:rPr>
          <w:rFonts w:ascii="Liberation Serif" w:hAnsi="Liberation Serif" w:cs="Liberation Serif"/>
          <w:sz w:val="24"/>
          <w:szCs w:val="24"/>
        </w:rPr>
        <w:t xml:space="preserve">развития </w:t>
      </w:r>
      <w:r w:rsidRPr="00BA4173">
        <w:rPr>
          <w:rFonts w:ascii="Liberation Serif" w:hAnsi="Liberation Serif" w:cs="Liberation Serif"/>
          <w:sz w:val="24"/>
          <w:szCs w:val="24"/>
        </w:rPr>
        <w:t>системы дополнительного образования и</w:t>
      </w:r>
      <w:r w:rsidR="00AB1C48" w:rsidRPr="00BA4173">
        <w:rPr>
          <w:rFonts w:ascii="Liberation Serif" w:hAnsi="Liberation Serif" w:cs="Liberation Serif"/>
          <w:sz w:val="24"/>
          <w:szCs w:val="24"/>
        </w:rPr>
        <w:t> </w:t>
      </w:r>
      <w:r w:rsidRPr="00BA4173">
        <w:rPr>
          <w:rFonts w:ascii="Liberation Serif" w:hAnsi="Liberation Serif" w:cs="Liberation Serif"/>
          <w:sz w:val="24"/>
          <w:szCs w:val="24"/>
        </w:rPr>
        <w:t>поэтапного выполнения Указа Презид</w:t>
      </w:r>
      <w:r w:rsidR="00AC6377" w:rsidRPr="00BA4173">
        <w:rPr>
          <w:rFonts w:ascii="Liberation Serif" w:hAnsi="Liberation Serif" w:cs="Liberation Serif"/>
          <w:sz w:val="24"/>
          <w:szCs w:val="24"/>
        </w:rPr>
        <w:t>ента Российской Федерации от 07.05.</w:t>
      </w:r>
      <w:r w:rsidRPr="00BA4173">
        <w:rPr>
          <w:rFonts w:ascii="Liberation Serif" w:hAnsi="Liberation Serif" w:cs="Liberation Serif"/>
          <w:sz w:val="24"/>
          <w:szCs w:val="24"/>
        </w:rPr>
        <w:t>2012 №</w:t>
      </w:r>
      <w:r w:rsidR="00AC6377" w:rsidRPr="00BA4173">
        <w:rPr>
          <w:rFonts w:ascii="Liberation Serif" w:hAnsi="Liberation Serif" w:cs="Liberation Serif"/>
          <w:sz w:val="24"/>
          <w:szCs w:val="24"/>
        </w:rPr>
        <w:t> </w:t>
      </w:r>
      <w:r w:rsidRPr="00BA4173">
        <w:rPr>
          <w:rFonts w:ascii="Liberation Serif" w:hAnsi="Liberation Serif" w:cs="Liberation Serif"/>
          <w:sz w:val="24"/>
          <w:szCs w:val="24"/>
        </w:rPr>
        <w:t>599.</w:t>
      </w:r>
      <w:r w:rsidR="007E2B89" w:rsidRPr="00BA4173">
        <w:rPr>
          <w:rFonts w:ascii="Liberation Serif" w:hAnsi="Liberation Serif" w:cs="Liberation Serif"/>
          <w:sz w:val="24"/>
          <w:szCs w:val="24"/>
        </w:rPr>
        <w:t xml:space="preserve"> Д</w:t>
      </w:r>
      <w:r w:rsidRPr="00BA4173">
        <w:rPr>
          <w:rFonts w:ascii="Liberation Serif" w:hAnsi="Liberation Serif" w:cs="Liberation Serif"/>
          <w:sz w:val="24"/>
          <w:szCs w:val="24"/>
        </w:rPr>
        <w:t>ополнительно</w:t>
      </w:r>
      <w:r w:rsidR="007E2B89" w:rsidRPr="00BA4173">
        <w:rPr>
          <w:rFonts w:ascii="Liberation Serif" w:hAnsi="Liberation Serif" w:cs="Liberation Serif"/>
          <w:sz w:val="24"/>
          <w:szCs w:val="24"/>
        </w:rPr>
        <w:t>е</w:t>
      </w:r>
      <w:r w:rsidRPr="00BA4173">
        <w:rPr>
          <w:rFonts w:ascii="Liberation Serif" w:hAnsi="Liberation Serif" w:cs="Liberation Serif"/>
          <w:sz w:val="24"/>
          <w:szCs w:val="24"/>
        </w:rPr>
        <w:t xml:space="preserve"> образовани</w:t>
      </w:r>
      <w:r w:rsidR="007E2B89" w:rsidRPr="00BA4173">
        <w:rPr>
          <w:rFonts w:ascii="Liberation Serif" w:hAnsi="Liberation Serif" w:cs="Liberation Serif"/>
          <w:sz w:val="24"/>
          <w:szCs w:val="24"/>
        </w:rPr>
        <w:t>е</w:t>
      </w:r>
      <w:r w:rsidRPr="00BA4173">
        <w:rPr>
          <w:rFonts w:ascii="Liberation Serif" w:hAnsi="Liberation Serif" w:cs="Liberation Serif"/>
          <w:sz w:val="24"/>
          <w:szCs w:val="24"/>
        </w:rPr>
        <w:t xml:space="preserve"> реализуют </w:t>
      </w:r>
      <w:r w:rsidR="002D0CCD">
        <w:rPr>
          <w:rFonts w:ascii="Liberation Serif" w:hAnsi="Liberation Serif" w:cs="Liberation Serif"/>
          <w:sz w:val="24"/>
          <w:szCs w:val="24"/>
        </w:rPr>
        <w:t>пять</w:t>
      </w:r>
      <w:r w:rsidRPr="00877CCC">
        <w:rPr>
          <w:rFonts w:ascii="Liberation Serif" w:hAnsi="Liberation Serif" w:cs="Liberation Serif"/>
          <w:sz w:val="24"/>
          <w:szCs w:val="24"/>
        </w:rPr>
        <w:t xml:space="preserve"> учреждений дополнительного образования.</w:t>
      </w:r>
    </w:p>
    <w:p w:rsidR="007E2B89" w:rsidRPr="00BA4173" w:rsidRDefault="007E2B89" w:rsidP="00804C46">
      <w:pPr>
        <w:ind w:firstLine="567"/>
        <w:contextualSpacing/>
        <w:jc w:val="both"/>
        <w:rPr>
          <w:rFonts w:ascii="Liberation Serif" w:hAnsi="Liberation Serif" w:cs="Liberation Serif"/>
          <w:sz w:val="24"/>
          <w:szCs w:val="24"/>
        </w:rPr>
      </w:pPr>
      <w:r w:rsidRPr="00BA4173">
        <w:rPr>
          <w:rFonts w:ascii="Liberation Serif" w:hAnsi="Liberation Serif" w:cs="Liberation Serif"/>
          <w:sz w:val="24"/>
          <w:szCs w:val="24"/>
        </w:rPr>
        <w:t>Муниципальные учреждения дополнительного образования осуществляют свою деятельность с целью:</w:t>
      </w:r>
    </w:p>
    <w:p w:rsidR="007E2B89" w:rsidRPr="00BA4173" w:rsidRDefault="007E2B89" w:rsidP="00804C46">
      <w:pPr>
        <w:ind w:firstLine="567"/>
        <w:contextualSpacing/>
        <w:jc w:val="both"/>
        <w:rPr>
          <w:rFonts w:ascii="Liberation Serif" w:hAnsi="Liberation Serif" w:cs="Liberation Serif"/>
          <w:sz w:val="24"/>
          <w:szCs w:val="24"/>
        </w:rPr>
      </w:pPr>
      <w:r w:rsidRPr="00BA4173">
        <w:rPr>
          <w:rFonts w:ascii="Liberation Serif" w:hAnsi="Liberation Serif" w:cs="Liberation Serif"/>
          <w:sz w:val="24"/>
          <w:szCs w:val="24"/>
        </w:rPr>
        <w:t>–</w:t>
      </w:r>
      <w:r w:rsidR="00AC6377" w:rsidRPr="00BA4173">
        <w:rPr>
          <w:rFonts w:ascii="Liberation Serif" w:hAnsi="Liberation Serif" w:cs="Liberation Serif"/>
          <w:sz w:val="24"/>
          <w:szCs w:val="24"/>
        </w:rPr>
        <w:t> </w:t>
      </w:r>
      <w:r w:rsidRPr="00BA4173">
        <w:rPr>
          <w:rFonts w:ascii="Liberation Serif" w:hAnsi="Liberation Serif" w:cs="Liberation Serif"/>
          <w:sz w:val="24"/>
          <w:szCs w:val="24"/>
        </w:rPr>
        <w:t>создания условий для работы с одаренными учащимися, предоставления им возможностей развития и реализации своих способностей с учетом традиционных и новых технологий обучения.</w:t>
      </w:r>
    </w:p>
    <w:p w:rsidR="007E2B89" w:rsidRPr="00BA4173" w:rsidRDefault="007E2B89" w:rsidP="00804C46">
      <w:pPr>
        <w:ind w:firstLine="567"/>
        <w:contextualSpacing/>
        <w:jc w:val="both"/>
        <w:rPr>
          <w:rFonts w:ascii="Liberation Serif" w:hAnsi="Liberation Serif" w:cs="Liberation Serif"/>
          <w:sz w:val="24"/>
          <w:szCs w:val="24"/>
        </w:rPr>
      </w:pPr>
      <w:r w:rsidRPr="00BA4173">
        <w:rPr>
          <w:rFonts w:ascii="Liberation Serif" w:hAnsi="Liberation Serif" w:cs="Liberation Serif"/>
          <w:sz w:val="24"/>
          <w:szCs w:val="24"/>
        </w:rPr>
        <w:t>–</w:t>
      </w:r>
      <w:r w:rsidR="00AC6377" w:rsidRPr="00BA4173">
        <w:rPr>
          <w:rFonts w:ascii="Liberation Serif" w:hAnsi="Liberation Serif" w:cs="Liberation Serif"/>
          <w:sz w:val="24"/>
          <w:szCs w:val="24"/>
        </w:rPr>
        <w:t> </w:t>
      </w:r>
      <w:r w:rsidRPr="00BA4173">
        <w:rPr>
          <w:rFonts w:ascii="Liberation Serif" w:hAnsi="Liberation Serif" w:cs="Liberation Serif"/>
          <w:sz w:val="24"/>
          <w:szCs w:val="24"/>
        </w:rPr>
        <w:t>обеспечения необходимых условий для личностного развития, укрепления здоровья, профессионального самоопределения и творческого труда детей и подростков в возрасте преимущественно от 5 до 18 лет и молодежи до 23 лет.</w:t>
      </w:r>
    </w:p>
    <w:p w:rsidR="007E2B89" w:rsidRPr="00BA4173" w:rsidRDefault="007E2B89" w:rsidP="00804C46">
      <w:pPr>
        <w:ind w:firstLine="567"/>
        <w:contextualSpacing/>
        <w:jc w:val="both"/>
        <w:rPr>
          <w:rFonts w:ascii="Liberation Serif" w:hAnsi="Liberation Serif" w:cs="Liberation Serif"/>
          <w:sz w:val="24"/>
          <w:szCs w:val="24"/>
        </w:rPr>
      </w:pPr>
      <w:r w:rsidRPr="00BA4173">
        <w:rPr>
          <w:rFonts w:ascii="Liberation Serif" w:hAnsi="Liberation Serif" w:cs="Liberation Serif"/>
          <w:sz w:val="24"/>
          <w:szCs w:val="24"/>
        </w:rPr>
        <w:t>Сфера дополнительного образования является одним из наиболее активно развивающихся сегментов рынка образовательных услуг</w:t>
      </w:r>
      <w:r w:rsidR="008C5AA2" w:rsidRPr="00BA4173">
        <w:rPr>
          <w:rFonts w:ascii="Liberation Serif" w:hAnsi="Liberation Serif" w:cs="Liberation Serif"/>
          <w:sz w:val="24"/>
          <w:szCs w:val="24"/>
        </w:rPr>
        <w:t xml:space="preserve"> </w:t>
      </w:r>
      <w:r w:rsidRPr="00BA4173">
        <w:rPr>
          <w:rFonts w:ascii="Liberation Serif" w:hAnsi="Liberation Serif" w:cs="Liberation Serif"/>
          <w:sz w:val="24"/>
          <w:szCs w:val="24"/>
        </w:rPr>
        <w:t>с высоким уровнем инновационной активности, что позволяет рассматривать преобразования в сфере дополнительного образования в качестве приоритета инновационного развития городского округа.</w:t>
      </w:r>
    </w:p>
    <w:p w:rsidR="00877CCC" w:rsidRDefault="007D22CB" w:rsidP="00804C46">
      <w:pPr>
        <w:ind w:firstLine="567"/>
        <w:contextualSpacing/>
        <w:jc w:val="both"/>
        <w:rPr>
          <w:rFonts w:ascii="Liberation Serif" w:hAnsi="Liberation Serif" w:cs="Liberation Serif"/>
          <w:sz w:val="24"/>
          <w:szCs w:val="24"/>
        </w:rPr>
      </w:pPr>
      <w:r w:rsidRPr="00877CCC">
        <w:rPr>
          <w:rFonts w:ascii="Liberation Serif" w:hAnsi="Liberation Serif" w:cs="Liberation Serif"/>
          <w:sz w:val="24"/>
          <w:szCs w:val="24"/>
        </w:rPr>
        <w:t>Из пяти учреждений дополнительного образования</w:t>
      </w:r>
      <w:r w:rsidR="00877CCC">
        <w:rPr>
          <w:rFonts w:ascii="Liberation Serif" w:hAnsi="Liberation Serif" w:cs="Liberation Serif"/>
          <w:sz w:val="24"/>
          <w:szCs w:val="24"/>
        </w:rPr>
        <w:t>:</w:t>
      </w:r>
    </w:p>
    <w:p w:rsidR="00877CCC" w:rsidRPr="007B521D" w:rsidRDefault="00FA14AB" w:rsidP="00804C46">
      <w:pPr>
        <w:ind w:firstLine="567"/>
        <w:contextualSpacing/>
        <w:jc w:val="both"/>
        <w:rPr>
          <w:rFonts w:ascii="Liberation Serif" w:hAnsi="Liberation Serif" w:cs="Liberation Serif"/>
          <w:sz w:val="24"/>
          <w:szCs w:val="24"/>
        </w:rPr>
      </w:pPr>
      <w:r w:rsidRPr="007B521D">
        <w:rPr>
          <w:rFonts w:ascii="Liberation Serif" w:hAnsi="Liberation Serif" w:cs="Liberation Serif"/>
          <w:sz w:val="24"/>
          <w:szCs w:val="24"/>
        </w:rPr>
        <w:t>– </w:t>
      </w:r>
      <w:r w:rsidR="00E258C2" w:rsidRPr="007B521D">
        <w:rPr>
          <w:rFonts w:ascii="Liberation Serif" w:hAnsi="Liberation Serif" w:cs="Liberation Serif"/>
          <w:sz w:val="24"/>
          <w:szCs w:val="24"/>
        </w:rPr>
        <w:t xml:space="preserve">два (МАОУ ДО «Дом детского творчества» и ЦОиПО) </w:t>
      </w:r>
      <w:r w:rsidR="007D22CB" w:rsidRPr="007B521D">
        <w:rPr>
          <w:rFonts w:ascii="Liberation Serif" w:hAnsi="Liberation Serif" w:cs="Liberation Serif"/>
          <w:sz w:val="24"/>
          <w:szCs w:val="24"/>
        </w:rPr>
        <w:t>находятся в ведении МКУ «Управление образования городского округа Верхняя Пышма»</w:t>
      </w:r>
      <w:r w:rsidR="00877CCC" w:rsidRPr="007B521D">
        <w:rPr>
          <w:rFonts w:ascii="Liberation Serif" w:hAnsi="Liberation Serif" w:cs="Liberation Serif"/>
          <w:sz w:val="24"/>
          <w:szCs w:val="24"/>
        </w:rPr>
        <w:t>;</w:t>
      </w:r>
    </w:p>
    <w:p w:rsidR="00877CCC" w:rsidRPr="007B521D" w:rsidRDefault="00FA14AB" w:rsidP="00804C46">
      <w:pPr>
        <w:ind w:firstLine="567"/>
        <w:contextualSpacing/>
        <w:jc w:val="both"/>
        <w:rPr>
          <w:rFonts w:ascii="Liberation Serif" w:hAnsi="Liberation Serif" w:cs="Liberation Serif"/>
          <w:sz w:val="24"/>
          <w:szCs w:val="24"/>
        </w:rPr>
      </w:pPr>
      <w:r w:rsidRPr="007B521D">
        <w:rPr>
          <w:rFonts w:ascii="Liberation Serif" w:hAnsi="Liberation Serif" w:cs="Liberation Serif"/>
          <w:sz w:val="24"/>
          <w:szCs w:val="24"/>
        </w:rPr>
        <w:t>– </w:t>
      </w:r>
      <w:r w:rsidR="00E258C2" w:rsidRPr="007B521D">
        <w:rPr>
          <w:rFonts w:ascii="Liberation Serif" w:hAnsi="Liberation Serif" w:cs="Liberation Serif"/>
          <w:sz w:val="24"/>
          <w:szCs w:val="24"/>
        </w:rPr>
        <w:t>одно (МАОУ ДО «Детско-юношеский центр (далее – ДЮЦ) «Алые паруса»)</w:t>
      </w:r>
      <w:r w:rsidR="007D22CB" w:rsidRPr="007B521D">
        <w:rPr>
          <w:rFonts w:ascii="Liberation Serif" w:hAnsi="Liberation Serif" w:cs="Liberation Serif"/>
          <w:sz w:val="24"/>
          <w:szCs w:val="24"/>
        </w:rPr>
        <w:t xml:space="preserve"> – в ведении МКУ «Управление физической культуры, спорта и</w:t>
      </w:r>
      <w:r w:rsidR="00E258C2" w:rsidRPr="007B521D">
        <w:rPr>
          <w:rFonts w:ascii="Liberation Serif" w:hAnsi="Liberation Serif" w:cs="Liberation Serif"/>
          <w:sz w:val="24"/>
          <w:szCs w:val="24"/>
        </w:rPr>
        <w:t xml:space="preserve"> </w:t>
      </w:r>
      <w:r w:rsidR="007D22CB" w:rsidRPr="007B521D">
        <w:rPr>
          <w:rFonts w:ascii="Liberation Serif" w:hAnsi="Liberation Serif" w:cs="Liberation Serif"/>
          <w:sz w:val="24"/>
          <w:szCs w:val="24"/>
        </w:rPr>
        <w:t>молодежной политики</w:t>
      </w:r>
      <w:r w:rsidR="00E258C2" w:rsidRPr="007B521D">
        <w:rPr>
          <w:rFonts w:ascii="Liberation Serif" w:hAnsi="Liberation Serif" w:cs="Liberation Serif"/>
          <w:sz w:val="24"/>
          <w:szCs w:val="24"/>
        </w:rPr>
        <w:t xml:space="preserve"> городского округа Верхняя Пышма</w:t>
      </w:r>
      <w:r w:rsidR="007D22CB" w:rsidRPr="007B521D">
        <w:rPr>
          <w:rFonts w:ascii="Liberation Serif" w:hAnsi="Liberation Serif" w:cs="Liberation Serif"/>
          <w:sz w:val="24"/>
          <w:szCs w:val="24"/>
        </w:rPr>
        <w:t>» (</w:t>
      </w:r>
      <w:r w:rsidR="00E258C2" w:rsidRPr="007B521D">
        <w:rPr>
          <w:rFonts w:ascii="Liberation Serif" w:hAnsi="Liberation Serif" w:cs="Liberation Serif"/>
          <w:sz w:val="24"/>
          <w:szCs w:val="24"/>
        </w:rPr>
        <w:t>далее – Управление спорта и молодежной политики</w:t>
      </w:r>
      <w:r w:rsidR="007D22CB" w:rsidRPr="007B521D">
        <w:rPr>
          <w:rFonts w:ascii="Liberation Serif" w:hAnsi="Liberation Serif" w:cs="Liberation Serif"/>
          <w:sz w:val="24"/>
          <w:szCs w:val="24"/>
        </w:rPr>
        <w:t>)</w:t>
      </w:r>
      <w:r w:rsidR="00877CCC" w:rsidRPr="007B521D">
        <w:rPr>
          <w:rFonts w:ascii="Liberation Serif" w:hAnsi="Liberation Serif" w:cs="Liberation Serif"/>
          <w:sz w:val="24"/>
          <w:szCs w:val="24"/>
        </w:rPr>
        <w:t>;</w:t>
      </w:r>
    </w:p>
    <w:p w:rsidR="00877CCC" w:rsidRPr="007B521D" w:rsidRDefault="00FA14AB" w:rsidP="00804C46">
      <w:pPr>
        <w:ind w:firstLine="567"/>
        <w:contextualSpacing/>
        <w:jc w:val="both"/>
        <w:rPr>
          <w:rFonts w:ascii="Liberation Serif" w:hAnsi="Liberation Serif" w:cs="Liberation Serif"/>
          <w:sz w:val="24"/>
          <w:szCs w:val="24"/>
        </w:rPr>
      </w:pPr>
      <w:r w:rsidRPr="007B521D">
        <w:rPr>
          <w:rFonts w:ascii="Liberation Serif" w:hAnsi="Liberation Serif" w:cs="Liberation Serif"/>
          <w:sz w:val="24"/>
          <w:szCs w:val="24"/>
        </w:rPr>
        <w:t>– </w:t>
      </w:r>
      <w:r w:rsidR="00E258C2" w:rsidRPr="007B521D">
        <w:rPr>
          <w:rFonts w:ascii="Liberation Serif" w:hAnsi="Liberation Serif" w:cs="Liberation Serif"/>
          <w:sz w:val="24"/>
          <w:szCs w:val="24"/>
        </w:rPr>
        <w:t>два (МБУ ДО «Детская школа искусств» и МБУ ДО «Детская художественная школа»)</w:t>
      </w:r>
      <w:r w:rsidR="007D22CB" w:rsidRPr="007B521D">
        <w:rPr>
          <w:rFonts w:ascii="Liberation Serif" w:hAnsi="Liberation Serif" w:cs="Liberation Serif"/>
          <w:sz w:val="24"/>
          <w:szCs w:val="24"/>
        </w:rPr>
        <w:t xml:space="preserve"> – в</w:t>
      </w:r>
      <w:r w:rsidR="00E67809" w:rsidRPr="006D77B1">
        <w:rPr>
          <w:rFonts w:ascii="Liberation Serif" w:hAnsi="Liberation Serif" w:cs="Liberation Serif"/>
          <w:sz w:val="24"/>
          <w:szCs w:val="24"/>
        </w:rPr>
        <w:t> </w:t>
      </w:r>
      <w:r w:rsidR="007D22CB" w:rsidRPr="007B521D">
        <w:rPr>
          <w:rFonts w:ascii="Liberation Serif" w:hAnsi="Liberation Serif" w:cs="Liberation Serif"/>
          <w:sz w:val="24"/>
          <w:szCs w:val="24"/>
        </w:rPr>
        <w:t>ведении МКУ «Управление культуры го</w:t>
      </w:r>
      <w:r w:rsidR="00243CA1" w:rsidRPr="007B521D">
        <w:rPr>
          <w:rFonts w:ascii="Liberation Serif" w:hAnsi="Liberation Serif" w:cs="Liberation Serif"/>
          <w:sz w:val="24"/>
          <w:szCs w:val="24"/>
        </w:rPr>
        <w:t>родского округа Верхняя Пышма».</w:t>
      </w:r>
    </w:p>
    <w:p w:rsidR="007D22CB" w:rsidRPr="007B521D" w:rsidRDefault="007D22CB" w:rsidP="00804C46">
      <w:pPr>
        <w:ind w:firstLine="567"/>
        <w:contextualSpacing/>
        <w:jc w:val="both"/>
        <w:rPr>
          <w:rFonts w:ascii="Liberation Serif" w:hAnsi="Liberation Serif" w:cs="Liberation Serif"/>
          <w:sz w:val="24"/>
          <w:szCs w:val="24"/>
        </w:rPr>
      </w:pPr>
      <w:r w:rsidRPr="007B521D">
        <w:rPr>
          <w:rFonts w:ascii="Liberation Serif" w:hAnsi="Liberation Serif" w:cs="Liberation Serif"/>
          <w:sz w:val="24"/>
          <w:szCs w:val="24"/>
        </w:rPr>
        <w:t xml:space="preserve">Дополнительным образованием в городском округе охвачено </w:t>
      </w:r>
      <w:r w:rsidR="00877CCC" w:rsidRPr="007B521D">
        <w:rPr>
          <w:rFonts w:ascii="Liberation Serif" w:hAnsi="Liberation Serif" w:cs="Liberation Serif"/>
          <w:sz w:val="24"/>
          <w:szCs w:val="24"/>
        </w:rPr>
        <w:t>69</w:t>
      </w:r>
      <w:r w:rsidRPr="007B521D">
        <w:rPr>
          <w:rFonts w:ascii="Liberation Serif" w:hAnsi="Liberation Serif" w:cs="Liberation Serif"/>
          <w:sz w:val="24"/>
          <w:szCs w:val="24"/>
        </w:rPr>
        <w:t>,</w:t>
      </w:r>
      <w:r w:rsidR="00877CCC" w:rsidRPr="007B521D">
        <w:rPr>
          <w:rFonts w:ascii="Liberation Serif" w:hAnsi="Liberation Serif" w:cs="Liberation Serif"/>
          <w:sz w:val="24"/>
          <w:szCs w:val="24"/>
        </w:rPr>
        <w:t>2</w:t>
      </w:r>
      <w:r w:rsidR="00804C46" w:rsidRPr="007B521D">
        <w:rPr>
          <w:rFonts w:ascii="Liberation Serif" w:hAnsi="Liberation Serif" w:cs="Liberation Serif"/>
          <w:sz w:val="24"/>
          <w:szCs w:val="24"/>
        </w:rPr>
        <w:t> </w:t>
      </w:r>
      <w:r w:rsidR="00243CA1" w:rsidRPr="007B521D">
        <w:rPr>
          <w:rFonts w:ascii="Liberation Serif" w:hAnsi="Liberation Serif" w:cs="Liberation Serif"/>
          <w:sz w:val="24"/>
          <w:szCs w:val="24"/>
        </w:rPr>
        <w:t xml:space="preserve">% </w:t>
      </w:r>
      <w:r w:rsidRPr="007B521D">
        <w:rPr>
          <w:rFonts w:ascii="Liberation Serif" w:hAnsi="Liberation Serif" w:cs="Liberation Serif"/>
          <w:sz w:val="24"/>
          <w:szCs w:val="24"/>
        </w:rPr>
        <w:t>общего количества детей городского округа в</w:t>
      </w:r>
      <w:r w:rsidR="00243CA1" w:rsidRPr="007B521D">
        <w:rPr>
          <w:rFonts w:ascii="Liberation Serif" w:hAnsi="Liberation Serif" w:cs="Liberation Serif"/>
          <w:sz w:val="24"/>
          <w:szCs w:val="24"/>
        </w:rPr>
        <w:t xml:space="preserve"> </w:t>
      </w:r>
      <w:r w:rsidRPr="007B521D">
        <w:rPr>
          <w:rFonts w:ascii="Liberation Serif" w:hAnsi="Liberation Serif" w:cs="Liberation Serif"/>
          <w:sz w:val="24"/>
          <w:szCs w:val="24"/>
        </w:rPr>
        <w:t>возрасте от 5 до 18 лет.</w:t>
      </w:r>
    </w:p>
    <w:p w:rsidR="007D22CB" w:rsidRPr="00877CCC" w:rsidRDefault="0040636F" w:rsidP="00804C46">
      <w:pPr>
        <w:ind w:firstLine="567"/>
        <w:contextualSpacing/>
        <w:jc w:val="both"/>
        <w:rPr>
          <w:rFonts w:ascii="Liberation Serif" w:hAnsi="Liberation Serif" w:cs="Liberation Serif"/>
          <w:sz w:val="24"/>
          <w:szCs w:val="24"/>
        </w:rPr>
      </w:pPr>
      <w:r w:rsidRPr="007B521D">
        <w:rPr>
          <w:rFonts w:ascii="Liberation Serif" w:hAnsi="Liberation Serif" w:cs="Liberation Serif"/>
          <w:sz w:val="24"/>
          <w:szCs w:val="24"/>
        </w:rPr>
        <w:t>Также</w:t>
      </w:r>
      <w:r w:rsidR="007D22CB" w:rsidRPr="007B521D">
        <w:rPr>
          <w:rFonts w:ascii="Liberation Serif" w:hAnsi="Liberation Serif" w:cs="Liberation Serif"/>
          <w:sz w:val="24"/>
          <w:szCs w:val="24"/>
        </w:rPr>
        <w:t xml:space="preserve"> дет</w:t>
      </w:r>
      <w:r w:rsidR="00877CCC" w:rsidRPr="007B521D">
        <w:rPr>
          <w:rFonts w:ascii="Liberation Serif" w:hAnsi="Liberation Serif" w:cs="Liberation Serif"/>
          <w:sz w:val="24"/>
          <w:szCs w:val="24"/>
        </w:rPr>
        <w:t>и городского округа</w:t>
      </w:r>
      <w:r w:rsidR="007D22CB" w:rsidRPr="007B521D">
        <w:rPr>
          <w:rFonts w:ascii="Liberation Serif" w:hAnsi="Liberation Serif" w:cs="Liberation Serif"/>
          <w:sz w:val="24"/>
          <w:szCs w:val="24"/>
        </w:rPr>
        <w:t xml:space="preserve"> </w:t>
      </w:r>
      <w:r w:rsidR="00877CCC" w:rsidRPr="007B521D">
        <w:rPr>
          <w:rFonts w:ascii="Liberation Serif" w:hAnsi="Liberation Serif" w:cs="Liberation Serif"/>
          <w:sz w:val="24"/>
          <w:szCs w:val="24"/>
        </w:rPr>
        <w:t xml:space="preserve">занимаются </w:t>
      </w:r>
      <w:r w:rsidR="007D22CB" w:rsidRPr="007B521D">
        <w:rPr>
          <w:rFonts w:ascii="Liberation Serif" w:hAnsi="Liberation Serif" w:cs="Liberation Serif"/>
          <w:sz w:val="24"/>
          <w:szCs w:val="24"/>
        </w:rPr>
        <w:t>в</w:t>
      </w:r>
      <w:r w:rsidR="008C5AA2" w:rsidRPr="007B521D">
        <w:rPr>
          <w:rFonts w:ascii="Liberation Serif" w:hAnsi="Liberation Serif" w:cs="Liberation Serif"/>
          <w:sz w:val="24"/>
          <w:szCs w:val="24"/>
        </w:rPr>
        <w:t xml:space="preserve"> </w:t>
      </w:r>
      <w:r w:rsidR="007D22CB" w:rsidRPr="007B521D">
        <w:rPr>
          <w:rFonts w:ascii="Liberation Serif" w:hAnsi="Liberation Serif" w:cs="Liberation Serif"/>
          <w:sz w:val="24"/>
          <w:szCs w:val="24"/>
        </w:rPr>
        <w:t>учреждения</w:t>
      </w:r>
      <w:r w:rsidR="00877CCC" w:rsidRPr="007B521D">
        <w:rPr>
          <w:rFonts w:ascii="Liberation Serif" w:hAnsi="Liberation Serif" w:cs="Liberation Serif"/>
          <w:sz w:val="24"/>
          <w:szCs w:val="24"/>
        </w:rPr>
        <w:t>х</w:t>
      </w:r>
      <w:r w:rsidR="007D22CB" w:rsidRPr="007B521D">
        <w:rPr>
          <w:rFonts w:ascii="Liberation Serif" w:hAnsi="Liberation Serif" w:cs="Liberation Serif"/>
          <w:sz w:val="24"/>
          <w:szCs w:val="24"/>
        </w:rPr>
        <w:t xml:space="preserve"> дополнительного образования </w:t>
      </w:r>
      <w:r w:rsidR="007E2B89" w:rsidRPr="007B521D">
        <w:rPr>
          <w:rFonts w:ascii="Liberation Serif" w:hAnsi="Liberation Serif" w:cs="Liberation Serif"/>
          <w:sz w:val="24"/>
          <w:szCs w:val="24"/>
        </w:rPr>
        <w:t>областной</w:t>
      </w:r>
      <w:r w:rsidR="007D22CB" w:rsidRPr="007B521D">
        <w:rPr>
          <w:rFonts w:ascii="Liberation Serif" w:hAnsi="Liberation Serif" w:cs="Liberation Serif"/>
          <w:sz w:val="24"/>
          <w:szCs w:val="24"/>
        </w:rPr>
        <w:t xml:space="preserve"> подчиненно</w:t>
      </w:r>
      <w:r w:rsidR="00877CCC" w:rsidRPr="007B521D">
        <w:rPr>
          <w:rFonts w:ascii="Liberation Serif" w:hAnsi="Liberation Serif" w:cs="Liberation Serif"/>
          <w:sz w:val="24"/>
          <w:szCs w:val="24"/>
        </w:rPr>
        <w:t xml:space="preserve">сти </w:t>
      </w:r>
      <w:r w:rsidR="00243CA1" w:rsidRPr="007B521D">
        <w:rPr>
          <w:rFonts w:ascii="Liberation Serif" w:hAnsi="Liberation Serif" w:cs="Liberation Serif"/>
          <w:sz w:val="24"/>
          <w:szCs w:val="24"/>
        </w:rPr>
        <w:t>–</w:t>
      </w:r>
      <w:r w:rsidR="008C5AA2" w:rsidRPr="007B521D">
        <w:rPr>
          <w:rFonts w:ascii="Liberation Serif" w:hAnsi="Liberation Serif" w:cs="Liberation Serif"/>
          <w:sz w:val="24"/>
          <w:szCs w:val="24"/>
        </w:rPr>
        <w:t xml:space="preserve"> </w:t>
      </w:r>
      <w:r w:rsidR="00555874" w:rsidRPr="007B521D">
        <w:rPr>
          <w:rFonts w:ascii="Liberation Serif" w:hAnsi="Liberation Serif" w:cs="Liberation Serif"/>
          <w:sz w:val="24"/>
          <w:szCs w:val="24"/>
        </w:rPr>
        <w:t xml:space="preserve">«Кванториум», </w:t>
      </w:r>
      <w:r w:rsidR="007D22CB" w:rsidRPr="007B521D">
        <w:rPr>
          <w:rFonts w:ascii="Liberation Serif" w:hAnsi="Liberation Serif" w:cs="Liberation Serif"/>
          <w:sz w:val="24"/>
          <w:szCs w:val="24"/>
        </w:rPr>
        <w:t>«IT</w:t>
      </w:r>
      <w:r w:rsidR="00804C46" w:rsidRPr="007B521D">
        <w:rPr>
          <w:rFonts w:ascii="Liberation Serif" w:hAnsi="Liberation Serif" w:cs="Liberation Serif"/>
          <w:sz w:val="24"/>
          <w:szCs w:val="24"/>
        </w:rPr>
        <w:t>-</w:t>
      </w:r>
      <w:r w:rsidR="007D22CB" w:rsidRPr="007B521D">
        <w:rPr>
          <w:rFonts w:ascii="Liberation Serif" w:hAnsi="Liberation Serif" w:cs="Liberation Serif"/>
          <w:sz w:val="24"/>
          <w:szCs w:val="24"/>
        </w:rPr>
        <w:t xml:space="preserve">куб», </w:t>
      </w:r>
      <w:r w:rsidR="008C5AA2" w:rsidRPr="007B521D">
        <w:rPr>
          <w:rFonts w:ascii="Liberation Serif" w:hAnsi="Liberation Serif" w:cs="Liberation Serif"/>
          <w:sz w:val="24"/>
          <w:szCs w:val="24"/>
        </w:rPr>
        <w:t>с</w:t>
      </w:r>
      <w:r w:rsidR="007D22CB" w:rsidRPr="007B521D">
        <w:rPr>
          <w:rFonts w:ascii="Liberation Serif" w:hAnsi="Liberation Serif" w:cs="Liberation Serif"/>
          <w:sz w:val="24"/>
          <w:szCs w:val="24"/>
        </w:rPr>
        <w:t>портивн</w:t>
      </w:r>
      <w:r w:rsidR="00D20A9B" w:rsidRPr="007B521D">
        <w:rPr>
          <w:rFonts w:ascii="Liberation Serif" w:hAnsi="Liberation Serif" w:cs="Liberation Serif"/>
          <w:sz w:val="24"/>
          <w:szCs w:val="24"/>
        </w:rPr>
        <w:t>ой</w:t>
      </w:r>
      <w:r w:rsidR="007D22CB" w:rsidRPr="007B521D">
        <w:rPr>
          <w:rFonts w:ascii="Liberation Serif" w:hAnsi="Liberation Serif" w:cs="Liberation Serif"/>
          <w:sz w:val="24"/>
          <w:szCs w:val="24"/>
        </w:rPr>
        <w:t xml:space="preserve"> школ</w:t>
      </w:r>
      <w:r w:rsidR="00D20A9B" w:rsidRPr="007B521D">
        <w:rPr>
          <w:rFonts w:ascii="Liberation Serif" w:hAnsi="Liberation Serif" w:cs="Liberation Serif"/>
          <w:sz w:val="24"/>
          <w:szCs w:val="24"/>
        </w:rPr>
        <w:t>е</w:t>
      </w:r>
      <w:r w:rsidR="007D22CB" w:rsidRPr="007B521D">
        <w:rPr>
          <w:rFonts w:ascii="Liberation Serif" w:hAnsi="Liberation Serif" w:cs="Liberation Serif"/>
          <w:sz w:val="24"/>
          <w:szCs w:val="24"/>
        </w:rPr>
        <w:t xml:space="preserve"> олимпийско</w:t>
      </w:r>
      <w:r w:rsidR="007E2B89" w:rsidRPr="007B521D">
        <w:rPr>
          <w:rFonts w:ascii="Liberation Serif" w:hAnsi="Liberation Serif" w:cs="Liberation Serif"/>
          <w:sz w:val="24"/>
          <w:szCs w:val="24"/>
        </w:rPr>
        <w:t>го резерва по</w:t>
      </w:r>
      <w:r w:rsidR="00E67809" w:rsidRPr="006D77B1">
        <w:rPr>
          <w:rFonts w:ascii="Liberation Serif" w:hAnsi="Liberation Serif" w:cs="Liberation Serif"/>
          <w:sz w:val="24"/>
          <w:szCs w:val="24"/>
        </w:rPr>
        <w:t> </w:t>
      </w:r>
      <w:r w:rsidR="007E2B89" w:rsidRPr="007B521D">
        <w:rPr>
          <w:rFonts w:ascii="Liberation Serif" w:hAnsi="Liberation Serif" w:cs="Liberation Serif"/>
          <w:sz w:val="24"/>
          <w:szCs w:val="24"/>
        </w:rPr>
        <w:t>велоспорту</w:t>
      </w:r>
      <w:r w:rsidR="00877CCC" w:rsidRPr="007B521D">
        <w:rPr>
          <w:rFonts w:ascii="Liberation Serif" w:hAnsi="Liberation Serif" w:cs="Liberation Serif"/>
          <w:sz w:val="24"/>
          <w:szCs w:val="24"/>
        </w:rPr>
        <w:t xml:space="preserve"> и </w:t>
      </w:r>
      <w:r w:rsidR="00D20A9B" w:rsidRPr="007B521D">
        <w:rPr>
          <w:rFonts w:ascii="Liberation Serif" w:hAnsi="Liberation Serif" w:cs="Liberation Serif"/>
          <w:sz w:val="24"/>
          <w:szCs w:val="24"/>
        </w:rPr>
        <w:t>д</w:t>
      </w:r>
      <w:r w:rsidR="00877CCC" w:rsidRPr="007B521D">
        <w:rPr>
          <w:rFonts w:ascii="Liberation Serif" w:hAnsi="Liberation Serif" w:cs="Liberation Serif"/>
          <w:sz w:val="24"/>
          <w:szCs w:val="24"/>
        </w:rPr>
        <w:t>етск</w:t>
      </w:r>
      <w:r w:rsidR="00D20A9B" w:rsidRPr="007B521D">
        <w:rPr>
          <w:rFonts w:ascii="Liberation Serif" w:hAnsi="Liberation Serif" w:cs="Liberation Serif"/>
          <w:sz w:val="24"/>
          <w:szCs w:val="24"/>
        </w:rPr>
        <w:t>ой</w:t>
      </w:r>
      <w:r w:rsidR="00877CCC" w:rsidRPr="007B521D">
        <w:rPr>
          <w:rFonts w:ascii="Liberation Serif" w:hAnsi="Liberation Serif" w:cs="Liberation Serif"/>
          <w:sz w:val="24"/>
          <w:szCs w:val="24"/>
        </w:rPr>
        <w:t xml:space="preserve"> музыкальн</w:t>
      </w:r>
      <w:r w:rsidR="00D20A9B" w:rsidRPr="007B521D">
        <w:rPr>
          <w:rFonts w:ascii="Liberation Serif" w:hAnsi="Liberation Serif" w:cs="Liberation Serif"/>
          <w:sz w:val="24"/>
          <w:szCs w:val="24"/>
        </w:rPr>
        <w:t>ой</w:t>
      </w:r>
      <w:r w:rsidR="00877CCC" w:rsidRPr="007B521D">
        <w:rPr>
          <w:rFonts w:ascii="Liberation Serif" w:hAnsi="Liberation Serif" w:cs="Liberation Serif"/>
          <w:sz w:val="24"/>
          <w:szCs w:val="24"/>
        </w:rPr>
        <w:t xml:space="preserve"> школ</w:t>
      </w:r>
      <w:r w:rsidR="00D20A9B" w:rsidRPr="007B521D">
        <w:rPr>
          <w:rFonts w:ascii="Liberation Serif" w:hAnsi="Liberation Serif" w:cs="Liberation Serif"/>
          <w:sz w:val="24"/>
          <w:szCs w:val="24"/>
        </w:rPr>
        <w:t>е</w:t>
      </w:r>
      <w:r w:rsidR="00877CCC" w:rsidRPr="007B521D">
        <w:rPr>
          <w:rFonts w:ascii="Liberation Serif" w:hAnsi="Liberation Serif" w:cs="Liberation Serif"/>
          <w:sz w:val="24"/>
          <w:szCs w:val="24"/>
        </w:rPr>
        <w:t>. Охват детей деятельностью региональных центров выявления, поддержки и разви</w:t>
      </w:r>
      <w:r w:rsidR="00877CCC" w:rsidRPr="00877CCC">
        <w:rPr>
          <w:rFonts w:ascii="Liberation Serif" w:hAnsi="Liberation Serif" w:cs="Liberation Serif"/>
          <w:sz w:val="24"/>
          <w:szCs w:val="24"/>
        </w:rPr>
        <w:t>тия способностей и талантов у</w:t>
      </w:r>
      <w:r w:rsidR="00877CCC">
        <w:rPr>
          <w:rFonts w:ascii="Liberation Serif" w:hAnsi="Liberation Serif" w:cs="Liberation Serif"/>
          <w:sz w:val="24"/>
          <w:szCs w:val="24"/>
        </w:rPr>
        <w:t xml:space="preserve"> детей и молодежи, технопарков «</w:t>
      </w:r>
      <w:r w:rsidR="00877CCC" w:rsidRPr="00877CCC">
        <w:rPr>
          <w:rFonts w:ascii="Liberation Serif" w:hAnsi="Liberation Serif" w:cs="Liberation Serif"/>
          <w:sz w:val="24"/>
          <w:szCs w:val="24"/>
        </w:rPr>
        <w:t>Кванториум</w:t>
      </w:r>
      <w:r w:rsidR="00877CCC">
        <w:rPr>
          <w:rFonts w:ascii="Liberation Serif" w:hAnsi="Liberation Serif" w:cs="Liberation Serif"/>
          <w:sz w:val="24"/>
          <w:szCs w:val="24"/>
        </w:rPr>
        <w:t>»</w:t>
      </w:r>
      <w:r w:rsidR="00877CCC" w:rsidRPr="00877CCC">
        <w:rPr>
          <w:rFonts w:ascii="Liberation Serif" w:hAnsi="Liberation Serif" w:cs="Liberation Serif"/>
          <w:sz w:val="24"/>
          <w:szCs w:val="24"/>
        </w:rPr>
        <w:t xml:space="preserve"> и центров </w:t>
      </w:r>
      <w:r w:rsidR="00877CCC">
        <w:rPr>
          <w:rFonts w:ascii="Liberation Serif" w:hAnsi="Liberation Serif" w:cs="Liberation Serif"/>
          <w:sz w:val="24"/>
          <w:szCs w:val="24"/>
        </w:rPr>
        <w:t>«</w:t>
      </w:r>
      <w:r w:rsidR="00877CCC" w:rsidRPr="00877CCC">
        <w:rPr>
          <w:rFonts w:ascii="Liberation Serif" w:hAnsi="Liberation Serif" w:cs="Liberation Serif"/>
          <w:sz w:val="24"/>
          <w:szCs w:val="24"/>
        </w:rPr>
        <w:t>IТ-куб</w:t>
      </w:r>
      <w:r w:rsidR="00877CCC">
        <w:rPr>
          <w:rFonts w:ascii="Liberation Serif" w:hAnsi="Liberation Serif" w:cs="Liberation Serif"/>
          <w:sz w:val="24"/>
          <w:szCs w:val="24"/>
        </w:rPr>
        <w:t>»</w:t>
      </w:r>
      <w:r w:rsidR="00877CCC" w:rsidRPr="00877CCC">
        <w:rPr>
          <w:rFonts w:ascii="Liberation Serif" w:hAnsi="Liberation Serif" w:cs="Liberation Serif"/>
          <w:sz w:val="24"/>
          <w:szCs w:val="24"/>
        </w:rPr>
        <w:t xml:space="preserve"> </w:t>
      </w:r>
      <w:r w:rsidR="00877CCC">
        <w:rPr>
          <w:rFonts w:ascii="Liberation Serif" w:hAnsi="Liberation Serif" w:cs="Liberation Serif"/>
          <w:sz w:val="24"/>
          <w:szCs w:val="24"/>
        </w:rPr>
        <w:t>в 2022 году составил 7,1</w:t>
      </w:r>
      <w:r w:rsidR="00243CA1" w:rsidRPr="001C15E9">
        <w:rPr>
          <w:rFonts w:ascii="Liberation Serif" w:hAnsi="Liberation Serif" w:cs="Liberation Serif"/>
          <w:sz w:val="24"/>
          <w:szCs w:val="24"/>
        </w:rPr>
        <w:t> </w:t>
      </w:r>
      <w:r w:rsidR="00243CA1">
        <w:rPr>
          <w:rFonts w:ascii="Liberation Serif" w:hAnsi="Liberation Serif" w:cs="Liberation Serif"/>
          <w:sz w:val="24"/>
          <w:szCs w:val="24"/>
        </w:rPr>
        <w:t>%</w:t>
      </w:r>
      <w:r w:rsidR="00877CCC">
        <w:rPr>
          <w:rFonts w:ascii="Liberation Serif" w:hAnsi="Liberation Serif" w:cs="Liberation Serif"/>
          <w:sz w:val="24"/>
          <w:szCs w:val="24"/>
        </w:rPr>
        <w:t>, что на 12,7</w:t>
      </w:r>
      <w:r w:rsidR="00243CA1" w:rsidRPr="001C15E9">
        <w:rPr>
          <w:rFonts w:ascii="Liberation Serif" w:hAnsi="Liberation Serif" w:cs="Liberation Serif"/>
          <w:sz w:val="24"/>
          <w:szCs w:val="24"/>
        </w:rPr>
        <w:t> </w:t>
      </w:r>
      <w:r w:rsidR="00243CA1">
        <w:rPr>
          <w:rFonts w:ascii="Liberation Serif" w:hAnsi="Liberation Serif" w:cs="Liberation Serif"/>
          <w:sz w:val="24"/>
          <w:szCs w:val="24"/>
        </w:rPr>
        <w:t xml:space="preserve">% </w:t>
      </w:r>
      <w:r w:rsidR="00877CCC">
        <w:rPr>
          <w:rFonts w:ascii="Liberation Serif" w:hAnsi="Liberation Serif" w:cs="Liberation Serif"/>
          <w:sz w:val="24"/>
          <w:szCs w:val="24"/>
        </w:rPr>
        <w:t>выше показателя 2021</w:t>
      </w:r>
      <w:r w:rsidR="00E67809" w:rsidRPr="006D77B1">
        <w:rPr>
          <w:rFonts w:ascii="Liberation Serif" w:hAnsi="Liberation Serif" w:cs="Liberation Serif"/>
          <w:sz w:val="24"/>
          <w:szCs w:val="24"/>
        </w:rPr>
        <w:t> </w:t>
      </w:r>
      <w:r w:rsidR="00877CCC">
        <w:rPr>
          <w:rFonts w:ascii="Liberation Serif" w:hAnsi="Liberation Serif" w:cs="Liberation Serif"/>
          <w:sz w:val="24"/>
          <w:szCs w:val="24"/>
        </w:rPr>
        <w:t>года.</w:t>
      </w:r>
    </w:p>
    <w:p w:rsidR="007D22CB" w:rsidRPr="002316C1" w:rsidRDefault="007D22CB" w:rsidP="00804C46">
      <w:pPr>
        <w:ind w:firstLine="567"/>
        <w:contextualSpacing/>
        <w:jc w:val="both"/>
        <w:rPr>
          <w:rFonts w:ascii="Liberation Serif" w:hAnsi="Liberation Serif" w:cs="Liberation Serif"/>
          <w:sz w:val="24"/>
          <w:szCs w:val="24"/>
        </w:rPr>
      </w:pPr>
      <w:r w:rsidRPr="002316C1">
        <w:rPr>
          <w:rFonts w:ascii="Liberation Serif" w:hAnsi="Liberation Serif" w:cs="Liberation Serif"/>
          <w:sz w:val="24"/>
          <w:szCs w:val="24"/>
        </w:rPr>
        <w:t xml:space="preserve">С 2019 года в рамках реализации приоритетного регионального проекта «Доступное дополнительное образование для детей в Свердловской области» в городском округе в пилотном режиме продолжается реализация системы дополнительного образования на основе персонифицированного финансирования дополнительного образования </w:t>
      </w:r>
      <w:r w:rsidR="00D354EE" w:rsidRPr="002316C1">
        <w:rPr>
          <w:rFonts w:ascii="Liberation Serif" w:hAnsi="Liberation Serif" w:cs="Liberation Serif"/>
          <w:sz w:val="24"/>
          <w:szCs w:val="24"/>
        </w:rPr>
        <w:t>детей</w:t>
      </w:r>
      <w:r w:rsidRPr="002316C1">
        <w:rPr>
          <w:rFonts w:ascii="Liberation Serif" w:hAnsi="Liberation Serif" w:cs="Liberation Serif"/>
          <w:sz w:val="24"/>
          <w:szCs w:val="24"/>
        </w:rPr>
        <w:t>. Создано единое информационное пространство, позволяющее жителям городского округа выбирать для своих детей дополнительные общеобразовательные программы в соответствии с образовательными потребностями, уровнем подготовки, способностями и возможностями, обеспечивающие возможности проектирования индивидуальных образовательных траекторий ребенка.</w:t>
      </w:r>
    </w:p>
    <w:p w:rsidR="007D22CB" w:rsidRPr="00012D40" w:rsidRDefault="007D22CB" w:rsidP="00804C46">
      <w:pPr>
        <w:ind w:firstLine="567"/>
        <w:contextualSpacing/>
        <w:jc w:val="both"/>
        <w:rPr>
          <w:rFonts w:ascii="Liberation Serif" w:hAnsi="Liberation Serif" w:cs="Liberation Serif"/>
          <w:sz w:val="24"/>
          <w:szCs w:val="24"/>
        </w:rPr>
      </w:pPr>
      <w:r w:rsidRPr="00012D40">
        <w:rPr>
          <w:rFonts w:ascii="Liberation Serif" w:hAnsi="Liberation Serif" w:cs="Liberation Serif"/>
          <w:sz w:val="24"/>
          <w:szCs w:val="24"/>
        </w:rPr>
        <w:t>В рамках реализации подпрограммы «Развитие системы образования городско</w:t>
      </w:r>
      <w:r w:rsidR="008C5AA2" w:rsidRPr="00012D40">
        <w:rPr>
          <w:rFonts w:ascii="Liberation Serif" w:hAnsi="Liberation Serif" w:cs="Liberation Serif"/>
          <w:sz w:val="24"/>
          <w:szCs w:val="24"/>
        </w:rPr>
        <w:t>го</w:t>
      </w:r>
      <w:r w:rsidRPr="00012D40">
        <w:rPr>
          <w:rFonts w:ascii="Liberation Serif" w:hAnsi="Liberation Serif" w:cs="Liberation Serif"/>
          <w:sz w:val="24"/>
          <w:szCs w:val="24"/>
        </w:rPr>
        <w:t xml:space="preserve"> округ</w:t>
      </w:r>
      <w:r w:rsidR="008C5AA2" w:rsidRPr="00012D40">
        <w:rPr>
          <w:rFonts w:ascii="Liberation Serif" w:hAnsi="Liberation Serif" w:cs="Liberation Serif"/>
          <w:sz w:val="24"/>
          <w:szCs w:val="24"/>
        </w:rPr>
        <w:t>а</w:t>
      </w:r>
      <w:r w:rsidRPr="00012D40">
        <w:rPr>
          <w:rFonts w:ascii="Liberation Serif" w:hAnsi="Liberation Serif" w:cs="Liberation Serif"/>
          <w:sz w:val="24"/>
          <w:szCs w:val="24"/>
        </w:rPr>
        <w:t xml:space="preserve"> Верхняя Пышма до 2024 года</w:t>
      </w:r>
      <w:r w:rsidRPr="00423799">
        <w:rPr>
          <w:rFonts w:ascii="Liberation Serif" w:hAnsi="Liberation Serif" w:cs="Liberation Serif"/>
          <w:sz w:val="24"/>
          <w:szCs w:val="24"/>
        </w:rPr>
        <w:t xml:space="preserve">» муниципальной программы «Развитие основных направлений социальной сферы городского округа Верхняя Пышма до 2024 года» </w:t>
      </w:r>
      <w:r w:rsidRPr="00012D40">
        <w:rPr>
          <w:rFonts w:ascii="Liberation Serif" w:hAnsi="Liberation Serif" w:cs="Liberation Serif"/>
          <w:sz w:val="24"/>
          <w:szCs w:val="24"/>
        </w:rPr>
        <w:t>на ремонт, приведение в соответствие с требованиями пожарной безопасности и</w:t>
      </w:r>
      <w:r w:rsidR="00272F91" w:rsidRPr="00012D40">
        <w:rPr>
          <w:rFonts w:ascii="Liberation Serif" w:hAnsi="Liberation Serif" w:cs="Liberation Serif"/>
          <w:sz w:val="24"/>
          <w:szCs w:val="24"/>
        </w:rPr>
        <w:t xml:space="preserve"> </w:t>
      </w:r>
      <w:r w:rsidRPr="00012D40">
        <w:rPr>
          <w:rFonts w:ascii="Liberation Serif" w:hAnsi="Liberation Serif" w:cs="Liberation Serif"/>
          <w:sz w:val="24"/>
          <w:szCs w:val="24"/>
        </w:rPr>
        <w:t>санитарного законодател</w:t>
      </w:r>
      <w:r w:rsidR="00BB5AA7" w:rsidRPr="00012D40">
        <w:rPr>
          <w:rFonts w:ascii="Liberation Serif" w:hAnsi="Liberation Serif" w:cs="Liberation Serif"/>
          <w:sz w:val="24"/>
          <w:szCs w:val="24"/>
        </w:rPr>
        <w:t>ьства зданий, помещений</w:t>
      </w:r>
      <w:r w:rsidR="006F3607">
        <w:rPr>
          <w:rFonts w:ascii="Liberation Serif" w:hAnsi="Liberation Serif" w:cs="Liberation Serif"/>
          <w:sz w:val="24"/>
          <w:szCs w:val="24"/>
        </w:rPr>
        <w:t xml:space="preserve"> </w:t>
      </w:r>
      <w:r w:rsidR="00490CE9" w:rsidRPr="00423799">
        <w:rPr>
          <w:rFonts w:ascii="Liberation Serif" w:hAnsi="Liberation Serif" w:cs="Liberation Serif"/>
          <w:sz w:val="24"/>
          <w:szCs w:val="24"/>
        </w:rPr>
        <w:t xml:space="preserve">выделено </w:t>
      </w:r>
      <w:r w:rsidR="00490CE9" w:rsidRPr="004A6FB8">
        <w:rPr>
          <w:rFonts w:ascii="Liberation Serif" w:hAnsi="Liberation Serif" w:cs="Liberation Serif"/>
          <w:sz w:val="24"/>
          <w:szCs w:val="24"/>
        </w:rPr>
        <w:t>7,56</w:t>
      </w:r>
      <w:r w:rsidR="008D0E98" w:rsidRPr="004A6FB8">
        <w:rPr>
          <w:rFonts w:ascii="Liberation Serif" w:hAnsi="Liberation Serif" w:cs="Liberation Serif"/>
          <w:sz w:val="24"/>
          <w:szCs w:val="24"/>
        </w:rPr>
        <w:t>4</w:t>
      </w:r>
      <w:r w:rsidR="00490CE9" w:rsidRPr="004A6FB8">
        <w:rPr>
          <w:rFonts w:ascii="Liberation Serif" w:hAnsi="Liberation Serif" w:cs="Liberation Serif"/>
          <w:sz w:val="24"/>
          <w:szCs w:val="24"/>
        </w:rPr>
        <w:t xml:space="preserve"> миллиона </w:t>
      </w:r>
      <w:r w:rsidR="00E173C0" w:rsidRPr="004A6FB8">
        <w:rPr>
          <w:rFonts w:ascii="Liberation Serif" w:hAnsi="Liberation Serif" w:cs="Liberation Serif"/>
          <w:sz w:val="24"/>
          <w:szCs w:val="24"/>
        </w:rPr>
        <w:t>рублей</w:t>
      </w:r>
      <w:r w:rsidR="008C5AA2" w:rsidRPr="004A6FB8">
        <w:rPr>
          <w:rFonts w:ascii="Liberation Serif" w:hAnsi="Liberation Serif" w:cs="Liberation Serif"/>
          <w:sz w:val="24"/>
          <w:szCs w:val="24"/>
        </w:rPr>
        <w:t>, в том числе</w:t>
      </w:r>
      <w:r w:rsidR="008B1BED" w:rsidRPr="008B1BED">
        <w:rPr>
          <w:rFonts w:ascii="Liberation Serif" w:hAnsi="Liberation Serif" w:cs="Liberation Serif"/>
          <w:sz w:val="24"/>
          <w:szCs w:val="24"/>
        </w:rPr>
        <w:t xml:space="preserve"> </w:t>
      </w:r>
      <w:r w:rsidR="008B1BED">
        <w:rPr>
          <w:rFonts w:ascii="Liberation Serif" w:hAnsi="Liberation Serif" w:cs="Liberation Serif"/>
          <w:sz w:val="24"/>
          <w:szCs w:val="24"/>
        </w:rPr>
        <w:t>на</w:t>
      </w:r>
      <w:r w:rsidRPr="004A6FB8">
        <w:rPr>
          <w:rFonts w:ascii="Liberation Serif" w:hAnsi="Liberation Serif" w:cs="Liberation Serif"/>
          <w:sz w:val="24"/>
          <w:szCs w:val="24"/>
        </w:rPr>
        <w:t>:</w:t>
      </w:r>
    </w:p>
    <w:p w:rsidR="007D22CB" w:rsidRPr="00012D40" w:rsidRDefault="007D22CB" w:rsidP="00804C46">
      <w:pPr>
        <w:ind w:firstLine="567"/>
        <w:contextualSpacing/>
        <w:jc w:val="both"/>
        <w:rPr>
          <w:rFonts w:ascii="Liberation Serif" w:hAnsi="Liberation Serif" w:cs="Liberation Serif"/>
          <w:sz w:val="24"/>
          <w:szCs w:val="24"/>
        </w:rPr>
      </w:pPr>
      <w:r w:rsidRPr="00012D40">
        <w:rPr>
          <w:rFonts w:ascii="Liberation Serif" w:hAnsi="Liberation Serif" w:cs="Liberation Serif"/>
          <w:sz w:val="24"/>
          <w:szCs w:val="24"/>
        </w:rPr>
        <w:t>–</w:t>
      </w:r>
      <w:r w:rsidR="00BA7E3B" w:rsidRPr="00012D40">
        <w:rPr>
          <w:rFonts w:ascii="Liberation Serif" w:hAnsi="Liberation Serif" w:cs="Liberation Serif"/>
          <w:sz w:val="24"/>
          <w:szCs w:val="24"/>
        </w:rPr>
        <w:t> </w:t>
      </w:r>
      <w:r w:rsidR="00012D40" w:rsidRPr="00012D40">
        <w:rPr>
          <w:rFonts w:ascii="Liberation Serif" w:hAnsi="Liberation Serif" w:cs="Liberation Serif"/>
          <w:sz w:val="24"/>
          <w:szCs w:val="24"/>
        </w:rPr>
        <w:t>ремонт внутренних помещений, фасада здания Детской художественной школы</w:t>
      </w:r>
      <w:r w:rsidR="00A859A0">
        <w:rPr>
          <w:rFonts w:ascii="Liberation Serif" w:hAnsi="Liberation Serif" w:cs="Liberation Serif"/>
          <w:sz w:val="24"/>
          <w:szCs w:val="24"/>
        </w:rPr>
        <w:t xml:space="preserve"> </w:t>
      </w:r>
      <w:r w:rsidR="00A859A0" w:rsidRPr="000A4A4C">
        <w:rPr>
          <w:rFonts w:ascii="Liberation Serif" w:hAnsi="Liberation Serif" w:cs="Liberation Serif"/>
          <w:sz w:val="24"/>
          <w:szCs w:val="24"/>
        </w:rPr>
        <w:t>–</w:t>
      </w:r>
      <w:r w:rsidR="00A859A0">
        <w:rPr>
          <w:rFonts w:ascii="Liberation Serif" w:hAnsi="Liberation Serif" w:cs="Liberation Serif"/>
          <w:sz w:val="24"/>
          <w:szCs w:val="24"/>
        </w:rPr>
        <w:t xml:space="preserve"> </w:t>
      </w:r>
      <w:r w:rsidR="00A859A0" w:rsidRPr="005F5150">
        <w:rPr>
          <w:rFonts w:ascii="Liberation Serif" w:hAnsi="Liberation Serif" w:cs="Liberation Serif"/>
          <w:sz w:val="24"/>
          <w:szCs w:val="24"/>
        </w:rPr>
        <w:t>604,</w:t>
      </w:r>
      <w:r w:rsidR="00490CE9">
        <w:rPr>
          <w:rFonts w:ascii="Liberation Serif" w:hAnsi="Liberation Serif" w:cs="Liberation Serif"/>
          <w:sz w:val="24"/>
          <w:szCs w:val="24"/>
        </w:rPr>
        <w:t>0</w:t>
      </w:r>
      <w:r w:rsidR="005F5150" w:rsidRPr="00012D40">
        <w:rPr>
          <w:rFonts w:ascii="Liberation Serif" w:hAnsi="Liberation Serif" w:cs="Liberation Serif"/>
          <w:sz w:val="24"/>
          <w:szCs w:val="24"/>
        </w:rPr>
        <w:t> </w:t>
      </w:r>
      <w:r w:rsidR="00A859A0" w:rsidRPr="005F5150">
        <w:rPr>
          <w:rFonts w:ascii="Liberation Serif" w:hAnsi="Liberation Serif" w:cs="Liberation Serif"/>
          <w:sz w:val="24"/>
          <w:szCs w:val="24"/>
        </w:rPr>
        <w:t>тысячи рублей</w:t>
      </w:r>
      <w:r w:rsidRPr="005F5150">
        <w:rPr>
          <w:rFonts w:ascii="Liberation Serif" w:hAnsi="Liberation Serif" w:cs="Liberation Serif"/>
          <w:sz w:val="24"/>
          <w:szCs w:val="24"/>
        </w:rPr>
        <w:t>;</w:t>
      </w:r>
    </w:p>
    <w:p w:rsidR="007D22CB" w:rsidRPr="00012D40" w:rsidRDefault="007D22CB" w:rsidP="00804C46">
      <w:pPr>
        <w:ind w:firstLine="567"/>
        <w:contextualSpacing/>
        <w:jc w:val="both"/>
        <w:rPr>
          <w:rFonts w:ascii="Liberation Serif" w:hAnsi="Liberation Serif" w:cs="Liberation Serif"/>
          <w:sz w:val="24"/>
          <w:szCs w:val="24"/>
        </w:rPr>
      </w:pPr>
      <w:r w:rsidRPr="00012D40">
        <w:rPr>
          <w:rFonts w:ascii="Liberation Serif" w:hAnsi="Liberation Serif" w:cs="Liberation Serif"/>
          <w:sz w:val="24"/>
          <w:szCs w:val="24"/>
        </w:rPr>
        <w:t>–</w:t>
      </w:r>
      <w:r w:rsidR="00BA7E3B" w:rsidRPr="00012D40">
        <w:rPr>
          <w:rFonts w:ascii="Liberation Serif" w:hAnsi="Liberation Serif" w:cs="Liberation Serif"/>
          <w:sz w:val="24"/>
          <w:szCs w:val="24"/>
        </w:rPr>
        <w:t> </w:t>
      </w:r>
      <w:r w:rsidR="00012D40" w:rsidRPr="007B521D">
        <w:rPr>
          <w:rFonts w:ascii="Liberation Serif" w:hAnsi="Liberation Serif" w:cs="Liberation Serif"/>
          <w:sz w:val="24"/>
          <w:szCs w:val="24"/>
        </w:rPr>
        <w:t>гидроизоляци</w:t>
      </w:r>
      <w:r w:rsidR="006F3607" w:rsidRPr="007B521D">
        <w:rPr>
          <w:rFonts w:ascii="Liberation Serif" w:hAnsi="Liberation Serif" w:cs="Liberation Serif"/>
          <w:sz w:val="24"/>
          <w:szCs w:val="24"/>
        </w:rPr>
        <w:t>ю</w:t>
      </w:r>
      <w:r w:rsidR="00012D40" w:rsidRPr="007B521D">
        <w:rPr>
          <w:rFonts w:ascii="Liberation Serif" w:hAnsi="Liberation Serif" w:cs="Liberation Serif"/>
          <w:sz w:val="24"/>
          <w:szCs w:val="24"/>
        </w:rPr>
        <w:t xml:space="preserve"> в помещениях МАУ ДО «ДЮЦ «Алые паруса» по</w:t>
      </w:r>
      <w:r w:rsidR="006F3607" w:rsidRPr="007B521D">
        <w:rPr>
          <w:rFonts w:ascii="Liberation Serif" w:hAnsi="Liberation Serif" w:cs="Liberation Serif"/>
          <w:sz w:val="24"/>
          <w:szCs w:val="24"/>
        </w:rPr>
        <w:t xml:space="preserve"> адресу: г. Верхняя Пышма,</w:t>
      </w:r>
      <w:r w:rsidR="00012D40" w:rsidRPr="007B521D">
        <w:rPr>
          <w:rFonts w:ascii="Liberation Serif" w:hAnsi="Liberation Serif" w:cs="Liberation Serif"/>
          <w:sz w:val="24"/>
          <w:szCs w:val="24"/>
        </w:rPr>
        <w:t xml:space="preserve"> ул. С</w:t>
      </w:r>
      <w:r w:rsidR="008B1BED">
        <w:rPr>
          <w:rFonts w:ascii="Liberation Serif" w:hAnsi="Liberation Serif" w:cs="Liberation Serif"/>
          <w:sz w:val="24"/>
          <w:szCs w:val="24"/>
        </w:rPr>
        <w:t>ергея</w:t>
      </w:r>
      <w:r w:rsidR="00012D40" w:rsidRPr="007B521D">
        <w:rPr>
          <w:rFonts w:ascii="Liberation Serif" w:hAnsi="Liberation Serif" w:cs="Liberation Serif"/>
          <w:sz w:val="24"/>
          <w:szCs w:val="24"/>
        </w:rPr>
        <w:t xml:space="preserve"> Лазо, д. 30</w:t>
      </w:r>
      <w:r w:rsidR="008B1BED">
        <w:rPr>
          <w:rFonts w:ascii="Liberation Serif" w:hAnsi="Liberation Serif" w:cs="Liberation Serif"/>
          <w:sz w:val="24"/>
          <w:szCs w:val="24"/>
        </w:rPr>
        <w:t>,</w:t>
      </w:r>
      <w:r w:rsidR="00A859A0">
        <w:rPr>
          <w:rFonts w:ascii="Liberation Serif" w:hAnsi="Liberation Serif" w:cs="Liberation Serif"/>
          <w:sz w:val="24"/>
          <w:szCs w:val="24"/>
        </w:rPr>
        <w:t xml:space="preserve"> </w:t>
      </w:r>
      <w:r w:rsidR="00A859A0" w:rsidRPr="000A4A4C">
        <w:rPr>
          <w:rFonts w:ascii="Liberation Serif" w:hAnsi="Liberation Serif" w:cs="Liberation Serif"/>
          <w:sz w:val="24"/>
          <w:szCs w:val="24"/>
        </w:rPr>
        <w:t>–</w:t>
      </w:r>
      <w:r w:rsidR="00A859A0">
        <w:rPr>
          <w:rFonts w:ascii="Liberation Serif" w:hAnsi="Liberation Serif" w:cs="Liberation Serif"/>
          <w:sz w:val="24"/>
          <w:szCs w:val="24"/>
        </w:rPr>
        <w:t xml:space="preserve"> </w:t>
      </w:r>
      <w:r w:rsidR="00A859A0" w:rsidRPr="005F5150">
        <w:rPr>
          <w:rFonts w:ascii="Liberation Serif" w:hAnsi="Liberation Serif" w:cs="Liberation Serif"/>
          <w:sz w:val="24"/>
          <w:szCs w:val="24"/>
        </w:rPr>
        <w:t>220 тысяч рублей;</w:t>
      </w:r>
    </w:p>
    <w:p w:rsidR="007D22CB" w:rsidRPr="00012D40" w:rsidRDefault="007D22CB" w:rsidP="00804C46">
      <w:pPr>
        <w:ind w:firstLine="567"/>
        <w:contextualSpacing/>
        <w:jc w:val="both"/>
        <w:rPr>
          <w:rFonts w:ascii="Liberation Serif" w:hAnsi="Liberation Serif" w:cs="Liberation Serif"/>
          <w:sz w:val="24"/>
          <w:szCs w:val="24"/>
        </w:rPr>
      </w:pPr>
      <w:r w:rsidRPr="00012D40">
        <w:rPr>
          <w:rFonts w:ascii="Liberation Serif" w:hAnsi="Liberation Serif" w:cs="Liberation Serif"/>
          <w:sz w:val="24"/>
          <w:szCs w:val="24"/>
        </w:rPr>
        <w:lastRenderedPageBreak/>
        <w:t>–</w:t>
      </w:r>
      <w:r w:rsidR="00BA7E3B" w:rsidRPr="00012D40">
        <w:rPr>
          <w:rFonts w:ascii="Liberation Serif" w:hAnsi="Liberation Serif" w:cs="Liberation Serif"/>
          <w:sz w:val="24"/>
          <w:szCs w:val="24"/>
        </w:rPr>
        <w:t> </w:t>
      </w:r>
      <w:r w:rsidR="00012D40" w:rsidRPr="00012D40">
        <w:rPr>
          <w:rFonts w:ascii="Liberation Serif" w:hAnsi="Liberation Serif" w:cs="Liberation Serif"/>
          <w:sz w:val="24"/>
          <w:szCs w:val="24"/>
        </w:rPr>
        <w:t xml:space="preserve">ремонт крыльца, запасного выхода, кровли, складских помещений в </w:t>
      </w:r>
      <w:r w:rsidR="001A32B6">
        <w:rPr>
          <w:rFonts w:ascii="Liberation Serif" w:hAnsi="Liberation Serif" w:cs="Liberation Serif"/>
          <w:sz w:val="24"/>
          <w:szCs w:val="24"/>
        </w:rPr>
        <w:t>ЦОиПО</w:t>
      </w:r>
      <w:r w:rsidR="00A859A0">
        <w:rPr>
          <w:rFonts w:ascii="Liberation Serif" w:hAnsi="Liberation Serif" w:cs="Liberation Serif"/>
          <w:sz w:val="24"/>
          <w:szCs w:val="24"/>
        </w:rPr>
        <w:t xml:space="preserve"> </w:t>
      </w:r>
      <w:r w:rsidR="00A859A0" w:rsidRPr="000A4A4C">
        <w:rPr>
          <w:rFonts w:ascii="Liberation Serif" w:hAnsi="Liberation Serif" w:cs="Liberation Serif"/>
          <w:sz w:val="24"/>
          <w:szCs w:val="24"/>
        </w:rPr>
        <w:t>–</w:t>
      </w:r>
      <w:r w:rsidR="00A859A0">
        <w:rPr>
          <w:rFonts w:ascii="Liberation Serif" w:hAnsi="Liberation Serif" w:cs="Liberation Serif"/>
          <w:sz w:val="24"/>
          <w:szCs w:val="24"/>
        </w:rPr>
        <w:t xml:space="preserve"> </w:t>
      </w:r>
      <w:r w:rsidR="00490CE9" w:rsidRPr="00490CE9">
        <w:rPr>
          <w:rFonts w:ascii="Liberation Serif" w:hAnsi="Liberation Serif" w:cs="Liberation Serif"/>
          <w:sz w:val="24"/>
          <w:szCs w:val="24"/>
        </w:rPr>
        <w:t xml:space="preserve">890,6 тысячи </w:t>
      </w:r>
      <w:r w:rsidR="00A859A0" w:rsidRPr="005F5150">
        <w:rPr>
          <w:rFonts w:ascii="Liberation Serif" w:hAnsi="Liberation Serif" w:cs="Liberation Serif"/>
          <w:sz w:val="24"/>
          <w:szCs w:val="24"/>
        </w:rPr>
        <w:t>рублей;</w:t>
      </w:r>
    </w:p>
    <w:p w:rsidR="00012D40" w:rsidRPr="005F5150" w:rsidRDefault="00FA14AB" w:rsidP="00A859A0">
      <w:pPr>
        <w:ind w:firstLine="567"/>
        <w:contextualSpacing/>
        <w:jc w:val="both"/>
        <w:rPr>
          <w:rFonts w:ascii="Liberation Serif" w:hAnsi="Liberation Serif" w:cs="Liberation Serif"/>
          <w:sz w:val="24"/>
          <w:szCs w:val="24"/>
        </w:rPr>
      </w:pPr>
      <w:r w:rsidRPr="007B521D">
        <w:rPr>
          <w:rFonts w:ascii="Liberation Serif" w:hAnsi="Liberation Serif" w:cs="Liberation Serif"/>
          <w:sz w:val="24"/>
          <w:szCs w:val="24"/>
        </w:rPr>
        <w:t>– </w:t>
      </w:r>
      <w:r w:rsidR="00012D40" w:rsidRPr="007B521D">
        <w:rPr>
          <w:rFonts w:ascii="Liberation Serif" w:hAnsi="Liberation Serif" w:cs="Liberation Serif"/>
          <w:sz w:val="24"/>
          <w:szCs w:val="24"/>
        </w:rPr>
        <w:t>текущие ремонтные ра</w:t>
      </w:r>
      <w:r w:rsidRPr="007B521D">
        <w:rPr>
          <w:rFonts w:ascii="Liberation Serif" w:hAnsi="Liberation Serif" w:cs="Liberation Serif"/>
          <w:sz w:val="24"/>
          <w:szCs w:val="24"/>
        </w:rPr>
        <w:t>боты в Доме детского творчества</w:t>
      </w:r>
      <w:r w:rsidR="00A859A0">
        <w:rPr>
          <w:rFonts w:ascii="Liberation Serif" w:hAnsi="Liberation Serif" w:cs="Liberation Serif"/>
          <w:sz w:val="24"/>
          <w:szCs w:val="24"/>
        </w:rPr>
        <w:t xml:space="preserve"> </w:t>
      </w:r>
      <w:r w:rsidR="00A859A0" w:rsidRPr="000A4A4C">
        <w:rPr>
          <w:rFonts w:ascii="Liberation Serif" w:hAnsi="Liberation Serif" w:cs="Liberation Serif"/>
          <w:sz w:val="24"/>
          <w:szCs w:val="24"/>
        </w:rPr>
        <w:t>–</w:t>
      </w:r>
      <w:r w:rsidR="00A859A0">
        <w:rPr>
          <w:rFonts w:ascii="Liberation Serif" w:hAnsi="Liberation Serif" w:cs="Liberation Serif"/>
          <w:sz w:val="24"/>
          <w:szCs w:val="24"/>
        </w:rPr>
        <w:t xml:space="preserve"> </w:t>
      </w:r>
      <w:r w:rsidR="00490CE9" w:rsidRPr="00490CE9">
        <w:rPr>
          <w:rFonts w:ascii="Liberation Serif" w:hAnsi="Liberation Serif" w:cs="Liberation Serif"/>
          <w:sz w:val="24"/>
          <w:szCs w:val="24"/>
        </w:rPr>
        <w:t xml:space="preserve">5 849,0 тысячи </w:t>
      </w:r>
      <w:r w:rsidR="00490CE9">
        <w:rPr>
          <w:rFonts w:ascii="Liberation Serif" w:hAnsi="Liberation Serif" w:cs="Liberation Serif"/>
          <w:sz w:val="24"/>
          <w:szCs w:val="24"/>
        </w:rPr>
        <w:t>рублей.</w:t>
      </w:r>
    </w:p>
    <w:p w:rsidR="007D22CB" w:rsidRPr="0010435C" w:rsidRDefault="00490CE9" w:rsidP="00804C46">
      <w:pPr>
        <w:ind w:firstLine="567"/>
        <w:contextualSpacing/>
        <w:jc w:val="both"/>
        <w:rPr>
          <w:rFonts w:ascii="Liberation Serif" w:hAnsi="Liberation Serif" w:cs="Liberation Serif"/>
          <w:sz w:val="24"/>
          <w:szCs w:val="24"/>
        </w:rPr>
      </w:pPr>
      <w:r>
        <w:rPr>
          <w:rFonts w:ascii="Liberation Serif" w:hAnsi="Liberation Serif" w:cs="Liberation Serif"/>
          <w:sz w:val="24"/>
          <w:szCs w:val="24"/>
        </w:rPr>
        <w:t>В</w:t>
      </w:r>
      <w:r w:rsidR="007D22CB" w:rsidRPr="00012D40">
        <w:rPr>
          <w:rFonts w:ascii="Liberation Serif" w:hAnsi="Liberation Serif" w:cs="Liberation Serif"/>
          <w:sz w:val="24"/>
          <w:szCs w:val="24"/>
        </w:rPr>
        <w:t xml:space="preserve"> рамках энергосбережения и повышения энергетической эффективности в</w:t>
      </w:r>
      <w:r w:rsidR="00272F91" w:rsidRPr="00012D40">
        <w:rPr>
          <w:rFonts w:ascii="Liberation Serif" w:hAnsi="Liberation Serif" w:cs="Liberation Serif"/>
          <w:sz w:val="24"/>
          <w:szCs w:val="24"/>
        </w:rPr>
        <w:t xml:space="preserve"> </w:t>
      </w:r>
      <w:r w:rsidR="007D22CB" w:rsidRPr="00012D40">
        <w:rPr>
          <w:rFonts w:ascii="Liberation Serif" w:hAnsi="Liberation Serif" w:cs="Liberation Serif"/>
          <w:sz w:val="24"/>
          <w:szCs w:val="24"/>
        </w:rPr>
        <w:t xml:space="preserve">муниципальных учреждениях дополнительного образования </w:t>
      </w:r>
      <w:r w:rsidR="008B1BED" w:rsidRPr="0010435C">
        <w:rPr>
          <w:rFonts w:ascii="Liberation Serif" w:hAnsi="Liberation Serif" w:cs="Liberation Serif"/>
          <w:sz w:val="24"/>
          <w:szCs w:val="24"/>
        </w:rPr>
        <w:t>на</w:t>
      </w:r>
      <w:r w:rsidR="008B1BED">
        <w:rPr>
          <w:rFonts w:ascii="Liberation Serif" w:hAnsi="Liberation Serif" w:cs="Liberation Serif"/>
          <w:sz w:val="24"/>
          <w:szCs w:val="24"/>
        </w:rPr>
        <w:t xml:space="preserve"> </w:t>
      </w:r>
      <w:r w:rsidR="008B1BED" w:rsidRPr="0010435C">
        <w:rPr>
          <w:rFonts w:ascii="Liberation Serif" w:hAnsi="Liberation Serif" w:cs="Liberation Serif"/>
          <w:sz w:val="24"/>
          <w:szCs w:val="24"/>
        </w:rPr>
        <w:t>общую сумму 0,7</w:t>
      </w:r>
      <w:r w:rsidR="008B1BED">
        <w:rPr>
          <w:rFonts w:ascii="Liberation Serif" w:hAnsi="Liberation Serif" w:cs="Liberation Serif"/>
          <w:sz w:val="24"/>
          <w:szCs w:val="24"/>
        </w:rPr>
        <w:t xml:space="preserve"> миллиона рублей</w:t>
      </w:r>
      <w:r w:rsidR="008B1BED" w:rsidRPr="007B521D">
        <w:rPr>
          <w:rFonts w:ascii="Liberation Serif" w:hAnsi="Liberation Serif" w:cs="Liberation Serif"/>
          <w:sz w:val="24"/>
          <w:szCs w:val="24"/>
        </w:rPr>
        <w:t xml:space="preserve"> </w:t>
      </w:r>
      <w:r w:rsidR="007D22CB" w:rsidRPr="007B521D">
        <w:rPr>
          <w:rFonts w:ascii="Liberation Serif" w:hAnsi="Liberation Serif" w:cs="Liberation Serif"/>
          <w:sz w:val="24"/>
          <w:szCs w:val="24"/>
        </w:rPr>
        <w:t>проведен</w:t>
      </w:r>
      <w:r w:rsidR="006F3607" w:rsidRPr="007B521D">
        <w:rPr>
          <w:rFonts w:ascii="Liberation Serif" w:hAnsi="Liberation Serif" w:cs="Liberation Serif"/>
          <w:sz w:val="24"/>
          <w:szCs w:val="24"/>
        </w:rPr>
        <w:t>ы</w:t>
      </w:r>
      <w:r w:rsidR="007D22CB" w:rsidRPr="007B521D">
        <w:rPr>
          <w:rFonts w:ascii="Liberation Serif" w:hAnsi="Liberation Serif" w:cs="Liberation Serif"/>
          <w:sz w:val="24"/>
          <w:szCs w:val="24"/>
        </w:rPr>
        <w:t xml:space="preserve"> </w:t>
      </w:r>
      <w:r w:rsidR="00182005" w:rsidRPr="007B521D">
        <w:rPr>
          <w:rFonts w:ascii="Liberation Serif" w:hAnsi="Liberation Serif" w:cs="Liberation Serif"/>
          <w:sz w:val="24"/>
          <w:szCs w:val="24"/>
        </w:rPr>
        <w:t>гидропневматическая промывка с последующей биологической дезинфекцией системы отопления зданий</w:t>
      </w:r>
      <w:r w:rsidR="006F3607" w:rsidRPr="007B521D">
        <w:rPr>
          <w:rFonts w:ascii="Liberation Serif" w:hAnsi="Liberation Serif" w:cs="Liberation Serif"/>
          <w:sz w:val="24"/>
          <w:szCs w:val="24"/>
        </w:rPr>
        <w:t>,</w:t>
      </w:r>
      <w:r w:rsidR="00182005" w:rsidRPr="007B521D">
        <w:rPr>
          <w:rFonts w:ascii="Liberation Serif" w:hAnsi="Liberation Serif" w:cs="Liberation Serif"/>
          <w:sz w:val="24"/>
          <w:szCs w:val="24"/>
        </w:rPr>
        <w:t xml:space="preserve"> электроизмерение параметров электротехнических устройств</w:t>
      </w:r>
      <w:r w:rsidR="006F3607" w:rsidRPr="007B521D">
        <w:rPr>
          <w:rFonts w:ascii="Liberation Serif" w:hAnsi="Liberation Serif" w:cs="Liberation Serif"/>
          <w:sz w:val="24"/>
          <w:szCs w:val="24"/>
        </w:rPr>
        <w:t>,</w:t>
      </w:r>
      <w:r w:rsidR="00182005" w:rsidRPr="007B521D">
        <w:rPr>
          <w:rFonts w:ascii="Liberation Serif" w:hAnsi="Liberation Serif" w:cs="Liberation Serif"/>
          <w:sz w:val="24"/>
          <w:szCs w:val="24"/>
        </w:rPr>
        <w:t xml:space="preserve"> испытание сети электроснабжения</w:t>
      </w:r>
      <w:r w:rsidR="006F3607" w:rsidRPr="007B521D">
        <w:rPr>
          <w:rFonts w:ascii="Liberation Serif" w:hAnsi="Liberation Serif" w:cs="Liberation Serif"/>
          <w:sz w:val="24"/>
          <w:szCs w:val="24"/>
        </w:rPr>
        <w:t>,</w:t>
      </w:r>
      <w:r w:rsidR="00182005" w:rsidRPr="007B521D">
        <w:rPr>
          <w:rFonts w:ascii="Liberation Serif" w:hAnsi="Liberation Serif" w:cs="Liberation Serif"/>
          <w:sz w:val="24"/>
          <w:szCs w:val="24"/>
        </w:rPr>
        <w:t xml:space="preserve"> замена светильников</w:t>
      </w:r>
      <w:r w:rsidR="006F3607" w:rsidRPr="007B521D">
        <w:rPr>
          <w:rFonts w:ascii="Liberation Serif" w:hAnsi="Liberation Serif" w:cs="Liberation Serif"/>
          <w:sz w:val="24"/>
          <w:szCs w:val="24"/>
        </w:rPr>
        <w:t>,</w:t>
      </w:r>
      <w:r w:rsidR="00182005" w:rsidRPr="007B521D">
        <w:rPr>
          <w:rFonts w:ascii="Liberation Serif" w:hAnsi="Liberation Serif" w:cs="Liberation Serif"/>
          <w:sz w:val="24"/>
          <w:szCs w:val="24"/>
        </w:rPr>
        <w:t xml:space="preserve"> замена старого электрооборудования</w:t>
      </w:r>
      <w:r w:rsidR="00182005">
        <w:rPr>
          <w:rFonts w:ascii="Liberation Serif" w:hAnsi="Liberation Serif" w:cs="Liberation Serif"/>
          <w:sz w:val="24"/>
          <w:szCs w:val="24"/>
        </w:rPr>
        <w:t xml:space="preserve"> на</w:t>
      </w:r>
      <w:r w:rsidR="00182005" w:rsidRPr="00182005">
        <w:rPr>
          <w:rFonts w:ascii="Liberation Serif" w:hAnsi="Liberation Serif" w:cs="Liberation Serif"/>
          <w:sz w:val="24"/>
          <w:szCs w:val="24"/>
        </w:rPr>
        <w:t xml:space="preserve"> энергоэффективные </w:t>
      </w:r>
      <w:r w:rsidR="00182005" w:rsidRPr="007B521D">
        <w:rPr>
          <w:rFonts w:ascii="Liberation Serif" w:hAnsi="Liberation Serif" w:cs="Liberation Serif"/>
          <w:sz w:val="24"/>
          <w:szCs w:val="24"/>
        </w:rPr>
        <w:t>модели</w:t>
      </w:r>
      <w:r w:rsidR="006F3607" w:rsidRPr="007B521D">
        <w:rPr>
          <w:rFonts w:ascii="Liberation Serif" w:hAnsi="Liberation Serif" w:cs="Liberation Serif"/>
          <w:sz w:val="24"/>
          <w:szCs w:val="24"/>
        </w:rPr>
        <w:t>,</w:t>
      </w:r>
      <w:r w:rsidR="00182005" w:rsidRPr="007B521D">
        <w:rPr>
          <w:rFonts w:ascii="Liberation Serif" w:hAnsi="Liberation Serif" w:cs="Liberation Serif"/>
          <w:sz w:val="24"/>
          <w:szCs w:val="24"/>
        </w:rPr>
        <w:t xml:space="preserve"> ре</w:t>
      </w:r>
      <w:r w:rsidR="00182005" w:rsidRPr="00182005">
        <w:rPr>
          <w:rFonts w:ascii="Liberation Serif" w:hAnsi="Liberation Serif" w:cs="Liberation Serif"/>
          <w:sz w:val="24"/>
          <w:szCs w:val="24"/>
        </w:rPr>
        <w:t xml:space="preserve">монт отопления в </w:t>
      </w:r>
      <w:r w:rsidR="005E3FAB" w:rsidRPr="005E3FAB">
        <w:rPr>
          <w:rFonts w:ascii="Liberation Serif" w:hAnsi="Liberation Serif" w:cs="Liberation Serif"/>
          <w:sz w:val="24"/>
          <w:szCs w:val="24"/>
        </w:rPr>
        <w:t>ЦОиПО</w:t>
      </w:r>
      <w:r>
        <w:rPr>
          <w:rFonts w:ascii="Liberation Serif" w:hAnsi="Liberation Serif" w:cs="Liberation Serif"/>
          <w:sz w:val="24"/>
          <w:szCs w:val="24"/>
        </w:rPr>
        <w:t>.</w:t>
      </w:r>
    </w:p>
    <w:p w:rsidR="007D22CB" w:rsidRPr="00182005" w:rsidRDefault="00490CE9" w:rsidP="00182005">
      <w:pPr>
        <w:ind w:firstLine="567"/>
        <w:contextualSpacing/>
        <w:jc w:val="both"/>
        <w:rPr>
          <w:rFonts w:ascii="Liberation Serif" w:hAnsi="Liberation Serif" w:cs="Liberation Serif"/>
          <w:sz w:val="24"/>
          <w:szCs w:val="24"/>
        </w:rPr>
      </w:pPr>
      <w:r>
        <w:rPr>
          <w:rFonts w:ascii="Liberation Serif" w:hAnsi="Liberation Serif" w:cs="Liberation Serif"/>
          <w:sz w:val="24"/>
          <w:szCs w:val="24"/>
        </w:rPr>
        <w:t>В</w:t>
      </w:r>
      <w:r w:rsidR="007D22CB" w:rsidRPr="0010435C">
        <w:rPr>
          <w:rFonts w:ascii="Liberation Serif" w:hAnsi="Liberation Serif" w:cs="Liberation Serif"/>
          <w:sz w:val="24"/>
          <w:szCs w:val="24"/>
        </w:rPr>
        <w:t xml:space="preserve"> рамках укрепления и развития материально-технической базы учреждений дополнительного образования на общую сумму </w:t>
      </w:r>
      <w:r w:rsidR="0010435C" w:rsidRPr="0010435C">
        <w:rPr>
          <w:rFonts w:ascii="Liberation Serif" w:hAnsi="Liberation Serif" w:cs="Liberation Serif"/>
          <w:sz w:val="24"/>
          <w:szCs w:val="24"/>
        </w:rPr>
        <w:t>2,0</w:t>
      </w:r>
      <w:r w:rsidR="007D22CB" w:rsidRPr="0010435C">
        <w:rPr>
          <w:rFonts w:ascii="Liberation Serif" w:hAnsi="Liberation Serif" w:cs="Liberation Serif"/>
          <w:sz w:val="24"/>
          <w:szCs w:val="24"/>
        </w:rPr>
        <w:t xml:space="preserve"> миллиона рублей приобретены</w:t>
      </w:r>
      <w:r w:rsidR="00182005">
        <w:rPr>
          <w:rFonts w:ascii="Liberation Serif" w:hAnsi="Liberation Serif" w:cs="Liberation Serif"/>
          <w:sz w:val="24"/>
          <w:szCs w:val="24"/>
        </w:rPr>
        <w:t xml:space="preserve"> </w:t>
      </w:r>
      <w:r w:rsidR="00182005" w:rsidRPr="00182005">
        <w:rPr>
          <w:rFonts w:ascii="Liberation Serif" w:hAnsi="Liberation Serif" w:cs="Liberation Serif"/>
          <w:sz w:val="24"/>
          <w:szCs w:val="24"/>
        </w:rPr>
        <w:t>услуги по обеспечению каналов связи</w:t>
      </w:r>
      <w:r w:rsidR="000F0143">
        <w:rPr>
          <w:rFonts w:ascii="Liberation Serif" w:hAnsi="Liberation Serif" w:cs="Liberation Serif"/>
          <w:sz w:val="24"/>
          <w:szCs w:val="24"/>
        </w:rPr>
        <w:t>,</w:t>
      </w:r>
      <w:r w:rsidR="00182005" w:rsidRPr="00182005">
        <w:rPr>
          <w:rFonts w:ascii="Liberation Serif" w:hAnsi="Liberation Serif" w:cs="Liberation Serif"/>
          <w:sz w:val="24"/>
          <w:szCs w:val="24"/>
        </w:rPr>
        <w:t xml:space="preserve"> </w:t>
      </w:r>
      <w:r w:rsidR="000F0143" w:rsidRPr="005E3FAB">
        <w:rPr>
          <w:rFonts w:ascii="Liberation Serif" w:hAnsi="Liberation Serif" w:cs="Liberation Serif"/>
          <w:sz w:val="24"/>
          <w:szCs w:val="24"/>
        </w:rPr>
        <w:t>компьютеры, оргтехника, мебель, оборудование для осуществления учебно-воспитательного процесса,</w:t>
      </w:r>
      <w:r w:rsidR="00182005" w:rsidRPr="005E3FAB">
        <w:rPr>
          <w:rFonts w:ascii="Liberation Serif" w:hAnsi="Liberation Serif" w:cs="Liberation Serif"/>
          <w:sz w:val="24"/>
          <w:szCs w:val="24"/>
        </w:rPr>
        <w:t xml:space="preserve"> </w:t>
      </w:r>
      <w:r w:rsidR="000F0143" w:rsidRPr="005E3FAB">
        <w:rPr>
          <w:rFonts w:ascii="Liberation Serif" w:hAnsi="Liberation Serif" w:cs="Liberation Serif"/>
          <w:sz w:val="24"/>
          <w:szCs w:val="24"/>
        </w:rPr>
        <w:t>продлены</w:t>
      </w:r>
      <w:r w:rsidR="000F0143" w:rsidRPr="00182005">
        <w:rPr>
          <w:rFonts w:ascii="Liberation Serif" w:hAnsi="Liberation Serif" w:cs="Liberation Serif"/>
          <w:sz w:val="24"/>
          <w:szCs w:val="24"/>
        </w:rPr>
        <w:t xml:space="preserve"> </w:t>
      </w:r>
      <w:r w:rsidR="00182005" w:rsidRPr="00182005">
        <w:rPr>
          <w:rFonts w:ascii="Liberation Serif" w:hAnsi="Liberation Serif" w:cs="Liberation Serif"/>
          <w:sz w:val="24"/>
          <w:szCs w:val="24"/>
        </w:rPr>
        <w:t xml:space="preserve">права использования (лицензии) программного обеспечения «Фотошоп», «Иллюстратор», «Касперский» для 12 ноутбуков, используемых для реализации </w:t>
      </w:r>
      <w:r w:rsidR="00182005" w:rsidRPr="007B521D">
        <w:rPr>
          <w:rFonts w:ascii="Liberation Serif" w:hAnsi="Liberation Serif" w:cs="Liberation Serif"/>
          <w:sz w:val="24"/>
          <w:szCs w:val="24"/>
        </w:rPr>
        <w:t xml:space="preserve">предпрофпрограммы </w:t>
      </w:r>
      <w:r w:rsidR="006F3607" w:rsidRPr="007B521D">
        <w:rPr>
          <w:rFonts w:ascii="Liberation Serif" w:hAnsi="Liberation Serif" w:cs="Liberation Serif"/>
          <w:sz w:val="24"/>
          <w:szCs w:val="24"/>
        </w:rPr>
        <w:t>«</w:t>
      </w:r>
      <w:r w:rsidR="00182005" w:rsidRPr="007B521D">
        <w:rPr>
          <w:rFonts w:ascii="Liberation Serif" w:hAnsi="Liberation Serif" w:cs="Liberation Serif"/>
          <w:sz w:val="24"/>
          <w:szCs w:val="24"/>
        </w:rPr>
        <w:t>Дизайн</w:t>
      </w:r>
      <w:r w:rsidR="006F3607" w:rsidRPr="007B521D">
        <w:rPr>
          <w:rFonts w:ascii="Liberation Serif" w:hAnsi="Liberation Serif" w:cs="Liberation Serif"/>
          <w:sz w:val="24"/>
          <w:szCs w:val="24"/>
        </w:rPr>
        <w:t>»</w:t>
      </w:r>
      <w:r w:rsidR="005E3FAB" w:rsidRPr="005E3FAB">
        <w:rPr>
          <w:rFonts w:ascii="Liberation Serif" w:hAnsi="Liberation Serif" w:cs="Liberation Serif"/>
          <w:sz w:val="24"/>
          <w:szCs w:val="24"/>
        </w:rPr>
        <w:t>.</w:t>
      </w:r>
    </w:p>
    <w:p w:rsidR="0056602F" w:rsidRPr="00EE342F" w:rsidRDefault="007D22CB" w:rsidP="00804C46">
      <w:pPr>
        <w:ind w:firstLine="567"/>
        <w:contextualSpacing/>
        <w:jc w:val="both"/>
        <w:rPr>
          <w:rFonts w:ascii="Liberation Serif" w:hAnsi="Liberation Serif" w:cs="Liberation Serif"/>
          <w:sz w:val="24"/>
          <w:szCs w:val="24"/>
        </w:rPr>
      </w:pPr>
      <w:r w:rsidRPr="00EE342F">
        <w:rPr>
          <w:rFonts w:ascii="Liberation Serif" w:hAnsi="Liberation Serif" w:cs="Liberation Serif"/>
          <w:sz w:val="24"/>
          <w:szCs w:val="24"/>
        </w:rPr>
        <w:t>Для увеличения количества мест в учреждениях дополнительного образования в</w:t>
      </w:r>
      <w:r w:rsidR="00272F91" w:rsidRPr="00EE342F">
        <w:rPr>
          <w:rFonts w:ascii="Liberation Serif" w:hAnsi="Liberation Serif" w:cs="Liberation Serif"/>
          <w:sz w:val="24"/>
          <w:szCs w:val="24"/>
        </w:rPr>
        <w:t xml:space="preserve"> </w:t>
      </w:r>
      <w:r w:rsidR="00EE342F" w:rsidRPr="00EE342F">
        <w:rPr>
          <w:rFonts w:ascii="Liberation Serif" w:hAnsi="Liberation Serif" w:cs="Liberation Serif"/>
          <w:sz w:val="24"/>
          <w:szCs w:val="24"/>
        </w:rPr>
        <w:t>2022 году завершена</w:t>
      </w:r>
      <w:r w:rsidRPr="00EE342F">
        <w:rPr>
          <w:rFonts w:ascii="Liberation Serif" w:hAnsi="Liberation Serif" w:cs="Liberation Serif"/>
          <w:sz w:val="24"/>
          <w:szCs w:val="24"/>
        </w:rPr>
        <w:t xml:space="preserve"> реконструкция здания для размещения филиала </w:t>
      </w:r>
      <w:r w:rsidR="00625612" w:rsidRPr="00877CCC">
        <w:rPr>
          <w:rFonts w:ascii="Liberation Serif" w:hAnsi="Liberation Serif" w:cs="Liberation Serif"/>
          <w:sz w:val="24"/>
          <w:szCs w:val="24"/>
        </w:rPr>
        <w:t>Дом</w:t>
      </w:r>
      <w:r w:rsidR="00625612">
        <w:rPr>
          <w:rFonts w:ascii="Liberation Serif" w:hAnsi="Liberation Serif" w:cs="Liberation Serif"/>
          <w:sz w:val="24"/>
          <w:szCs w:val="24"/>
        </w:rPr>
        <w:t>а</w:t>
      </w:r>
      <w:r w:rsidR="00625612" w:rsidRPr="00877CCC">
        <w:rPr>
          <w:rFonts w:ascii="Liberation Serif" w:hAnsi="Liberation Serif" w:cs="Liberation Serif"/>
          <w:sz w:val="24"/>
          <w:szCs w:val="24"/>
        </w:rPr>
        <w:t xml:space="preserve"> детского творчества</w:t>
      </w:r>
      <w:r w:rsidR="00625612" w:rsidRPr="00EE342F">
        <w:rPr>
          <w:rFonts w:ascii="Liberation Serif" w:hAnsi="Liberation Serif" w:cs="Liberation Serif"/>
          <w:sz w:val="24"/>
          <w:szCs w:val="24"/>
        </w:rPr>
        <w:t xml:space="preserve"> </w:t>
      </w:r>
      <w:r w:rsidRPr="00EE342F">
        <w:rPr>
          <w:rFonts w:ascii="Liberation Serif" w:hAnsi="Liberation Serif" w:cs="Liberation Serif"/>
          <w:sz w:val="24"/>
          <w:szCs w:val="24"/>
        </w:rPr>
        <w:t>– Центра творчества на</w:t>
      </w:r>
      <w:r w:rsidR="00272F91" w:rsidRPr="00EE342F">
        <w:rPr>
          <w:rFonts w:ascii="Liberation Serif" w:hAnsi="Liberation Serif" w:cs="Liberation Serif"/>
          <w:sz w:val="24"/>
          <w:szCs w:val="24"/>
        </w:rPr>
        <w:t xml:space="preserve"> </w:t>
      </w:r>
      <w:r w:rsidRPr="00EE342F">
        <w:rPr>
          <w:rFonts w:ascii="Liberation Serif" w:hAnsi="Liberation Serif" w:cs="Liberation Serif"/>
          <w:sz w:val="24"/>
          <w:szCs w:val="24"/>
        </w:rPr>
        <w:t>проспекте Успенском</w:t>
      </w:r>
      <w:r w:rsidR="001372E8">
        <w:rPr>
          <w:rFonts w:ascii="Liberation Serif" w:hAnsi="Liberation Serif" w:cs="Liberation Serif"/>
          <w:sz w:val="24"/>
          <w:szCs w:val="24"/>
        </w:rPr>
        <w:t>,</w:t>
      </w:r>
      <w:r w:rsidR="0027213D" w:rsidRPr="00EE342F">
        <w:rPr>
          <w:rFonts w:ascii="Liberation Serif" w:hAnsi="Liberation Serif" w:cs="Liberation Serif"/>
          <w:sz w:val="24"/>
          <w:szCs w:val="24"/>
        </w:rPr>
        <w:t xml:space="preserve"> </w:t>
      </w:r>
      <w:r w:rsidR="008B1BED">
        <w:rPr>
          <w:rFonts w:ascii="Liberation Serif" w:hAnsi="Liberation Serif" w:cs="Liberation Serif"/>
          <w:sz w:val="24"/>
          <w:szCs w:val="24"/>
        </w:rPr>
        <w:t>в</w:t>
      </w:r>
      <w:r w:rsidR="00272F91" w:rsidRPr="00EE342F">
        <w:rPr>
          <w:rFonts w:ascii="Liberation Serif" w:hAnsi="Liberation Serif" w:cs="Liberation Serif"/>
          <w:sz w:val="24"/>
          <w:szCs w:val="24"/>
        </w:rPr>
        <w:t xml:space="preserve"> </w:t>
      </w:r>
      <w:r w:rsidRPr="00EE342F">
        <w:rPr>
          <w:rFonts w:ascii="Liberation Serif" w:hAnsi="Liberation Serif" w:cs="Liberation Serif"/>
          <w:sz w:val="24"/>
          <w:szCs w:val="24"/>
        </w:rPr>
        <w:t>сентябр</w:t>
      </w:r>
      <w:r w:rsidR="008B1BED">
        <w:rPr>
          <w:rFonts w:ascii="Liberation Serif" w:hAnsi="Liberation Serif" w:cs="Liberation Serif"/>
          <w:sz w:val="24"/>
          <w:szCs w:val="24"/>
        </w:rPr>
        <w:t xml:space="preserve">е </w:t>
      </w:r>
      <w:r w:rsidR="00EE342F" w:rsidRPr="00EE342F">
        <w:rPr>
          <w:rFonts w:ascii="Liberation Serif" w:hAnsi="Liberation Serif" w:cs="Liberation Serif"/>
          <w:sz w:val="24"/>
          <w:szCs w:val="24"/>
        </w:rPr>
        <w:t>начались</w:t>
      </w:r>
      <w:r w:rsidRPr="00EE342F">
        <w:rPr>
          <w:rFonts w:ascii="Liberation Serif" w:hAnsi="Liberation Serif" w:cs="Liberation Serif"/>
          <w:sz w:val="24"/>
          <w:szCs w:val="24"/>
        </w:rPr>
        <w:t xml:space="preserve"> занятия.</w:t>
      </w:r>
    </w:p>
    <w:p w:rsidR="00C8141C" w:rsidRPr="00ED2C1F" w:rsidRDefault="00C8141C" w:rsidP="00C8141C">
      <w:pPr>
        <w:jc w:val="both"/>
        <w:rPr>
          <w:rFonts w:ascii="Liberation Serif" w:hAnsi="Liberation Serif" w:cs="Liberation Serif"/>
          <w:sz w:val="16"/>
          <w:szCs w:val="16"/>
          <w:highlight w:val="yellow"/>
        </w:rPr>
      </w:pPr>
    </w:p>
    <w:p w:rsidR="007D22CB" w:rsidRPr="00C210E0" w:rsidRDefault="007D22CB" w:rsidP="003A6EBC">
      <w:pPr>
        <w:contextualSpacing/>
        <w:jc w:val="center"/>
        <w:rPr>
          <w:rFonts w:ascii="Liberation Serif" w:hAnsi="Liberation Serif" w:cs="Liberation Serif"/>
          <w:b/>
          <w:i/>
          <w:sz w:val="24"/>
          <w:szCs w:val="24"/>
        </w:rPr>
      </w:pPr>
      <w:r w:rsidRPr="00C210E0">
        <w:rPr>
          <w:rFonts w:ascii="Liberation Serif" w:hAnsi="Liberation Serif" w:cs="Liberation Serif"/>
          <w:b/>
          <w:i/>
          <w:sz w:val="24"/>
          <w:szCs w:val="24"/>
        </w:rPr>
        <w:t>Организация отдыха детей в каникулярное время, включая мероприятия по обеспечению безопасности их жизни и здоровья</w:t>
      </w:r>
    </w:p>
    <w:p w:rsidR="0056602F" w:rsidRPr="000A4A4C" w:rsidRDefault="007D22CB" w:rsidP="00804C46">
      <w:pPr>
        <w:ind w:firstLine="567"/>
        <w:contextualSpacing/>
        <w:jc w:val="both"/>
        <w:rPr>
          <w:rFonts w:ascii="Liberation Serif" w:hAnsi="Liberation Serif" w:cs="Liberation Serif"/>
          <w:sz w:val="24"/>
          <w:szCs w:val="24"/>
        </w:rPr>
      </w:pPr>
      <w:r w:rsidRPr="00C210E0">
        <w:rPr>
          <w:rFonts w:ascii="Liberation Serif" w:hAnsi="Liberation Serif" w:cs="Liberation Serif"/>
          <w:sz w:val="24"/>
          <w:szCs w:val="24"/>
        </w:rPr>
        <w:t>Создание условий для осуществления образовательного процесса, организаци</w:t>
      </w:r>
      <w:r w:rsidR="00070070" w:rsidRPr="00C210E0">
        <w:rPr>
          <w:rFonts w:ascii="Liberation Serif" w:hAnsi="Liberation Serif" w:cs="Liberation Serif"/>
          <w:sz w:val="24"/>
          <w:szCs w:val="24"/>
        </w:rPr>
        <w:t>и</w:t>
      </w:r>
      <w:r w:rsidRPr="00C210E0">
        <w:rPr>
          <w:rFonts w:ascii="Liberation Serif" w:hAnsi="Liberation Serif" w:cs="Liberation Serif"/>
          <w:sz w:val="24"/>
          <w:szCs w:val="24"/>
        </w:rPr>
        <w:t xml:space="preserve"> отдыха и</w:t>
      </w:r>
      <w:r w:rsidR="00AB1C48" w:rsidRPr="00C210E0">
        <w:rPr>
          <w:rFonts w:ascii="Liberation Serif" w:hAnsi="Liberation Serif" w:cs="Liberation Serif"/>
          <w:sz w:val="24"/>
          <w:szCs w:val="24"/>
        </w:rPr>
        <w:t> </w:t>
      </w:r>
      <w:r w:rsidRPr="00C210E0">
        <w:rPr>
          <w:rFonts w:ascii="Liberation Serif" w:hAnsi="Liberation Serif" w:cs="Liberation Serif"/>
          <w:sz w:val="24"/>
          <w:szCs w:val="24"/>
        </w:rPr>
        <w:t>оздоровления позволяют сохранить здоровье обучающихся. В 202</w:t>
      </w:r>
      <w:r w:rsidR="00C210E0" w:rsidRPr="00C210E0">
        <w:rPr>
          <w:rFonts w:ascii="Liberation Serif" w:hAnsi="Liberation Serif" w:cs="Liberation Serif"/>
          <w:sz w:val="24"/>
          <w:szCs w:val="24"/>
        </w:rPr>
        <w:t>2</w:t>
      </w:r>
      <w:r w:rsidRPr="00C210E0">
        <w:rPr>
          <w:rFonts w:ascii="Liberation Serif" w:hAnsi="Liberation Serif" w:cs="Liberation Serif"/>
          <w:sz w:val="24"/>
          <w:szCs w:val="24"/>
        </w:rPr>
        <w:t xml:space="preserve"> году в городском округе отдохнули и оздоровились </w:t>
      </w:r>
      <w:r w:rsidR="00EB6A1A" w:rsidRPr="000A4A4C">
        <w:rPr>
          <w:rFonts w:ascii="Liberation Serif" w:hAnsi="Liberation Serif" w:cs="Liberation Serif"/>
          <w:sz w:val="24"/>
          <w:szCs w:val="24"/>
        </w:rPr>
        <w:t>10</w:t>
      </w:r>
      <w:r w:rsidR="008B1BED">
        <w:rPr>
          <w:rFonts w:ascii="Liberation Serif" w:hAnsi="Liberation Serif" w:cs="Liberation Serif"/>
          <w:sz w:val="24"/>
          <w:szCs w:val="24"/>
        </w:rPr>
        <w:t> </w:t>
      </w:r>
      <w:r w:rsidR="00EB6A1A" w:rsidRPr="000A4A4C">
        <w:rPr>
          <w:rFonts w:ascii="Liberation Serif" w:hAnsi="Liberation Serif" w:cs="Liberation Serif"/>
          <w:sz w:val="24"/>
          <w:szCs w:val="24"/>
        </w:rPr>
        <w:t>725</w:t>
      </w:r>
      <w:r w:rsidR="00AB1C48" w:rsidRPr="000A4A4C">
        <w:rPr>
          <w:rFonts w:ascii="Liberation Serif" w:hAnsi="Liberation Serif" w:cs="Liberation Serif"/>
          <w:sz w:val="24"/>
          <w:szCs w:val="24"/>
        </w:rPr>
        <w:t> </w:t>
      </w:r>
      <w:r w:rsidRPr="000A4A4C">
        <w:rPr>
          <w:rFonts w:ascii="Liberation Serif" w:hAnsi="Liberation Serif" w:cs="Liberation Serif"/>
          <w:sz w:val="24"/>
          <w:szCs w:val="24"/>
        </w:rPr>
        <w:t>детей и подростков.</w:t>
      </w:r>
    </w:p>
    <w:p w:rsidR="0056602F" w:rsidRPr="00423799" w:rsidRDefault="007D22CB" w:rsidP="00804C46">
      <w:pPr>
        <w:ind w:firstLine="567"/>
        <w:contextualSpacing/>
        <w:jc w:val="both"/>
        <w:rPr>
          <w:rFonts w:ascii="Liberation Serif" w:hAnsi="Liberation Serif" w:cs="Liberation Serif"/>
          <w:sz w:val="24"/>
          <w:szCs w:val="24"/>
        </w:rPr>
      </w:pPr>
      <w:r w:rsidRPr="000A4A4C">
        <w:rPr>
          <w:rFonts w:ascii="Liberation Serif" w:hAnsi="Liberation Serif" w:cs="Liberation Serif"/>
          <w:sz w:val="24"/>
          <w:szCs w:val="24"/>
        </w:rPr>
        <w:t>Реализованы все основные направления отдыха и оздоровления: в санаториях и</w:t>
      </w:r>
      <w:r w:rsidR="003554C8" w:rsidRPr="000A4A4C">
        <w:rPr>
          <w:rFonts w:ascii="Liberation Serif" w:hAnsi="Liberation Serif" w:cs="Liberation Serif"/>
          <w:sz w:val="24"/>
          <w:szCs w:val="24"/>
        </w:rPr>
        <w:t xml:space="preserve"> </w:t>
      </w:r>
      <w:r w:rsidRPr="000A4A4C">
        <w:rPr>
          <w:rFonts w:ascii="Liberation Serif" w:hAnsi="Liberation Serif" w:cs="Liberation Serif"/>
          <w:sz w:val="24"/>
          <w:szCs w:val="24"/>
        </w:rPr>
        <w:t>на</w:t>
      </w:r>
      <w:r w:rsidR="003554C8" w:rsidRPr="000A4A4C">
        <w:rPr>
          <w:rFonts w:ascii="Liberation Serif" w:hAnsi="Liberation Serif" w:cs="Liberation Serif"/>
          <w:sz w:val="24"/>
          <w:szCs w:val="24"/>
        </w:rPr>
        <w:t xml:space="preserve"> </w:t>
      </w:r>
      <w:r w:rsidRPr="000A4A4C">
        <w:rPr>
          <w:rFonts w:ascii="Liberation Serif" w:hAnsi="Liberation Serif" w:cs="Liberation Serif"/>
          <w:sz w:val="24"/>
          <w:szCs w:val="24"/>
        </w:rPr>
        <w:t xml:space="preserve">курортах отдохнули </w:t>
      </w:r>
      <w:r w:rsidR="003D755B" w:rsidRPr="000A4A4C">
        <w:rPr>
          <w:rFonts w:ascii="Liberation Serif" w:hAnsi="Liberation Serif" w:cs="Liberation Serif"/>
          <w:sz w:val="24"/>
          <w:szCs w:val="24"/>
        </w:rPr>
        <w:t>649</w:t>
      </w:r>
      <w:r w:rsidRPr="000A4A4C">
        <w:rPr>
          <w:rFonts w:ascii="Liberation Serif" w:hAnsi="Liberation Serif" w:cs="Liberation Serif"/>
          <w:sz w:val="24"/>
          <w:szCs w:val="24"/>
        </w:rPr>
        <w:t xml:space="preserve"> человека, в загородных оздоровительных лагерях – 1</w:t>
      </w:r>
      <w:r w:rsidR="00BD0327" w:rsidRPr="000A4A4C">
        <w:rPr>
          <w:rFonts w:ascii="Liberation Serif" w:hAnsi="Liberation Serif" w:cs="Liberation Serif"/>
          <w:sz w:val="24"/>
          <w:szCs w:val="24"/>
        </w:rPr>
        <w:t> </w:t>
      </w:r>
      <w:r w:rsidR="003D755B" w:rsidRPr="000A4A4C">
        <w:rPr>
          <w:rFonts w:ascii="Liberation Serif" w:hAnsi="Liberation Serif" w:cs="Liberation Serif"/>
          <w:sz w:val="24"/>
          <w:szCs w:val="24"/>
        </w:rPr>
        <w:t>525</w:t>
      </w:r>
      <w:r w:rsidR="00BD0327" w:rsidRPr="000A4A4C">
        <w:rPr>
          <w:rFonts w:ascii="Liberation Serif" w:hAnsi="Liberation Serif" w:cs="Liberation Serif"/>
          <w:sz w:val="24"/>
          <w:szCs w:val="24"/>
        </w:rPr>
        <w:t xml:space="preserve"> </w:t>
      </w:r>
      <w:r w:rsidRPr="000A4A4C">
        <w:rPr>
          <w:rFonts w:ascii="Liberation Serif" w:hAnsi="Liberation Serif" w:cs="Liberation Serif"/>
          <w:sz w:val="24"/>
          <w:szCs w:val="24"/>
        </w:rPr>
        <w:t>детей и</w:t>
      </w:r>
      <w:r w:rsidR="003554C8" w:rsidRPr="000A4A4C">
        <w:rPr>
          <w:rFonts w:ascii="Liberation Serif" w:hAnsi="Liberation Serif" w:cs="Liberation Serif"/>
          <w:sz w:val="24"/>
          <w:szCs w:val="24"/>
        </w:rPr>
        <w:t xml:space="preserve"> </w:t>
      </w:r>
      <w:r w:rsidRPr="000A4A4C">
        <w:rPr>
          <w:rFonts w:ascii="Liberation Serif" w:hAnsi="Liberation Serif" w:cs="Liberation Serif"/>
          <w:sz w:val="24"/>
          <w:szCs w:val="24"/>
        </w:rPr>
        <w:t>подростков, в</w:t>
      </w:r>
      <w:r w:rsidR="00CC2492" w:rsidRPr="000A4A4C">
        <w:rPr>
          <w:rFonts w:ascii="Liberation Serif" w:hAnsi="Liberation Serif" w:cs="Liberation Serif"/>
          <w:sz w:val="24"/>
          <w:szCs w:val="24"/>
        </w:rPr>
        <w:t> </w:t>
      </w:r>
      <w:r w:rsidRPr="000A4A4C">
        <w:rPr>
          <w:rFonts w:ascii="Liberation Serif" w:hAnsi="Liberation Serif" w:cs="Liberation Serif"/>
          <w:sz w:val="24"/>
          <w:szCs w:val="24"/>
        </w:rPr>
        <w:t xml:space="preserve">лагерях с дневным пребыванием детей – </w:t>
      </w:r>
      <w:r w:rsidR="00423799" w:rsidRPr="000A4A4C">
        <w:rPr>
          <w:rFonts w:ascii="Liberation Serif" w:hAnsi="Liberation Serif" w:cs="Liberation Serif"/>
          <w:sz w:val="24"/>
          <w:szCs w:val="24"/>
        </w:rPr>
        <w:t>4</w:t>
      </w:r>
      <w:r w:rsidR="000F0143">
        <w:rPr>
          <w:rFonts w:ascii="Liberation Serif" w:hAnsi="Liberation Serif" w:cs="Liberation Serif"/>
          <w:sz w:val="24"/>
          <w:szCs w:val="24"/>
        </w:rPr>
        <w:t> </w:t>
      </w:r>
      <w:r w:rsidR="00423799" w:rsidRPr="000A4A4C">
        <w:rPr>
          <w:rFonts w:ascii="Liberation Serif" w:hAnsi="Liberation Serif" w:cs="Liberation Serif"/>
          <w:sz w:val="24"/>
          <w:szCs w:val="24"/>
        </w:rPr>
        <w:t>618</w:t>
      </w:r>
      <w:r w:rsidR="000F0143">
        <w:rPr>
          <w:rFonts w:ascii="Liberation Serif" w:hAnsi="Liberation Serif" w:cs="Liberation Serif"/>
          <w:sz w:val="24"/>
          <w:szCs w:val="24"/>
        </w:rPr>
        <w:t xml:space="preserve"> </w:t>
      </w:r>
      <w:r w:rsidRPr="000A4A4C">
        <w:rPr>
          <w:rFonts w:ascii="Liberation Serif" w:hAnsi="Liberation Serif" w:cs="Liberation Serif"/>
          <w:sz w:val="24"/>
          <w:szCs w:val="24"/>
        </w:rPr>
        <w:t>человек, прочими формами отдыха и</w:t>
      </w:r>
      <w:r w:rsidR="00CC2492" w:rsidRPr="000A4A4C">
        <w:rPr>
          <w:rFonts w:ascii="Liberation Serif" w:hAnsi="Liberation Serif" w:cs="Liberation Serif"/>
          <w:sz w:val="24"/>
          <w:szCs w:val="24"/>
        </w:rPr>
        <w:t xml:space="preserve"> </w:t>
      </w:r>
      <w:r w:rsidRPr="000A4A4C">
        <w:rPr>
          <w:rFonts w:ascii="Liberation Serif" w:hAnsi="Liberation Serif" w:cs="Liberation Serif"/>
          <w:sz w:val="24"/>
          <w:szCs w:val="24"/>
        </w:rPr>
        <w:t xml:space="preserve">оздоровления охвачены </w:t>
      </w:r>
      <w:r w:rsidR="000A4A4C" w:rsidRPr="000A4A4C">
        <w:rPr>
          <w:rFonts w:ascii="Liberation Serif" w:hAnsi="Liberation Serif" w:cs="Liberation Serif"/>
          <w:sz w:val="24"/>
          <w:szCs w:val="24"/>
        </w:rPr>
        <w:t>3</w:t>
      </w:r>
      <w:r w:rsidR="000F0143">
        <w:rPr>
          <w:rFonts w:ascii="Liberation Serif" w:hAnsi="Liberation Serif" w:cs="Liberation Serif"/>
          <w:sz w:val="24"/>
          <w:szCs w:val="24"/>
        </w:rPr>
        <w:t> </w:t>
      </w:r>
      <w:r w:rsidR="000A4A4C" w:rsidRPr="000A4A4C">
        <w:rPr>
          <w:rFonts w:ascii="Liberation Serif" w:hAnsi="Liberation Serif" w:cs="Liberation Serif"/>
          <w:sz w:val="24"/>
          <w:szCs w:val="24"/>
        </w:rPr>
        <w:t>933</w:t>
      </w:r>
      <w:r w:rsidR="000F0143">
        <w:rPr>
          <w:rFonts w:ascii="Liberation Serif" w:hAnsi="Liberation Serif" w:cs="Liberation Serif"/>
          <w:sz w:val="24"/>
          <w:szCs w:val="24"/>
        </w:rPr>
        <w:t xml:space="preserve"> </w:t>
      </w:r>
      <w:r w:rsidRPr="000A4A4C">
        <w:rPr>
          <w:rFonts w:ascii="Liberation Serif" w:hAnsi="Liberation Serif" w:cs="Liberation Serif"/>
          <w:sz w:val="24"/>
          <w:szCs w:val="24"/>
        </w:rPr>
        <w:t>ребенк</w:t>
      </w:r>
      <w:r w:rsidR="000A4A4C" w:rsidRPr="000A4A4C">
        <w:rPr>
          <w:rFonts w:ascii="Liberation Serif" w:hAnsi="Liberation Serif" w:cs="Liberation Serif"/>
          <w:sz w:val="24"/>
          <w:szCs w:val="24"/>
        </w:rPr>
        <w:t>а</w:t>
      </w:r>
      <w:r w:rsidRPr="000A4A4C">
        <w:rPr>
          <w:rFonts w:ascii="Liberation Serif" w:hAnsi="Liberation Serif" w:cs="Liberation Serif"/>
          <w:sz w:val="24"/>
          <w:szCs w:val="24"/>
        </w:rPr>
        <w:t xml:space="preserve"> и подростк</w:t>
      </w:r>
      <w:r w:rsidR="000A4A4C" w:rsidRPr="000A4A4C">
        <w:rPr>
          <w:rFonts w:ascii="Liberation Serif" w:hAnsi="Liberation Serif" w:cs="Liberation Serif"/>
          <w:sz w:val="24"/>
          <w:szCs w:val="24"/>
        </w:rPr>
        <w:t>а</w:t>
      </w:r>
      <w:r w:rsidRPr="000A4A4C">
        <w:rPr>
          <w:rFonts w:ascii="Liberation Serif" w:hAnsi="Liberation Serif" w:cs="Liberation Serif"/>
          <w:sz w:val="24"/>
          <w:szCs w:val="24"/>
        </w:rPr>
        <w:t>.</w:t>
      </w:r>
    </w:p>
    <w:p w:rsidR="0056602F" w:rsidRPr="0002095B" w:rsidRDefault="007D22CB" w:rsidP="00804C46">
      <w:pPr>
        <w:ind w:firstLine="567"/>
        <w:contextualSpacing/>
        <w:jc w:val="both"/>
        <w:rPr>
          <w:rFonts w:ascii="Liberation Serif" w:hAnsi="Liberation Serif" w:cs="Liberation Serif"/>
          <w:sz w:val="24"/>
          <w:szCs w:val="24"/>
        </w:rPr>
      </w:pPr>
      <w:r w:rsidRPr="0002095B">
        <w:rPr>
          <w:rFonts w:ascii="Liberation Serif" w:hAnsi="Liberation Serif" w:cs="Liberation Serif"/>
          <w:sz w:val="24"/>
          <w:szCs w:val="24"/>
        </w:rPr>
        <w:t>Всего на организацию отдыха и оздоровления детей в каникулярное и учебное время в</w:t>
      </w:r>
      <w:r w:rsidR="00AB1C48" w:rsidRPr="0002095B">
        <w:rPr>
          <w:rFonts w:ascii="Liberation Serif" w:hAnsi="Liberation Serif" w:cs="Liberation Serif"/>
          <w:sz w:val="24"/>
          <w:szCs w:val="24"/>
        </w:rPr>
        <w:t> </w:t>
      </w:r>
      <w:r w:rsidR="0002095B" w:rsidRPr="0002095B">
        <w:rPr>
          <w:rFonts w:ascii="Liberation Serif" w:hAnsi="Liberation Serif" w:cs="Liberation Serif"/>
          <w:sz w:val="24"/>
          <w:szCs w:val="24"/>
        </w:rPr>
        <w:t>2022</w:t>
      </w:r>
      <w:r w:rsidR="00AB1C48" w:rsidRPr="0002095B">
        <w:rPr>
          <w:rFonts w:ascii="Liberation Serif" w:hAnsi="Liberation Serif" w:cs="Liberation Serif"/>
          <w:sz w:val="24"/>
          <w:szCs w:val="24"/>
        </w:rPr>
        <w:t> </w:t>
      </w:r>
      <w:r w:rsidRPr="0002095B">
        <w:rPr>
          <w:rFonts w:ascii="Liberation Serif" w:hAnsi="Liberation Serif" w:cs="Liberation Serif"/>
          <w:sz w:val="24"/>
          <w:szCs w:val="24"/>
        </w:rPr>
        <w:t xml:space="preserve">году выделено </w:t>
      </w:r>
      <w:r w:rsidR="00913445">
        <w:rPr>
          <w:rFonts w:ascii="Liberation Serif" w:hAnsi="Liberation Serif" w:cs="Liberation Serif"/>
          <w:sz w:val="24"/>
          <w:szCs w:val="24"/>
        </w:rPr>
        <w:t>97,1</w:t>
      </w:r>
      <w:r w:rsidR="0084192D">
        <w:rPr>
          <w:rFonts w:ascii="Liberation Serif" w:hAnsi="Liberation Serif" w:cs="Liberation Serif"/>
          <w:sz w:val="24"/>
          <w:szCs w:val="24"/>
        </w:rPr>
        <w:t xml:space="preserve"> миллиона рублей </w:t>
      </w:r>
      <w:r w:rsidR="000F0143">
        <w:rPr>
          <w:rFonts w:ascii="Liberation Serif" w:hAnsi="Liberation Serif" w:cs="Liberation Serif"/>
          <w:sz w:val="24"/>
          <w:szCs w:val="24"/>
        </w:rPr>
        <w:t>(</w:t>
      </w:r>
      <w:r w:rsidR="0084192D">
        <w:rPr>
          <w:rFonts w:ascii="Liberation Serif" w:hAnsi="Liberation Serif" w:cs="Liberation Serif"/>
          <w:sz w:val="24"/>
          <w:szCs w:val="24"/>
        </w:rPr>
        <w:t xml:space="preserve">из средств областного </w:t>
      </w:r>
      <w:r w:rsidR="0084192D" w:rsidRPr="007B521D">
        <w:rPr>
          <w:rFonts w:ascii="Liberation Serif" w:hAnsi="Liberation Serif" w:cs="Liberation Serif"/>
          <w:sz w:val="24"/>
          <w:szCs w:val="24"/>
        </w:rPr>
        <w:t xml:space="preserve">бюджета </w:t>
      </w:r>
      <w:r w:rsidR="000E251B" w:rsidRPr="007B521D">
        <w:rPr>
          <w:rFonts w:ascii="Liberation Serif" w:hAnsi="Liberation Serif" w:cs="Liberation Serif"/>
          <w:sz w:val="24"/>
          <w:szCs w:val="24"/>
        </w:rPr>
        <w:t xml:space="preserve">– </w:t>
      </w:r>
      <w:r w:rsidR="00913445">
        <w:rPr>
          <w:rFonts w:ascii="Liberation Serif" w:hAnsi="Liberation Serif" w:cs="Liberation Serif"/>
          <w:sz w:val="24"/>
          <w:szCs w:val="24"/>
        </w:rPr>
        <w:t>49,2</w:t>
      </w:r>
      <w:r w:rsidRPr="007B521D">
        <w:rPr>
          <w:rFonts w:ascii="Liberation Serif" w:hAnsi="Liberation Serif" w:cs="Liberation Serif"/>
          <w:sz w:val="24"/>
          <w:szCs w:val="24"/>
        </w:rPr>
        <w:t xml:space="preserve"> миллиона рублей, </w:t>
      </w:r>
      <w:r w:rsidR="0084192D" w:rsidRPr="007B521D">
        <w:rPr>
          <w:rFonts w:ascii="Liberation Serif" w:hAnsi="Liberation Serif" w:cs="Liberation Serif"/>
          <w:sz w:val="24"/>
          <w:szCs w:val="24"/>
        </w:rPr>
        <w:t xml:space="preserve">из средств местного бюджета </w:t>
      </w:r>
      <w:r w:rsidR="000E251B" w:rsidRPr="007B521D">
        <w:rPr>
          <w:rFonts w:ascii="Liberation Serif" w:hAnsi="Liberation Serif" w:cs="Liberation Serif"/>
          <w:sz w:val="24"/>
          <w:szCs w:val="24"/>
        </w:rPr>
        <w:t>–</w:t>
      </w:r>
      <w:r w:rsidR="0084192D" w:rsidRPr="007B521D">
        <w:rPr>
          <w:rFonts w:ascii="Liberation Serif" w:hAnsi="Liberation Serif" w:cs="Liberation Serif"/>
          <w:sz w:val="24"/>
          <w:szCs w:val="24"/>
        </w:rPr>
        <w:t xml:space="preserve"> </w:t>
      </w:r>
      <w:r w:rsidR="0002095B" w:rsidRPr="007B521D">
        <w:rPr>
          <w:rFonts w:ascii="Liberation Serif" w:hAnsi="Liberation Serif" w:cs="Liberation Serif"/>
          <w:sz w:val="24"/>
          <w:szCs w:val="24"/>
        </w:rPr>
        <w:t>4</w:t>
      </w:r>
      <w:r w:rsidR="00490CE9">
        <w:rPr>
          <w:rFonts w:ascii="Liberation Serif" w:hAnsi="Liberation Serif" w:cs="Liberation Serif"/>
          <w:sz w:val="24"/>
          <w:szCs w:val="24"/>
        </w:rPr>
        <w:t>7</w:t>
      </w:r>
      <w:r w:rsidRPr="007B521D">
        <w:rPr>
          <w:rFonts w:ascii="Liberation Serif" w:hAnsi="Liberation Serif" w:cs="Liberation Serif"/>
          <w:sz w:val="24"/>
          <w:szCs w:val="24"/>
        </w:rPr>
        <w:t>,</w:t>
      </w:r>
      <w:r w:rsidR="00490CE9">
        <w:rPr>
          <w:rFonts w:ascii="Liberation Serif" w:hAnsi="Liberation Serif" w:cs="Liberation Serif"/>
          <w:sz w:val="24"/>
          <w:szCs w:val="24"/>
        </w:rPr>
        <w:t>9</w:t>
      </w:r>
      <w:r w:rsidRPr="007B521D">
        <w:rPr>
          <w:rFonts w:ascii="Liberation Serif" w:hAnsi="Liberation Serif" w:cs="Liberation Serif"/>
          <w:sz w:val="24"/>
          <w:szCs w:val="24"/>
        </w:rPr>
        <w:t xml:space="preserve"> миллиона рублей</w:t>
      </w:r>
      <w:r w:rsidR="000F0143" w:rsidRPr="007B521D">
        <w:rPr>
          <w:rFonts w:ascii="Liberation Serif" w:hAnsi="Liberation Serif" w:cs="Liberation Serif"/>
          <w:sz w:val="24"/>
          <w:szCs w:val="24"/>
        </w:rPr>
        <w:t>)</w:t>
      </w:r>
      <w:r w:rsidRPr="007B521D">
        <w:rPr>
          <w:rFonts w:ascii="Liberation Serif" w:hAnsi="Liberation Serif" w:cs="Liberation Serif"/>
          <w:sz w:val="24"/>
          <w:szCs w:val="24"/>
        </w:rPr>
        <w:t>, направлен</w:t>
      </w:r>
      <w:r w:rsidR="000E251B" w:rsidRPr="007B521D">
        <w:rPr>
          <w:rFonts w:ascii="Liberation Serif" w:hAnsi="Liberation Serif" w:cs="Liberation Serif"/>
          <w:sz w:val="24"/>
          <w:szCs w:val="24"/>
        </w:rPr>
        <w:t>н</w:t>
      </w:r>
      <w:r w:rsidRPr="007B521D">
        <w:rPr>
          <w:rFonts w:ascii="Liberation Serif" w:hAnsi="Liberation Serif" w:cs="Liberation Serif"/>
          <w:sz w:val="24"/>
          <w:szCs w:val="24"/>
        </w:rPr>
        <w:t>ы</w:t>
      </w:r>
      <w:r w:rsidR="000E251B" w:rsidRPr="007B521D">
        <w:rPr>
          <w:rFonts w:ascii="Liberation Serif" w:hAnsi="Liberation Serif" w:cs="Liberation Serif"/>
          <w:sz w:val="24"/>
          <w:szCs w:val="24"/>
        </w:rPr>
        <w:t>е</w:t>
      </w:r>
      <w:r w:rsidRPr="007B521D">
        <w:rPr>
          <w:rFonts w:ascii="Liberation Serif" w:hAnsi="Liberation Serif" w:cs="Liberation Serif"/>
          <w:sz w:val="24"/>
          <w:szCs w:val="24"/>
        </w:rPr>
        <w:t xml:space="preserve"> на приобретение путевок в санаторно-курортные организации, работу </w:t>
      </w:r>
      <w:r w:rsidR="00BD0327" w:rsidRPr="007B521D">
        <w:rPr>
          <w:rFonts w:ascii="Liberation Serif" w:hAnsi="Liberation Serif" w:cs="Liberation Serif"/>
          <w:sz w:val="24"/>
          <w:szCs w:val="24"/>
        </w:rPr>
        <w:t>МАУ</w:t>
      </w:r>
      <w:r w:rsidRPr="007B521D">
        <w:rPr>
          <w:rFonts w:ascii="Liberation Serif" w:hAnsi="Liberation Serif" w:cs="Liberation Serif"/>
          <w:sz w:val="24"/>
          <w:szCs w:val="24"/>
        </w:rPr>
        <w:t xml:space="preserve"> «Загородный оздоровительный</w:t>
      </w:r>
      <w:r w:rsidRPr="0002095B">
        <w:rPr>
          <w:rFonts w:ascii="Liberation Serif" w:hAnsi="Liberation Serif" w:cs="Liberation Serif"/>
          <w:sz w:val="24"/>
          <w:szCs w:val="24"/>
        </w:rPr>
        <w:t xml:space="preserve"> лагерь «Медная горка» (далее – ЗОЛ «Медная горка») и лагерей с дневным пребыванием детей.</w:t>
      </w:r>
    </w:p>
    <w:p w:rsidR="0056602F" w:rsidRPr="0002095B" w:rsidRDefault="007D22CB" w:rsidP="00804C46">
      <w:pPr>
        <w:ind w:firstLine="567"/>
        <w:contextualSpacing/>
        <w:jc w:val="both"/>
        <w:rPr>
          <w:rFonts w:ascii="Liberation Serif" w:hAnsi="Liberation Serif" w:cs="Liberation Serif"/>
          <w:sz w:val="24"/>
          <w:szCs w:val="24"/>
        </w:rPr>
      </w:pPr>
      <w:r w:rsidRPr="0002095B">
        <w:rPr>
          <w:rFonts w:ascii="Liberation Serif" w:hAnsi="Liberation Serif" w:cs="Liberation Serif"/>
          <w:sz w:val="24"/>
          <w:szCs w:val="24"/>
        </w:rPr>
        <w:t>Для подготовки ЗОЛ «Медная горка» к при</w:t>
      </w:r>
      <w:r w:rsidR="0056602F" w:rsidRPr="0002095B">
        <w:rPr>
          <w:rFonts w:ascii="Liberation Serif" w:hAnsi="Liberation Serif" w:cs="Liberation Serif"/>
          <w:sz w:val="24"/>
          <w:szCs w:val="24"/>
        </w:rPr>
        <w:t>е</w:t>
      </w:r>
      <w:r w:rsidRPr="0002095B">
        <w:rPr>
          <w:rFonts w:ascii="Liberation Serif" w:hAnsi="Liberation Serif" w:cs="Liberation Serif"/>
          <w:sz w:val="24"/>
          <w:szCs w:val="24"/>
        </w:rPr>
        <w:t>му детей в 202</w:t>
      </w:r>
      <w:r w:rsidR="0002095B" w:rsidRPr="0002095B">
        <w:rPr>
          <w:rFonts w:ascii="Liberation Serif" w:hAnsi="Liberation Serif" w:cs="Liberation Serif"/>
          <w:sz w:val="24"/>
          <w:szCs w:val="24"/>
        </w:rPr>
        <w:t>2</w:t>
      </w:r>
      <w:r w:rsidRPr="0002095B">
        <w:rPr>
          <w:rFonts w:ascii="Liberation Serif" w:hAnsi="Liberation Serif" w:cs="Liberation Serif"/>
          <w:sz w:val="24"/>
          <w:szCs w:val="24"/>
        </w:rPr>
        <w:t xml:space="preserve"> году проведены ремонтные работы: </w:t>
      </w:r>
      <w:r w:rsidR="0002095B" w:rsidRPr="00D61CC3">
        <w:rPr>
          <w:rFonts w:ascii="Liberation Serif" w:hAnsi="Liberation Serif" w:cs="Liberation Serif"/>
          <w:sz w:val="24"/>
          <w:szCs w:val="24"/>
        </w:rPr>
        <w:t>ремонт подземных путей теплоснабжения</w:t>
      </w:r>
      <w:r w:rsidR="000F0143" w:rsidRPr="00D61CC3">
        <w:rPr>
          <w:rFonts w:ascii="Liberation Serif" w:hAnsi="Liberation Serif" w:cs="Liberation Serif"/>
          <w:sz w:val="24"/>
          <w:szCs w:val="24"/>
        </w:rPr>
        <w:t>,</w:t>
      </w:r>
      <w:r w:rsidR="00D61CC3" w:rsidRPr="00D61CC3">
        <w:rPr>
          <w:rFonts w:ascii="Liberation Serif" w:hAnsi="Liberation Serif" w:cs="Liberation Serif"/>
          <w:sz w:val="24"/>
          <w:szCs w:val="24"/>
        </w:rPr>
        <w:t xml:space="preserve"> </w:t>
      </w:r>
      <w:r w:rsidR="0002095B" w:rsidRPr="0002095B">
        <w:rPr>
          <w:rFonts w:ascii="Liberation Serif" w:hAnsi="Liberation Serif" w:cs="Liberation Serif"/>
          <w:sz w:val="24"/>
          <w:szCs w:val="24"/>
        </w:rPr>
        <w:t xml:space="preserve">душевых, туалетов, пола в административном корпусе, пола в медицинском блоке, </w:t>
      </w:r>
      <w:r w:rsidR="000F0143" w:rsidRPr="003912B9">
        <w:rPr>
          <w:rFonts w:ascii="Liberation Serif" w:hAnsi="Liberation Serif" w:cs="Liberation Serif"/>
          <w:sz w:val="24"/>
          <w:szCs w:val="24"/>
        </w:rPr>
        <w:t>систем</w:t>
      </w:r>
      <w:r w:rsidR="000F0143">
        <w:rPr>
          <w:rFonts w:ascii="Liberation Serif" w:hAnsi="Liberation Serif" w:cs="Liberation Serif"/>
          <w:sz w:val="24"/>
          <w:szCs w:val="24"/>
        </w:rPr>
        <w:t xml:space="preserve"> </w:t>
      </w:r>
      <w:r w:rsidR="0002095B" w:rsidRPr="0002095B">
        <w:rPr>
          <w:rFonts w:ascii="Liberation Serif" w:hAnsi="Liberation Serif" w:cs="Liberation Serif"/>
          <w:sz w:val="24"/>
          <w:szCs w:val="24"/>
        </w:rPr>
        <w:t>ХВС и дренаж</w:t>
      </w:r>
      <w:r w:rsidR="000F0143" w:rsidRPr="003912B9">
        <w:rPr>
          <w:rFonts w:ascii="Liberation Serif" w:hAnsi="Liberation Serif" w:cs="Liberation Serif"/>
          <w:sz w:val="24"/>
          <w:szCs w:val="24"/>
        </w:rPr>
        <w:t>а</w:t>
      </w:r>
      <w:r w:rsidR="0002095B" w:rsidRPr="0002095B">
        <w:rPr>
          <w:rFonts w:ascii="Liberation Serif" w:hAnsi="Liberation Serif" w:cs="Liberation Serif"/>
          <w:sz w:val="24"/>
          <w:szCs w:val="24"/>
        </w:rPr>
        <w:t xml:space="preserve"> </w:t>
      </w:r>
      <w:r w:rsidR="0056602F" w:rsidRPr="0002095B">
        <w:rPr>
          <w:rFonts w:ascii="Liberation Serif" w:hAnsi="Liberation Serif" w:cs="Liberation Serif"/>
          <w:sz w:val="24"/>
          <w:szCs w:val="24"/>
        </w:rPr>
        <w:t>на су</w:t>
      </w:r>
      <w:r w:rsidR="00490CE9">
        <w:rPr>
          <w:rFonts w:ascii="Liberation Serif" w:hAnsi="Liberation Serif" w:cs="Liberation Serif"/>
          <w:sz w:val="24"/>
          <w:szCs w:val="24"/>
        </w:rPr>
        <w:t>мму 9</w:t>
      </w:r>
      <w:r w:rsidR="0002095B" w:rsidRPr="0002095B">
        <w:rPr>
          <w:rFonts w:ascii="Liberation Serif" w:hAnsi="Liberation Serif" w:cs="Liberation Serif"/>
          <w:sz w:val="24"/>
          <w:szCs w:val="24"/>
        </w:rPr>
        <w:t xml:space="preserve"> миллион</w:t>
      </w:r>
      <w:r w:rsidR="00490CE9">
        <w:rPr>
          <w:rFonts w:ascii="Liberation Serif" w:hAnsi="Liberation Serif" w:cs="Liberation Serif"/>
          <w:sz w:val="24"/>
          <w:szCs w:val="24"/>
        </w:rPr>
        <w:t>ов</w:t>
      </w:r>
      <w:r w:rsidR="0002095B" w:rsidRPr="0002095B">
        <w:rPr>
          <w:rFonts w:ascii="Liberation Serif" w:hAnsi="Liberation Serif" w:cs="Liberation Serif"/>
          <w:sz w:val="24"/>
          <w:szCs w:val="24"/>
        </w:rPr>
        <w:t xml:space="preserve"> рублей, в том числе за счет средств областного бюджета </w:t>
      </w:r>
      <w:r w:rsidR="000E251B" w:rsidRPr="003912B9">
        <w:rPr>
          <w:rFonts w:ascii="Liberation Serif" w:hAnsi="Liberation Serif" w:cs="Liberation Serif"/>
          <w:sz w:val="24"/>
          <w:szCs w:val="24"/>
        </w:rPr>
        <w:t>–</w:t>
      </w:r>
      <w:r w:rsidR="0002095B" w:rsidRPr="0002095B">
        <w:rPr>
          <w:rFonts w:ascii="Liberation Serif" w:hAnsi="Liberation Serif" w:cs="Liberation Serif"/>
          <w:sz w:val="24"/>
          <w:szCs w:val="24"/>
        </w:rPr>
        <w:t xml:space="preserve"> 4,8 миллиона рублей.</w:t>
      </w:r>
      <w:r w:rsidR="00844D05">
        <w:rPr>
          <w:rFonts w:ascii="Liberation Serif" w:hAnsi="Liberation Serif" w:cs="Liberation Serif"/>
          <w:sz w:val="24"/>
          <w:szCs w:val="24"/>
        </w:rPr>
        <w:t xml:space="preserve"> Кроме того, </w:t>
      </w:r>
      <w:r w:rsidR="000F0143" w:rsidRPr="003912B9">
        <w:rPr>
          <w:rFonts w:ascii="Liberation Serif" w:hAnsi="Liberation Serif" w:cs="Liberation Serif"/>
          <w:sz w:val="24"/>
          <w:szCs w:val="24"/>
        </w:rPr>
        <w:t>1,4 миллиона рублей средств местного бюджета направлены на</w:t>
      </w:r>
      <w:r w:rsidR="000F0143">
        <w:rPr>
          <w:rFonts w:ascii="Liberation Serif" w:hAnsi="Liberation Serif" w:cs="Liberation Serif"/>
          <w:sz w:val="24"/>
          <w:szCs w:val="24"/>
        </w:rPr>
        <w:t xml:space="preserve"> </w:t>
      </w:r>
      <w:r w:rsidR="00844D05">
        <w:rPr>
          <w:rFonts w:ascii="Liberation Serif" w:hAnsi="Liberation Serif" w:cs="Liberation Serif"/>
          <w:sz w:val="24"/>
          <w:szCs w:val="24"/>
        </w:rPr>
        <w:t xml:space="preserve">мероприятия </w:t>
      </w:r>
      <w:r w:rsidR="000F0143" w:rsidRPr="003912B9">
        <w:rPr>
          <w:rFonts w:ascii="Liberation Serif" w:hAnsi="Liberation Serif" w:cs="Liberation Serif"/>
          <w:sz w:val="24"/>
          <w:szCs w:val="24"/>
        </w:rPr>
        <w:t>по</w:t>
      </w:r>
      <w:r w:rsidR="000F0143">
        <w:rPr>
          <w:rFonts w:ascii="Liberation Serif" w:hAnsi="Liberation Serif" w:cs="Liberation Serif"/>
          <w:sz w:val="24"/>
          <w:szCs w:val="24"/>
        </w:rPr>
        <w:t xml:space="preserve"> </w:t>
      </w:r>
      <w:r w:rsidR="00844D05" w:rsidRPr="00844D05">
        <w:rPr>
          <w:rFonts w:ascii="Liberation Serif" w:hAnsi="Liberation Serif" w:cs="Liberation Serif"/>
          <w:sz w:val="24"/>
          <w:szCs w:val="24"/>
        </w:rPr>
        <w:t>укреплени</w:t>
      </w:r>
      <w:r w:rsidR="000F0143" w:rsidRPr="003912B9">
        <w:rPr>
          <w:rFonts w:ascii="Liberation Serif" w:hAnsi="Liberation Serif" w:cs="Liberation Serif"/>
          <w:sz w:val="24"/>
          <w:szCs w:val="24"/>
        </w:rPr>
        <w:t>ю</w:t>
      </w:r>
      <w:r w:rsidR="00844D05" w:rsidRPr="00844D05">
        <w:rPr>
          <w:rFonts w:ascii="Liberation Serif" w:hAnsi="Liberation Serif" w:cs="Liberation Serif"/>
          <w:sz w:val="24"/>
          <w:szCs w:val="24"/>
        </w:rPr>
        <w:t xml:space="preserve"> и развити</w:t>
      </w:r>
      <w:r w:rsidR="000F0143" w:rsidRPr="003912B9">
        <w:rPr>
          <w:rFonts w:ascii="Liberation Serif" w:hAnsi="Liberation Serif" w:cs="Liberation Serif"/>
          <w:sz w:val="24"/>
          <w:szCs w:val="24"/>
        </w:rPr>
        <w:t>ю</w:t>
      </w:r>
      <w:r w:rsidR="00844D05" w:rsidRPr="00844D05">
        <w:rPr>
          <w:rFonts w:ascii="Liberation Serif" w:hAnsi="Liberation Serif" w:cs="Liberation Serif"/>
          <w:sz w:val="24"/>
          <w:szCs w:val="24"/>
        </w:rPr>
        <w:t xml:space="preserve"> материально-технической базы </w:t>
      </w:r>
      <w:r w:rsidR="00844D05">
        <w:rPr>
          <w:rFonts w:ascii="Liberation Serif" w:hAnsi="Liberation Serif" w:cs="Liberation Serif"/>
          <w:sz w:val="24"/>
          <w:szCs w:val="24"/>
        </w:rPr>
        <w:t>ЗОЛ</w:t>
      </w:r>
      <w:r w:rsidR="00844D05" w:rsidRPr="00844D05">
        <w:rPr>
          <w:rFonts w:ascii="Liberation Serif" w:hAnsi="Liberation Serif" w:cs="Liberation Serif"/>
          <w:sz w:val="24"/>
          <w:szCs w:val="24"/>
        </w:rPr>
        <w:t xml:space="preserve"> </w:t>
      </w:r>
      <w:r w:rsidR="000F0143" w:rsidRPr="003912B9">
        <w:rPr>
          <w:rFonts w:ascii="Liberation Serif" w:hAnsi="Liberation Serif" w:cs="Liberation Serif"/>
          <w:sz w:val="24"/>
          <w:szCs w:val="24"/>
        </w:rPr>
        <w:t>«Медная горка»:</w:t>
      </w:r>
      <w:r w:rsidR="000F0143" w:rsidRPr="00844D05">
        <w:rPr>
          <w:rFonts w:ascii="Liberation Serif" w:hAnsi="Liberation Serif" w:cs="Liberation Serif"/>
          <w:sz w:val="24"/>
          <w:szCs w:val="24"/>
        </w:rPr>
        <w:t xml:space="preserve"> </w:t>
      </w:r>
      <w:r w:rsidR="00844D05" w:rsidRPr="00844D05">
        <w:rPr>
          <w:rFonts w:ascii="Liberation Serif" w:hAnsi="Liberation Serif" w:cs="Liberation Serif"/>
          <w:sz w:val="24"/>
          <w:szCs w:val="24"/>
        </w:rPr>
        <w:t>приобретение и установка веревочного парка</w:t>
      </w:r>
      <w:r w:rsidR="003912B9">
        <w:rPr>
          <w:rFonts w:ascii="Liberation Serif" w:hAnsi="Liberation Serif" w:cs="Liberation Serif"/>
          <w:sz w:val="24"/>
          <w:szCs w:val="24"/>
        </w:rPr>
        <w:t>,</w:t>
      </w:r>
      <w:r w:rsidR="00844D05" w:rsidRPr="00844D05">
        <w:rPr>
          <w:rFonts w:ascii="Liberation Serif" w:hAnsi="Liberation Serif" w:cs="Liberation Serif"/>
          <w:sz w:val="24"/>
          <w:szCs w:val="24"/>
        </w:rPr>
        <w:t xml:space="preserve"> металлических шкафов для зарядки телефонов</w:t>
      </w:r>
      <w:r w:rsidR="003912B9">
        <w:rPr>
          <w:rFonts w:ascii="Liberation Serif" w:hAnsi="Liberation Serif" w:cs="Liberation Serif"/>
          <w:sz w:val="24"/>
          <w:szCs w:val="24"/>
        </w:rPr>
        <w:t>,</w:t>
      </w:r>
      <w:r w:rsidR="00844D05" w:rsidRPr="00844D05">
        <w:rPr>
          <w:rFonts w:ascii="Liberation Serif" w:hAnsi="Liberation Serif" w:cs="Liberation Serif"/>
          <w:sz w:val="24"/>
          <w:szCs w:val="24"/>
        </w:rPr>
        <w:t xml:space="preserve"> конструкторов, вытяжных шкафов, мебели для лабораторного класса, интер</w:t>
      </w:r>
      <w:r w:rsidR="00844D05">
        <w:rPr>
          <w:rFonts w:ascii="Liberation Serif" w:hAnsi="Liberation Serif" w:cs="Liberation Serif"/>
          <w:sz w:val="24"/>
          <w:szCs w:val="24"/>
        </w:rPr>
        <w:t>активных досок, кондиционеров.</w:t>
      </w:r>
    </w:p>
    <w:p w:rsidR="00825737" w:rsidRPr="00825737" w:rsidRDefault="00825737" w:rsidP="00825737">
      <w:pPr>
        <w:ind w:firstLine="567"/>
        <w:contextualSpacing/>
        <w:jc w:val="both"/>
        <w:rPr>
          <w:rFonts w:ascii="Liberation Serif" w:hAnsi="Liberation Serif" w:cs="Liberation Serif"/>
          <w:sz w:val="24"/>
          <w:szCs w:val="24"/>
        </w:rPr>
      </w:pPr>
      <w:r w:rsidRPr="00825737">
        <w:rPr>
          <w:rFonts w:ascii="Liberation Serif" w:hAnsi="Liberation Serif" w:cs="Liberation Serif"/>
          <w:sz w:val="24"/>
          <w:szCs w:val="24"/>
        </w:rPr>
        <w:t>В 2022 году в ЗОЛ «</w:t>
      </w:r>
      <w:r w:rsidRPr="005F5150">
        <w:rPr>
          <w:rFonts w:ascii="Liberation Serif" w:hAnsi="Liberation Serif" w:cs="Liberation Serif"/>
          <w:sz w:val="24"/>
          <w:szCs w:val="24"/>
        </w:rPr>
        <w:t>Медная горка» за счет средств местного бюджета начато строительство досугового центра.</w:t>
      </w:r>
    </w:p>
    <w:p w:rsidR="00CF4340" w:rsidRPr="001C3B90" w:rsidRDefault="00CF4340" w:rsidP="00CF4340">
      <w:pPr>
        <w:ind w:firstLine="567"/>
        <w:contextualSpacing/>
        <w:jc w:val="both"/>
        <w:rPr>
          <w:rFonts w:ascii="Liberation Serif" w:hAnsi="Liberation Serif" w:cs="Liberation Serif"/>
          <w:sz w:val="24"/>
          <w:szCs w:val="24"/>
        </w:rPr>
      </w:pPr>
      <w:r w:rsidRPr="001C3B90">
        <w:rPr>
          <w:rFonts w:ascii="Liberation Serif" w:hAnsi="Liberation Serif" w:cs="Liberation Serif"/>
          <w:sz w:val="24"/>
          <w:szCs w:val="24"/>
        </w:rPr>
        <w:t>На мероприятия, направленные на развитие детско-юношеского туризма в городском округе, выделено 0,5 миллиона рублей, в рамках реализации этих мероприятий школьники принимали участие в экскурсионных программах на территории Свердловской области и за ее пределами (проект «Урал для школы»), в общешкольных туристических слетах, походах, лагерях спортивно-оборонного профиля.</w:t>
      </w:r>
    </w:p>
    <w:p w:rsidR="003F0278" w:rsidRPr="00844D05" w:rsidRDefault="007D22CB" w:rsidP="00804C46">
      <w:pPr>
        <w:ind w:firstLine="567"/>
        <w:contextualSpacing/>
        <w:jc w:val="both"/>
        <w:rPr>
          <w:rFonts w:ascii="Liberation Serif" w:hAnsi="Liberation Serif" w:cs="Liberation Serif"/>
          <w:sz w:val="24"/>
          <w:szCs w:val="24"/>
        </w:rPr>
      </w:pPr>
      <w:r w:rsidRPr="00844D05">
        <w:rPr>
          <w:rFonts w:ascii="Liberation Serif" w:hAnsi="Liberation Serif" w:cs="Liberation Serif"/>
          <w:sz w:val="24"/>
          <w:szCs w:val="24"/>
        </w:rPr>
        <w:t>Приоритетной задачей сферы образования остается увеличение количества мест в детских садах, школах и учреждениях дополнительного образования, перевод общеобразовательных школ на односменный режим обучения и снижение наполняемости учебных классов, повышение престижа педагогических профессий и увеличение кадрового обеспечения образовательных учреждений с целью снижения педагогической нагрузки, обеспечение спортивными залами общеобразовательных учреждений.</w:t>
      </w:r>
    </w:p>
    <w:p w:rsidR="008B1BED" w:rsidRDefault="008B1BED">
      <w:pPr>
        <w:spacing w:after="160" w:line="259" w:lineRule="auto"/>
        <w:rPr>
          <w:rFonts w:ascii="Liberation Serif" w:hAnsi="Liberation Serif" w:cs="Liberation Serif"/>
          <w:sz w:val="16"/>
          <w:szCs w:val="16"/>
          <w:highlight w:val="yellow"/>
        </w:rPr>
      </w:pPr>
      <w:r>
        <w:rPr>
          <w:rFonts w:ascii="Liberation Serif" w:hAnsi="Liberation Serif" w:cs="Liberation Serif"/>
          <w:sz w:val="16"/>
          <w:szCs w:val="16"/>
          <w:highlight w:val="yellow"/>
        </w:rPr>
        <w:br w:type="page"/>
      </w:r>
    </w:p>
    <w:p w:rsidR="008B1BED" w:rsidRDefault="003F0278" w:rsidP="003F0278">
      <w:pPr>
        <w:shd w:val="clear" w:color="auto" w:fill="FFFFFF"/>
        <w:contextualSpacing/>
        <w:jc w:val="center"/>
        <w:rPr>
          <w:rFonts w:ascii="Liberation Serif" w:hAnsi="Liberation Serif" w:cs="Liberation Serif"/>
          <w:b/>
          <w:sz w:val="24"/>
          <w:szCs w:val="24"/>
        </w:rPr>
      </w:pPr>
      <w:r w:rsidRPr="009C3791">
        <w:rPr>
          <w:rFonts w:ascii="Liberation Serif" w:hAnsi="Liberation Serif" w:cs="Liberation Serif"/>
          <w:b/>
          <w:sz w:val="24"/>
          <w:szCs w:val="24"/>
        </w:rPr>
        <w:lastRenderedPageBreak/>
        <w:t>1</w:t>
      </w:r>
      <w:r w:rsidR="009F76A1" w:rsidRPr="009C3791">
        <w:rPr>
          <w:rFonts w:ascii="Liberation Serif" w:hAnsi="Liberation Serif" w:cs="Liberation Serif"/>
          <w:b/>
          <w:sz w:val="24"/>
          <w:szCs w:val="24"/>
        </w:rPr>
        <w:t>0</w:t>
      </w:r>
      <w:r w:rsidRPr="009C3791">
        <w:rPr>
          <w:rFonts w:ascii="Liberation Serif" w:hAnsi="Liberation Serif" w:cs="Liberation Serif"/>
          <w:b/>
          <w:sz w:val="24"/>
          <w:szCs w:val="24"/>
        </w:rPr>
        <w:t xml:space="preserve">. </w:t>
      </w:r>
      <w:r w:rsidR="004073FE" w:rsidRPr="009C3791">
        <w:rPr>
          <w:rFonts w:ascii="Liberation Serif" w:hAnsi="Liberation Serif" w:cs="Liberation Serif"/>
          <w:b/>
          <w:sz w:val="24"/>
          <w:szCs w:val="24"/>
        </w:rPr>
        <w:t>Создание условий для оказания медицинской помощи населению в соответствии</w:t>
      </w:r>
    </w:p>
    <w:p w:rsidR="008B1BED" w:rsidRDefault="004073FE" w:rsidP="003F0278">
      <w:pPr>
        <w:shd w:val="clear" w:color="auto" w:fill="FFFFFF"/>
        <w:contextualSpacing/>
        <w:jc w:val="center"/>
        <w:rPr>
          <w:rFonts w:ascii="Liberation Serif" w:hAnsi="Liberation Serif" w:cs="Liberation Serif"/>
          <w:b/>
          <w:sz w:val="24"/>
          <w:szCs w:val="24"/>
        </w:rPr>
      </w:pPr>
      <w:r w:rsidRPr="009C3791">
        <w:rPr>
          <w:rFonts w:ascii="Liberation Serif" w:hAnsi="Liberation Serif" w:cs="Liberation Serif"/>
          <w:b/>
          <w:sz w:val="24"/>
          <w:szCs w:val="24"/>
        </w:rPr>
        <w:t>с</w:t>
      </w:r>
      <w:r w:rsidR="00D11672" w:rsidRPr="008B1BED">
        <w:rPr>
          <w:rFonts w:ascii="Liberation Serif" w:hAnsi="Liberation Serif" w:cs="Liberation Serif"/>
          <w:b/>
          <w:sz w:val="24"/>
          <w:szCs w:val="24"/>
        </w:rPr>
        <w:t xml:space="preserve"> </w:t>
      </w:r>
      <w:r w:rsidRPr="009C3791">
        <w:rPr>
          <w:rFonts w:ascii="Liberation Serif" w:hAnsi="Liberation Serif" w:cs="Liberation Serif"/>
          <w:b/>
          <w:sz w:val="24"/>
          <w:szCs w:val="24"/>
        </w:rPr>
        <w:t>территориальной программой государственных гарантий бесплатного оказания</w:t>
      </w:r>
    </w:p>
    <w:p w:rsidR="008B1BED" w:rsidRDefault="004073FE" w:rsidP="003F0278">
      <w:pPr>
        <w:shd w:val="clear" w:color="auto" w:fill="FFFFFF"/>
        <w:contextualSpacing/>
        <w:jc w:val="center"/>
        <w:rPr>
          <w:rFonts w:ascii="Liberation Serif" w:hAnsi="Liberation Serif" w:cs="Liberation Serif"/>
          <w:b/>
          <w:sz w:val="24"/>
          <w:szCs w:val="24"/>
        </w:rPr>
      </w:pPr>
      <w:r w:rsidRPr="009C3791">
        <w:rPr>
          <w:rFonts w:ascii="Liberation Serif" w:hAnsi="Liberation Serif" w:cs="Liberation Serif"/>
          <w:b/>
          <w:sz w:val="24"/>
          <w:szCs w:val="24"/>
        </w:rPr>
        <w:t xml:space="preserve">гражданам медицинской помощи и законом </w:t>
      </w:r>
      <w:r w:rsidR="00C34D9D" w:rsidRPr="009C3791">
        <w:rPr>
          <w:rFonts w:ascii="Liberation Serif" w:hAnsi="Liberation Serif" w:cs="Liberation Serif"/>
          <w:b/>
          <w:sz w:val="24"/>
          <w:szCs w:val="24"/>
        </w:rPr>
        <w:t>Свердловской области</w:t>
      </w:r>
      <w:r w:rsidRPr="009C3791">
        <w:rPr>
          <w:rFonts w:ascii="Liberation Serif" w:hAnsi="Liberation Serif" w:cs="Liberation Serif"/>
          <w:b/>
          <w:sz w:val="24"/>
          <w:szCs w:val="24"/>
        </w:rPr>
        <w:t>, информирование</w:t>
      </w:r>
    </w:p>
    <w:p w:rsidR="008B1BED" w:rsidRDefault="004073FE" w:rsidP="003F0278">
      <w:pPr>
        <w:shd w:val="clear" w:color="auto" w:fill="FFFFFF"/>
        <w:contextualSpacing/>
        <w:jc w:val="center"/>
        <w:rPr>
          <w:rFonts w:ascii="Liberation Serif" w:hAnsi="Liberation Serif" w:cs="Liberation Serif"/>
          <w:b/>
          <w:sz w:val="24"/>
          <w:szCs w:val="24"/>
        </w:rPr>
      </w:pPr>
      <w:r w:rsidRPr="009C3791">
        <w:rPr>
          <w:rFonts w:ascii="Liberation Serif" w:hAnsi="Liberation Serif" w:cs="Liberation Serif"/>
          <w:b/>
          <w:sz w:val="24"/>
          <w:szCs w:val="24"/>
        </w:rPr>
        <w:t>населения о возможности распространения социально значимых заболеваний</w:t>
      </w:r>
    </w:p>
    <w:p w:rsidR="008B1BED" w:rsidRDefault="004073FE" w:rsidP="003F0278">
      <w:pPr>
        <w:shd w:val="clear" w:color="auto" w:fill="FFFFFF"/>
        <w:contextualSpacing/>
        <w:jc w:val="center"/>
        <w:rPr>
          <w:rFonts w:ascii="Liberation Serif" w:hAnsi="Liberation Serif" w:cs="Liberation Serif"/>
          <w:b/>
          <w:sz w:val="24"/>
          <w:szCs w:val="24"/>
        </w:rPr>
      </w:pPr>
      <w:r w:rsidRPr="009C3791">
        <w:rPr>
          <w:rFonts w:ascii="Liberation Serif" w:hAnsi="Liberation Serif" w:cs="Liberation Serif"/>
          <w:b/>
          <w:sz w:val="24"/>
          <w:szCs w:val="24"/>
        </w:rPr>
        <w:t>и</w:t>
      </w:r>
      <w:r w:rsidR="008744EA" w:rsidRPr="008B1BED">
        <w:rPr>
          <w:rFonts w:ascii="Liberation Serif" w:hAnsi="Liberation Serif" w:cs="Liberation Serif"/>
          <w:b/>
          <w:sz w:val="24"/>
          <w:szCs w:val="24"/>
        </w:rPr>
        <w:t> </w:t>
      </w:r>
      <w:r w:rsidRPr="009C3791">
        <w:rPr>
          <w:rFonts w:ascii="Liberation Serif" w:hAnsi="Liberation Serif" w:cs="Liberation Serif"/>
          <w:b/>
          <w:sz w:val="24"/>
          <w:szCs w:val="24"/>
        </w:rPr>
        <w:t>заболеваний, представляющих опасность для окружающих, а также об угрозе</w:t>
      </w:r>
    </w:p>
    <w:p w:rsidR="008B1BED" w:rsidRDefault="004073FE" w:rsidP="003F0278">
      <w:pPr>
        <w:shd w:val="clear" w:color="auto" w:fill="FFFFFF"/>
        <w:contextualSpacing/>
        <w:jc w:val="center"/>
        <w:rPr>
          <w:rFonts w:ascii="Liberation Serif" w:hAnsi="Liberation Serif" w:cs="Liberation Serif"/>
          <w:b/>
          <w:sz w:val="24"/>
          <w:szCs w:val="24"/>
        </w:rPr>
      </w:pPr>
      <w:r w:rsidRPr="009C3791">
        <w:rPr>
          <w:rFonts w:ascii="Liberation Serif" w:hAnsi="Liberation Serif" w:cs="Liberation Serif"/>
          <w:b/>
          <w:sz w:val="24"/>
          <w:szCs w:val="24"/>
        </w:rPr>
        <w:t>возникновения и о возникновении эпидемий, участие в санитарно-гигиеническом</w:t>
      </w:r>
    </w:p>
    <w:p w:rsidR="003F0278" w:rsidRPr="009C3791" w:rsidRDefault="004073FE" w:rsidP="003F0278">
      <w:pPr>
        <w:shd w:val="clear" w:color="auto" w:fill="FFFFFF"/>
        <w:contextualSpacing/>
        <w:jc w:val="center"/>
        <w:rPr>
          <w:rFonts w:ascii="Liberation Serif" w:hAnsi="Liberation Serif" w:cs="Liberation Serif"/>
          <w:b/>
          <w:sz w:val="24"/>
          <w:szCs w:val="24"/>
        </w:rPr>
      </w:pPr>
      <w:r w:rsidRPr="009C3791">
        <w:rPr>
          <w:rFonts w:ascii="Liberation Serif" w:hAnsi="Liberation Serif" w:cs="Liberation Serif"/>
          <w:b/>
          <w:sz w:val="24"/>
          <w:szCs w:val="24"/>
        </w:rPr>
        <w:t>просвещении населения и пропаганде донорства крови и (или) ее компонентов, реализация мероприятий по профилактике заболеваний и формированию здорового образа жизни</w:t>
      </w:r>
    </w:p>
    <w:p w:rsidR="00C8141C" w:rsidRPr="00ED2C1F" w:rsidRDefault="00C8141C" w:rsidP="00C8141C">
      <w:pPr>
        <w:jc w:val="both"/>
        <w:rPr>
          <w:rFonts w:ascii="Liberation Serif" w:hAnsi="Liberation Serif" w:cs="Liberation Serif"/>
          <w:sz w:val="16"/>
          <w:szCs w:val="16"/>
          <w:highlight w:val="yellow"/>
        </w:rPr>
      </w:pPr>
    </w:p>
    <w:p w:rsidR="003F0278" w:rsidRPr="009C3791" w:rsidRDefault="003F0278" w:rsidP="003F0278">
      <w:pPr>
        <w:shd w:val="clear" w:color="auto" w:fill="FFFFFF"/>
        <w:ind w:firstLine="567"/>
        <w:contextualSpacing/>
        <w:jc w:val="both"/>
        <w:rPr>
          <w:rFonts w:ascii="Liberation Serif" w:hAnsi="Liberation Serif" w:cs="Liberation Serif"/>
          <w:sz w:val="24"/>
          <w:szCs w:val="24"/>
        </w:rPr>
      </w:pPr>
      <w:r w:rsidRPr="009C3791">
        <w:rPr>
          <w:rFonts w:ascii="Liberation Serif" w:hAnsi="Liberation Serif" w:cs="Liberation Serif"/>
          <w:sz w:val="24"/>
          <w:szCs w:val="24"/>
        </w:rPr>
        <w:t>В соответствии с Федеральным законом от 21 ноября 2011 года № 323-ФЗ «Об основах охраны здоровья граждан в Российской Федерации» основные полномочия и расходные обязательства в сфере здравоохранения переданы с муниципального на региональный уровень.</w:t>
      </w:r>
    </w:p>
    <w:p w:rsidR="00E33350" w:rsidRPr="00423799" w:rsidRDefault="009C3791" w:rsidP="00E33350">
      <w:pPr>
        <w:shd w:val="clear" w:color="auto" w:fill="FFFFFF"/>
        <w:ind w:firstLine="567"/>
        <w:contextualSpacing/>
        <w:jc w:val="both"/>
        <w:rPr>
          <w:rFonts w:ascii="Liberation Serif" w:hAnsi="Liberation Serif" w:cs="Liberation Serif"/>
          <w:sz w:val="24"/>
          <w:szCs w:val="24"/>
        </w:rPr>
      </w:pPr>
      <w:r w:rsidRPr="00423799">
        <w:rPr>
          <w:rFonts w:ascii="Liberation Serif" w:hAnsi="Liberation Serif" w:cs="Liberation Serif"/>
          <w:sz w:val="24"/>
          <w:szCs w:val="24"/>
        </w:rPr>
        <w:t xml:space="preserve">Проведены </w:t>
      </w:r>
      <w:r w:rsidR="00CF4340">
        <w:rPr>
          <w:rFonts w:ascii="Liberation Serif" w:hAnsi="Liberation Serif" w:cs="Liberation Serif"/>
          <w:sz w:val="24"/>
          <w:szCs w:val="24"/>
        </w:rPr>
        <w:t>восемь</w:t>
      </w:r>
      <w:r w:rsidR="00E33350" w:rsidRPr="00423799">
        <w:rPr>
          <w:rFonts w:ascii="Liberation Serif" w:hAnsi="Liberation Serif" w:cs="Liberation Serif"/>
          <w:sz w:val="24"/>
          <w:szCs w:val="24"/>
        </w:rPr>
        <w:t xml:space="preserve"> заседани</w:t>
      </w:r>
      <w:r w:rsidR="00423799" w:rsidRPr="00423799">
        <w:rPr>
          <w:rFonts w:ascii="Liberation Serif" w:hAnsi="Liberation Serif" w:cs="Liberation Serif"/>
          <w:sz w:val="24"/>
          <w:szCs w:val="24"/>
        </w:rPr>
        <w:t>й</w:t>
      </w:r>
      <w:r w:rsidR="00E33350" w:rsidRPr="00423799">
        <w:rPr>
          <w:rFonts w:ascii="Liberation Serif" w:hAnsi="Liberation Serif" w:cs="Liberation Serif"/>
          <w:sz w:val="24"/>
          <w:szCs w:val="24"/>
        </w:rPr>
        <w:t xml:space="preserve"> санитарно-противоэпидемической комиссии с рассмотрением вопросов о мероприятиях по профилактике гриппа и острых респираторных вирусных инфекций в городском округе на эпидемич</w:t>
      </w:r>
      <w:r w:rsidRPr="00423799">
        <w:rPr>
          <w:rFonts w:ascii="Liberation Serif" w:hAnsi="Liberation Serif" w:cs="Liberation Serif"/>
          <w:sz w:val="24"/>
          <w:szCs w:val="24"/>
        </w:rPr>
        <w:t>еский сезон 2021</w:t>
      </w:r>
      <w:r w:rsidR="00525EE6" w:rsidRPr="00423799">
        <w:rPr>
          <w:rFonts w:ascii="Liberation Serif" w:hAnsi="Liberation Serif" w:cs="Liberation Serif"/>
          <w:sz w:val="24"/>
          <w:szCs w:val="24"/>
        </w:rPr>
        <w:t>-202</w:t>
      </w:r>
      <w:r w:rsidRPr="00423799">
        <w:rPr>
          <w:rFonts w:ascii="Liberation Serif" w:hAnsi="Liberation Serif" w:cs="Liberation Serif"/>
          <w:sz w:val="24"/>
          <w:szCs w:val="24"/>
        </w:rPr>
        <w:t>2</w:t>
      </w:r>
      <w:r w:rsidR="00525EE6" w:rsidRPr="00423799">
        <w:rPr>
          <w:rFonts w:ascii="Liberation Serif" w:hAnsi="Liberation Serif" w:cs="Liberation Serif"/>
          <w:sz w:val="24"/>
          <w:szCs w:val="24"/>
        </w:rPr>
        <w:t xml:space="preserve"> год</w:t>
      </w:r>
      <w:r w:rsidR="008A1A1C" w:rsidRPr="00423799">
        <w:rPr>
          <w:rFonts w:ascii="Liberation Serif" w:hAnsi="Liberation Serif" w:cs="Liberation Serif"/>
          <w:sz w:val="24"/>
          <w:szCs w:val="24"/>
        </w:rPr>
        <w:t>ов</w:t>
      </w:r>
      <w:r w:rsidR="00C921D6">
        <w:rPr>
          <w:rFonts w:ascii="Liberation Serif" w:hAnsi="Liberation Serif" w:cs="Liberation Serif"/>
          <w:sz w:val="24"/>
          <w:szCs w:val="24"/>
        </w:rPr>
        <w:t>.</w:t>
      </w:r>
      <w:r w:rsidR="00525EE6" w:rsidRPr="00423799">
        <w:rPr>
          <w:rFonts w:ascii="Liberation Serif" w:hAnsi="Liberation Serif" w:cs="Liberation Serif"/>
          <w:sz w:val="24"/>
          <w:szCs w:val="24"/>
        </w:rPr>
        <w:t xml:space="preserve"> </w:t>
      </w:r>
      <w:r w:rsidR="00C921D6">
        <w:rPr>
          <w:rFonts w:ascii="Liberation Serif" w:hAnsi="Liberation Serif" w:cs="Liberation Serif"/>
          <w:sz w:val="24"/>
          <w:szCs w:val="24"/>
        </w:rPr>
        <w:t>В</w:t>
      </w:r>
      <w:r w:rsidR="00E33350" w:rsidRPr="00423799">
        <w:rPr>
          <w:rFonts w:ascii="Liberation Serif" w:hAnsi="Liberation Serif" w:cs="Liberation Serif"/>
          <w:sz w:val="24"/>
          <w:szCs w:val="24"/>
        </w:rPr>
        <w:t xml:space="preserve"> заседаниях </w:t>
      </w:r>
      <w:r w:rsidR="00525EE6" w:rsidRPr="00423799">
        <w:rPr>
          <w:rFonts w:ascii="Liberation Serif" w:hAnsi="Liberation Serif" w:cs="Liberation Serif"/>
          <w:sz w:val="24"/>
          <w:szCs w:val="24"/>
        </w:rPr>
        <w:t>приняли участие</w:t>
      </w:r>
      <w:r w:rsidR="00E33350" w:rsidRPr="00423799">
        <w:rPr>
          <w:rFonts w:ascii="Liberation Serif" w:hAnsi="Liberation Serif" w:cs="Liberation Serif"/>
          <w:sz w:val="24"/>
          <w:szCs w:val="24"/>
        </w:rPr>
        <w:t xml:space="preserve"> руководители предприятий, организаций и</w:t>
      </w:r>
      <w:r w:rsidR="00E37D66" w:rsidRPr="00423799">
        <w:rPr>
          <w:rFonts w:ascii="Liberation Serif" w:hAnsi="Liberation Serif" w:cs="Liberation Serif"/>
          <w:sz w:val="24"/>
          <w:szCs w:val="24"/>
        </w:rPr>
        <w:t xml:space="preserve"> </w:t>
      </w:r>
      <w:r w:rsidR="00E33350" w:rsidRPr="00423799">
        <w:rPr>
          <w:rFonts w:ascii="Liberation Serif" w:hAnsi="Liberation Serif" w:cs="Liberation Serif"/>
          <w:sz w:val="24"/>
          <w:szCs w:val="24"/>
        </w:rPr>
        <w:t>учреждений городского округа</w:t>
      </w:r>
      <w:r w:rsidR="00C921D6">
        <w:rPr>
          <w:rFonts w:ascii="Liberation Serif" w:hAnsi="Liberation Serif" w:cs="Liberation Serif"/>
          <w:sz w:val="24"/>
          <w:szCs w:val="24"/>
        </w:rPr>
        <w:t>,</w:t>
      </w:r>
      <w:r w:rsidR="00E37D66" w:rsidRPr="00423799">
        <w:rPr>
          <w:rFonts w:ascii="Liberation Serif" w:hAnsi="Liberation Serif" w:cs="Liberation Serif"/>
          <w:sz w:val="24"/>
          <w:szCs w:val="24"/>
        </w:rPr>
        <w:t xml:space="preserve"> </w:t>
      </w:r>
      <w:r w:rsidR="00525EE6" w:rsidRPr="00423799">
        <w:rPr>
          <w:rFonts w:ascii="Liberation Serif" w:hAnsi="Liberation Serif" w:cs="Liberation Serif"/>
          <w:sz w:val="24"/>
          <w:szCs w:val="24"/>
        </w:rPr>
        <w:t>рекоменд</w:t>
      </w:r>
      <w:r w:rsidR="00C921D6">
        <w:rPr>
          <w:rFonts w:ascii="Liberation Serif" w:hAnsi="Liberation Serif" w:cs="Liberation Serif"/>
          <w:sz w:val="24"/>
          <w:szCs w:val="24"/>
        </w:rPr>
        <w:t>овано</w:t>
      </w:r>
      <w:r w:rsidR="00525EE6" w:rsidRPr="00423799">
        <w:rPr>
          <w:rFonts w:ascii="Liberation Serif" w:hAnsi="Liberation Serif" w:cs="Liberation Serif"/>
          <w:sz w:val="24"/>
          <w:szCs w:val="24"/>
        </w:rPr>
        <w:t xml:space="preserve"> </w:t>
      </w:r>
      <w:r w:rsidR="00CF4340" w:rsidRPr="002730D6">
        <w:rPr>
          <w:rFonts w:ascii="Liberation Serif" w:hAnsi="Liberation Serif" w:cs="Liberation Serif"/>
          <w:sz w:val="24"/>
          <w:szCs w:val="24"/>
        </w:rPr>
        <w:t>выполнить</w:t>
      </w:r>
      <w:r w:rsidR="00C921D6" w:rsidRPr="002730D6">
        <w:rPr>
          <w:rFonts w:ascii="Liberation Serif" w:hAnsi="Liberation Serif" w:cs="Liberation Serif"/>
          <w:sz w:val="24"/>
          <w:szCs w:val="24"/>
        </w:rPr>
        <w:t xml:space="preserve"> </w:t>
      </w:r>
      <w:r w:rsidR="00CF4340" w:rsidRPr="002730D6">
        <w:rPr>
          <w:rFonts w:ascii="Liberation Serif" w:hAnsi="Liberation Serif" w:cs="Liberation Serif"/>
          <w:sz w:val="24"/>
          <w:szCs w:val="24"/>
        </w:rPr>
        <w:t>постановление</w:t>
      </w:r>
      <w:r w:rsidR="00CF4340">
        <w:rPr>
          <w:rFonts w:ascii="Liberation Serif" w:hAnsi="Liberation Serif" w:cs="Liberation Serif"/>
          <w:sz w:val="24"/>
          <w:szCs w:val="24"/>
        </w:rPr>
        <w:t xml:space="preserve"> </w:t>
      </w:r>
      <w:r w:rsidR="00C921D6">
        <w:rPr>
          <w:rFonts w:ascii="Liberation Serif" w:hAnsi="Liberation Serif" w:cs="Liberation Serif"/>
          <w:sz w:val="24"/>
          <w:szCs w:val="24"/>
        </w:rPr>
        <w:t>Г</w:t>
      </w:r>
      <w:r w:rsidR="00E33350" w:rsidRPr="00423799">
        <w:rPr>
          <w:rFonts w:ascii="Liberation Serif" w:hAnsi="Liberation Serif" w:cs="Liberation Serif"/>
          <w:sz w:val="24"/>
          <w:szCs w:val="24"/>
        </w:rPr>
        <w:t>лавного государственного санитарного врача по Свердловской области от</w:t>
      </w:r>
      <w:r w:rsidR="008B1BED" w:rsidRPr="009C3791">
        <w:rPr>
          <w:rFonts w:ascii="Liberation Serif" w:hAnsi="Liberation Serif" w:cs="Liberation Serif"/>
          <w:sz w:val="24"/>
          <w:szCs w:val="24"/>
        </w:rPr>
        <w:t> </w:t>
      </w:r>
      <w:r w:rsidR="00E33350" w:rsidRPr="00423799">
        <w:rPr>
          <w:rFonts w:ascii="Liberation Serif" w:hAnsi="Liberation Serif" w:cs="Liberation Serif"/>
          <w:sz w:val="24"/>
          <w:szCs w:val="24"/>
        </w:rPr>
        <w:t>14</w:t>
      </w:r>
      <w:r w:rsidR="00E37D66" w:rsidRPr="00423799">
        <w:rPr>
          <w:rFonts w:ascii="Liberation Serif" w:hAnsi="Liberation Serif" w:cs="Liberation Serif"/>
          <w:sz w:val="24"/>
          <w:szCs w:val="24"/>
        </w:rPr>
        <w:t>.08.2</w:t>
      </w:r>
      <w:r w:rsidR="00E33350" w:rsidRPr="00423799">
        <w:rPr>
          <w:rFonts w:ascii="Liberation Serif" w:hAnsi="Liberation Serif" w:cs="Liberation Serif"/>
          <w:sz w:val="24"/>
          <w:szCs w:val="24"/>
        </w:rPr>
        <w:t>020 №</w:t>
      </w:r>
      <w:r w:rsidR="008A1A1C" w:rsidRPr="00423799">
        <w:rPr>
          <w:rFonts w:ascii="Liberation Serif" w:hAnsi="Liberation Serif" w:cs="Liberation Serif"/>
          <w:sz w:val="24"/>
          <w:szCs w:val="24"/>
        </w:rPr>
        <w:t> </w:t>
      </w:r>
      <w:r w:rsidR="00E33350" w:rsidRPr="00423799">
        <w:rPr>
          <w:rFonts w:ascii="Liberation Serif" w:hAnsi="Liberation Serif" w:cs="Liberation Serif"/>
          <w:sz w:val="24"/>
          <w:szCs w:val="24"/>
        </w:rPr>
        <w:t>05-24/6 «О</w:t>
      </w:r>
      <w:r w:rsidR="00D11672" w:rsidRPr="00423799">
        <w:rPr>
          <w:rFonts w:ascii="Liberation Serif" w:hAnsi="Liberation Serif" w:cs="Liberation Serif"/>
          <w:sz w:val="24"/>
          <w:szCs w:val="24"/>
        </w:rPr>
        <w:t xml:space="preserve"> </w:t>
      </w:r>
      <w:r w:rsidR="00E33350" w:rsidRPr="00423799">
        <w:rPr>
          <w:rFonts w:ascii="Liberation Serif" w:hAnsi="Liberation Serif" w:cs="Liberation Serif"/>
          <w:sz w:val="24"/>
          <w:szCs w:val="24"/>
        </w:rPr>
        <w:t>проведении профилактических прививок против гриппа в</w:t>
      </w:r>
      <w:r w:rsidR="00E37D66" w:rsidRPr="00423799">
        <w:rPr>
          <w:rFonts w:ascii="Liberation Serif" w:hAnsi="Liberation Serif" w:cs="Liberation Serif"/>
          <w:sz w:val="24"/>
          <w:szCs w:val="24"/>
        </w:rPr>
        <w:t xml:space="preserve"> </w:t>
      </w:r>
      <w:r w:rsidR="00E33350" w:rsidRPr="00423799">
        <w:rPr>
          <w:rFonts w:ascii="Liberation Serif" w:hAnsi="Liberation Serif" w:cs="Liberation Serif"/>
          <w:sz w:val="24"/>
          <w:szCs w:val="24"/>
        </w:rPr>
        <w:t>Свердловской области в</w:t>
      </w:r>
      <w:r w:rsidR="00D11672" w:rsidRPr="00423799">
        <w:rPr>
          <w:rFonts w:ascii="Liberation Serif" w:hAnsi="Liberation Serif" w:cs="Liberation Serif"/>
          <w:sz w:val="24"/>
          <w:szCs w:val="24"/>
        </w:rPr>
        <w:t xml:space="preserve"> </w:t>
      </w:r>
      <w:r w:rsidR="00E33350" w:rsidRPr="00423799">
        <w:rPr>
          <w:rFonts w:ascii="Liberation Serif" w:hAnsi="Liberation Serif" w:cs="Liberation Serif"/>
          <w:sz w:val="24"/>
          <w:szCs w:val="24"/>
        </w:rPr>
        <w:t>предэп</w:t>
      </w:r>
      <w:r w:rsidR="00B82B30" w:rsidRPr="00423799">
        <w:rPr>
          <w:rFonts w:ascii="Liberation Serif" w:hAnsi="Liberation Serif" w:cs="Liberation Serif"/>
          <w:sz w:val="24"/>
          <w:szCs w:val="24"/>
        </w:rPr>
        <w:t>идемический период 202</w:t>
      </w:r>
      <w:r w:rsidR="00423799" w:rsidRPr="00423799">
        <w:rPr>
          <w:rFonts w:ascii="Liberation Serif" w:hAnsi="Liberation Serif" w:cs="Liberation Serif"/>
          <w:sz w:val="24"/>
          <w:szCs w:val="24"/>
        </w:rPr>
        <w:t>2</w:t>
      </w:r>
      <w:r w:rsidR="00B82B30" w:rsidRPr="00423799">
        <w:rPr>
          <w:rFonts w:ascii="Liberation Serif" w:hAnsi="Liberation Serif" w:cs="Liberation Serif"/>
          <w:sz w:val="24"/>
          <w:szCs w:val="24"/>
        </w:rPr>
        <w:t>/202</w:t>
      </w:r>
      <w:r w:rsidR="00423799" w:rsidRPr="00423799">
        <w:rPr>
          <w:rFonts w:ascii="Liberation Serif" w:hAnsi="Liberation Serif" w:cs="Liberation Serif"/>
          <w:sz w:val="24"/>
          <w:szCs w:val="24"/>
        </w:rPr>
        <w:t>3</w:t>
      </w:r>
      <w:r w:rsidR="00B82B30" w:rsidRPr="00423799">
        <w:rPr>
          <w:rFonts w:ascii="Liberation Serif" w:hAnsi="Liberation Serif" w:cs="Liberation Serif"/>
          <w:sz w:val="24"/>
          <w:szCs w:val="24"/>
        </w:rPr>
        <w:t xml:space="preserve"> годов</w:t>
      </w:r>
      <w:r w:rsidR="00E33350" w:rsidRPr="00423799">
        <w:rPr>
          <w:rFonts w:ascii="Liberation Serif" w:hAnsi="Liberation Serif" w:cs="Liberation Serif"/>
          <w:sz w:val="24"/>
          <w:szCs w:val="24"/>
        </w:rPr>
        <w:t>».</w:t>
      </w:r>
    </w:p>
    <w:p w:rsidR="00E33350" w:rsidRPr="00423799" w:rsidRDefault="00FE5A8D" w:rsidP="00E33350">
      <w:pPr>
        <w:shd w:val="clear" w:color="auto" w:fill="FFFFFF"/>
        <w:ind w:firstLine="567"/>
        <w:contextualSpacing/>
        <w:jc w:val="both"/>
        <w:rPr>
          <w:rFonts w:ascii="Liberation Serif" w:hAnsi="Liberation Serif" w:cs="Liberation Serif"/>
          <w:sz w:val="24"/>
          <w:szCs w:val="24"/>
        </w:rPr>
      </w:pPr>
      <w:r w:rsidRPr="00423799">
        <w:rPr>
          <w:rFonts w:ascii="Liberation Serif" w:hAnsi="Liberation Serif" w:cs="Liberation Serif"/>
          <w:sz w:val="24"/>
          <w:szCs w:val="24"/>
        </w:rPr>
        <w:t>В 202</w:t>
      </w:r>
      <w:r w:rsidR="009C3791" w:rsidRPr="00423799">
        <w:rPr>
          <w:rFonts w:ascii="Liberation Serif" w:hAnsi="Liberation Serif" w:cs="Liberation Serif"/>
          <w:sz w:val="24"/>
          <w:szCs w:val="24"/>
        </w:rPr>
        <w:t>2</w:t>
      </w:r>
      <w:r w:rsidRPr="00423799">
        <w:rPr>
          <w:rFonts w:ascii="Liberation Serif" w:hAnsi="Liberation Serif" w:cs="Liberation Serif"/>
          <w:sz w:val="24"/>
          <w:szCs w:val="24"/>
        </w:rPr>
        <w:t xml:space="preserve"> году зарегистрировано </w:t>
      </w:r>
      <w:r w:rsidR="00423799" w:rsidRPr="00423799">
        <w:rPr>
          <w:rFonts w:ascii="Liberation Serif" w:hAnsi="Liberation Serif" w:cs="Liberation Serif"/>
          <w:sz w:val="24"/>
          <w:szCs w:val="24"/>
        </w:rPr>
        <w:t>22</w:t>
      </w:r>
      <w:r w:rsidR="00CF4340">
        <w:rPr>
          <w:rFonts w:ascii="Liberation Serif" w:hAnsi="Liberation Serif" w:cs="Liberation Serif"/>
          <w:sz w:val="24"/>
          <w:szCs w:val="24"/>
        </w:rPr>
        <w:t> </w:t>
      </w:r>
      <w:r w:rsidR="00423799" w:rsidRPr="00423799">
        <w:rPr>
          <w:rFonts w:ascii="Liberation Serif" w:hAnsi="Liberation Serif" w:cs="Liberation Serif"/>
          <w:sz w:val="24"/>
          <w:szCs w:val="24"/>
        </w:rPr>
        <w:t>654</w:t>
      </w:r>
      <w:r w:rsidR="00CF4340">
        <w:rPr>
          <w:rFonts w:ascii="Liberation Serif" w:hAnsi="Liberation Serif" w:cs="Liberation Serif"/>
          <w:sz w:val="24"/>
          <w:szCs w:val="24"/>
        </w:rPr>
        <w:t xml:space="preserve"> </w:t>
      </w:r>
      <w:r w:rsidRPr="00423799">
        <w:rPr>
          <w:rFonts w:ascii="Liberation Serif" w:hAnsi="Liberation Serif" w:cs="Liberation Serif"/>
          <w:sz w:val="24"/>
          <w:szCs w:val="24"/>
        </w:rPr>
        <w:t>случая инфекционных и паразитарных заболеваний (с</w:t>
      </w:r>
      <w:r w:rsidR="00E37D66" w:rsidRPr="00423799">
        <w:rPr>
          <w:rFonts w:ascii="Liberation Serif" w:hAnsi="Liberation Serif" w:cs="Liberation Serif"/>
          <w:sz w:val="24"/>
          <w:szCs w:val="24"/>
        </w:rPr>
        <w:t> </w:t>
      </w:r>
      <w:r w:rsidRPr="00423799">
        <w:rPr>
          <w:rFonts w:ascii="Liberation Serif" w:hAnsi="Liberation Serif" w:cs="Liberation Serif"/>
          <w:sz w:val="24"/>
          <w:szCs w:val="24"/>
        </w:rPr>
        <w:t xml:space="preserve">учетом заболеваемости гриппом и ОРВИ), показатель заболеваемости составил </w:t>
      </w:r>
      <w:r w:rsidR="00423799" w:rsidRPr="00423799">
        <w:rPr>
          <w:rFonts w:ascii="Liberation Serif" w:hAnsi="Liberation Serif" w:cs="Liberation Serif"/>
          <w:sz w:val="24"/>
          <w:szCs w:val="24"/>
        </w:rPr>
        <w:t>25 696,8</w:t>
      </w:r>
      <w:r w:rsidR="008B1BED" w:rsidRPr="009C3791">
        <w:rPr>
          <w:rFonts w:ascii="Liberation Serif" w:hAnsi="Liberation Serif" w:cs="Liberation Serif"/>
          <w:sz w:val="24"/>
          <w:szCs w:val="24"/>
        </w:rPr>
        <w:t> </w:t>
      </w:r>
      <w:r w:rsidRPr="00423799">
        <w:rPr>
          <w:rFonts w:ascii="Liberation Serif" w:hAnsi="Liberation Serif" w:cs="Liberation Serif"/>
          <w:sz w:val="24"/>
          <w:szCs w:val="24"/>
        </w:rPr>
        <w:t>на</w:t>
      </w:r>
      <w:r w:rsidR="00E37D66" w:rsidRPr="00423799">
        <w:rPr>
          <w:rFonts w:ascii="Liberation Serif" w:hAnsi="Liberation Serif" w:cs="Liberation Serif"/>
          <w:sz w:val="24"/>
          <w:szCs w:val="24"/>
        </w:rPr>
        <w:t> </w:t>
      </w:r>
      <w:r w:rsidRPr="00423799">
        <w:rPr>
          <w:rFonts w:ascii="Liberation Serif" w:hAnsi="Liberation Serif" w:cs="Liberation Serif"/>
          <w:sz w:val="24"/>
          <w:szCs w:val="24"/>
        </w:rPr>
        <w:t>100</w:t>
      </w:r>
      <w:r w:rsidR="00E37D66" w:rsidRPr="00423799">
        <w:rPr>
          <w:rFonts w:ascii="Liberation Serif" w:hAnsi="Liberation Serif" w:cs="Liberation Serif"/>
          <w:sz w:val="24"/>
          <w:szCs w:val="24"/>
        </w:rPr>
        <w:t> </w:t>
      </w:r>
      <w:r w:rsidRPr="00423799">
        <w:rPr>
          <w:rFonts w:ascii="Liberation Serif" w:hAnsi="Liberation Serif" w:cs="Liberation Serif"/>
          <w:sz w:val="24"/>
          <w:szCs w:val="24"/>
        </w:rPr>
        <w:t xml:space="preserve">тысяч населения </w:t>
      </w:r>
      <w:r w:rsidR="00E37D66" w:rsidRPr="00423799">
        <w:rPr>
          <w:rFonts w:ascii="Liberation Serif" w:hAnsi="Liberation Serif" w:cs="Liberation Serif"/>
          <w:sz w:val="24"/>
          <w:szCs w:val="24"/>
        </w:rPr>
        <w:t>(</w:t>
      </w:r>
      <w:r w:rsidR="00423799" w:rsidRPr="00423799">
        <w:rPr>
          <w:rFonts w:ascii="Liberation Serif" w:hAnsi="Liberation Serif" w:cs="Liberation Serif"/>
          <w:sz w:val="24"/>
          <w:szCs w:val="24"/>
        </w:rPr>
        <w:t>в 1,2 раза ниже</w:t>
      </w:r>
      <w:r w:rsidRPr="00423799">
        <w:rPr>
          <w:rFonts w:ascii="Liberation Serif" w:hAnsi="Liberation Serif" w:cs="Liberation Serif"/>
          <w:sz w:val="24"/>
          <w:szCs w:val="24"/>
        </w:rPr>
        <w:t xml:space="preserve"> заболеваемости в сравнени</w:t>
      </w:r>
      <w:r w:rsidR="00585CCE" w:rsidRPr="00423799">
        <w:rPr>
          <w:rFonts w:ascii="Liberation Serif" w:hAnsi="Liberation Serif" w:cs="Liberation Serif"/>
          <w:sz w:val="24"/>
          <w:szCs w:val="24"/>
        </w:rPr>
        <w:t>и с 202</w:t>
      </w:r>
      <w:r w:rsidR="009C3791" w:rsidRPr="00423799">
        <w:rPr>
          <w:rFonts w:ascii="Liberation Serif" w:hAnsi="Liberation Serif" w:cs="Liberation Serif"/>
          <w:sz w:val="24"/>
          <w:szCs w:val="24"/>
        </w:rPr>
        <w:t>1</w:t>
      </w:r>
      <w:r w:rsidR="00585CCE" w:rsidRPr="00423799">
        <w:rPr>
          <w:rFonts w:ascii="Liberation Serif" w:hAnsi="Liberation Serif" w:cs="Liberation Serif"/>
          <w:sz w:val="24"/>
          <w:szCs w:val="24"/>
        </w:rPr>
        <w:t xml:space="preserve"> годом</w:t>
      </w:r>
      <w:r w:rsidR="00E37D66" w:rsidRPr="00423799">
        <w:rPr>
          <w:rFonts w:ascii="Liberation Serif" w:hAnsi="Liberation Serif" w:cs="Liberation Serif"/>
          <w:sz w:val="24"/>
          <w:szCs w:val="24"/>
        </w:rPr>
        <w:t>)</w:t>
      </w:r>
      <w:r w:rsidRPr="00423799">
        <w:rPr>
          <w:rFonts w:ascii="Liberation Serif" w:hAnsi="Liberation Serif" w:cs="Liberation Serif"/>
          <w:sz w:val="24"/>
          <w:szCs w:val="24"/>
        </w:rPr>
        <w:t>.</w:t>
      </w:r>
    </w:p>
    <w:p w:rsidR="009D7149" w:rsidRPr="009D7149" w:rsidRDefault="009D7149" w:rsidP="009D7149">
      <w:pPr>
        <w:shd w:val="clear" w:color="auto" w:fill="FFFFFF"/>
        <w:ind w:firstLine="567"/>
        <w:contextualSpacing/>
        <w:jc w:val="both"/>
        <w:rPr>
          <w:rFonts w:ascii="Liberation Serif" w:hAnsi="Liberation Serif" w:cs="Liberation Serif"/>
          <w:sz w:val="24"/>
          <w:szCs w:val="24"/>
        </w:rPr>
      </w:pPr>
      <w:r w:rsidRPr="009D7149">
        <w:rPr>
          <w:rFonts w:ascii="Liberation Serif" w:hAnsi="Liberation Serif" w:cs="Liberation Serif"/>
          <w:sz w:val="24"/>
          <w:szCs w:val="24"/>
        </w:rPr>
        <w:t>В рамках реализации подпрограммы «Профилактика инфекционных заболеваний в городском округе Верхняя Пышма до 2024 года» муниципальной программы «Развитие основных направлений социальной политики на территории городского округа Верхняя Пышма до 2024 года» приобретена вакцина на сумму 1,2 миллиона рублей, в том числе 840 доз вакцины против гепатита А для дошкольников (0,4 миллиона рублей), 2 030 доз вакцины против клещевого энцефалита для ревакцинации детей (0,8 миллиона рублей), которые переданы государственному автономному учреждению здравоохранения Свердловской области «Верхнепышминская центральная городская больница им. П.Д. Бородина» (далее – Верхнепышминская ЦГБ).</w:t>
      </w:r>
    </w:p>
    <w:p w:rsidR="009D7149" w:rsidRPr="009D7149" w:rsidRDefault="009D7149" w:rsidP="009D7149">
      <w:pPr>
        <w:shd w:val="clear" w:color="auto" w:fill="FFFFFF"/>
        <w:ind w:firstLine="567"/>
        <w:contextualSpacing/>
        <w:jc w:val="both"/>
        <w:rPr>
          <w:rFonts w:ascii="Liberation Serif" w:hAnsi="Liberation Serif" w:cs="Liberation Serif"/>
          <w:sz w:val="24"/>
          <w:szCs w:val="24"/>
        </w:rPr>
      </w:pPr>
      <w:r w:rsidRPr="009D7149">
        <w:rPr>
          <w:rFonts w:ascii="Liberation Serif" w:hAnsi="Liberation Serif" w:cs="Liberation Serif"/>
          <w:sz w:val="24"/>
          <w:szCs w:val="24"/>
        </w:rPr>
        <w:t>С целью информирования населения городского округа о возможности распространения социально значимых заболеваний и заболеваний, представляющих опасность для окружающих, а также об угрозе возникновения и о возникновении эпидемий, пропаганды здорового образа жизни, формирования у граждан ответственного отношения к своему здоровью и здоровью своих близких в 2022 году реализованы следующие мероприятия:</w:t>
      </w:r>
    </w:p>
    <w:p w:rsidR="009D7149" w:rsidRPr="009D7149" w:rsidRDefault="009D7149" w:rsidP="009D7149">
      <w:pPr>
        <w:shd w:val="clear" w:color="auto" w:fill="FFFFFF"/>
        <w:ind w:firstLine="567"/>
        <w:contextualSpacing/>
        <w:jc w:val="both"/>
        <w:rPr>
          <w:rFonts w:ascii="Liberation Serif" w:hAnsi="Liberation Serif" w:cs="Liberation Serif"/>
          <w:sz w:val="24"/>
          <w:szCs w:val="24"/>
        </w:rPr>
      </w:pPr>
      <w:r w:rsidRPr="009D7149">
        <w:rPr>
          <w:rFonts w:ascii="Liberation Serif" w:hAnsi="Liberation Serif" w:cs="Liberation Serif"/>
          <w:sz w:val="24"/>
          <w:szCs w:val="24"/>
        </w:rPr>
        <w:t xml:space="preserve">– изготовлено и распространено более </w:t>
      </w:r>
      <w:r w:rsidR="00CF4340">
        <w:rPr>
          <w:rFonts w:ascii="Liberation Serif" w:hAnsi="Liberation Serif" w:cs="Liberation Serif"/>
          <w:sz w:val="24"/>
          <w:szCs w:val="24"/>
        </w:rPr>
        <w:t>трех</w:t>
      </w:r>
      <w:r w:rsidRPr="009D7149">
        <w:rPr>
          <w:rFonts w:ascii="Liberation Serif" w:hAnsi="Liberation Serif" w:cs="Liberation Serif"/>
          <w:sz w:val="24"/>
          <w:szCs w:val="24"/>
        </w:rPr>
        <w:t xml:space="preserve"> тысяч экземпляров санитарно-просветительных материалов (буклетов, календарей, флаеров, агитационных плакатов, наклеек, настольных календарей) по вопросам формирования здорового образа жизни;</w:t>
      </w:r>
    </w:p>
    <w:p w:rsidR="009D7149" w:rsidRPr="009D7149" w:rsidRDefault="009D7149" w:rsidP="009D7149">
      <w:pPr>
        <w:shd w:val="clear" w:color="auto" w:fill="FFFFFF"/>
        <w:ind w:firstLine="567"/>
        <w:contextualSpacing/>
        <w:jc w:val="both"/>
        <w:rPr>
          <w:rFonts w:ascii="Liberation Serif" w:hAnsi="Liberation Serif" w:cs="Liberation Serif"/>
          <w:sz w:val="24"/>
          <w:szCs w:val="24"/>
        </w:rPr>
      </w:pPr>
      <w:r w:rsidRPr="009D7149">
        <w:rPr>
          <w:rFonts w:ascii="Liberation Serif" w:hAnsi="Liberation Serif" w:cs="Liberation Serif"/>
          <w:sz w:val="24"/>
          <w:szCs w:val="24"/>
        </w:rPr>
        <w:t xml:space="preserve">– по местному каналу телевидения транслировано </w:t>
      </w:r>
      <w:r w:rsidR="00CF4340">
        <w:rPr>
          <w:rFonts w:ascii="Liberation Serif" w:hAnsi="Liberation Serif" w:cs="Liberation Serif"/>
          <w:sz w:val="24"/>
          <w:szCs w:val="24"/>
        </w:rPr>
        <w:t>восемь</w:t>
      </w:r>
      <w:r w:rsidRPr="009D7149">
        <w:rPr>
          <w:rFonts w:ascii="Liberation Serif" w:hAnsi="Liberation Serif" w:cs="Liberation Serif"/>
          <w:sz w:val="24"/>
          <w:szCs w:val="24"/>
        </w:rPr>
        <w:t xml:space="preserve"> передач с тематическими видеофильмами и видеоклипами профилактической направленности, подготовленными Верхнепышминской ЦГБ;</w:t>
      </w:r>
    </w:p>
    <w:p w:rsidR="003F0278" w:rsidRPr="009D7149" w:rsidRDefault="009D7149" w:rsidP="009D7149">
      <w:pPr>
        <w:shd w:val="clear" w:color="auto" w:fill="FFFFFF"/>
        <w:ind w:firstLine="567"/>
        <w:contextualSpacing/>
        <w:jc w:val="both"/>
        <w:rPr>
          <w:rFonts w:ascii="Liberation Serif" w:hAnsi="Liberation Serif" w:cs="Liberation Serif"/>
          <w:sz w:val="24"/>
          <w:szCs w:val="24"/>
        </w:rPr>
      </w:pPr>
      <w:r w:rsidRPr="009D7149">
        <w:rPr>
          <w:rFonts w:ascii="Liberation Serif" w:hAnsi="Liberation Serif" w:cs="Liberation Serif"/>
          <w:sz w:val="24"/>
          <w:szCs w:val="24"/>
        </w:rPr>
        <w:t>– в школах здоровья при Верхнепышминской ЦГБ обучились 300 жителей городского округа;</w:t>
      </w:r>
    </w:p>
    <w:p w:rsidR="003F0278" w:rsidRPr="00DB6838" w:rsidRDefault="003F0278" w:rsidP="003F0278">
      <w:pPr>
        <w:shd w:val="clear" w:color="auto" w:fill="FFFFFF"/>
        <w:ind w:firstLine="567"/>
        <w:contextualSpacing/>
        <w:jc w:val="both"/>
        <w:rPr>
          <w:rFonts w:ascii="Liberation Serif" w:hAnsi="Liberation Serif" w:cs="Liberation Serif"/>
          <w:sz w:val="24"/>
          <w:szCs w:val="24"/>
        </w:rPr>
      </w:pPr>
      <w:r w:rsidRPr="00DB6838">
        <w:rPr>
          <w:rFonts w:ascii="Liberation Serif" w:hAnsi="Liberation Serif" w:cs="Liberation Serif"/>
          <w:sz w:val="24"/>
          <w:szCs w:val="24"/>
        </w:rPr>
        <w:t xml:space="preserve">– организованы </w:t>
      </w:r>
      <w:r w:rsidR="00975956" w:rsidRPr="00DB6838">
        <w:rPr>
          <w:rFonts w:ascii="Liberation Serif" w:hAnsi="Liberation Serif" w:cs="Liberation Serif"/>
          <w:sz w:val="24"/>
          <w:szCs w:val="24"/>
        </w:rPr>
        <w:t>52</w:t>
      </w:r>
      <w:r w:rsidR="00DB6838" w:rsidRPr="00DB6838">
        <w:rPr>
          <w:rFonts w:ascii="Liberation Serif" w:hAnsi="Liberation Serif" w:cs="Liberation Serif"/>
          <w:sz w:val="24"/>
          <w:szCs w:val="24"/>
        </w:rPr>
        <w:t>6</w:t>
      </w:r>
      <w:r w:rsidR="002746F9" w:rsidRPr="00DB6838">
        <w:rPr>
          <w:rFonts w:ascii="Liberation Serif" w:hAnsi="Liberation Serif" w:cs="Liberation Serif"/>
          <w:sz w:val="24"/>
          <w:szCs w:val="24"/>
        </w:rPr>
        <w:t xml:space="preserve"> массовы</w:t>
      </w:r>
      <w:r w:rsidR="00DB6838" w:rsidRPr="00DB6838">
        <w:rPr>
          <w:rFonts w:ascii="Liberation Serif" w:hAnsi="Liberation Serif" w:cs="Liberation Serif"/>
          <w:sz w:val="24"/>
          <w:szCs w:val="24"/>
        </w:rPr>
        <w:t>х</w:t>
      </w:r>
      <w:r w:rsidRPr="00DB6838">
        <w:rPr>
          <w:rFonts w:ascii="Liberation Serif" w:hAnsi="Liberation Serif" w:cs="Liberation Serif"/>
          <w:sz w:val="24"/>
          <w:szCs w:val="24"/>
        </w:rPr>
        <w:t xml:space="preserve"> профилактически</w:t>
      </w:r>
      <w:r w:rsidR="00DB6838" w:rsidRPr="00DB6838">
        <w:rPr>
          <w:rFonts w:ascii="Liberation Serif" w:hAnsi="Liberation Serif" w:cs="Liberation Serif"/>
          <w:sz w:val="24"/>
          <w:szCs w:val="24"/>
        </w:rPr>
        <w:t>х</w:t>
      </w:r>
      <w:r w:rsidRPr="00DB6838">
        <w:rPr>
          <w:rFonts w:ascii="Liberation Serif" w:hAnsi="Liberation Serif" w:cs="Liberation Serif"/>
          <w:sz w:val="24"/>
          <w:szCs w:val="24"/>
        </w:rPr>
        <w:t xml:space="preserve"> акци</w:t>
      </w:r>
      <w:r w:rsidR="00DB6838" w:rsidRPr="00DB6838">
        <w:rPr>
          <w:rFonts w:ascii="Liberation Serif" w:hAnsi="Liberation Serif" w:cs="Liberation Serif"/>
          <w:sz w:val="24"/>
          <w:szCs w:val="24"/>
        </w:rPr>
        <w:t>й</w:t>
      </w:r>
      <w:r w:rsidRPr="00DB6838">
        <w:rPr>
          <w:rFonts w:ascii="Liberation Serif" w:hAnsi="Liberation Serif" w:cs="Liberation Serif"/>
          <w:sz w:val="24"/>
          <w:szCs w:val="24"/>
        </w:rPr>
        <w:t xml:space="preserve"> среди населения, участниками которых стали </w:t>
      </w:r>
      <w:r w:rsidR="00F76629" w:rsidRPr="00DB6838">
        <w:rPr>
          <w:rFonts w:ascii="Liberation Serif" w:hAnsi="Liberation Serif" w:cs="Liberation Serif"/>
          <w:sz w:val="24"/>
          <w:szCs w:val="24"/>
        </w:rPr>
        <w:t>55</w:t>
      </w:r>
      <w:r w:rsidR="002746F9" w:rsidRPr="00DB6838">
        <w:rPr>
          <w:rFonts w:ascii="Liberation Serif" w:hAnsi="Liberation Serif" w:cs="Liberation Serif"/>
          <w:sz w:val="24"/>
          <w:szCs w:val="24"/>
        </w:rPr>
        <w:t xml:space="preserve"> тысяч</w:t>
      </w:r>
      <w:r w:rsidRPr="00DB6838">
        <w:rPr>
          <w:rFonts w:ascii="Liberation Serif" w:hAnsi="Liberation Serif" w:cs="Liberation Serif"/>
          <w:sz w:val="24"/>
          <w:szCs w:val="24"/>
        </w:rPr>
        <w:t xml:space="preserve"> жителей городского округа;</w:t>
      </w:r>
    </w:p>
    <w:p w:rsidR="00DB6838" w:rsidRPr="00DB6838" w:rsidRDefault="00DB6838" w:rsidP="00DB6838">
      <w:pPr>
        <w:shd w:val="clear" w:color="auto" w:fill="FFFFFF"/>
        <w:ind w:firstLine="567"/>
        <w:contextualSpacing/>
        <w:jc w:val="both"/>
        <w:rPr>
          <w:rFonts w:ascii="Liberation Serif" w:hAnsi="Liberation Serif" w:cs="Liberation Serif"/>
          <w:sz w:val="24"/>
          <w:szCs w:val="24"/>
        </w:rPr>
      </w:pPr>
      <w:r w:rsidRPr="00DB6838">
        <w:rPr>
          <w:rFonts w:ascii="Liberation Serif" w:hAnsi="Liberation Serif" w:cs="Liberation Serif"/>
          <w:sz w:val="24"/>
          <w:szCs w:val="24"/>
        </w:rPr>
        <w:t>– в средствах массовой информации и на сайтах учреждений размещены санитарно-просветительские и рекламные материалы (32 статьи, 24 видеосюжета, 210 санбюллетеня).</w:t>
      </w:r>
    </w:p>
    <w:p w:rsidR="00DB6838" w:rsidRPr="00DB6838" w:rsidRDefault="00DB6838" w:rsidP="00DB6838">
      <w:pPr>
        <w:shd w:val="clear" w:color="auto" w:fill="FFFFFF"/>
        <w:ind w:firstLine="567"/>
        <w:contextualSpacing/>
        <w:jc w:val="both"/>
        <w:rPr>
          <w:rFonts w:ascii="Liberation Serif" w:hAnsi="Liberation Serif" w:cs="Liberation Serif"/>
          <w:sz w:val="24"/>
          <w:szCs w:val="24"/>
        </w:rPr>
      </w:pPr>
      <w:r w:rsidRPr="00DB6838">
        <w:rPr>
          <w:rFonts w:ascii="Liberation Serif" w:hAnsi="Liberation Serif" w:cs="Liberation Serif"/>
          <w:sz w:val="24"/>
          <w:szCs w:val="24"/>
        </w:rPr>
        <w:t xml:space="preserve">В городском округе действует координационная комиссия по противодействию распространения ВИЧ-инфекции в городском округе. В 2022 году </w:t>
      </w:r>
      <w:r w:rsidR="00167E48">
        <w:rPr>
          <w:rFonts w:ascii="Liberation Serif" w:hAnsi="Liberation Serif" w:cs="Liberation Serif"/>
          <w:sz w:val="24"/>
          <w:szCs w:val="24"/>
        </w:rPr>
        <w:t>проведено</w:t>
      </w:r>
      <w:r w:rsidRPr="00DB6838">
        <w:rPr>
          <w:rFonts w:ascii="Liberation Serif" w:hAnsi="Liberation Serif" w:cs="Liberation Serif"/>
          <w:sz w:val="24"/>
          <w:szCs w:val="24"/>
        </w:rPr>
        <w:t xml:space="preserve"> четыре заседания комиссии</w:t>
      </w:r>
      <w:r w:rsidR="00A31C21">
        <w:rPr>
          <w:rFonts w:ascii="Liberation Serif" w:hAnsi="Liberation Serif" w:cs="Liberation Serif"/>
          <w:sz w:val="24"/>
          <w:szCs w:val="24"/>
        </w:rPr>
        <w:t>, в</w:t>
      </w:r>
      <w:r w:rsidR="00554408" w:rsidRPr="009D7149">
        <w:rPr>
          <w:rFonts w:ascii="Liberation Serif" w:hAnsi="Liberation Serif" w:cs="Liberation Serif"/>
          <w:sz w:val="24"/>
          <w:szCs w:val="24"/>
        </w:rPr>
        <w:t> </w:t>
      </w:r>
      <w:r w:rsidR="00A31C21">
        <w:rPr>
          <w:rFonts w:ascii="Liberation Serif" w:hAnsi="Liberation Serif" w:cs="Liberation Serif"/>
          <w:sz w:val="24"/>
          <w:szCs w:val="24"/>
        </w:rPr>
        <w:t>которых</w:t>
      </w:r>
      <w:r w:rsidRPr="00DB6838">
        <w:rPr>
          <w:rFonts w:ascii="Liberation Serif" w:hAnsi="Liberation Serif" w:cs="Liberation Serif"/>
          <w:sz w:val="24"/>
          <w:szCs w:val="24"/>
        </w:rPr>
        <w:t xml:space="preserve"> прин</w:t>
      </w:r>
      <w:r w:rsidR="00A31C21">
        <w:rPr>
          <w:rFonts w:ascii="Liberation Serif" w:hAnsi="Liberation Serif" w:cs="Liberation Serif"/>
          <w:sz w:val="24"/>
          <w:szCs w:val="24"/>
        </w:rPr>
        <w:t>я</w:t>
      </w:r>
      <w:r w:rsidRPr="00DB6838">
        <w:rPr>
          <w:rFonts w:ascii="Liberation Serif" w:hAnsi="Liberation Serif" w:cs="Liberation Serif"/>
          <w:sz w:val="24"/>
          <w:szCs w:val="24"/>
        </w:rPr>
        <w:t>ли участие представители предприятий, муниципальных учреждений, учреждений социальной политики, правоохранительных органов и других заинтересованных учреждений.</w:t>
      </w:r>
    </w:p>
    <w:p w:rsidR="00DB6838" w:rsidRPr="00DB6838" w:rsidRDefault="00DB6838" w:rsidP="00DB6838">
      <w:pPr>
        <w:shd w:val="clear" w:color="auto" w:fill="FFFFFF"/>
        <w:ind w:firstLine="567"/>
        <w:contextualSpacing/>
        <w:jc w:val="both"/>
        <w:rPr>
          <w:rFonts w:ascii="Liberation Serif" w:hAnsi="Liberation Serif" w:cs="Liberation Serif"/>
          <w:sz w:val="24"/>
          <w:szCs w:val="24"/>
        </w:rPr>
      </w:pPr>
      <w:r w:rsidRPr="00DB6838">
        <w:rPr>
          <w:rFonts w:ascii="Liberation Serif" w:hAnsi="Liberation Serif" w:cs="Liberation Serif"/>
          <w:sz w:val="24"/>
          <w:szCs w:val="24"/>
        </w:rPr>
        <w:t>Обсуждались следующие вопросы:</w:t>
      </w:r>
    </w:p>
    <w:p w:rsidR="00DB6838" w:rsidRPr="00DB6838" w:rsidRDefault="00DB6838" w:rsidP="00DB6838">
      <w:pPr>
        <w:shd w:val="clear" w:color="auto" w:fill="FFFFFF"/>
        <w:ind w:firstLine="567"/>
        <w:contextualSpacing/>
        <w:jc w:val="both"/>
        <w:rPr>
          <w:rFonts w:ascii="Liberation Serif" w:hAnsi="Liberation Serif" w:cs="Liberation Serif"/>
          <w:sz w:val="24"/>
          <w:szCs w:val="24"/>
        </w:rPr>
      </w:pPr>
      <w:r w:rsidRPr="00DB6838">
        <w:rPr>
          <w:rFonts w:ascii="Liberation Serif" w:hAnsi="Liberation Serif" w:cs="Liberation Serif"/>
          <w:sz w:val="24"/>
          <w:szCs w:val="24"/>
        </w:rPr>
        <w:t>– о выполнении Генерального соглашения между объединениями профсоюзов, объединениями работодателей и Правительством Российской Федерации о профилактике социально значимых заболеваний, вызванных ВИЧ-инфекцией;</w:t>
      </w:r>
    </w:p>
    <w:p w:rsidR="00DB6838" w:rsidRPr="00DB6838" w:rsidRDefault="00DB6838" w:rsidP="00DB6838">
      <w:pPr>
        <w:shd w:val="clear" w:color="auto" w:fill="FFFFFF"/>
        <w:ind w:firstLine="567"/>
        <w:contextualSpacing/>
        <w:jc w:val="both"/>
        <w:rPr>
          <w:rFonts w:ascii="Liberation Serif" w:hAnsi="Liberation Serif" w:cs="Liberation Serif"/>
          <w:sz w:val="24"/>
          <w:szCs w:val="24"/>
        </w:rPr>
      </w:pPr>
      <w:r w:rsidRPr="00DB6838">
        <w:rPr>
          <w:rFonts w:ascii="Liberation Serif" w:hAnsi="Liberation Serif" w:cs="Liberation Serif"/>
          <w:sz w:val="24"/>
          <w:szCs w:val="24"/>
        </w:rPr>
        <w:lastRenderedPageBreak/>
        <w:t>– о состоянии профилактической работы субъектов системы профилактики правонарушений несовершеннолетних;</w:t>
      </w:r>
    </w:p>
    <w:p w:rsidR="00DB6838" w:rsidRPr="00DB6838" w:rsidRDefault="00DB6838" w:rsidP="00DB6838">
      <w:pPr>
        <w:shd w:val="clear" w:color="auto" w:fill="FFFFFF"/>
        <w:ind w:firstLine="567"/>
        <w:contextualSpacing/>
        <w:jc w:val="both"/>
        <w:rPr>
          <w:rFonts w:ascii="Liberation Serif" w:hAnsi="Liberation Serif" w:cs="Liberation Serif"/>
          <w:sz w:val="24"/>
          <w:szCs w:val="24"/>
        </w:rPr>
      </w:pPr>
      <w:r w:rsidRPr="00DB6838">
        <w:rPr>
          <w:rFonts w:ascii="Liberation Serif" w:hAnsi="Liberation Serif" w:cs="Liberation Serif"/>
          <w:sz w:val="24"/>
          <w:szCs w:val="24"/>
        </w:rPr>
        <w:t>– о проведении экспресс-тестирования в сети супермаркетов «Кировский»;</w:t>
      </w:r>
    </w:p>
    <w:p w:rsidR="00DB6838" w:rsidRPr="00DB6838" w:rsidRDefault="00DB6838" w:rsidP="00DB6838">
      <w:pPr>
        <w:shd w:val="clear" w:color="auto" w:fill="FFFFFF"/>
        <w:ind w:firstLine="567"/>
        <w:contextualSpacing/>
        <w:jc w:val="both"/>
        <w:rPr>
          <w:rFonts w:ascii="Liberation Serif" w:hAnsi="Liberation Serif" w:cs="Liberation Serif"/>
          <w:sz w:val="24"/>
          <w:szCs w:val="24"/>
        </w:rPr>
      </w:pPr>
      <w:r w:rsidRPr="00DB6838">
        <w:rPr>
          <w:rFonts w:ascii="Liberation Serif" w:hAnsi="Liberation Serif" w:cs="Liberation Serif"/>
          <w:sz w:val="24"/>
          <w:szCs w:val="24"/>
        </w:rPr>
        <w:t xml:space="preserve">– о проведении обследования на ВИЧ-инфекцию лиц, находящихся в изоляторах временного содержания МВД. В 2022 году на ВИЧ-инфекцию обследовано 51 лицо, </w:t>
      </w:r>
      <w:r w:rsidR="00CF4340" w:rsidRPr="002730D6">
        <w:rPr>
          <w:rFonts w:ascii="Liberation Serif" w:hAnsi="Liberation Serif" w:cs="Liberation Serif"/>
          <w:sz w:val="24"/>
          <w:szCs w:val="24"/>
        </w:rPr>
        <w:t>находившееся</w:t>
      </w:r>
      <w:r w:rsidR="00CF4340">
        <w:rPr>
          <w:rFonts w:ascii="Liberation Serif" w:hAnsi="Liberation Serif" w:cs="Liberation Serif"/>
          <w:sz w:val="24"/>
          <w:szCs w:val="24"/>
        </w:rPr>
        <w:t xml:space="preserve"> </w:t>
      </w:r>
      <w:r w:rsidRPr="00DB6838">
        <w:rPr>
          <w:rFonts w:ascii="Liberation Serif" w:hAnsi="Liberation Serif" w:cs="Liberation Serif"/>
          <w:sz w:val="24"/>
          <w:szCs w:val="24"/>
        </w:rPr>
        <w:t xml:space="preserve">в изоляторах временного содержания МВД, выявлено </w:t>
      </w:r>
      <w:r w:rsidR="00CF4340">
        <w:rPr>
          <w:rFonts w:ascii="Liberation Serif" w:hAnsi="Liberation Serif" w:cs="Liberation Serif"/>
          <w:sz w:val="24"/>
          <w:szCs w:val="24"/>
        </w:rPr>
        <w:t>двое</w:t>
      </w:r>
      <w:r w:rsidRPr="00DB6838">
        <w:rPr>
          <w:rFonts w:ascii="Liberation Serif" w:hAnsi="Liberation Serif" w:cs="Liberation Serif"/>
          <w:sz w:val="24"/>
          <w:szCs w:val="24"/>
        </w:rPr>
        <w:t xml:space="preserve"> ВИЧ-инфицированных. Также на ВИЧ-инфекцию обследовано 131 лицо, </w:t>
      </w:r>
      <w:r w:rsidR="00CF4340" w:rsidRPr="002730D6">
        <w:rPr>
          <w:rFonts w:ascii="Liberation Serif" w:hAnsi="Liberation Serif" w:cs="Liberation Serif"/>
          <w:sz w:val="24"/>
          <w:szCs w:val="24"/>
        </w:rPr>
        <w:t>доставленное</w:t>
      </w:r>
      <w:r w:rsidR="00CF4340">
        <w:rPr>
          <w:rFonts w:ascii="Liberation Serif" w:hAnsi="Liberation Serif" w:cs="Liberation Serif"/>
          <w:sz w:val="24"/>
          <w:szCs w:val="24"/>
        </w:rPr>
        <w:t xml:space="preserve"> </w:t>
      </w:r>
      <w:r w:rsidRPr="00DB6838">
        <w:rPr>
          <w:rFonts w:ascii="Liberation Serif" w:hAnsi="Liberation Serif" w:cs="Liberation Serif"/>
          <w:sz w:val="24"/>
          <w:szCs w:val="24"/>
        </w:rPr>
        <w:t>в учреждения здравоохранения сотрудниками МВД для</w:t>
      </w:r>
      <w:r w:rsidR="00554408" w:rsidRPr="009D7149">
        <w:rPr>
          <w:rFonts w:ascii="Liberation Serif" w:hAnsi="Liberation Serif" w:cs="Liberation Serif"/>
          <w:sz w:val="24"/>
          <w:szCs w:val="24"/>
        </w:rPr>
        <w:t> </w:t>
      </w:r>
      <w:r w:rsidRPr="00DB6838">
        <w:rPr>
          <w:rFonts w:ascii="Liberation Serif" w:hAnsi="Liberation Serif" w:cs="Liberation Serif"/>
          <w:sz w:val="24"/>
          <w:szCs w:val="24"/>
        </w:rPr>
        <w:t>освидетельствования на алкогол</w:t>
      </w:r>
      <w:r w:rsidR="00A31C21">
        <w:rPr>
          <w:rFonts w:ascii="Liberation Serif" w:hAnsi="Liberation Serif" w:cs="Liberation Serif"/>
          <w:sz w:val="24"/>
          <w:szCs w:val="24"/>
        </w:rPr>
        <w:t xml:space="preserve">ьное и наркотическое </w:t>
      </w:r>
      <w:r w:rsidR="00A31C21" w:rsidRPr="007B521D">
        <w:rPr>
          <w:rFonts w:ascii="Liberation Serif" w:hAnsi="Liberation Serif" w:cs="Liberation Serif"/>
          <w:sz w:val="24"/>
          <w:szCs w:val="24"/>
        </w:rPr>
        <w:t>опьянение</w:t>
      </w:r>
      <w:r w:rsidR="00CF4340" w:rsidRPr="007B521D">
        <w:rPr>
          <w:rFonts w:ascii="Liberation Serif" w:hAnsi="Liberation Serif" w:cs="Liberation Serif"/>
          <w:sz w:val="24"/>
          <w:szCs w:val="24"/>
        </w:rPr>
        <w:t>,</w:t>
      </w:r>
      <w:r w:rsidR="00A31C21" w:rsidRPr="007B521D">
        <w:rPr>
          <w:rFonts w:ascii="Liberation Serif" w:hAnsi="Liberation Serif" w:cs="Liberation Serif"/>
          <w:sz w:val="24"/>
          <w:szCs w:val="24"/>
        </w:rPr>
        <w:t xml:space="preserve"> ВИЧ-инфицированны</w:t>
      </w:r>
      <w:r w:rsidR="00CF4340" w:rsidRPr="007B521D">
        <w:rPr>
          <w:rFonts w:ascii="Liberation Serif" w:hAnsi="Liberation Serif" w:cs="Liberation Serif"/>
          <w:sz w:val="24"/>
          <w:szCs w:val="24"/>
        </w:rPr>
        <w:t>е</w:t>
      </w:r>
      <w:r w:rsidR="00A31C21">
        <w:rPr>
          <w:rFonts w:ascii="Liberation Serif" w:hAnsi="Liberation Serif" w:cs="Liberation Serif"/>
          <w:sz w:val="24"/>
          <w:szCs w:val="24"/>
        </w:rPr>
        <w:t xml:space="preserve"> </w:t>
      </w:r>
      <w:r w:rsidR="00CF4340" w:rsidRPr="002730D6">
        <w:rPr>
          <w:rFonts w:ascii="Liberation Serif" w:hAnsi="Liberation Serif" w:cs="Liberation Serif"/>
          <w:sz w:val="24"/>
          <w:szCs w:val="24"/>
        </w:rPr>
        <w:t>среди них</w:t>
      </w:r>
      <w:r w:rsidR="00CF4340">
        <w:rPr>
          <w:rFonts w:ascii="Liberation Serif" w:hAnsi="Liberation Serif" w:cs="Liberation Serif"/>
          <w:sz w:val="24"/>
          <w:szCs w:val="24"/>
        </w:rPr>
        <w:t xml:space="preserve"> </w:t>
      </w:r>
      <w:r w:rsidR="00A31C21">
        <w:rPr>
          <w:rFonts w:ascii="Liberation Serif" w:hAnsi="Liberation Serif" w:cs="Liberation Serif"/>
          <w:sz w:val="24"/>
          <w:szCs w:val="24"/>
        </w:rPr>
        <w:t>не выявлены</w:t>
      </w:r>
      <w:r w:rsidRPr="00DB6838">
        <w:rPr>
          <w:rFonts w:ascii="Liberation Serif" w:hAnsi="Liberation Serif" w:cs="Liberation Serif"/>
          <w:sz w:val="24"/>
          <w:szCs w:val="24"/>
        </w:rPr>
        <w:t>.</w:t>
      </w:r>
    </w:p>
    <w:p w:rsidR="00DB6838" w:rsidRPr="00DB6838" w:rsidRDefault="00DB6838" w:rsidP="00DB6838">
      <w:pPr>
        <w:shd w:val="clear" w:color="auto" w:fill="FFFFFF"/>
        <w:ind w:firstLine="567"/>
        <w:contextualSpacing/>
        <w:jc w:val="both"/>
        <w:rPr>
          <w:rFonts w:ascii="Liberation Serif" w:hAnsi="Liberation Serif" w:cs="Liberation Serif"/>
          <w:sz w:val="24"/>
          <w:szCs w:val="24"/>
        </w:rPr>
      </w:pPr>
      <w:r w:rsidRPr="00DB6838">
        <w:rPr>
          <w:rFonts w:ascii="Liberation Serif" w:hAnsi="Liberation Serif" w:cs="Liberation Serif"/>
          <w:sz w:val="24"/>
          <w:szCs w:val="24"/>
        </w:rPr>
        <w:t>На финансирование мероприятий, направленных на ограничение распространения ВИЧ-инфекции, в 2022 году из местного бюджета выделено 17</w:t>
      </w:r>
      <w:r w:rsidR="006926DF">
        <w:rPr>
          <w:rFonts w:ascii="Liberation Serif" w:hAnsi="Liberation Serif" w:cs="Liberation Serif"/>
          <w:sz w:val="24"/>
          <w:szCs w:val="24"/>
        </w:rPr>
        <w:t>0</w:t>
      </w:r>
      <w:r w:rsidRPr="00DB6838">
        <w:rPr>
          <w:rFonts w:ascii="Liberation Serif" w:hAnsi="Liberation Serif" w:cs="Liberation Serif"/>
          <w:sz w:val="24"/>
          <w:szCs w:val="24"/>
        </w:rPr>
        <w:t xml:space="preserve"> </w:t>
      </w:r>
      <w:r w:rsidR="006926DF">
        <w:rPr>
          <w:rFonts w:ascii="Liberation Serif" w:hAnsi="Liberation Serif" w:cs="Liberation Serif"/>
          <w:sz w:val="24"/>
          <w:szCs w:val="24"/>
        </w:rPr>
        <w:t>тысяч</w:t>
      </w:r>
      <w:r w:rsidRPr="00DB6838">
        <w:rPr>
          <w:rFonts w:ascii="Liberation Serif" w:hAnsi="Liberation Serif" w:cs="Liberation Serif"/>
          <w:sz w:val="24"/>
          <w:szCs w:val="24"/>
        </w:rPr>
        <w:t xml:space="preserve"> рублей.</w:t>
      </w:r>
    </w:p>
    <w:p w:rsidR="00DB6838" w:rsidRPr="00F23CDF" w:rsidRDefault="00DB6838" w:rsidP="00DB6838">
      <w:pPr>
        <w:shd w:val="clear" w:color="auto" w:fill="FFFFFF"/>
        <w:ind w:firstLine="567"/>
        <w:contextualSpacing/>
        <w:jc w:val="both"/>
        <w:rPr>
          <w:rFonts w:ascii="Liberation Serif" w:hAnsi="Liberation Serif" w:cs="Liberation Serif"/>
          <w:sz w:val="24"/>
          <w:szCs w:val="24"/>
        </w:rPr>
      </w:pPr>
      <w:r w:rsidRPr="00DB6838">
        <w:rPr>
          <w:rFonts w:ascii="Liberation Serif" w:hAnsi="Liberation Serif" w:cs="Liberation Serif"/>
          <w:sz w:val="24"/>
          <w:szCs w:val="24"/>
        </w:rPr>
        <w:t>Предприятия и организации городского округа также проводят работу по профилактике ВИЧ-инфекции. В 2022 году работа велась в следующих направлениях:</w:t>
      </w:r>
    </w:p>
    <w:p w:rsidR="00DB6838" w:rsidRPr="00DB6838" w:rsidRDefault="00DB6838" w:rsidP="00DB6838">
      <w:pPr>
        <w:shd w:val="clear" w:color="auto" w:fill="FFFFFF"/>
        <w:ind w:firstLine="567"/>
        <w:contextualSpacing/>
        <w:jc w:val="both"/>
        <w:rPr>
          <w:rFonts w:ascii="Liberation Serif" w:hAnsi="Liberation Serif" w:cs="Liberation Serif"/>
          <w:sz w:val="24"/>
          <w:szCs w:val="24"/>
        </w:rPr>
      </w:pPr>
      <w:r w:rsidRPr="00DB6838">
        <w:rPr>
          <w:rFonts w:ascii="Liberation Serif" w:hAnsi="Liberation Serif" w:cs="Liberation Serif"/>
          <w:sz w:val="24"/>
          <w:szCs w:val="24"/>
        </w:rPr>
        <w:t>– вопросы профилактики ВИЧ-инфекции включены в индивидуальные инструктажи (при приеме на работу, при проведении инструктажа по охране труда);</w:t>
      </w:r>
    </w:p>
    <w:p w:rsidR="00DB6838" w:rsidRPr="00DB6838" w:rsidRDefault="00DB6838" w:rsidP="00DB6838">
      <w:pPr>
        <w:shd w:val="clear" w:color="auto" w:fill="FFFFFF"/>
        <w:ind w:firstLine="567"/>
        <w:contextualSpacing/>
        <w:jc w:val="both"/>
        <w:rPr>
          <w:rFonts w:ascii="Liberation Serif" w:hAnsi="Liberation Serif" w:cs="Liberation Serif"/>
          <w:sz w:val="24"/>
          <w:szCs w:val="24"/>
        </w:rPr>
      </w:pPr>
      <w:r w:rsidRPr="00DB6838">
        <w:rPr>
          <w:rFonts w:ascii="Liberation Serif" w:hAnsi="Liberation Serif" w:cs="Liberation Serif"/>
          <w:sz w:val="24"/>
          <w:szCs w:val="24"/>
        </w:rPr>
        <w:t>– в соответствии с утвержденным графиком проводилось экспресс-тестирование на выявление ВИЧ-инфекции у работающего населения;</w:t>
      </w:r>
    </w:p>
    <w:p w:rsidR="00DB6838" w:rsidRPr="00DB6838" w:rsidRDefault="00DB6838" w:rsidP="00DB6838">
      <w:pPr>
        <w:shd w:val="clear" w:color="auto" w:fill="FFFFFF"/>
        <w:ind w:firstLine="567"/>
        <w:contextualSpacing/>
        <w:jc w:val="both"/>
        <w:rPr>
          <w:rFonts w:ascii="Liberation Serif" w:hAnsi="Liberation Serif" w:cs="Liberation Serif"/>
          <w:sz w:val="24"/>
          <w:szCs w:val="24"/>
        </w:rPr>
      </w:pPr>
      <w:r w:rsidRPr="00DB6838">
        <w:rPr>
          <w:rFonts w:ascii="Liberation Serif" w:hAnsi="Liberation Serif" w:cs="Liberation Serif"/>
          <w:sz w:val="24"/>
          <w:szCs w:val="24"/>
        </w:rPr>
        <w:t>– разработаны памятки по ВИЧ-инфекции и СПИД;</w:t>
      </w:r>
    </w:p>
    <w:p w:rsidR="003F0278" w:rsidRDefault="00DB6838" w:rsidP="00DB6838">
      <w:pPr>
        <w:shd w:val="clear" w:color="auto" w:fill="FFFFFF"/>
        <w:ind w:firstLine="567"/>
        <w:contextualSpacing/>
        <w:jc w:val="both"/>
        <w:rPr>
          <w:rFonts w:ascii="Liberation Serif" w:hAnsi="Liberation Serif" w:cs="Liberation Serif"/>
          <w:sz w:val="24"/>
          <w:szCs w:val="24"/>
        </w:rPr>
      </w:pPr>
      <w:r w:rsidRPr="00DB6838">
        <w:rPr>
          <w:rFonts w:ascii="Liberation Serif" w:hAnsi="Liberation Serif" w:cs="Liberation Serif"/>
          <w:sz w:val="24"/>
          <w:szCs w:val="24"/>
        </w:rPr>
        <w:t>– актуализируется информация о мерах профилактики ВИЧ-инфекции на информационных стендах предприятий.</w:t>
      </w:r>
    </w:p>
    <w:p w:rsidR="00585D95" w:rsidRDefault="00585D95" w:rsidP="00585D95">
      <w:pPr>
        <w:ind w:firstLine="567"/>
        <w:contextualSpacing/>
        <w:jc w:val="both"/>
        <w:rPr>
          <w:rFonts w:ascii="Liberation Serif" w:hAnsi="Liberation Serif" w:cs="Liberation Serif"/>
          <w:sz w:val="24"/>
          <w:szCs w:val="24"/>
        </w:rPr>
      </w:pPr>
      <w:r w:rsidRPr="00585D95">
        <w:rPr>
          <w:rFonts w:ascii="Liberation Serif" w:hAnsi="Liberation Serif" w:cs="Liberation Serif"/>
          <w:sz w:val="24"/>
          <w:szCs w:val="24"/>
        </w:rPr>
        <w:t>Под руководством Главы городского округа в 2022 году проведено четыре заседания антинаркотической комиссии, рассмотрен 31 вопрос. В 2022 году в средствах массовой информации, на официальном сайте городского округа и социальных сетях подготовлено и размещено 117 публикаций на тему противодействия наркотической зависимости.</w:t>
      </w:r>
    </w:p>
    <w:p w:rsidR="00073244" w:rsidRDefault="00073244" w:rsidP="00C1633C">
      <w:pPr>
        <w:shd w:val="clear" w:color="auto" w:fill="FFFFFF"/>
        <w:ind w:firstLine="567"/>
        <w:contextualSpacing/>
        <w:jc w:val="both"/>
        <w:rPr>
          <w:rFonts w:ascii="Liberation Serif" w:hAnsi="Liberation Serif"/>
          <w:color w:val="000000"/>
          <w:sz w:val="24"/>
          <w:szCs w:val="24"/>
        </w:rPr>
      </w:pPr>
      <w:r w:rsidRPr="00C1633C">
        <w:rPr>
          <w:rFonts w:ascii="Liberation Serif" w:hAnsi="Liberation Serif" w:cs="Liberation Serif"/>
          <w:sz w:val="24"/>
          <w:szCs w:val="24"/>
        </w:rPr>
        <w:t xml:space="preserve">На территории городского округа функционируют </w:t>
      </w:r>
      <w:r w:rsidR="006926DF">
        <w:rPr>
          <w:rFonts w:ascii="Liberation Serif" w:hAnsi="Liberation Serif" w:cs="Liberation Serif"/>
          <w:sz w:val="24"/>
          <w:szCs w:val="24"/>
        </w:rPr>
        <w:t>десять</w:t>
      </w:r>
      <w:r w:rsidRPr="006926DF">
        <w:rPr>
          <w:rFonts w:ascii="Liberation Serif" w:hAnsi="Liberation Serif" w:cs="Liberation Serif"/>
          <w:color w:val="FF0000"/>
          <w:sz w:val="24"/>
          <w:szCs w:val="24"/>
        </w:rPr>
        <w:t xml:space="preserve"> </w:t>
      </w:r>
      <w:r w:rsidRPr="00C1633C">
        <w:rPr>
          <w:rFonts w:ascii="Liberation Serif" w:hAnsi="Liberation Serif" w:cs="Liberation Serif"/>
          <w:sz w:val="24"/>
          <w:szCs w:val="24"/>
        </w:rPr>
        <w:t xml:space="preserve">фельдшерско-акушерский пунктов (далее – ФАП). </w:t>
      </w:r>
      <w:r w:rsidR="00C1633C" w:rsidRPr="00C1633C">
        <w:rPr>
          <w:rFonts w:ascii="Liberation Serif" w:hAnsi="Liberation Serif" w:cs="Liberation Serif"/>
          <w:sz w:val="24"/>
          <w:szCs w:val="24"/>
        </w:rPr>
        <w:t>В рамках национального проекта «Здравоохранение» на территории п</w:t>
      </w:r>
      <w:r w:rsidR="006926DF">
        <w:rPr>
          <w:rFonts w:ascii="Liberation Serif" w:hAnsi="Liberation Serif" w:cs="Liberation Serif"/>
          <w:sz w:val="24"/>
          <w:szCs w:val="24"/>
        </w:rPr>
        <w:t>.</w:t>
      </w:r>
      <w:r w:rsidR="00C1633C" w:rsidRPr="00C1633C">
        <w:rPr>
          <w:rFonts w:ascii="Liberation Serif" w:hAnsi="Liberation Serif" w:cs="Liberation Serif"/>
          <w:sz w:val="24"/>
          <w:szCs w:val="24"/>
        </w:rPr>
        <w:t xml:space="preserve"> Половинный </w:t>
      </w:r>
      <w:r w:rsidR="00071F94">
        <w:rPr>
          <w:rFonts w:ascii="Liberation Serif" w:hAnsi="Liberation Serif" w:cs="Liberation Serif"/>
          <w:sz w:val="24"/>
          <w:szCs w:val="24"/>
        </w:rPr>
        <w:t xml:space="preserve">в феврале 2022 года </w:t>
      </w:r>
      <w:r w:rsidR="00C1633C" w:rsidRPr="00C1633C">
        <w:rPr>
          <w:rFonts w:ascii="Liberation Serif" w:hAnsi="Liberation Serif" w:cs="Liberation Serif"/>
          <w:sz w:val="24"/>
          <w:szCs w:val="24"/>
        </w:rPr>
        <w:t>открыт</w:t>
      </w:r>
      <w:r w:rsidRPr="00C1633C">
        <w:rPr>
          <w:rFonts w:ascii="Liberation Serif" w:hAnsi="Liberation Serif" w:cs="Liberation Serif"/>
          <w:sz w:val="24"/>
          <w:szCs w:val="24"/>
        </w:rPr>
        <w:t xml:space="preserve"> </w:t>
      </w:r>
      <w:r w:rsidR="00C1633C" w:rsidRPr="00C1633C">
        <w:rPr>
          <w:rFonts w:ascii="Liberation Serif" w:hAnsi="Liberation Serif" w:cs="Liberation Serif"/>
          <w:sz w:val="24"/>
          <w:szCs w:val="24"/>
        </w:rPr>
        <w:t xml:space="preserve">модульный ФАП, в котором </w:t>
      </w:r>
      <w:r w:rsidR="00071F94">
        <w:rPr>
          <w:rFonts w:ascii="Liberation Serif" w:hAnsi="Liberation Serif" w:cs="Liberation Serif"/>
          <w:sz w:val="24"/>
          <w:szCs w:val="24"/>
        </w:rPr>
        <w:t>проводя</w:t>
      </w:r>
      <w:r w:rsidRPr="00C1633C">
        <w:rPr>
          <w:rFonts w:ascii="Liberation Serif" w:hAnsi="Liberation Serif" w:cs="Liberation Serif"/>
          <w:sz w:val="24"/>
          <w:szCs w:val="24"/>
        </w:rPr>
        <w:t>т</w:t>
      </w:r>
      <w:r w:rsidR="00071F94">
        <w:rPr>
          <w:rFonts w:ascii="Liberation Serif" w:hAnsi="Liberation Serif" w:cs="Liberation Serif"/>
          <w:sz w:val="24"/>
          <w:szCs w:val="24"/>
        </w:rPr>
        <w:t>ся</w:t>
      </w:r>
      <w:r w:rsidRPr="00C1633C">
        <w:rPr>
          <w:rFonts w:ascii="Liberation Serif" w:hAnsi="Liberation Serif" w:cs="Liberation Serif"/>
          <w:sz w:val="24"/>
          <w:szCs w:val="24"/>
        </w:rPr>
        <w:t xml:space="preserve"> диспансерны</w:t>
      </w:r>
      <w:r w:rsidR="00071F94">
        <w:rPr>
          <w:rFonts w:ascii="Liberation Serif" w:hAnsi="Liberation Serif" w:cs="Liberation Serif"/>
          <w:sz w:val="24"/>
          <w:szCs w:val="24"/>
        </w:rPr>
        <w:t>е</w:t>
      </w:r>
      <w:r w:rsidRPr="00C1633C">
        <w:rPr>
          <w:rFonts w:ascii="Liberation Serif" w:hAnsi="Liberation Serif" w:cs="Liberation Serif"/>
          <w:sz w:val="24"/>
          <w:szCs w:val="24"/>
        </w:rPr>
        <w:t xml:space="preserve"> осмотр</w:t>
      </w:r>
      <w:r w:rsidR="00071F94">
        <w:rPr>
          <w:rFonts w:ascii="Liberation Serif" w:hAnsi="Liberation Serif" w:cs="Liberation Serif"/>
          <w:sz w:val="24"/>
          <w:szCs w:val="24"/>
        </w:rPr>
        <w:t>ы</w:t>
      </w:r>
      <w:r w:rsidRPr="00C1633C">
        <w:rPr>
          <w:rFonts w:ascii="Liberation Serif" w:hAnsi="Liberation Serif" w:cs="Liberation Serif"/>
          <w:sz w:val="24"/>
          <w:szCs w:val="24"/>
        </w:rPr>
        <w:t>, наблюда</w:t>
      </w:r>
      <w:r w:rsidR="00071F94">
        <w:rPr>
          <w:rFonts w:ascii="Liberation Serif" w:hAnsi="Liberation Serif" w:cs="Liberation Serif"/>
          <w:sz w:val="24"/>
          <w:szCs w:val="24"/>
        </w:rPr>
        <w:t>ю</w:t>
      </w:r>
      <w:r w:rsidRPr="00C1633C">
        <w:rPr>
          <w:rFonts w:ascii="Liberation Serif" w:hAnsi="Liberation Serif" w:cs="Liberation Serif"/>
          <w:sz w:val="24"/>
          <w:szCs w:val="24"/>
        </w:rPr>
        <w:t>т</w:t>
      </w:r>
      <w:r w:rsidR="00071F94">
        <w:rPr>
          <w:rFonts w:ascii="Liberation Serif" w:hAnsi="Liberation Serif" w:cs="Liberation Serif"/>
          <w:sz w:val="24"/>
          <w:szCs w:val="24"/>
        </w:rPr>
        <w:t>ся хронические больные</w:t>
      </w:r>
      <w:r w:rsidRPr="00C1633C">
        <w:rPr>
          <w:rFonts w:ascii="Liberation Serif" w:hAnsi="Liberation Serif" w:cs="Liberation Serif"/>
          <w:sz w:val="24"/>
          <w:szCs w:val="24"/>
        </w:rPr>
        <w:t>, оказывает</w:t>
      </w:r>
      <w:r w:rsidR="00071F94">
        <w:rPr>
          <w:rFonts w:ascii="Liberation Serif" w:hAnsi="Liberation Serif" w:cs="Liberation Serif"/>
          <w:sz w:val="24"/>
          <w:szCs w:val="24"/>
        </w:rPr>
        <w:t>ся</w:t>
      </w:r>
      <w:r w:rsidRPr="00C1633C">
        <w:rPr>
          <w:rFonts w:ascii="Liberation Serif" w:hAnsi="Liberation Serif" w:cs="Liberation Serif"/>
          <w:sz w:val="24"/>
          <w:szCs w:val="24"/>
        </w:rPr>
        <w:t xml:space="preserve"> первичн</w:t>
      </w:r>
      <w:r w:rsidR="00071F94">
        <w:rPr>
          <w:rFonts w:ascii="Liberation Serif" w:hAnsi="Liberation Serif" w:cs="Liberation Serif"/>
          <w:sz w:val="24"/>
          <w:szCs w:val="24"/>
        </w:rPr>
        <w:t>ая</w:t>
      </w:r>
      <w:r w:rsidRPr="00C1633C">
        <w:rPr>
          <w:rFonts w:ascii="Liberation Serif" w:hAnsi="Liberation Serif" w:cs="Liberation Serif"/>
          <w:sz w:val="24"/>
          <w:szCs w:val="24"/>
        </w:rPr>
        <w:t xml:space="preserve"> и неотложн</w:t>
      </w:r>
      <w:r w:rsidR="00071F94">
        <w:rPr>
          <w:rFonts w:ascii="Liberation Serif" w:hAnsi="Liberation Serif" w:cs="Liberation Serif"/>
          <w:sz w:val="24"/>
          <w:szCs w:val="24"/>
        </w:rPr>
        <w:t>ая</w:t>
      </w:r>
      <w:r w:rsidRPr="00C1633C">
        <w:rPr>
          <w:rFonts w:ascii="Liberation Serif" w:hAnsi="Liberation Serif" w:cs="Liberation Serif"/>
          <w:sz w:val="24"/>
          <w:szCs w:val="24"/>
        </w:rPr>
        <w:t xml:space="preserve"> помощь, контролирует</w:t>
      </w:r>
      <w:r w:rsidR="002B0F90">
        <w:rPr>
          <w:rFonts w:ascii="Liberation Serif" w:hAnsi="Liberation Serif" w:cs="Liberation Serif"/>
          <w:sz w:val="24"/>
          <w:szCs w:val="24"/>
        </w:rPr>
        <w:t>ся</w:t>
      </w:r>
      <w:r w:rsidRPr="00C1633C">
        <w:rPr>
          <w:rFonts w:ascii="Liberation Serif" w:hAnsi="Liberation Serif" w:cs="Liberation Serif"/>
          <w:sz w:val="24"/>
          <w:szCs w:val="24"/>
        </w:rPr>
        <w:t xml:space="preserve"> состояние здоровья будущих мам и малышей, </w:t>
      </w:r>
      <w:r w:rsidR="006926DF" w:rsidRPr="002730D6">
        <w:rPr>
          <w:rFonts w:ascii="Liberation Serif" w:hAnsi="Liberation Serif" w:cs="Liberation Serif"/>
          <w:sz w:val="24"/>
          <w:szCs w:val="24"/>
        </w:rPr>
        <w:t>осуществляется вакцинопрофилактика</w:t>
      </w:r>
      <w:r w:rsidRPr="00C1633C">
        <w:rPr>
          <w:rFonts w:ascii="Liberation Serif" w:hAnsi="Liberation Serif" w:cs="Liberation Serif"/>
          <w:sz w:val="24"/>
          <w:szCs w:val="24"/>
        </w:rPr>
        <w:t>.</w:t>
      </w:r>
      <w:r w:rsidR="00C1633C" w:rsidRPr="00C1633C">
        <w:rPr>
          <w:rFonts w:ascii="Liberation Serif" w:hAnsi="Liberation Serif" w:cs="Liberation Serif"/>
          <w:sz w:val="24"/>
          <w:szCs w:val="24"/>
        </w:rPr>
        <w:t xml:space="preserve"> </w:t>
      </w:r>
      <w:r w:rsidR="00C1633C" w:rsidRPr="002730D6">
        <w:rPr>
          <w:rFonts w:ascii="Liberation Serif" w:hAnsi="Liberation Serif" w:cs="Liberation Serif"/>
          <w:sz w:val="24"/>
          <w:szCs w:val="24"/>
        </w:rPr>
        <w:t xml:space="preserve">ФАП имеет все коммуникации, </w:t>
      </w:r>
      <w:r w:rsidRPr="002730D6">
        <w:rPr>
          <w:rFonts w:ascii="Liberation Serif" w:hAnsi="Liberation Serif" w:cs="Liberation Serif"/>
          <w:sz w:val="24"/>
          <w:szCs w:val="24"/>
        </w:rPr>
        <w:t>снабжен автономным источником технической воды, оборудован</w:t>
      </w:r>
      <w:r w:rsidRPr="00C1633C">
        <w:rPr>
          <w:rFonts w:ascii="Liberation Serif" w:hAnsi="Liberation Serif" w:cs="Liberation Serif"/>
          <w:iCs/>
          <w:sz w:val="24"/>
          <w:szCs w:val="24"/>
        </w:rPr>
        <w:t xml:space="preserve"> кулером с питьевой водой, отапливается п</w:t>
      </w:r>
      <w:r w:rsidR="00C1633C" w:rsidRPr="00C1633C">
        <w:rPr>
          <w:rFonts w:ascii="Liberation Serif" w:hAnsi="Liberation Serif" w:cs="Liberation Serif"/>
          <w:iCs/>
          <w:sz w:val="24"/>
          <w:szCs w:val="24"/>
        </w:rPr>
        <w:t>осредством электричества. С</w:t>
      </w:r>
      <w:r w:rsidRPr="00C1633C">
        <w:rPr>
          <w:rFonts w:ascii="Liberation Serif" w:hAnsi="Liberation Serif" w:cs="Liberation Serif"/>
          <w:iCs/>
          <w:sz w:val="24"/>
          <w:szCs w:val="24"/>
        </w:rPr>
        <w:t xml:space="preserve">озданы комфортные условия как для работы медика, так и для пациентов. </w:t>
      </w:r>
      <w:r w:rsidR="002B0F90">
        <w:rPr>
          <w:rFonts w:ascii="Liberation Serif" w:hAnsi="Liberation Serif" w:cs="Liberation Serif"/>
          <w:iCs/>
          <w:sz w:val="24"/>
          <w:szCs w:val="24"/>
        </w:rPr>
        <w:t>Имеется</w:t>
      </w:r>
      <w:r w:rsidR="00E45FF2">
        <w:rPr>
          <w:rFonts w:ascii="Liberation Serif" w:hAnsi="Liberation Serif" w:cs="Liberation Serif"/>
          <w:iCs/>
          <w:sz w:val="24"/>
          <w:szCs w:val="24"/>
        </w:rPr>
        <w:t xml:space="preserve"> возможность получать м</w:t>
      </w:r>
      <w:r w:rsidR="00E45FF2">
        <w:rPr>
          <w:rFonts w:ascii="Liberation Serif" w:hAnsi="Liberation Serif"/>
          <w:color w:val="000000"/>
          <w:sz w:val="24"/>
          <w:szCs w:val="24"/>
        </w:rPr>
        <w:t xml:space="preserve">едицинскую помощь </w:t>
      </w:r>
      <w:r w:rsidR="00E45FF2" w:rsidRPr="00E45FF2">
        <w:rPr>
          <w:rFonts w:ascii="Liberation Serif" w:hAnsi="Liberation Serif"/>
          <w:color w:val="000000"/>
          <w:sz w:val="24"/>
          <w:szCs w:val="24"/>
        </w:rPr>
        <w:t>в просторном</w:t>
      </w:r>
      <w:r w:rsidR="00E45FF2">
        <w:rPr>
          <w:rFonts w:ascii="Liberation Serif" w:hAnsi="Liberation Serif"/>
          <w:color w:val="000000"/>
          <w:sz w:val="24"/>
          <w:szCs w:val="24"/>
        </w:rPr>
        <w:t>, отдельно стоящем здании площа</w:t>
      </w:r>
      <w:r w:rsidR="00E45FF2" w:rsidRPr="00E45FF2">
        <w:rPr>
          <w:rFonts w:ascii="Liberation Serif" w:hAnsi="Liberation Serif"/>
          <w:color w:val="000000"/>
          <w:sz w:val="24"/>
          <w:szCs w:val="24"/>
        </w:rPr>
        <w:t xml:space="preserve">дью более 70 </w:t>
      </w:r>
      <w:r w:rsidR="00A24F2B" w:rsidRPr="00B35683">
        <w:rPr>
          <w:rFonts w:ascii="Liberation Serif" w:hAnsi="Liberation Serif" w:cs="Liberation Serif"/>
          <w:sz w:val="24"/>
          <w:szCs w:val="24"/>
        </w:rPr>
        <w:t>кв. м</w:t>
      </w:r>
      <w:r w:rsidR="00A24F2B" w:rsidRPr="00E45FF2">
        <w:rPr>
          <w:rFonts w:ascii="Liberation Serif" w:hAnsi="Liberation Serif"/>
          <w:color w:val="000000"/>
          <w:sz w:val="24"/>
          <w:szCs w:val="24"/>
        </w:rPr>
        <w:t xml:space="preserve"> </w:t>
      </w:r>
      <w:r w:rsidR="002B0F90">
        <w:rPr>
          <w:rFonts w:ascii="Liberation Serif" w:hAnsi="Liberation Serif"/>
          <w:color w:val="000000"/>
          <w:sz w:val="24"/>
          <w:szCs w:val="24"/>
        </w:rPr>
        <w:t xml:space="preserve">для </w:t>
      </w:r>
      <w:r w:rsidR="00E45FF2">
        <w:rPr>
          <w:rFonts w:ascii="Liberation Serif" w:hAnsi="Liberation Serif"/>
          <w:color w:val="000000"/>
          <w:sz w:val="24"/>
          <w:szCs w:val="24"/>
        </w:rPr>
        <w:t>жителей Половинно</w:t>
      </w:r>
      <w:r w:rsidR="00E45FF2" w:rsidRPr="00E45FF2">
        <w:rPr>
          <w:rFonts w:ascii="Liberation Serif" w:hAnsi="Liberation Serif"/>
          <w:color w:val="000000"/>
          <w:sz w:val="24"/>
          <w:szCs w:val="24"/>
        </w:rPr>
        <w:t xml:space="preserve">го, а также </w:t>
      </w:r>
      <w:r w:rsidR="002B0F90">
        <w:rPr>
          <w:rFonts w:ascii="Liberation Serif" w:hAnsi="Liberation Serif"/>
          <w:color w:val="000000"/>
          <w:sz w:val="24"/>
          <w:szCs w:val="24"/>
        </w:rPr>
        <w:t>граждан</w:t>
      </w:r>
      <w:r w:rsidR="00E45FF2" w:rsidRPr="00E45FF2">
        <w:rPr>
          <w:rFonts w:ascii="Liberation Serif" w:hAnsi="Liberation Serif"/>
          <w:color w:val="000000"/>
          <w:sz w:val="24"/>
          <w:szCs w:val="24"/>
        </w:rPr>
        <w:t>, проживающих в соседних поселках Ромашк</w:t>
      </w:r>
      <w:r w:rsidR="00E45FF2">
        <w:rPr>
          <w:rFonts w:ascii="Liberation Serif" w:hAnsi="Liberation Serif"/>
          <w:color w:val="000000"/>
          <w:sz w:val="24"/>
          <w:szCs w:val="24"/>
        </w:rPr>
        <w:t>а и Красный Адуй</w:t>
      </w:r>
      <w:r w:rsidR="00E45FF2" w:rsidRPr="00E45FF2">
        <w:rPr>
          <w:rFonts w:ascii="Liberation Serif" w:hAnsi="Liberation Serif"/>
          <w:color w:val="000000"/>
          <w:sz w:val="24"/>
          <w:szCs w:val="24"/>
        </w:rPr>
        <w:t>.</w:t>
      </w:r>
    </w:p>
    <w:p w:rsidR="00D16AA1" w:rsidRPr="00E45FF2" w:rsidRDefault="00D16AA1" w:rsidP="00C1633C">
      <w:pPr>
        <w:shd w:val="clear" w:color="auto" w:fill="FFFFFF"/>
        <w:ind w:firstLine="567"/>
        <w:contextualSpacing/>
        <w:jc w:val="both"/>
        <w:rPr>
          <w:rFonts w:ascii="Liberation Serif" w:hAnsi="Liberation Serif" w:cs="Liberation Serif"/>
          <w:sz w:val="24"/>
          <w:szCs w:val="24"/>
        </w:rPr>
      </w:pPr>
      <w:r>
        <w:rPr>
          <w:rFonts w:ascii="Liberation Serif" w:hAnsi="Liberation Serif"/>
          <w:color w:val="000000"/>
          <w:sz w:val="24"/>
          <w:szCs w:val="24"/>
        </w:rPr>
        <w:t xml:space="preserve">На </w:t>
      </w:r>
      <w:r w:rsidRPr="007B521D">
        <w:rPr>
          <w:rFonts w:ascii="Liberation Serif" w:hAnsi="Liberation Serif"/>
          <w:color w:val="000000"/>
          <w:sz w:val="24"/>
          <w:szCs w:val="24"/>
        </w:rPr>
        <w:t xml:space="preserve">территории </w:t>
      </w:r>
      <w:r w:rsidR="006926DF" w:rsidRPr="007B521D">
        <w:rPr>
          <w:rFonts w:ascii="Liberation Serif" w:hAnsi="Liberation Serif" w:cs="Liberation Serif"/>
          <w:sz w:val="24"/>
          <w:szCs w:val="24"/>
        </w:rPr>
        <w:t xml:space="preserve">Верхнепышминской ЦГБ </w:t>
      </w:r>
      <w:r w:rsidRPr="007B521D">
        <w:rPr>
          <w:rFonts w:ascii="Liberation Serif" w:hAnsi="Liberation Serif"/>
          <w:color w:val="000000"/>
          <w:sz w:val="24"/>
          <w:szCs w:val="24"/>
        </w:rPr>
        <w:t>в рамках</w:t>
      </w:r>
      <w:r>
        <w:rPr>
          <w:rFonts w:ascii="Liberation Serif" w:hAnsi="Liberation Serif"/>
          <w:color w:val="000000"/>
          <w:sz w:val="24"/>
          <w:szCs w:val="24"/>
        </w:rPr>
        <w:t xml:space="preserve"> государственно-частного партнерства построен корпус площадью 300 </w:t>
      </w:r>
      <w:r w:rsidR="00A24F2B" w:rsidRPr="00B35683">
        <w:rPr>
          <w:rFonts w:ascii="Liberation Serif" w:hAnsi="Liberation Serif" w:cs="Liberation Serif"/>
          <w:sz w:val="24"/>
          <w:szCs w:val="24"/>
        </w:rPr>
        <w:t>кв. м</w:t>
      </w:r>
      <w:r>
        <w:rPr>
          <w:rFonts w:ascii="Liberation Serif" w:hAnsi="Liberation Serif"/>
          <w:color w:val="000000"/>
          <w:sz w:val="24"/>
          <w:szCs w:val="24"/>
        </w:rPr>
        <w:t xml:space="preserve"> для размещения магнитно-резонансного томографа (МРТ), с</w:t>
      </w:r>
      <w:r w:rsidR="00A24F2B">
        <w:rPr>
          <w:rFonts w:ascii="Liberation Serif" w:hAnsi="Liberation Serif"/>
          <w:color w:val="000000"/>
          <w:sz w:val="24"/>
          <w:szCs w:val="24"/>
        </w:rPr>
        <w:t>тоимостью 83,0 миллиона рублей.</w:t>
      </w:r>
    </w:p>
    <w:p w:rsidR="00DB6838" w:rsidRPr="00DB6838" w:rsidRDefault="00DB6838" w:rsidP="00DB6838">
      <w:pPr>
        <w:shd w:val="clear" w:color="auto" w:fill="FFFFFF"/>
        <w:ind w:firstLine="567"/>
        <w:contextualSpacing/>
        <w:jc w:val="both"/>
        <w:rPr>
          <w:rFonts w:ascii="Liberation Serif" w:hAnsi="Liberation Serif" w:cs="Liberation Serif"/>
          <w:sz w:val="24"/>
          <w:szCs w:val="24"/>
        </w:rPr>
      </w:pPr>
      <w:r w:rsidRPr="00DB6838">
        <w:rPr>
          <w:rFonts w:ascii="Liberation Serif" w:hAnsi="Liberation Serif" w:cs="Liberation Serif"/>
          <w:sz w:val="24"/>
          <w:szCs w:val="24"/>
        </w:rPr>
        <w:t>Приоритетные задачи по содействию и развитию здравоохранения в городском округе на 2023</w:t>
      </w:r>
      <w:r w:rsidRPr="00DB6838">
        <w:rPr>
          <w:rFonts w:ascii="Liberation Serif" w:eastAsia="Calibri" w:hAnsi="Liberation Serif" w:cs="Liberation Serif"/>
          <w:sz w:val="24"/>
          <w:szCs w:val="24"/>
          <w:lang w:eastAsia="en-US"/>
        </w:rPr>
        <w:t> </w:t>
      </w:r>
      <w:r w:rsidRPr="00DB6838">
        <w:rPr>
          <w:rFonts w:ascii="Liberation Serif" w:hAnsi="Liberation Serif" w:cs="Liberation Serif"/>
          <w:sz w:val="24"/>
          <w:szCs w:val="24"/>
        </w:rPr>
        <w:t>год:</w:t>
      </w:r>
    </w:p>
    <w:p w:rsidR="00DB6838" w:rsidRPr="00DB6838" w:rsidRDefault="00DB6838" w:rsidP="00DB6838">
      <w:pPr>
        <w:shd w:val="clear" w:color="auto" w:fill="FFFFFF"/>
        <w:ind w:firstLine="567"/>
        <w:contextualSpacing/>
        <w:jc w:val="both"/>
        <w:rPr>
          <w:rFonts w:ascii="Liberation Serif" w:hAnsi="Liberation Serif" w:cs="Liberation Serif"/>
          <w:sz w:val="24"/>
          <w:szCs w:val="24"/>
        </w:rPr>
      </w:pPr>
      <w:r w:rsidRPr="00DB6838">
        <w:rPr>
          <w:rFonts w:ascii="Liberation Serif" w:hAnsi="Liberation Serif" w:cs="Liberation Serif"/>
          <w:sz w:val="24"/>
          <w:szCs w:val="24"/>
        </w:rPr>
        <w:t>– взаимодействие с работодателями по прохождению диспансеризации работающих;</w:t>
      </w:r>
    </w:p>
    <w:p w:rsidR="00DB6838" w:rsidRPr="00DB6838" w:rsidRDefault="00DB6838" w:rsidP="00DB6838">
      <w:pPr>
        <w:shd w:val="clear" w:color="auto" w:fill="FFFFFF"/>
        <w:ind w:firstLine="567"/>
        <w:contextualSpacing/>
        <w:jc w:val="both"/>
        <w:rPr>
          <w:rFonts w:ascii="Liberation Serif" w:hAnsi="Liberation Serif" w:cs="Liberation Serif"/>
          <w:sz w:val="24"/>
          <w:szCs w:val="24"/>
        </w:rPr>
      </w:pPr>
      <w:r w:rsidRPr="00DB6838">
        <w:rPr>
          <w:rFonts w:ascii="Liberation Serif" w:hAnsi="Liberation Serif" w:cs="Liberation Serif"/>
          <w:sz w:val="24"/>
          <w:szCs w:val="24"/>
        </w:rPr>
        <w:t>– реализация профилактических программ противодействия распространению ВИЧ-инфекции, наркомании, табакокурения;</w:t>
      </w:r>
    </w:p>
    <w:p w:rsidR="00DB6838" w:rsidRPr="00DB6838" w:rsidRDefault="00DB6838" w:rsidP="00DB6838">
      <w:pPr>
        <w:shd w:val="clear" w:color="auto" w:fill="FFFFFF"/>
        <w:ind w:firstLine="567"/>
        <w:contextualSpacing/>
        <w:jc w:val="both"/>
        <w:rPr>
          <w:rFonts w:ascii="Liberation Serif" w:hAnsi="Liberation Serif" w:cs="Liberation Serif"/>
          <w:sz w:val="24"/>
          <w:szCs w:val="24"/>
        </w:rPr>
      </w:pPr>
      <w:r w:rsidRPr="00DB6838">
        <w:rPr>
          <w:rFonts w:ascii="Liberation Serif" w:hAnsi="Liberation Serif" w:cs="Liberation Serif"/>
          <w:sz w:val="24"/>
          <w:szCs w:val="24"/>
        </w:rPr>
        <w:t>– формирование здорового образа жителей городского округа;</w:t>
      </w:r>
    </w:p>
    <w:p w:rsidR="00DB6838" w:rsidRPr="00DB6838" w:rsidRDefault="00DB6838" w:rsidP="00DB6838">
      <w:pPr>
        <w:shd w:val="clear" w:color="auto" w:fill="FFFFFF"/>
        <w:ind w:firstLine="567"/>
        <w:contextualSpacing/>
        <w:jc w:val="both"/>
        <w:rPr>
          <w:rFonts w:ascii="Liberation Serif" w:hAnsi="Liberation Serif" w:cs="Liberation Serif"/>
          <w:sz w:val="24"/>
          <w:szCs w:val="24"/>
        </w:rPr>
      </w:pPr>
      <w:r w:rsidRPr="00DB6838">
        <w:rPr>
          <w:rFonts w:ascii="Liberation Serif" w:hAnsi="Liberation Serif" w:cs="Liberation Serif"/>
          <w:sz w:val="24"/>
          <w:szCs w:val="24"/>
        </w:rPr>
        <w:t>– продолжение внедрения информатизации и электронного документооборота (электронных амбулаторных карт и электронных историй болезни);</w:t>
      </w:r>
    </w:p>
    <w:p w:rsidR="00DB6838" w:rsidRPr="00DB6838" w:rsidRDefault="00DB6838" w:rsidP="00DB6838">
      <w:pPr>
        <w:shd w:val="clear" w:color="auto" w:fill="FFFFFF"/>
        <w:ind w:firstLine="567"/>
        <w:contextualSpacing/>
        <w:jc w:val="both"/>
        <w:rPr>
          <w:rFonts w:ascii="Liberation Serif" w:hAnsi="Liberation Serif" w:cs="Liberation Serif"/>
          <w:sz w:val="24"/>
          <w:szCs w:val="24"/>
        </w:rPr>
      </w:pPr>
      <w:r w:rsidRPr="00DB6838">
        <w:rPr>
          <w:rFonts w:ascii="Liberation Serif" w:hAnsi="Liberation Serif" w:cs="Liberation Serif"/>
          <w:sz w:val="24"/>
          <w:szCs w:val="24"/>
        </w:rPr>
        <w:t>– продолжение внедрения технологии «Бережливая поликлиника» во взрослой поликлинике г. Верхняя Пышма Верхнепышминской ЦГБ;</w:t>
      </w:r>
    </w:p>
    <w:p w:rsidR="00825737" w:rsidRPr="00825737" w:rsidRDefault="00825737" w:rsidP="00825737">
      <w:pPr>
        <w:shd w:val="clear" w:color="auto" w:fill="FFFFFF"/>
        <w:ind w:firstLine="567"/>
        <w:contextualSpacing/>
        <w:jc w:val="both"/>
        <w:rPr>
          <w:rFonts w:ascii="Liberation Serif" w:hAnsi="Liberation Serif" w:cs="Liberation Serif"/>
          <w:sz w:val="24"/>
          <w:szCs w:val="24"/>
        </w:rPr>
      </w:pPr>
      <w:r w:rsidRPr="00825737">
        <w:rPr>
          <w:rFonts w:ascii="Liberation Serif" w:hAnsi="Liberation Serif" w:cs="Liberation Serif"/>
          <w:sz w:val="24"/>
          <w:szCs w:val="24"/>
        </w:rPr>
        <w:t xml:space="preserve">– продолжение внедрения технологии «Бережливая поликлиника» во взрослой поликлинике г. Верхняя Пышма Верхнепышминской </w:t>
      </w:r>
      <w:r w:rsidRPr="005F5150">
        <w:rPr>
          <w:rFonts w:ascii="Liberation Serif" w:hAnsi="Liberation Serif" w:cs="Liberation Serif"/>
          <w:sz w:val="24"/>
          <w:szCs w:val="24"/>
        </w:rPr>
        <w:t>ЦГБ и</w:t>
      </w:r>
      <w:r w:rsidR="005F5150" w:rsidRPr="005F5150">
        <w:rPr>
          <w:rFonts w:ascii="Liberation Serif" w:hAnsi="Liberation Serif" w:cs="Liberation Serif"/>
          <w:sz w:val="24"/>
          <w:szCs w:val="24"/>
        </w:rPr>
        <w:t xml:space="preserve"> </w:t>
      </w:r>
      <w:r w:rsidRPr="005F5150">
        <w:rPr>
          <w:rFonts w:ascii="Liberation Serif" w:hAnsi="Liberation Serif" w:cs="Liberation Serif"/>
          <w:sz w:val="24"/>
          <w:szCs w:val="24"/>
        </w:rPr>
        <w:t>реализации</w:t>
      </w:r>
      <w:r w:rsidRPr="00825737">
        <w:rPr>
          <w:rFonts w:ascii="Liberation Serif" w:hAnsi="Liberation Serif" w:cs="Liberation Serif"/>
          <w:sz w:val="24"/>
          <w:szCs w:val="24"/>
        </w:rPr>
        <w:t xml:space="preserve"> Госпитальной программы Министерства здравоохранения Свердловской области «Онкология» (регулярные диспансеризация и профилактика заболеваний);</w:t>
      </w:r>
    </w:p>
    <w:p w:rsidR="00825737" w:rsidRPr="00825737" w:rsidRDefault="00825737" w:rsidP="00825737">
      <w:pPr>
        <w:shd w:val="clear" w:color="auto" w:fill="FFFFFF"/>
        <w:ind w:firstLine="567"/>
        <w:contextualSpacing/>
        <w:jc w:val="both"/>
        <w:rPr>
          <w:rFonts w:ascii="Liberation Serif" w:hAnsi="Liberation Serif" w:cs="Liberation Serif"/>
          <w:sz w:val="24"/>
          <w:szCs w:val="24"/>
        </w:rPr>
      </w:pPr>
      <w:r w:rsidRPr="005F5150">
        <w:rPr>
          <w:rFonts w:ascii="Liberation Serif" w:hAnsi="Liberation Serif" w:cs="Liberation Serif"/>
          <w:sz w:val="24"/>
          <w:szCs w:val="24"/>
        </w:rPr>
        <w:t>– обеспечение</w:t>
      </w:r>
      <w:r w:rsidRPr="00825737">
        <w:rPr>
          <w:rFonts w:ascii="Liberation Serif" w:hAnsi="Liberation Serif" w:cs="Liberation Serif"/>
          <w:sz w:val="24"/>
          <w:szCs w:val="24"/>
        </w:rPr>
        <w:t xml:space="preserve"> </w:t>
      </w:r>
      <w:r w:rsidR="005F5150">
        <w:rPr>
          <w:rFonts w:ascii="Liberation Serif" w:hAnsi="Liberation Serif" w:cs="Liberation Serif"/>
          <w:sz w:val="24"/>
          <w:szCs w:val="24"/>
        </w:rPr>
        <w:t xml:space="preserve">жителей </w:t>
      </w:r>
      <w:r w:rsidR="005F5150" w:rsidRPr="00825737">
        <w:rPr>
          <w:rFonts w:ascii="Liberation Serif" w:hAnsi="Liberation Serif" w:cs="Liberation Serif"/>
          <w:sz w:val="24"/>
          <w:szCs w:val="24"/>
        </w:rPr>
        <w:t xml:space="preserve">городского округа </w:t>
      </w:r>
      <w:r w:rsidRPr="00825737">
        <w:rPr>
          <w:rFonts w:ascii="Liberation Serif" w:hAnsi="Liberation Serif" w:cs="Liberation Serif"/>
          <w:sz w:val="24"/>
          <w:szCs w:val="24"/>
        </w:rPr>
        <w:t>необходимыми лекарственными средствами;</w:t>
      </w:r>
    </w:p>
    <w:p w:rsidR="00825737" w:rsidRPr="00825737" w:rsidRDefault="00825737" w:rsidP="00825737">
      <w:pPr>
        <w:shd w:val="clear" w:color="auto" w:fill="FFFFFF"/>
        <w:ind w:firstLine="567"/>
        <w:contextualSpacing/>
        <w:jc w:val="both"/>
        <w:rPr>
          <w:rFonts w:ascii="Liberation Serif" w:hAnsi="Liberation Serif" w:cs="Liberation Serif"/>
          <w:sz w:val="24"/>
          <w:szCs w:val="24"/>
        </w:rPr>
      </w:pPr>
      <w:r w:rsidRPr="00825737">
        <w:rPr>
          <w:rFonts w:ascii="Liberation Serif" w:hAnsi="Liberation Serif" w:cs="Liberation Serif"/>
          <w:sz w:val="24"/>
          <w:szCs w:val="24"/>
        </w:rPr>
        <w:t>– строительство новых зданий фельдшерско-акушерских пунктов в поселках Сагра и Ольховка.</w:t>
      </w:r>
    </w:p>
    <w:p w:rsidR="00134875" w:rsidRDefault="00134875" w:rsidP="00C8141C">
      <w:pPr>
        <w:jc w:val="both"/>
        <w:rPr>
          <w:rFonts w:ascii="Liberation Serif" w:hAnsi="Liberation Serif" w:cs="Liberation Serif"/>
          <w:sz w:val="16"/>
          <w:szCs w:val="16"/>
          <w:highlight w:val="yellow"/>
        </w:rPr>
      </w:pPr>
    </w:p>
    <w:p w:rsidR="00554408" w:rsidRDefault="003F0278" w:rsidP="004D5139">
      <w:pPr>
        <w:contextualSpacing/>
        <w:jc w:val="center"/>
        <w:rPr>
          <w:rFonts w:ascii="Liberation Serif" w:hAnsi="Liberation Serif" w:cs="Liberation Serif"/>
          <w:b/>
          <w:sz w:val="24"/>
          <w:szCs w:val="24"/>
        </w:rPr>
      </w:pPr>
      <w:r w:rsidRPr="00742547">
        <w:rPr>
          <w:rFonts w:ascii="Liberation Serif" w:hAnsi="Liberation Serif" w:cs="Liberation Serif"/>
          <w:b/>
          <w:sz w:val="24"/>
          <w:szCs w:val="24"/>
        </w:rPr>
        <w:lastRenderedPageBreak/>
        <w:t>1</w:t>
      </w:r>
      <w:r w:rsidR="009F76A1" w:rsidRPr="00742547">
        <w:rPr>
          <w:rFonts w:ascii="Liberation Serif" w:hAnsi="Liberation Serif" w:cs="Liberation Serif"/>
          <w:b/>
          <w:sz w:val="24"/>
          <w:szCs w:val="24"/>
        </w:rPr>
        <w:t>1</w:t>
      </w:r>
      <w:r w:rsidRPr="00742547">
        <w:rPr>
          <w:rFonts w:ascii="Liberation Serif" w:hAnsi="Liberation Serif" w:cs="Liberation Serif"/>
          <w:b/>
          <w:sz w:val="24"/>
          <w:szCs w:val="24"/>
        </w:rPr>
        <w:t xml:space="preserve">. </w:t>
      </w:r>
      <w:r w:rsidR="004D5139" w:rsidRPr="00742547">
        <w:rPr>
          <w:rFonts w:ascii="Liberation Serif" w:hAnsi="Liberation Serif" w:cs="Liberation Serif"/>
          <w:b/>
          <w:sz w:val="24"/>
          <w:szCs w:val="24"/>
        </w:rPr>
        <w:t>Создание условий для организации досуга и обеспечения жителей городского округа услугами организаций культуры. Организация библиотечного обслуживания населения, комплектование и обеспечение сохранности библиотечных фондов библиотек городского округа. Создание условий для развития местного традиционного народного</w:t>
      </w:r>
    </w:p>
    <w:p w:rsidR="00554408" w:rsidRDefault="004D5139" w:rsidP="004D5139">
      <w:pPr>
        <w:contextualSpacing/>
        <w:jc w:val="center"/>
        <w:rPr>
          <w:rFonts w:ascii="Liberation Serif" w:hAnsi="Liberation Serif" w:cs="Liberation Serif"/>
          <w:b/>
          <w:sz w:val="24"/>
          <w:szCs w:val="24"/>
        </w:rPr>
      </w:pPr>
      <w:r w:rsidRPr="00742547">
        <w:rPr>
          <w:rFonts w:ascii="Liberation Serif" w:hAnsi="Liberation Serif" w:cs="Liberation Serif"/>
          <w:b/>
          <w:sz w:val="24"/>
          <w:szCs w:val="24"/>
        </w:rPr>
        <w:t>художественного творчества, участие в сохранении, возрождении и развитии народных</w:t>
      </w:r>
    </w:p>
    <w:p w:rsidR="00554408" w:rsidRDefault="004D5139" w:rsidP="004D5139">
      <w:pPr>
        <w:contextualSpacing/>
        <w:jc w:val="center"/>
        <w:rPr>
          <w:rFonts w:ascii="Liberation Serif" w:hAnsi="Liberation Serif" w:cs="Liberation Serif"/>
          <w:b/>
          <w:sz w:val="24"/>
          <w:szCs w:val="24"/>
        </w:rPr>
      </w:pPr>
      <w:r w:rsidRPr="00742547">
        <w:rPr>
          <w:rFonts w:ascii="Liberation Serif" w:hAnsi="Liberation Serif" w:cs="Liberation Serif"/>
          <w:b/>
          <w:sz w:val="24"/>
          <w:szCs w:val="24"/>
        </w:rPr>
        <w:t>художественных промыслов в городском округе. Сохранение, использование</w:t>
      </w:r>
    </w:p>
    <w:p w:rsidR="00554408" w:rsidRDefault="004D5139" w:rsidP="004D5139">
      <w:pPr>
        <w:contextualSpacing/>
        <w:jc w:val="center"/>
        <w:rPr>
          <w:rFonts w:ascii="Liberation Serif" w:hAnsi="Liberation Serif" w:cs="Liberation Serif"/>
          <w:b/>
          <w:sz w:val="24"/>
          <w:szCs w:val="24"/>
        </w:rPr>
      </w:pPr>
      <w:r w:rsidRPr="00742547">
        <w:rPr>
          <w:rFonts w:ascii="Liberation Serif" w:hAnsi="Liberation Serif" w:cs="Liberation Serif"/>
          <w:b/>
          <w:sz w:val="24"/>
          <w:szCs w:val="24"/>
        </w:rPr>
        <w:t>и</w:t>
      </w:r>
      <w:r w:rsidR="00380A0B" w:rsidRPr="00554408">
        <w:rPr>
          <w:rFonts w:ascii="Liberation Serif" w:hAnsi="Liberation Serif" w:cs="Liberation Serif"/>
          <w:b/>
          <w:sz w:val="24"/>
          <w:szCs w:val="24"/>
        </w:rPr>
        <w:t xml:space="preserve"> </w:t>
      </w:r>
      <w:r w:rsidRPr="00742547">
        <w:rPr>
          <w:rFonts w:ascii="Liberation Serif" w:hAnsi="Liberation Serif" w:cs="Liberation Serif"/>
          <w:b/>
          <w:sz w:val="24"/>
          <w:szCs w:val="24"/>
        </w:rPr>
        <w:t>популяризация объектов культурного наследия (памятников истории и культуры),</w:t>
      </w:r>
    </w:p>
    <w:p w:rsidR="003F0278" w:rsidRPr="00742547" w:rsidRDefault="004D5139" w:rsidP="004D5139">
      <w:pPr>
        <w:contextualSpacing/>
        <w:jc w:val="center"/>
        <w:rPr>
          <w:rFonts w:ascii="Liberation Serif" w:hAnsi="Liberation Serif" w:cs="Liberation Serif"/>
          <w:b/>
          <w:sz w:val="24"/>
          <w:szCs w:val="24"/>
        </w:rPr>
      </w:pPr>
      <w:r w:rsidRPr="00742547">
        <w:rPr>
          <w:rFonts w:ascii="Liberation Serif" w:hAnsi="Liberation Serif" w:cs="Liberation Serif"/>
          <w:b/>
          <w:sz w:val="24"/>
          <w:szCs w:val="24"/>
        </w:rPr>
        <w:t>находящихся в собственности городского округа, охрана объектов культурного наследия (памятников истории и</w:t>
      </w:r>
      <w:r w:rsidR="00380A0B" w:rsidRPr="00742547">
        <w:rPr>
          <w:rFonts w:ascii="Liberation Serif" w:hAnsi="Liberation Serif" w:cs="Liberation Serif"/>
          <w:sz w:val="24"/>
          <w:szCs w:val="24"/>
        </w:rPr>
        <w:t> </w:t>
      </w:r>
      <w:r w:rsidRPr="00742547">
        <w:rPr>
          <w:rFonts w:ascii="Liberation Serif" w:hAnsi="Liberation Serif" w:cs="Liberation Serif"/>
          <w:b/>
          <w:sz w:val="24"/>
          <w:szCs w:val="24"/>
        </w:rPr>
        <w:t>культуры) местного (муниципального) значения, расположенных на территории городского округа</w:t>
      </w:r>
    </w:p>
    <w:p w:rsidR="00C8141C" w:rsidRPr="00742547" w:rsidRDefault="00C8141C" w:rsidP="00C8141C">
      <w:pPr>
        <w:jc w:val="both"/>
        <w:rPr>
          <w:rFonts w:ascii="Liberation Serif" w:hAnsi="Liberation Serif" w:cs="Liberation Serif"/>
          <w:sz w:val="16"/>
          <w:szCs w:val="16"/>
        </w:rPr>
      </w:pPr>
    </w:p>
    <w:p w:rsidR="003F0278" w:rsidRPr="00D4276D" w:rsidRDefault="003F0278" w:rsidP="003F0278">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D4276D">
        <w:rPr>
          <w:rFonts w:ascii="Liberation Serif" w:hAnsi="Liberation Serif" w:cs="Liberation Serif"/>
          <w:sz w:val="24"/>
          <w:szCs w:val="24"/>
        </w:rPr>
        <w:t>Культура городского округа представлена многопрофильной сетью организаций культуры и</w:t>
      </w:r>
      <w:r w:rsidR="00675818" w:rsidRPr="00D4276D">
        <w:rPr>
          <w:rFonts w:ascii="Liberation Serif" w:hAnsi="Liberation Serif" w:cs="Liberation Serif"/>
          <w:sz w:val="24"/>
          <w:szCs w:val="24"/>
        </w:rPr>
        <w:t> </w:t>
      </w:r>
      <w:r w:rsidRPr="00D4276D">
        <w:rPr>
          <w:rFonts w:ascii="Liberation Serif" w:hAnsi="Liberation Serif" w:cs="Liberation Serif"/>
          <w:sz w:val="24"/>
          <w:szCs w:val="24"/>
        </w:rPr>
        <w:t>искусства</w:t>
      </w:r>
      <w:r w:rsidRPr="00D4276D">
        <w:rPr>
          <w:rFonts w:ascii="Liberation Serif" w:eastAsia="Calibri" w:hAnsi="Liberation Serif" w:cs="Liberation Serif"/>
          <w:sz w:val="24"/>
          <w:szCs w:val="24"/>
          <w:lang w:eastAsia="en-US"/>
        </w:rPr>
        <w:t>, состо</w:t>
      </w:r>
      <w:r w:rsidR="00675818" w:rsidRPr="00D4276D">
        <w:rPr>
          <w:rFonts w:ascii="Liberation Serif" w:eastAsia="Calibri" w:hAnsi="Liberation Serif" w:cs="Liberation Serif"/>
          <w:sz w:val="24"/>
          <w:szCs w:val="24"/>
          <w:lang w:eastAsia="en-US"/>
        </w:rPr>
        <w:t>ящей</w:t>
      </w:r>
      <w:r w:rsidRPr="00D4276D">
        <w:rPr>
          <w:rFonts w:ascii="Liberation Serif" w:eastAsia="Calibri" w:hAnsi="Liberation Serif" w:cs="Liberation Serif"/>
          <w:sz w:val="24"/>
          <w:szCs w:val="24"/>
          <w:lang w:eastAsia="en-US"/>
        </w:rPr>
        <w:t xml:space="preserve"> из </w:t>
      </w:r>
      <w:r w:rsidR="006926DF">
        <w:rPr>
          <w:rFonts w:ascii="Liberation Serif" w:eastAsia="Calibri" w:hAnsi="Liberation Serif" w:cs="Liberation Serif"/>
          <w:sz w:val="24"/>
          <w:szCs w:val="24"/>
          <w:lang w:eastAsia="en-US"/>
        </w:rPr>
        <w:t>семи</w:t>
      </w:r>
      <w:r w:rsidRPr="00D4276D">
        <w:rPr>
          <w:rFonts w:ascii="Liberation Serif" w:eastAsia="Calibri" w:hAnsi="Liberation Serif" w:cs="Liberation Serif"/>
          <w:sz w:val="24"/>
          <w:szCs w:val="24"/>
          <w:lang w:eastAsia="en-US"/>
        </w:rPr>
        <w:t xml:space="preserve"> юридических лиц и</w:t>
      </w:r>
      <w:r w:rsidRPr="00D4276D">
        <w:rPr>
          <w:rFonts w:ascii="Liberation Serif" w:hAnsi="Liberation Serif" w:cs="Liberation Serif"/>
          <w:sz w:val="24"/>
          <w:szCs w:val="24"/>
        </w:rPr>
        <w:t xml:space="preserve"> </w:t>
      </w:r>
      <w:r w:rsidR="004D5139" w:rsidRPr="00D4276D">
        <w:rPr>
          <w:rFonts w:ascii="Liberation Serif" w:eastAsia="Calibri" w:hAnsi="Liberation Serif" w:cs="Liberation Serif"/>
          <w:sz w:val="24"/>
          <w:szCs w:val="24"/>
          <w:lang w:eastAsia="en-US"/>
        </w:rPr>
        <w:t>22</w:t>
      </w:r>
      <w:r w:rsidRPr="00D4276D">
        <w:rPr>
          <w:rFonts w:ascii="Liberation Serif" w:hAnsi="Liberation Serif" w:cs="Liberation Serif"/>
          <w:sz w:val="24"/>
          <w:szCs w:val="24"/>
        </w:rPr>
        <w:t xml:space="preserve"> </w:t>
      </w:r>
      <w:r w:rsidRPr="00D4276D">
        <w:rPr>
          <w:rFonts w:ascii="Liberation Serif" w:eastAsia="Calibri" w:hAnsi="Liberation Serif" w:cs="Liberation Serif"/>
          <w:sz w:val="24"/>
          <w:szCs w:val="24"/>
          <w:lang w:eastAsia="en-US"/>
        </w:rPr>
        <w:t>сетевых единиц, в которую входят:</w:t>
      </w:r>
    </w:p>
    <w:p w:rsidR="003F0278" w:rsidRPr="00D4276D" w:rsidRDefault="003F0278" w:rsidP="003F0278">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D4276D">
        <w:rPr>
          <w:rFonts w:ascii="Liberation Serif" w:eastAsia="Calibri" w:hAnsi="Liberation Serif" w:cs="Liberation Serif"/>
          <w:sz w:val="24"/>
          <w:szCs w:val="24"/>
          <w:lang w:eastAsia="en-US"/>
        </w:rPr>
        <w:t xml:space="preserve">– муниципальное бюджетное учреждение культуры (далее – МБУК) «Верхнепышминская централизованная библиотечная система», </w:t>
      </w:r>
      <w:r w:rsidR="00380A0B" w:rsidRPr="00D4276D">
        <w:rPr>
          <w:rFonts w:ascii="Liberation Serif" w:eastAsia="Calibri" w:hAnsi="Liberation Serif" w:cs="Liberation Serif"/>
          <w:sz w:val="24"/>
          <w:szCs w:val="24"/>
          <w:lang w:eastAsia="en-US"/>
        </w:rPr>
        <w:t>имеющее</w:t>
      </w:r>
      <w:r w:rsidRPr="00D4276D">
        <w:rPr>
          <w:rFonts w:ascii="Liberation Serif" w:eastAsia="Calibri" w:hAnsi="Liberation Serif" w:cs="Liberation Serif"/>
          <w:sz w:val="24"/>
          <w:szCs w:val="24"/>
          <w:lang w:eastAsia="en-US"/>
        </w:rPr>
        <w:t xml:space="preserve"> </w:t>
      </w:r>
      <w:r w:rsidR="00C94E97" w:rsidRPr="00D4276D">
        <w:rPr>
          <w:rFonts w:ascii="Liberation Serif" w:eastAsia="Calibri" w:hAnsi="Liberation Serif" w:cs="Liberation Serif"/>
          <w:sz w:val="24"/>
          <w:szCs w:val="24"/>
          <w:lang w:eastAsia="en-US"/>
        </w:rPr>
        <w:t>12</w:t>
      </w:r>
      <w:r w:rsidR="00380A0B" w:rsidRPr="00D4276D">
        <w:rPr>
          <w:rFonts w:ascii="Liberation Serif" w:eastAsia="Calibri" w:hAnsi="Liberation Serif" w:cs="Liberation Serif"/>
          <w:sz w:val="24"/>
          <w:szCs w:val="24"/>
          <w:lang w:eastAsia="en-US"/>
        </w:rPr>
        <w:t xml:space="preserve"> филиалов</w:t>
      </w:r>
      <w:r w:rsidRPr="00D4276D">
        <w:rPr>
          <w:rFonts w:ascii="Liberation Serif" w:eastAsia="Calibri" w:hAnsi="Liberation Serif" w:cs="Liberation Serif"/>
          <w:sz w:val="24"/>
          <w:szCs w:val="24"/>
          <w:lang w:eastAsia="en-US"/>
        </w:rPr>
        <w:t xml:space="preserve"> </w:t>
      </w:r>
      <w:r w:rsidR="00380A0B" w:rsidRPr="00D4276D">
        <w:rPr>
          <w:rFonts w:ascii="Liberation Serif" w:eastAsia="Calibri" w:hAnsi="Liberation Serif" w:cs="Liberation Serif"/>
          <w:sz w:val="24"/>
          <w:szCs w:val="24"/>
          <w:lang w:eastAsia="en-US"/>
        </w:rPr>
        <w:t>(</w:t>
      </w:r>
      <w:r w:rsidR="006926DF">
        <w:rPr>
          <w:rFonts w:ascii="Liberation Serif" w:eastAsia="Calibri" w:hAnsi="Liberation Serif" w:cs="Liberation Serif"/>
          <w:sz w:val="24"/>
          <w:szCs w:val="24"/>
          <w:lang w:eastAsia="en-US"/>
        </w:rPr>
        <w:t>десять</w:t>
      </w:r>
      <w:r w:rsidR="00675818" w:rsidRPr="00D4276D">
        <w:rPr>
          <w:rFonts w:ascii="Liberation Serif" w:eastAsia="Calibri" w:hAnsi="Liberation Serif" w:cs="Liberation Serif"/>
          <w:sz w:val="24"/>
          <w:szCs w:val="24"/>
          <w:lang w:eastAsia="en-US"/>
        </w:rPr>
        <w:t xml:space="preserve"> общедоступных библиотек и </w:t>
      </w:r>
      <w:r w:rsidR="006926DF">
        <w:rPr>
          <w:rFonts w:ascii="Liberation Serif" w:eastAsia="Calibri" w:hAnsi="Liberation Serif" w:cs="Liberation Serif"/>
          <w:sz w:val="24"/>
          <w:szCs w:val="24"/>
          <w:lang w:eastAsia="en-US"/>
        </w:rPr>
        <w:t>две</w:t>
      </w:r>
      <w:r w:rsidRPr="00D4276D">
        <w:rPr>
          <w:rFonts w:ascii="Liberation Serif" w:eastAsia="Calibri" w:hAnsi="Liberation Serif" w:cs="Liberation Serif"/>
          <w:sz w:val="24"/>
          <w:szCs w:val="24"/>
          <w:lang w:eastAsia="en-US"/>
        </w:rPr>
        <w:t xml:space="preserve"> детские библиотеки</w:t>
      </w:r>
      <w:r w:rsidR="00380A0B" w:rsidRPr="00D4276D">
        <w:rPr>
          <w:rFonts w:ascii="Liberation Serif" w:eastAsia="Calibri" w:hAnsi="Liberation Serif" w:cs="Liberation Serif"/>
          <w:sz w:val="24"/>
          <w:szCs w:val="24"/>
          <w:lang w:eastAsia="en-US"/>
        </w:rPr>
        <w:t>)</w:t>
      </w:r>
      <w:r w:rsidRPr="00D4276D">
        <w:rPr>
          <w:rFonts w:ascii="Liberation Serif" w:eastAsia="Calibri" w:hAnsi="Liberation Serif" w:cs="Liberation Serif"/>
          <w:sz w:val="24"/>
          <w:szCs w:val="24"/>
          <w:lang w:eastAsia="en-US"/>
        </w:rPr>
        <w:t>;</w:t>
      </w:r>
    </w:p>
    <w:p w:rsidR="003F0278" w:rsidRPr="000E4BE3" w:rsidRDefault="004C26F5" w:rsidP="000E4BE3">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D4276D">
        <w:rPr>
          <w:rFonts w:ascii="Liberation Serif" w:eastAsia="Calibri" w:hAnsi="Liberation Serif" w:cs="Liberation Serif"/>
          <w:sz w:val="24"/>
          <w:szCs w:val="24"/>
          <w:lang w:eastAsia="en-US"/>
        </w:rPr>
        <w:t>– </w:t>
      </w:r>
      <w:r w:rsidR="006926DF">
        <w:rPr>
          <w:rFonts w:ascii="Liberation Serif" w:eastAsia="Calibri" w:hAnsi="Liberation Serif" w:cs="Liberation Serif"/>
          <w:sz w:val="24"/>
          <w:szCs w:val="24"/>
          <w:lang w:eastAsia="en-US"/>
        </w:rPr>
        <w:t>три</w:t>
      </w:r>
      <w:r w:rsidRPr="00D4276D">
        <w:rPr>
          <w:rFonts w:ascii="Liberation Serif" w:eastAsia="Calibri" w:hAnsi="Liberation Serif" w:cs="Liberation Serif"/>
          <w:sz w:val="24"/>
          <w:szCs w:val="24"/>
          <w:lang w:eastAsia="en-US"/>
        </w:rPr>
        <w:t xml:space="preserve"> учреждения</w:t>
      </w:r>
      <w:r w:rsidR="003F0278" w:rsidRPr="00D4276D">
        <w:rPr>
          <w:rFonts w:ascii="Liberation Serif" w:eastAsia="Calibri" w:hAnsi="Liberation Serif" w:cs="Liberation Serif"/>
          <w:sz w:val="24"/>
          <w:szCs w:val="24"/>
          <w:lang w:eastAsia="en-US"/>
        </w:rPr>
        <w:t xml:space="preserve"> клубного типа:</w:t>
      </w:r>
      <w:r w:rsidR="000E4BE3">
        <w:rPr>
          <w:rFonts w:ascii="Liberation Serif" w:eastAsia="Calibri" w:hAnsi="Liberation Serif" w:cs="Liberation Serif"/>
          <w:sz w:val="24"/>
          <w:szCs w:val="24"/>
          <w:lang w:eastAsia="en-US"/>
        </w:rPr>
        <w:t xml:space="preserve"> </w:t>
      </w:r>
      <w:r w:rsidR="003F0278" w:rsidRPr="000E4BE3">
        <w:rPr>
          <w:rFonts w:ascii="Liberation Serif" w:eastAsia="Calibri" w:hAnsi="Liberation Serif" w:cs="Liberation Serif"/>
          <w:sz w:val="24"/>
          <w:szCs w:val="24"/>
          <w:lang w:eastAsia="en-US"/>
        </w:rPr>
        <w:t>МБУК «Объединение сельских клубов «Луч», в состав</w:t>
      </w:r>
      <w:r w:rsidR="00E37D66" w:rsidRPr="000E4BE3">
        <w:rPr>
          <w:rFonts w:ascii="Liberation Serif" w:eastAsia="Calibri" w:hAnsi="Liberation Serif" w:cs="Liberation Serif"/>
          <w:sz w:val="24"/>
          <w:szCs w:val="24"/>
          <w:lang w:eastAsia="en-US"/>
        </w:rPr>
        <w:t xml:space="preserve"> которого</w:t>
      </w:r>
      <w:r w:rsidR="003F0278" w:rsidRPr="000E4BE3">
        <w:rPr>
          <w:rFonts w:ascii="Liberation Serif" w:eastAsia="Calibri" w:hAnsi="Liberation Serif" w:cs="Liberation Serif"/>
          <w:sz w:val="24"/>
          <w:szCs w:val="24"/>
          <w:lang w:eastAsia="en-US"/>
        </w:rPr>
        <w:t xml:space="preserve"> входят </w:t>
      </w:r>
      <w:r w:rsidR="006926DF">
        <w:rPr>
          <w:rFonts w:ascii="Liberation Serif" w:eastAsia="Calibri" w:hAnsi="Liberation Serif" w:cs="Liberation Serif"/>
          <w:sz w:val="24"/>
          <w:szCs w:val="24"/>
          <w:lang w:eastAsia="en-US"/>
        </w:rPr>
        <w:t>четыре</w:t>
      </w:r>
      <w:r w:rsidR="003F0278" w:rsidRPr="000E4BE3">
        <w:rPr>
          <w:rFonts w:ascii="Liberation Serif" w:eastAsia="Calibri" w:hAnsi="Liberation Serif" w:cs="Liberation Serif"/>
          <w:sz w:val="24"/>
          <w:szCs w:val="24"/>
          <w:lang w:eastAsia="en-US"/>
        </w:rPr>
        <w:t xml:space="preserve"> структурных подразделения: «Центр досуга поселка Исеть», сельски</w:t>
      </w:r>
      <w:r w:rsidR="00E37D66" w:rsidRPr="000E4BE3">
        <w:rPr>
          <w:rFonts w:ascii="Liberation Serif" w:eastAsia="Calibri" w:hAnsi="Liberation Serif" w:cs="Liberation Serif"/>
          <w:sz w:val="24"/>
          <w:szCs w:val="24"/>
          <w:lang w:eastAsia="en-US"/>
        </w:rPr>
        <w:t>е</w:t>
      </w:r>
      <w:r w:rsidR="003F0278" w:rsidRPr="000E4BE3">
        <w:rPr>
          <w:rFonts w:ascii="Liberation Serif" w:eastAsia="Calibri" w:hAnsi="Liberation Serif" w:cs="Liberation Serif"/>
          <w:sz w:val="24"/>
          <w:szCs w:val="24"/>
          <w:lang w:eastAsia="en-US"/>
        </w:rPr>
        <w:t xml:space="preserve"> клуб</w:t>
      </w:r>
      <w:r w:rsidR="00E37D66" w:rsidRPr="000E4BE3">
        <w:rPr>
          <w:rFonts w:ascii="Liberation Serif" w:eastAsia="Calibri" w:hAnsi="Liberation Serif" w:cs="Liberation Serif"/>
          <w:sz w:val="24"/>
          <w:szCs w:val="24"/>
          <w:lang w:eastAsia="en-US"/>
        </w:rPr>
        <w:t>ы</w:t>
      </w:r>
      <w:r w:rsidR="003F0278" w:rsidRPr="000E4BE3">
        <w:rPr>
          <w:rFonts w:ascii="Liberation Serif" w:eastAsia="Calibri" w:hAnsi="Liberation Serif" w:cs="Liberation Serif"/>
          <w:sz w:val="24"/>
          <w:szCs w:val="24"/>
          <w:lang w:eastAsia="en-US"/>
        </w:rPr>
        <w:t xml:space="preserve"> села Мостовское, поселк</w:t>
      </w:r>
      <w:r w:rsidR="00E37D66" w:rsidRPr="000E4BE3">
        <w:rPr>
          <w:rFonts w:ascii="Liberation Serif" w:eastAsia="Calibri" w:hAnsi="Liberation Serif" w:cs="Liberation Serif"/>
          <w:sz w:val="24"/>
          <w:szCs w:val="24"/>
          <w:lang w:eastAsia="en-US"/>
        </w:rPr>
        <w:t>ов</w:t>
      </w:r>
      <w:r w:rsidR="003F0278" w:rsidRPr="000E4BE3">
        <w:rPr>
          <w:rFonts w:ascii="Liberation Serif" w:eastAsia="Calibri" w:hAnsi="Liberation Serif" w:cs="Liberation Serif"/>
          <w:sz w:val="24"/>
          <w:szCs w:val="24"/>
          <w:lang w:eastAsia="en-US"/>
        </w:rPr>
        <w:t xml:space="preserve"> Первомайский</w:t>
      </w:r>
      <w:r w:rsidR="00E37D66" w:rsidRPr="000E4BE3">
        <w:rPr>
          <w:rFonts w:ascii="Liberation Serif" w:eastAsia="Calibri" w:hAnsi="Liberation Serif" w:cs="Liberation Serif"/>
          <w:sz w:val="24"/>
          <w:szCs w:val="24"/>
          <w:lang w:eastAsia="en-US"/>
        </w:rPr>
        <w:t xml:space="preserve"> и</w:t>
      </w:r>
      <w:r w:rsidR="003F0278" w:rsidRPr="000E4BE3">
        <w:rPr>
          <w:rFonts w:ascii="Liberation Serif" w:eastAsia="Calibri" w:hAnsi="Liberation Serif" w:cs="Liberation Serif"/>
          <w:sz w:val="24"/>
          <w:szCs w:val="24"/>
          <w:lang w:eastAsia="en-US"/>
        </w:rPr>
        <w:t xml:space="preserve"> Сагра</w:t>
      </w:r>
      <w:r w:rsidR="006926DF">
        <w:rPr>
          <w:rFonts w:ascii="Liberation Serif" w:eastAsia="Calibri" w:hAnsi="Liberation Serif" w:cs="Liberation Serif"/>
          <w:sz w:val="24"/>
          <w:szCs w:val="24"/>
          <w:lang w:eastAsia="en-US"/>
        </w:rPr>
        <w:t>,</w:t>
      </w:r>
      <w:r w:rsidR="000E4BE3" w:rsidRPr="000E4BE3">
        <w:rPr>
          <w:rFonts w:ascii="Liberation Serif" w:eastAsia="Calibri" w:hAnsi="Liberation Serif" w:cs="Liberation Serif"/>
          <w:sz w:val="24"/>
          <w:szCs w:val="24"/>
          <w:lang w:eastAsia="en-US"/>
        </w:rPr>
        <w:t xml:space="preserve"> </w:t>
      </w:r>
      <w:r w:rsidR="003F0278" w:rsidRPr="000E4BE3">
        <w:rPr>
          <w:rFonts w:ascii="Liberation Serif" w:eastAsia="Calibri" w:hAnsi="Liberation Serif" w:cs="Liberation Serif"/>
          <w:sz w:val="24"/>
          <w:szCs w:val="24"/>
          <w:lang w:eastAsia="en-US"/>
        </w:rPr>
        <w:t>МБУК «Верхнепышминский парк культуры и</w:t>
      </w:r>
      <w:r w:rsidR="00554408" w:rsidRPr="009D7149">
        <w:rPr>
          <w:rFonts w:ascii="Liberation Serif" w:hAnsi="Liberation Serif" w:cs="Liberation Serif"/>
          <w:sz w:val="24"/>
          <w:szCs w:val="24"/>
        </w:rPr>
        <w:t> </w:t>
      </w:r>
      <w:r w:rsidR="003F0278" w:rsidRPr="000E4BE3">
        <w:rPr>
          <w:rFonts w:ascii="Liberation Serif" w:eastAsia="Calibri" w:hAnsi="Liberation Serif" w:cs="Liberation Serif"/>
          <w:sz w:val="24"/>
          <w:szCs w:val="24"/>
          <w:lang w:eastAsia="en-US"/>
        </w:rPr>
        <w:t>отдыха»</w:t>
      </w:r>
      <w:r w:rsidR="006926DF">
        <w:rPr>
          <w:rFonts w:ascii="Liberation Serif" w:eastAsia="Calibri" w:hAnsi="Liberation Serif" w:cs="Liberation Serif"/>
          <w:sz w:val="24"/>
          <w:szCs w:val="24"/>
          <w:lang w:eastAsia="en-US"/>
        </w:rPr>
        <w:t>,</w:t>
      </w:r>
      <w:r w:rsidR="000E4BE3" w:rsidRPr="000E4BE3">
        <w:rPr>
          <w:rFonts w:ascii="Liberation Serif" w:eastAsia="Calibri" w:hAnsi="Liberation Serif" w:cs="Liberation Serif"/>
          <w:sz w:val="24"/>
          <w:szCs w:val="24"/>
          <w:lang w:eastAsia="en-US"/>
        </w:rPr>
        <w:t xml:space="preserve"> </w:t>
      </w:r>
      <w:r w:rsidR="003F0278" w:rsidRPr="000E4BE3">
        <w:rPr>
          <w:rFonts w:ascii="Liberation Serif" w:eastAsia="Calibri" w:hAnsi="Liberation Serif" w:cs="Liberation Serif"/>
          <w:sz w:val="24"/>
          <w:szCs w:val="24"/>
          <w:lang w:eastAsia="en-US"/>
        </w:rPr>
        <w:t>МАУ «Дворец культуры «Металлург» (далее – ДК «Металлург»)</w:t>
      </w:r>
      <w:r w:rsidR="00CB3FF9" w:rsidRPr="000E4BE3">
        <w:rPr>
          <w:rFonts w:ascii="Liberation Serif" w:eastAsia="Calibri" w:hAnsi="Liberation Serif" w:cs="Liberation Serif"/>
          <w:sz w:val="24"/>
          <w:szCs w:val="24"/>
          <w:lang w:eastAsia="en-US"/>
        </w:rPr>
        <w:t>;</w:t>
      </w:r>
    </w:p>
    <w:p w:rsidR="003F0278" w:rsidRPr="00D4276D" w:rsidRDefault="003F0278" w:rsidP="003F0278">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0E4BE3">
        <w:rPr>
          <w:rFonts w:ascii="Liberation Serif" w:eastAsia="Calibri" w:hAnsi="Liberation Serif" w:cs="Liberation Serif"/>
          <w:sz w:val="24"/>
          <w:szCs w:val="24"/>
          <w:lang w:eastAsia="en-US"/>
        </w:rPr>
        <w:t>– МБУК «Верхнепышминский исторический</w:t>
      </w:r>
      <w:r w:rsidRPr="00D4276D">
        <w:rPr>
          <w:rFonts w:ascii="Liberation Serif" w:eastAsia="Calibri" w:hAnsi="Liberation Serif" w:cs="Liberation Serif"/>
          <w:sz w:val="24"/>
          <w:szCs w:val="24"/>
          <w:lang w:eastAsia="en-US"/>
        </w:rPr>
        <w:t xml:space="preserve"> музей»;</w:t>
      </w:r>
    </w:p>
    <w:p w:rsidR="00A22094" w:rsidRPr="00A22094" w:rsidRDefault="00A22094" w:rsidP="00A22094">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683D09">
        <w:rPr>
          <w:rFonts w:ascii="Liberation Serif" w:hAnsi="Liberation Serif" w:cs="Liberation Serif"/>
          <w:sz w:val="24"/>
          <w:szCs w:val="24"/>
        </w:rPr>
        <w:t xml:space="preserve">– а также </w:t>
      </w:r>
      <w:r w:rsidRPr="00683D09">
        <w:rPr>
          <w:rFonts w:ascii="Liberation Serif" w:eastAsia="Calibri" w:hAnsi="Liberation Serif" w:cs="Liberation Serif"/>
          <w:sz w:val="24"/>
          <w:szCs w:val="24"/>
          <w:lang w:eastAsia="en-US"/>
        </w:rPr>
        <w:t>государственное бюджетное учреждение ДО Свердловской области «Верхнепыш</w:t>
      </w:r>
      <w:r w:rsidRPr="00A22094">
        <w:rPr>
          <w:rFonts w:ascii="Liberation Serif" w:eastAsia="Calibri" w:hAnsi="Liberation Serif" w:cs="Liberation Serif"/>
          <w:sz w:val="24"/>
          <w:szCs w:val="24"/>
          <w:lang w:eastAsia="en-US"/>
        </w:rPr>
        <w:t>минская детская музыкальная школа».</w:t>
      </w:r>
    </w:p>
    <w:p w:rsidR="003F0278" w:rsidRPr="00D4276D" w:rsidRDefault="000C762C" w:rsidP="003F0278">
      <w:pPr>
        <w:autoSpaceDE w:val="0"/>
        <w:autoSpaceDN w:val="0"/>
        <w:adjustRightInd w:val="0"/>
        <w:ind w:firstLine="567"/>
        <w:jc w:val="both"/>
        <w:rPr>
          <w:rFonts w:ascii="Liberation Serif" w:eastAsia="Calibri" w:hAnsi="Liberation Serif" w:cs="Liberation Serif"/>
          <w:sz w:val="24"/>
          <w:szCs w:val="24"/>
          <w:lang w:eastAsia="en-US"/>
        </w:rPr>
      </w:pPr>
      <w:r w:rsidRPr="00D4276D">
        <w:rPr>
          <w:rFonts w:ascii="Liberation Serif" w:hAnsi="Liberation Serif" w:cs="Liberation Serif"/>
          <w:sz w:val="24"/>
          <w:szCs w:val="24"/>
        </w:rPr>
        <w:t>К</w:t>
      </w:r>
      <w:r w:rsidR="003F0278" w:rsidRPr="00D4276D">
        <w:rPr>
          <w:rFonts w:ascii="Liberation Serif" w:eastAsia="Calibri" w:hAnsi="Liberation Serif" w:cs="Liberation Serif"/>
          <w:sz w:val="24"/>
          <w:szCs w:val="24"/>
          <w:lang w:eastAsia="en-US"/>
        </w:rPr>
        <w:t>роме того, программы предпрофессионального образования в области культуры и</w:t>
      </w:r>
      <w:r w:rsidR="00380A0B" w:rsidRPr="00D4276D">
        <w:rPr>
          <w:rFonts w:ascii="Liberation Serif" w:hAnsi="Liberation Serif" w:cs="Liberation Serif"/>
          <w:sz w:val="24"/>
          <w:szCs w:val="24"/>
        </w:rPr>
        <w:t xml:space="preserve"> </w:t>
      </w:r>
      <w:r w:rsidR="003F0278" w:rsidRPr="00D4276D">
        <w:rPr>
          <w:rFonts w:ascii="Liberation Serif" w:eastAsia="Calibri" w:hAnsi="Liberation Serif" w:cs="Liberation Serif"/>
          <w:sz w:val="24"/>
          <w:szCs w:val="24"/>
          <w:lang w:eastAsia="en-US"/>
        </w:rPr>
        <w:t>искусства реализуются в двух учреждениях дополнительного образования: МБУ ДО «Детская школа искусств» и МБУ ДО «Детская художественная школа».</w:t>
      </w:r>
    </w:p>
    <w:p w:rsidR="003F0278" w:rsidRPr="003301C4" w:rsidRDefault="00D4276D" w:rsidP="003F0278">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D4276D">
        <w:rPr>
          <w:rFonts w:ascii="Liberation Serif" w:eastAsia="Calibri" w:hAnsi="Liberation Serif" w:cs="Liberation Serif"/>
          <w:sz w:val="24"/>
          <w:szCs w:val="24"/>
          <w:lang w:eastAsia="en-US"/>
        </w:rPr>
        <w:t xml:space="preserve">Ведущее место в обеспечении многообразия культурной жизни городского округа занимают учреждения культурно-досугового типа. Учреждения культурно-досуговой сферы </w:t>
      </w:r>
      <w:r w:rsidRPr="007B521D">
        <w:rPr>
          <w:rFonts w:ascii="Liberation Serif" w:eastAsia="Calibri" w:hAnsi="Liberation Serif" w:cs="Liberation Serif"/>
          <w:sz w:val="24"/>
          <w:szCs w:val="24"/>
          <w:lang w:eastAsia="en-US"/>
        </w:rPr>
        <w:t>организуют и</w:t>
      </w:r>
      <w:r w:rsidR="00554408" w:rsidRPr="009D7149">
        <w:rPr>
          <w:rFonts w:ascii="Liberation Serif" w:hAnsi="Liberation Serif" w:cs="Liberation Serif"/>
          <w:sz w:val="24"/>
          <w:szCs w:val="24"/>
        </w:rPr>
        <w:t> </w:t>
      </w:r>
      <w:r w:rsidRPr="007B521D">
        <w:rPr>
          <w:rFonts w:ascii="Liberation Serif" w:eastAsia="Calibri" w:hAnsi="Liberation Serif" w:cs="Liberation Serif"/>
          <w:sz w:val="24"/>
          <w:szCs w:val="24"/>
          <w:lang w:eastAsia="en-US"/>
        </w:rPr>
        <w:t>проводят культурно-массовые, зрелищные мероприятия, народные праздники</w:t>
      </w:r>
      <w:r w:rsidR="000E251B" w:rsidRPr="007B521D">
        <w:rPr>
          <w:rFonts w:ascii="Liberation Serif" w:eastAsia="Calibri" w:hAnsi="Liberation Serif" w:cs="Liberation Serif"/>
          <w:sz w:val="24"/>
          <w:szCs w:val="24"/>
          <w:lang w:eastAsia="en-US"/>
        </w:rPr>
        <w:t>,</w:t>
      </w:r>
      <w:r w:rsidRPr="007B521D">
        <w:rPr>
          <w:rFonts w:ascii="Liberation Serif" w:eastAsia="Calibri" w:hAnsi="Liberation Serif" w:cs="Liberation Serif"/>
          <w:sz w:val="24"/>
          <w:szCs w:val="24"/>
          <w:lang w:eastAsia="en-US"/>
        </w:rPr>
        <w:t xml:space="preserve"> ведут работу по</w:t>
      </w:r>
      <w:r w:rsidR="00554408" w:rsidRPr="009D7149">
        <w:rPr>
          <w:rFonts w:ascii="Liberation Serif" w:hAnsi="Liberation Serif" w:cs="Liberation Serif"/>
          <w:sz w:val="24"/>
          <w:szCs w:val="24"/>
        </w:rPr>
        <w:t> </w:t>
      </w:r>
      <w:r w:rsidRPr="007B521D">
        <w:rPr>
          <w:rFonts w:ascii="Liberation Serif" w:eastAsia="Calibri" w:hAnsi="Liberation Serif" w:cs="Liberation Serif"/>
          <w:sz w:val="24"/>
          <w:szCs w:val="24"/>
          <w:lang w:eastAsia="en-US"/>
        </w:rPr>
        <w:t>сохранению культурного наследия родного края</w:t>
      </w:r>
      <w:r w:rsidR="000E251B" w:rsidRPr="007B521D">
        <w:rPr>
          <w:rFonts w:ascii="Liberation Serif" w:eastAsia="Calibri" w:hAnsi="Liberation Serif" w:cs="Liberation Serif"/>
          <w:sz w:val="24"/>
          <w:szCs w:val="24"/>
          <w:lang w:eastAsia="en-US"/>
        </w:rPr>
        <w:t>,</w:t>
      </w:r>
      <w:r w:rsidRPr="007B521D">
        <w:rPr>
          <w:rFonts w:ascii="Liberation Serif" w:eastAsia="Calibri" w:hAnsi="Liberation Serif" w:cs="Liberation Serif"/>
          <w:sz w:val="24"/>
          <w:szCs w:val="24"/>
          <w:lang w:eastAsia="en-US"/>
        </w:rPr>
        <w:t xml:space="preserve"> поисково-краеведческую деятельность</w:t>
      </w:r>
      <w:r w:rsidR="000E251B" w:rsidRPr="007B521D">
        <w:rPr>
          <w:rFonts w:ascii="Liberation Serif" w:eastAsia="Calibri" w:hAnsi="Liberation Serif" w:cs="Liberation Serif"/>
          <w:sz w:val="24"/>
          <w:szCs w:val="24"/>
          <w:lang w:eastAsia="en-US"/>
        </w:rPr>
        <w:t>,</w:t>
      </w:r>
      <w:r w:rsidRPr="00D4276D">
        <w:rPr>
          <w:rFonts w:ascii="Liberation Serif" w:eastAsia="Calibri" w:hAnsi="Liberation Serif" w:cs="Liberation Serif"/>
          <w:sz w:val="24"/>
          <w:szCs w:val="24"/>
          <w:lang w:eastAsia="en-US"/>
        </w:rPr>
        <w:t xml:space="preserve"> </w:t>
      </w:r>
      <w:r w:rsidR="000E251B" w:rsidRPr="002730D6">
        <w:rPr>
          <w:rFonts w:ascii="Liberation Serif" w:eastAsia="Calibri" w:hAnsi="Liberation Serif" w:cs="Liberation Serif"/>
          <w:sz w:val="24"/>
          <w:szCs w:val="24"/>
          <w:lang w:eastAsia="en-US"/>
        </w:rPr>
        <w:t>осуществляют</w:t>
      </w:r>
      <w:r w:rsidR="000E251B">
        <w:rPr>
          <w:rFonts w:ascii="Liberation Serif" w:eastAsia="Calibri" w:hAnsi="Liberation Serif" w:cs="Liberation Serif"/>
          <w:sz w:val="24"/>
          <w:szCs w:val="24"/>
          <w:lang w:eastAsia="en-US"/>
        </w:rPr>
        <w:t xml:space="preserve"> </w:t>
      </w:r>
      <w:r w:rsidRPr="00D4276D">
        <w:rPr>
          <w:rFonts w:ascii="Liberation Serif" w:eastAsia="Calibri" w:hAnsi="Liberation Serif" w:cs="Liberation Serif"/>
          <w:sz w:val="24"/>
          <w:szCs w:val="24"/>
          <w:lang w:eastAsia="en-US"/>
        </w:rPr>
        <w:t xml:space="preserve">экологическое просвещение </w:t>
      </w:r>
      <w:r w:rsidRPr="007B521D">
        <w:rPr>
          <w:rFonts w:ascii="Liberation Serif" w:eastAsia="Calibri" w:hAnsi="Liberation Serif" w:cs="Liberation Serif"/>
          <w:sz w:val="24"/>
          <w:szCs w:val="24"/>
          <w:lang w:eastAsia="en-US"/>
        </w:rPr>
        <w:t>школьников</w:t>
      </w:r>
      <w:r w:rsidR="000E251B" w:rsidRPr="007B521D">
        <w:rPr>
          <w:rFonts w:ascii="Liberation Serif" w:eastAsia="Calibri" w:hAnsi="Liberation Serif" w:cs="Liberation Serif"/>
          <w:sz w:val="24"/>
          <w:szCs w:val="24"/>
          <w:lang w:eastAsia="en-US"/>
        </w:rPr>
        <w:t>,</w:t>
      </w:r>
      <w:r w:rsidRPr="007B521D">
        <w:rPr>
          <w:rFonts w:ascii="Liberation Serif" w:eastAsia="Calibri" w:hAnsi="Liberation Serif" w:cs="Liberation Serif"/>
          <w:sz w:val="24"/>
          <w:szCs w:val="24"/>
          <w:lang w:eastAsia="en-US"/>
        </w:rPr>
        <w:t xml:space="preserve"> создают условия для творческого самовыражения личности и многое другое. </w:t>
      </w:r>
      <w:r w:rsidR="003F0278" w:rsidRPr="007B521D">
        <w:rPr>
          <w:rFonts w:ascii="Liberation Serif" w:eastAsia="Calibri" w:hAnsi="Liberation Serif" w:cs="Liberation Serif"/>
          <w:sz w:val="24"/>
          <w:szCs w:val="24"/>
          <w:lang w:eastAsia="en-US"/>
        </w:rPr>
        <w:t>В данных учреждениях создано 1</w:t>
      </w:r>
      <w:r w:rsidRPr="007B521D">
        <w:rPr>
          <w:rFonts w:ascii="Liberation Serif" w:eastAsia="Calibri" w:hAnsi="Liberation Serif" w:cs="Liberation Serif"/>
          <w:sz w:val="24"/>
          <w:szCs w:val="24"/>
          <w:lang w:eastAsia="en-US"/>
        </w:rPr>
        <w:t>46</w:t>
      </w:r>
      <w:r w:rsidR="003F0278" w:rsidRPr="007B521D">
        <w:rPr>
          <w:rFonts w:ascii="Liberation Serif" w:eastAsia="Calibri" w:hAnsi="Liberation Serif" w:cs="Liberation Serif"/>
          <w:sz w:val="24"/>
          <w:szCs w:val="24"/>
          <w:lang w:eastAsia="en-US"/>
        </w:rPr>
        <w:t xml:space="preserve"> клубных формирований, </w:t>
      </w:r>
      <w:r w:rsidR="003A6EBC" w:rsidRPr="007B521D">
        <w:rPr>
          <w:rFonts w:ascii="Liberation Serif" w:eastAsia="Calibri" w:hAnsi="Liberation Serif" w:cs="Liberation Serif"/>
          <w:sz w:val="24"/>
          <w:szCs w:val="24"/>
          <w:lang w:eastAsia="en-US"/>
        </w:rPr>
        <w:t>участниками которых являются 2 </w:t>
      </w:r>
      <w:r w:rsidRPr="007B521D">
        <w:rPr>
          <w:rFonts w:ascii="Liberation Serif" w:eastAsia="Calibri" w:hAnsi="Liberation Serif" w:cs="Liberation Serif"/>
          <w:sz w:val="24"/>
          <w:szCs w:val="24"/>
          <w:lang w:eastAsia="en-US"/>
        </w:rPr>
        <w:t>6</w:t>
      </w:r>
      <w:r w:rsidR="003A6EBC" w:rsidRPr="007B521D">
        <w:rPr>
          <w:rFonts w:ascii="Liberation Serif" w:eastAsia="Calibri" w:hAnsi="Liberation Serif" w:cs="Liberation Serif"/>
          <w:sz w:val="24"/>
          <w:szCs w:val="24"/>
          <w:lang w:eastAsia="en-US"/>
        </w:rPr>
        <w:t>1</w:t>
      </w:r>
      <w:r w:rsidRPr="007B521D">
        <w:rPr>
          <w:rFonts w:ascii="Liberation Serif" w:eastAsia="Calibri" w:hAnsi="Liberation Serif" w:cs="Liberation Serif"/>
          <w:sz w:val="24"/>
          <w:szCs w:val="24"/>
          <w:lang w:eastAsia="en-US"/>
        </w:rPr>
        <w:t>0</w:t>
      </w:r>
      <w:r w:rsidR="003A6EBC" w:rsidRPr="007B521D">
        <w:rPr>
          <w:rFonts w:ascii="Liberation Serif" w:eastAsia="Calibri" w:hAnsi="Liberation Serif" w:cs="Liberation Serif"/>
          <w:sz w:val="24"/>
          <w:szCs w:val="24"/>
          <w:lang w:eastAsia="en-US"/>
        </w:rPr>
        <w:t xml:space="preserve"> человек, в том числе </w:t>
      </w:r>
      <w:r w:rsidR="003301C4" w:rsidRPr="007B521D">
        <w:rPr>
          <w:rFonts w:ascii="Liberation Serif" w:eastAsia="Calibri" w:hAnsi="Liberation Serif" w:cs="Liberation Serif"/>
          <w:sz w:val="24"/>
          <w:szCs w:val="24"/>
          <w:lang w:eastAsia="en-US"/>
        </w:rPr>
        <w:t>719</w:t>
      </w:r>
      <w:r w:rsidR="004C26F5" w:rsidRPr="007B521D">
        <w:rPr>
          <w:rFonts w:ascii="Liberation Serif" w:eastAsia="Calibri" w:hAnsi="Liberation Serif" w:cs="Liberation Serif"/>
          <w:sz w:val="24"/>
          <w:szCs w:val="24"/>
          <w:lang w:eastAsia="en-US"/>
        </w:rPr>
        <w:t xml:space="preserve"> человек</w:t>
      </w:r>
      <w:r w:rsidR="003F0278" w:rsidRPr="007B521D">
        <w:rPr>
          <w:rFonts w:ascii="Liberation Serif" w:eastAsia="Calibri" w:hAnsi="Liberation Serif" w:cs="Liberation Serif"/>
          <w:sz w:val="24"/>
          <w:szCs w:val="24"/>
          <w:lang w:eastAsia="en-US"/>
        </w:rPr>
        <w:t xml:space="preserve"> старшего возраста</w:t>
      </w:r>
      <w:r w:rsidR="00582F69" w:rsidRPr="007B521D">
        <w:rPr>
          <w:rFonts w:ascii="Liberation Serif" w:eastAsia="Calibri" w:hAnsi="Liberation Serif" w:cs="Liberation Serif"/>
          <w:sz w:val="24"/>
          <w:szCs w:val="24"/>
          <w:lang w:eastAsia="en-US"/>
        </w:rPr>
        <w:t xml:space="preserve">, </w:t>
      </w:r>
      <w:r w:rsidR="003301C4" w:rsidRPr="007B521D">
        <w:rPr>
          <w:rFonts w:ascii="Liberation Serif" w:eastAsia="Calibri" w:hAnsi="Liberation Serif" w:cs="Liberation Serif"/>
          <w:sz w:val="24"/>
          <w:szCs w:val="24"/>
          <w:lang w:eastAsia="en-US"/>
        </w:rPr>
        <w:t>476</w:t>
      </w:r>
      <w:r w:rsidR="00554408" w:rsidRPr="009D7149">
        <w:rPr>
          <w:rFonts w:ascii="Liberation Serif" w:hAnsi="Liberation Serif" w:cs="Liberation Serif"/>
          <w:sz w:val="24"/>
          <w:szCs w:val="24"/>
        </w:rPr>
        <w:t> </w:t>
      </w:r>
      <w:r w:rsidR="00582F69" w:rsidRPr="007B521D">
        <w:rPr>
          <w:rFonts w:ascii="Liberation Serif" w:eastAsia="Calibri" w:hAnsi="Liberation Serif" w:cs="Liberation Serif"/>
          <w:sz w:val="24"/>
          <w:szCs w:val="24"/>
          <w:lang w:eastAsia="en-US"/>
        </w:rPr>
        <w:t>человек в возрасте от 14 до 35 дет</w:t>
      </w:r>
      <w:r w:rsidR="003F0278" w:rsidRPr="007B521D">
        <w:rPr>
          <w:rFonts w:ascii="Liberation Serif" w:eastAsia="Calibri" w:hAnsi="Liberation Serif" w:cs="Liberation Serif"/>
          <w:sz w:val="24"/>
          <w:szCs w:val="24"/>
          <w:lang w:eastAsia="en-US"/>
        </w:rPr>
        <w:t xml:space="preserve"> и</w:t>
      </w:r>
      <w:r w:rsidR="00582F69" w:rsidRPr="007B521D">
        <w:rPr>
          <w:rFonts w:ascii="Liberation Serif" w:eastAsia="Calibri" w:hAnsi="Liberation Serif" w:cs="Liberation Serif"/>
          <w:sz w:val="24"/>
          <w:szCs w:val="24"/>
          <w:lang w:eastAsia="en-US"/>
        </w:rPr>
        <w:t xml:space="preserve"> </w:t>
      </w:r>
      <w:r w:rsidR="003F0278" w:rsidRPr="007B521D">
        <w:rPr>
          <w:rFonts w:ascii="Liberation Serif" w:eastAsia="Calibri" w:hAnsi="Liberation Serif" w:cs="Liberation Serif"/>
          <w:sz w:val="24"/>
          <w:szCs w:val="24"/>
          <w:lang w:eastAsia="en-US"/>
        </w:rPr>
        <w:t>1</w:t>
      </w:r>
      <w:r w:rsidR="00582F69" w:rsidRPr="003301C4">
        <w:rPr>
          <w:rFonts w:ascii="Liberation Serif" w:eastAsia="Calibri" w:hAnsi="Liberation Serif" w:cs="Liberation Serif"/>
          <w:sz w:val="24"/>
          <w:szCs w:val="24"/>
          <w:lang w:eastAsia="en-US"/>
        </w:rPr>
        <w:t> </w:t>
      </w:r>
      <w:r w:rsidR="003301C4" w:rsidRPr="003301C4">
        <w:rPr>
          <w:rFonts w:ascii="Liberation Serif" w:eastAsia="Calibri" w:hAnsi="Liberation Serif" w:cs="Liberation Serif"/>
          <w:sz w:val="24"/>
          <w:szCs w:val="24"/>
          <w:lang w:eastAsia="en-US"/>
        </w:rPr>
        <w:t>415</w:t>
      </w:r>
      <w:r w:rsidR="00582F69" w:rsidRPr="003301C4">
        <w:rPr>
          <w:rFonts w:ascii="Liberation Serif" w:eastAsia="Calibri" w:hAnsi="Liberation Serif" w:cs="Liberation Serif"/>
          <w:sz w:val="24"/>
          <w:szCs w:val="24"/>
          <w:lang w:eastAsia="en-US"/>
        </w:rPr>
        <w:t xml:space="preserve"> </w:t>
      </w:r>
      <w:r w:rsidR="003F0278" w:rsidRPr="003301C4">
        <w:rPr>
          <w:rFonts w:ascii="Liberation Serif" w:eastAsia="Calibri" w:hAnsi="Liberation Serif" w:cs="Liberation Serif"/>
          <w:sz w:val="24"/>
          <w:szCs w:val="24"/>
          <w:lang w:eastAsia="en-US"/>
        </w:rPr>
        <w:t>детей до 14 лет.</w:t>
      </w:r>
    </w:p>
    <w:p w:rsidR="000032A1" w:rsidRPr="00FA14AB" w:rsidRDefault="00613217" w:rsidP="000032A1">
      <w:pPr>
        <w:autoSpaceDE w:val="0"/>
        <w:autoSpaceDN w:val="0"/>
        <w:adjustRightInd w:val="0"/>
        <w:ind w:firstLine="567"/>
        <w:contextualSpacing/>
        <w:jc w:val="right"/>
        <w:rPr>
          <w:rFonts w:ascii="Liberation Serif" w:eastAsia="Calibri" w:hAnsi="Liberation Serif" w:cs="Liberation Serif"/>
          <w:bCs/>
          <w:sz w:val="24"/>
          <w:szCs w:val="24"/>
          <w:lang w:eastAsia="en-US"/>
        </w:rPr>
      </w:pPr>
      <w:r w:rsidRPr="00FA14AB">
        <w:rPr>
          <w:rFonts w:ascii="Liberation Serif" w:eastAsia="Calibri" w:hAnsi="Liberation Serif" w:cs="Liberation Serif"/>
          <w:bCs/>
          <w:sz w:val="24"/>
          <w:szCs w:val="24"/>
          <w:lang w:eastAsia="en-US"/>
        </w:rPr>
        <w:t>Таблица 1</w:t>
      </w:r>
    </w:p>
    <w:p w:rsidR="00681C03" w:rsidRPr="00FA14AB" w:rsidRDefault="000032A1" w:rsidP="000032A1">
      <w:pPr>
        <w:autoSpaceDE w:val="0"/>
        <w:autoSpaceDN w:val="0"/>
        <w:adjustRightInd w:val="0"/>
        <w:ind w:firstLine="567"/>
        <w:contextualSpacing/>
        <w:jc w:val="center"/>
        <w:rPr>
          <w:rFonts w:ascii="Liberation Serif" w:eastAsia="Calibri" w:hAnsi="Liberation Serif" w:cs="Liberation Serif"/>
          <w:b/>
          <w:bCs/>
          <w:sz w:val="24"/>
          <w:szCs w:val="24"/>
          <w:lang w:eastAsia="en-US"/>
        </w:rPr>
      </w:pPr>
      <w:r w:rsidRPr="00FA14AB">
        <w:rPr>
          <w:rFonts w:ascii="Liberation Serif" w:eastAsia="Calibri" w:hAnsi="Liberation Serif" w:cs="Liberation Serif"/>
          <w:b/>
          <w:bCs/>
          <w:sz w:val="24"/>
          <w:szCs w:val="24"/>
          <w:lang w:eastAsia="en-US"/>
        </w:rPr>
        <w:t>Динамика основных показателей культурно-досуговой сферы</w:t>
      </w:r>
    </w:p>
    <w:p w:rsidR="00EC7562" w:rsidRPr="00ED2C1F" w:rsidRDefault="00EC7562" w:rsidP="00EC7562">
      <w:pPr>
        <w:jc w:val="both"/>
        <w:rPr>
          <w:rFonts w:ascii="Liberation Serif" w:hAnsi="Liberation Serif" w:cs="Liberation Serif"/>
          <w:sz w:val="16"/>
          <w:szCs w:val="16"/>
          <w:highlight w:val="yellow"/>
        </w:rPr>
      </w:pPr>
    </w:p>
    <w:tbl>
      <w:tblPr>
        <w:tblW w:w="10064" w:type="dxa"/>
        <w:tblInd w:w="-8" w:type="dxa"/>
        <w:tblLayout w:type="fixed"/>
        <w:tblCellMar>
          <w:left w:w="40" w:type="dxa"/>
          <w:right w:w="40" w:type="dxa"/>
        </w:tblCellMar>
        <w:tblLook w:val="0000" w:firstRow="0" w:lastRow="0" w:firstColumn="0" w:lastColumn="0" w:noHBand="0" w:noVBand="0"/>
      </w:tblPr>
      <w:tblGrid>
        <w:gridCol w:w="710"/>
        <w:gridCol w:w="708"/>
        <w:gridCol w:w="1559"/>
        <w:gridCol w:w="1418"/>
        <w:gridCol w:w="1701"/>
        <w:gridCol w:w="1417"/>
        <w:gridCol w:w="1276"/>
        <w:gridCol w:w="1275"/>
      </w:tblGrid>
      <w:tr w:rsidR="00681C03" w:rsidRPr="00D4276D" w:rsidTr="006926DF">
        <w:trPr>
          <w:cantSplit/>
          <w:trHeight w:hRule="exact" w:val="1232"/>
        </w:trPr>
        <w:tc>
          <w:tcPr>
            <w:tcW w:w="710" w:type="dxa"/>
            <w:tcBorders>
              <w:top w:val="single" w:sz="6" w:space="0" w:color="auto"/>
              <w:left w:val="single" w:sz="6" w:space="0" w:color="auto"/>
              <w:bottom w:val="single" w:sz="6" w:space="0" w:color="auto"/>
              <w:right w:val="single" w:sz="6" w:space="0" w:color="auto"/>
            </w:tcBorders>
            <w:vAlign w:val="center"/>
          </w:tcPr>
          <w:p w:rsidR="00681C03" w:rsidRPr="00FA14AB" w:rsidRDefault="00681C03" w:rsidP="00FA14AB">
            <w:pPr>
              <w:widowControl w:val="0"/>
              <w:ind w:left="-40"/>
              <w:contextualSpacing/>
              <w:jc w:val="center"/>
              <w:rPr>
                <w:rFonts w:ascii="Liberation Serif" w:hAnsi="Liberation Serif" w:cs="Liberation Serif"/>
                <w:b/>
                <w:sz w:val="24"/>
                <w:szCs w:val="24"/>
              </w:rPr>
            </w:pPr>
            <w:r w:rsidRPr="00FA14AB">
              <w:rPr>
                <w:rFonts w:ascii="Liberation Serif" w:hAnsi="Liberation Serif" w:cs="Liberation Serif"/>
                <w:b/>
                <w:sz w:val="24"/>
                <w:szCs w:val="24"/>
              </w:rPr>
              <w:t>Год</w:t>
            </w:r>
          </w:p>
        </w:tc>
        <w:tc>
          <w:tcPr>
            <w:tcW w:w="708" w:type="dxa"/>
            <w:tcBorders>
              <w:top w:val="single" w:sz="6" w:space="0" w:color="auto"/>
              <w:left w:val="single" w:sz="6" w:space="0" w:color="auto"/>
              <w:bottom w:val="single" w:sz="6" w:space="0" w:color="auto"/>
              <w:right w:val="single" w:sz="6" w:space="0" w:color="auto"/>
            </w:tcBorders>
            <w:vAlign w:val="center"/>
          </w:tcPr>
          <w:p w:rsidR="00681C03" w:rsidRPr="00FA14AB" w:rsidRDefault="00681C03" w:rsidP="00FA14AB">
            <w:pPr>
              <w:widowControl w:val="0"/>
              <w:ind w:left="-40"/>
              <w:contextualSpacing/>
              <w:jc w:val="center"/>
              <w:rPr>
                <w:rFonts w:ascii="Liberation Serif" w:hAnsi="Liberation Serif" w:cs="Liberation Serif"/>
                <w:b/>
                <w:sz w:val="24"/>
                <w:szCs w:val="24"/>
              </w:rPr>
            </w:pPr>
            <w:r w:rsidRPr="00FA14AB">
              <w:rPr>
                <w:rFonts w:ascii="Liberation Serif" w:hAnsi="Liberation Serif" w:cs="Liberation Serif"/>
                <w:b/>
                <w:sz w:val="24"/>
                <w:szCs w:val="24"/>
              </w:rPr>
              <w:t>Сеть</w:t>
            </w:r>
            <w:r w:rsidR="00FA14AB">
              <w:rPr>
                <w:rFonts w:ascii="Liberation Serif" w:hAnsi="Liberation Serif" w:cs="Liberation Serif"/>
                <w:b/>
                <w:sz w:val="24"/>
                <w:szCs w:val="24"/>
              </w:rPr>
              <w:t>,</w:t>
            </w:r>
            <w:r w:rsidRPr="00FA14AB">
              <w:rPr>
                <w:rFonts w:ascii="Liberation Serif" w:hAnsi="Liberation Serif" w:cs="Liberation Serif"/>
                <w:b/>
                <w:sz w:val="24"/>
                <w:szCs w:val="24"/>
              </w:rPr>
              <w:t xml:space="preserve"> </w:t>
            </w:r>
            <w:r w:rsidR="00C56B1C" w:rsidRPr="00FA14AB">
              <w:rPr>
                <w:rFonts w:ascii="Liberation Serif" w:hAnsi="Liberation Serif" w:cs="Liberation Serif"/>
                <w:b/>
                <w:sz w:val="24"/>
                <w:szCs w:val="24"/>
              </w:rPr>
              <w:t>единиц</w:t>
            </w:r>
          </w:p>
        </w:tc>
        <w:tc>
          <w:tcPr>
            <w:tcW w:w="1559" w:type="dxa"/>
            <w:tcBorders>
              <w:top w:val="single" w:sz="6" w:space="0" w:color="auto"/>
              <w:left w:val="single" w:sz="6" w:space="0" w:color="auto"/>
              <w:bottom w:val="single" w:sz="6" w:space="0" w:color="auto"/>
              <w:right w:val="single" w:sz="6" w:space="0" w:color="auto"/>
            </w:tcBorders>
            <w:vAlign w:val="center"/>
          </w:tcPr>
          <w:p w:rsidR="00681C03" w:rsidRPr="00FA14AB" w:rsidRDefault="00681C03" w:rsidP="00FA14AB">
            <w:pPr>
              <w:widowControl w:val="0"/>
              <w:ind w:left="-40"/>
              <w:contextualSpacing/>
              <w:jc w:val="center"/>
              <w:rPr>
                <w:rFonts w:ascii="Liberation Serif" w:hAnsi="Liberation Serif" w:cs="Liberation Serif"/>
                <w:b/>
                <w:sz w:val="24"/>
                <w:szCs w:val="24"/>
              </w:rPr>
            </w:pPr>
            <w:r w:rsidRPr="00FA14AB">
              <w:rPr>
                <w:rFonts w:ascii="Liberation Serif" w:hAnsi="Liberation Serif" w:cs="Liberation Serif"/>
                <w:b/>
                <w:sz w:val="24"/>
                <w:szCs w:val="24"/>
              </w:rPr>
              <w:t>Количество клубных формирований</w:t>
            </w:r>
            <w:r w:rsidR="00FA14AB">
              <w:rPr>
                <w:rFonts w:ascii="Liberation Serif" w:hAnsi="Liberation Serif" w:cs="Liberation Serif"/>
                <w:b/>
                <w:sz w:val="24"/>
                <w:szCs w:val="24"/>
              </w:rPr>
              <w:t>,</w:t>
            </w:r>
            <w:r w:rsidRPr="00FA14AB">
              <w:rPr>
                <w:rFonts w:ascii="Liberation Serif" w:hAnsi="Liberation Serif" w:cs="Liberation Serif"/>
                <w:b/>
                <w:sz w:val="24"/>
                <w:szCs w:val="24"/>
              </w:rPr>
              <w:t xml:space="preserve"> </w:t>
            </w:r>
            <w:r w:rsidR="00C56B1C" w:rsidRPr="00FA14AB">
              <w:rPr>
                <w:rFonts w:ascii="Liberation Serif" w:hAnsi="Liberation Serif" w:cs="Liberation Serif"/>
                <w:b/>
                <w:sz w:val="24"/>
                <w:szCs w:val="24"/>
              </w:rPr>
              <w:t>единиц</w:t>
            </w:r>
          </w:p>
        </w:tc>
        <w:tc>
          <w:tcPr>
            <w:tcW w:w="1418" w:type="dxa"/>
            <w:tcBorders>
              <w:top w:val="single" w:sz="6" w:space="0" w:color="auto"/>
              <w:left w:val="single" w:sz="6" w:space="0" w:color="auto"/>
              <w:bottom w:val="single" w:sz="6" w:space="0" w:color="auto"/>
              <w:right w:val="single" w:sz="6" w:space="0" w:color="auto"/>
            </w:tcBorders>
            <w:vAlign w:val="center"/>
          </w:tcPr>
          <w:p w:rsidR="00681C03" w:rsidRPr="00FA14AB" w:rsidRDefault="00681C03" w:rsidP="00FA14AB">
            <w:pPr>
              <w:widowControl w:val="0"/>
              <w:ind w:left="-40"/>
              <w:contextualSpacing/>
              <w:jc w:val="center"/>
              <w:rPr>
                <w:rFonts w:ascii="Liberation Serif" w:hAnsi="Liberation Serif" w:cs="Liberation Serif"/>
                <w:b/>
                <w:sz w:val="24"/>
                <w:szCs w:val="24"/>
              </w:rPr>
            </w:pPr>
            <w:r w:rsidRPr="00FA14AB">
              <w:rPr>
                <w:rFonts w:ascii="Liberation Serif" w:hAnsi="Liberation Serif" w:cs="Liberation Serif"/>
                <w:b/>
                <w:sz w:val="24"/>
                <w:szCs w:val="24"/>
              </w:rPr>
              <w:t>Количество участников в них</w:t>
            </w:r>
            <w:r w:rsidR="00FA14AB">
              <w:rPr>
                <w:rFonts w:ascii="Liberation Serif" w:hAnsi="Liberation Serif" w:cs="Liberation Serif"/>
                <w:b/>
                <w:sz w:val="24"/>
                <w:szCs w:val="24"/>
              </w:rPr>
              <w:t>,</w:t>
            </w:r>
            <w:r w:rsidRPr="00FA14AB">
              <w:rPr>
                <w:rFonts w:ascii="Liberation Serif" w:hAnsi="Liberation Serif" w:cs="Liberation Serif"/>
                <w:b/>
                <w:sz w:val="24"/>
                <w:szCs w:val="24"/>
              </w:rPr>
              <w:t xml:space="preserve"> </w:t>
            </w:r>
            <w:r w:rsidR="00C56B1C" w:rsidRPr="00FA14AB">
              <w:rPr>
                <w:rFonts w:ascii="Liberation Serif" w:hAnsi="Liberation Serif" w:cs="Liberation Serif"/>
                <w:b/>
                <w:sz w:val="24"/>
                <w:szCs w:val="24"/>
              </w:rPr>
              <w:t>единиц</w:t>
            </w:r>
          </w:p>
        </w:tc>
        <w:tc>
          <w:tcPr>
            <w:tcW w:w="1701" w:type="dxa"/>
            <w:tcBorders>
              <w:top w:val="single" w:sz="6" w:space="0" w:color="auto"/>
              <w:left w:val="single" w:sz="6" w:space="0" w:color="auto"/>
              <w:bottom w:val="single" w:sz="6" w:space="0" w:color="auto"/>
              <w:right w:val="single" w:sz="6" w:space="0" w:color="auto"/>
            </w:tcBorders>
            <w:vAlign w:val="center"/>
          </w:tcPr>
          <w:p w:rsidR="00681C03" w:rsidRPr="00FA14AB" w:rsidRDefault="00681C03" w:rsidP="00FA14AB">
            <w:pPr>
              <w:widowControl w:val="0"/>
              <w:ind w:left="-40"/>
              <w:contextualSpacing/>
              <w:jc w:val="center"/>
              <w:rPr>
                <w:rFonts w:ascii="Liberation Serif" w:hAnsi="Liberation Serif" w:cs="Liberation Serif"/>
                <w:b/>
                <w:sz w:val="24"/>
                <w:szCs w:val="24"/>
              </w:rPr>
            </w:pPr>
            <w:r w:rsidRPr="00FA14AB">
              <w:rPr>
                <w:rFonts w:ascii="Liberation Serif" w:hAnsi="Liberation Serif" w:cs="Liberation Serif"/>
                <w:b/>
                <w:sz w:val="24"/>
                <w:szCs w:val="24"/>
              </w:rPr>
              <w:t>Количество проведенных мероприятий</w:t>
            </w:r>
            <w:r w:rsidR="00FA14AB">
              <w:rPr>
                <w:rFonts w:ascii="Liberation Serif" w:hAnsi="Liberation Serif" w:cs="Liberation Serif"/>
                <w:b/>
                <w:sz w:val="24"/>
                <w:szCs w:val="24"/>
              </w:rPr>
              <w:t>,</w:t>
            </w:r>
            <w:r w:rsidRPr="00FA14AB">
              <w:rPr>
                <w:rFonts w:ascii="Liberation Serif" w:hAnsi="Liberation Serif" w:cs="Liberation Serif"/>
                <w:b/>
                <w:sz w:val="24"/>
                <w:szCs w:val="24"/>
              </w:rPr>
              <w:t xml:space="preserve"> </w:t>
            </w:r>
            <w:r w:rsidR="00C56B1C" w:rsidRPr="00FA14AB">
              <w:rPr>
                <w:rFonts w:ascii="Liberation Serif" w:hAnsi="Liberation Serif" w:cs="Liberation Serif"/>
                <w:b/>
                <w:sz w:val="24"/>
                <w:szCs w:val="24"/>
              </w:rPr>
              <w:t>единиц</w:t>
            </w:r>
          </w:p>
        </w:tc>
        <w:tc>
          <w:tcPr>
            <w:tcW w:w="1417" w:type="dxa"/>
            <w:tcBorders>
              <w:top w:val="single" w:sz="6" w:space="0" w:color="auto"/>
              <w:left w:val="single" w:sz="6" w:space="0" w:color="auto"/>
              <w:bottom w:val="single" w:sz="6" w:space="0" w:color="auto"/>
              <w:right w:val="single" w:sz="6" w:space="0" w:color="auto"/>
            </w:tcBorders>
            <w:vAlign w:val="center"/>
          </w:tcPr>
          <w:p w:rsidR="00681C03" w:rsidRPr="00FA14AB" w:rsidRDefault="00681C03" w:rsidP="00FA14AB">
            <w:pPr>
              <w:widowControl w:val="0"/>
              <w:ind w:left="-40"/>
              <w:contextualSpacing/>
              <w:jc w:val="center"/>
              <w:rPr>
                <w:rFonts w:ascii="Liberation Serif" w:hAnsi="Liberation Serif" w:cs="Liberation Serif"/>
                <w:b/>
                <w:sz w:val="24"/>
                <w:szCs w:val="24"/>
              </w:rPr>
            </w:pPr>
            <w:r w:rsidRPr="00FA14AB">
              <w:rPr>
                <w:rFonts w:ascii="Liberation Serif" w:hAnsi="Liberation Serif" w:cs="Liberation Serif"/>
                <w:b/>
                <w:sz w:val="24"/>
                <w:szCs w:val="24"/>
              </w:rPr>
              <w:t xml:space="preserve">Из них </w:t>
            </w:r>
            <w:r w:rsidR="00C56B1C" w:rsidRPr="00FA14AB">
              <w:rPr>
                <w:rFonts w:ascii="Liberation Serif" w:hAnsi="Liberation Serif" w:cs="Liberation Serif"/>
                <w:b/>
                <w:sz w:val="24"/>
                <w:szCs w:val="24"/>
              </w:rPr>
              <w:t>–</w:t>
            </w:r>
            <w:r w:rsidRPr="00FA14AB">
              <w:rPr>
                <w:rFonts w:ascii="Liberation Serif" w:hAnsi="Liberation Serif" w:cs="Liberation Serif"/>
                <w:b/>
                <w:sz w:val="24"/>
                <w:szCs w:val="24"/>
              </w:rPr>
              <w:t xml:space="preserve"> на</w:t>
            </w:r>
            <w:r w:rsidR="003C7681" w:rsidRPr="00FA14AB">
              <w:rPr>
                <w:rFonts w:ascii="Liberation Serif" w:eastAsia="Calibri" w:hAnsi="Liberation Serif" w:cs="Liberation Serif"/>
                <w:b/>
                <w:sz w:val="24"/>
                <w:szCs w:val="24"/>
                <w:lang w:eastAsia="en-US"/>
              </w:rPr>
              <w:t> </w:t>
            </w:r>
            <w:r w:rsidRPr="00FA14AB">
              <w:rPr>
                <w:rFonts w:ascii="Liberation Serif" w:hAnsi="Liberation Serif" w:cs="Liberation Serif"/>
                <w:b/>
                <w:sz w:val="24"/>
                <w:szCs w:val="24"/>
              </w:rPr>
              <w:t>платной основе</w:t>
            </w:r>
            <w:r w:rsidR="00FA14AB">
              <w:rPr>
                <w:rFonts w:ascii="Liberation Serif" w:hAnsi="Liberation Serif" w:cs="Liberation Serif"/>
                <w:b/>
                <w:sz w:val="24"/>
                <w:szCs w:val="24"/>
              </w:rPr>
              <w:t>,</w:t>
            </w:r>
            <w:r w:rsidRPr="00FA14AB">
              <w:rPr>
                <w:rFonts w:ascii="Liberation Serif" w:hAnsi="Liberation Serif" w:cs="Liberation Serif"/>
                <w:b/>
                <w:sz w:val="24"/>
                <w:szCs w:val="24"/>
              </w:rPr>
              <w:t xml:space="preserve"> </w:t>
            </w:r>
            <w:r w:rsidR="00C56B1C" w:rsidRPr="00FA14AB">
              <w:rPr>
                <w:rFonts w:ascii="Liberation Serif" w:hAnsi="Liberation Serif" w:cs="Liberation Serif"/>
                <w:b/>
                <w:sz w:val="24"/>
                <w:szCs w:val="24"/>
              </w:rPr>
              <w:t>единиц</w:t>
            </w:r>
          </w:p>
        </w:tc>
        <w:tc>
          <w:tcPr>
            <w:tcW w:w="1276" w:type="dxa"/>
            <w:tcBorders>
              <w:top w:val="single" w:sz="6" w:space="0" w:color="auto"/>
              <w:left w:val="single" w:sz="6" w:space="0" w:color="auto"/>
              <w:bottom w:val="single" w:sz="6" w:space="0" w:color="auto"/>
              <w:right w:val="single" w:sz="6" w:space="0" w:color="auto"/>
            </w:tcBorders>
            <w:vAlign w:val="center"/>
          </w:tcPr>
          <w:p w:rsidR="00681C03" w:rsidRPr="00FA14AB" w:rsidRDefault="00681C03" w:rsidP="00FA14AB">
            <w:pPr>
              <w:widowControl w:val="0"/>
              <w:ind w:left="-40"/>
              <w:contextualSpacing/>
              <w:jc w:val="center"/>
              <w:rPr>
                <w:rFonts w:ascii="Liberation Serif" w:hAnsi="Liberation Serif" w:cs="Liberation Serif"/>
                <w:b/>
                <w:sz w:val="24"/>
                <w:szCs w:val="24"/>
              </w:rPr>
            </w:pPr>
            <w:r w:rsidRPr="00FA14AB">
              <w:rPr>
                <w:rFonts w:ascii="Liberation Serif" w:hAnsi="Liberation Serif" w:cs="Liberation Serif"/>
                <w:b/>
                <w:sz w:val="24"/>
                <w:szCs w:val="24"/>
              </w:rPr>
              <w:t>Кол</w:t>
            </w:r>
            <w:r w:rsidR="003C7681" w:rsidRPr="00FA14AB">
              <w:rPr>
                <w:rFonts w:ascii="Liberation Serif" w:hAnsi="Liberation Serif" w:cs="Liberation Serif"/>
                <w:b/>
                <w:sz w:val="24"/>
                <w:szCs w:val="24"/>
              </w:rPr>
              <w:t>ичест</w:t>
            </w:r>
            <w:r w:rsidRPr="00FA14AB">
              <w:rPr>
                <w:rFonts w:ascii="Liberation Serif" w:hAnsi="Liberation Serif" w:cs="Liberation Serif"/>
                <w:b/>
                <w:sz w:val="24"/>
                <w:szCs w:val="24"/>
              </w:rPr>
              <w:t>во посетителей</w:t>
            </w:r>
            <w:r w:rsidR="00FA14AB">
              <w:rPr>
                <w:rFonts w:ascii="Liberation Serif" w:hAnsi="Liberation Serif" w:cs="Liberation Serif"/>
                <w:b/>
                <w:sz w:val="24"/>
                <w:szCs w:val="24"/>
              </w:rPr>
              <w:t>,</w:t>
            </w:r>
            <w:r w:rsidRPr="00FA14AB">
              <w:rPr>
                <w:rFonts w:ascii="Liberation Serif" w:hAnsi="Liberation Serif" w:cs="Liberation Serif"/>
                <w:b/>
                <w:sz w:val="24"/>
                <w:szCs w:val="24"/>
              </w:rPr>
              <w:t xml:space="preserve"> </w:t>
            </w:r>
            <w:r w:rsidR="00C56B1C" w:rsidRPr="00FA14AB">
              <w:rPr>
                <w:rFonts w:ascii="Liberation Serif" w:hAnsi="Liberation Serif" w:cs="Liberation Serif"/>
                <w:b/>
                <w:sz w:val="24"/>
                <w:szCs w:val="24"/>
              </w:rPr>
              <w:t>человек</w:t>
            </w:r>
          </w:p>
        </w:tc>
        <w:tc>
          <w:tcPr>
            <w:tcW w:w="1275" w:type="dxa"/>
            <w:tcBorders>
              <w:top w:val="single" w:sz="6" w:space="0" w:color="auto"/>
              <w:left w:val="single" w:sz="6" w:space="0" w:color="auto"/>
              <w:bottom w:val="single" w:sz="6" w:space="0" w:color="auto"/>
              <w:right w:val="single" w:sz="6" w:space="0" w:color="auto"/>
            </w:tcBorders>
            <w:vAlign w:val="center"/>
          </w:tcPr>
          <w:p w:rsidR="00681C03" w:rsidRPr="00FA14AB" w:rsidRDefault="00681C03" w:rsidP="00FA14AB">
            <w:pPr>
              <w:widowControl w:val="0"/>
              <w:ind w:left="-40"/>
              <w:contextualSpacing/>
              <w:jc w:val="center"/>
              <w:rPr>
                <w:rFonts w:ascii="Liberation Serif" w:hAnsi="Liberation Serif" w:cs="Liberation Serif"/>
                <w:b/>
                <w:sz w:val="24"/>
                <w:szCs w:val="24"/>
              </w:rPr>
            </w:pPr>
            <w:r w:rsidRPr="00FA14AB">
              <w:rPr>
                <w:rFonts w:ascii="Liberation Serif" w:hAnsi="Liberation Serif" w:cs="Liberation Serif"/>
                <w:b/>
                <w:sz w:val="24"/>
                <w:szCs w:val="24"/>
              </w:rPr>
              <w:t>Из них – детей до</w:t>
            </w:r>
            <w:r w:rsidR="003C7681" w:rsidRPr="00FA14AB">
              <w:rPr>
                <w:rFonts w:ascii="Liberation Serif" w:eastAsia="Calibri" w:hAnsi="Liberation Serif" w:cs="Liberation Serif"/>
                <w:b/>
                <w:sz w:val="24"/>
                <w:szCs w:val="24"/>
                <w:lang w:eastAsia="en-US"/>
              </w:rPr>
              <w:t> </w:t>
            </w:r>
            <w:r w:rsidR="00554408">
              <w:rPr>
                <w:rFonts w:ascii="Liberation Serif" w:hAnsi="Liberation Serif" w:cs="Liberation Serif"/>
                <w:b/>
                <w:sz w:val="24"/>
                <w:szCs w:val="24"/>
              </w:rPr>
              <w:t>14</w:t>
            </w:r>
            <w:r w:rsidR="00554408" w:rsidRPr="009D7149">
              <w:rPr>
                <w:rFonts w:ascii="Liberation Serif" w:hAnsi="Liberation Serif" w:cs="Liberation Serif"/>
                <w:sz w:val="24"/>
                <w:szCs w:val="24"/>
              </w:rPr>
              <w:t> </w:t>
            </w:r>
            <w:r w:rsidRPr="00FA14AB">
              <w:rPr>
                <w:rFonts w:ascii="Liberation Serif" w:hAnsi="Liberation Serif" w:cs="Liberation Serif"/>
                <w:b/>
                <w:sz w:val="24"/>
                <w:szCs w:val="24"/>
              </w:rPr>
              <w:t>лет</w:t>
            </w:r>
            <w:r w:rsidR="00FA14AB">
              <w:rPr>
                <w:rFonts w:ascii="Liberation Serif" w:hAnsi="Liberation Serif" w:cs="Liberation Serif"/>
                <w:b/>
                <w:sz w:val="24"/>
                <w:szCs w:val="24"/>
              </w:rPr>
              <w:t>,</w:t>
            </w:r>
            <w:r w:rsidRPr="00FA14AB">
              <w:rPr>
                <w:rFonts w:ascii="Liberation Serif" w:hAnsi="Liberation Serif" w:cs="Liberation Serif"/>
                <w:b/>
                <w:sz w:val="24"/>
                <w:szCs w:val="24"/>
              </w:rPr>
              <w:t xml:space="preserve"> </w:t>
            </w:r>
            <w:r w:rsidR="00C56B1C" w:rsidRPr="00FA14AB">
              <w:rPr>
                <w:rFonts w:ascii="Liberation Serif" w:hAnsi="Liberation Serif" w:cs="Liberation Serif"/>
                <w:b/>
                <w:sz w:val="24"/>
                <w:szCs w:val="24"/>
              </w:rPr>
              <w:t>человек</w:t>
            </w:r>
          </w:p>
        </w:tc>
      </w:tr>
      <w:tr w:rsidR="00D4276D" w:rsidRPr="00D4276D" w:rsidTr="006926DF">
        <w:trPr>
          <w:trHeight w:hRule="exact" w:val="300"/>
        </w:trPr>
        <w:tc>
          <w:tcPr>
            <w:tcW w:w="710" w:type="dxa"/>
            <w:tcBorders>
              <w:top w:val="single" w:sz="6" w:space="0" w:color="auto"/>
              <w:left w:val="single" w:sz="6" w:space="0" w:color="auto"/>
              <w:bottom w:val="single" w:sz="6" w:space="0" w:color="auto"/>
              <w:right w:val="single" w:sz="6" w:space="0" w:color="auto"/>
            </w:tcBorders>
          </w:tcPr>
          <w:p w:rsidR="00D4276D" w:rsidRPr="00FA14AB" w:rsidRDefault="00D4276D" w:rsidP="00FA14AB">
            <w:pPr>
              <w:widowControl w:val="0"/>
              <w:ind w:left="-40"/>
              <w:contextualSpacing/>
              <w:jc w:val="center"/>
              <w:rPr>
                <w:rFonts w:ascii="Liberation Serif" w:hAnsi="Liberation Serif" w:cs="Liberation Serif"/>
                <w:bCs/>
                <w:sz w:val="24"/>
                <w:szCs w:val="24"/>
              </w:rPr>
            </w:pPr>
            <w:r w:rsidRPr="00FA14AB">
              <w:rPr>
                <w:rFonts w:ascii="Liberation Serif" w:hAnsi="Liberation Serif" w:cs="Liberation Serif"/>
                <w:bCs/>
                <w:sz w:val="24"/>
                <w:szCs w:val="24"/>
              </w:rPr>
              <w:t>2021</w:t>
            </w:r>
          </w:p>
        </w:tc>
        <w:tc>
          <w:tcPr>
            <w:tcW w:w="708" w:type="dxa"/>
            <w:tcBorders>
              <w:top w:val="single" w:sz="6" w:space="0" w:color="auto"/>
              <w:left w:val="single" w:sz="6" w:space="0" w:color="auto"/>
              <w:bottom w:val="single" w:sz="6" w:space="0" w:color="auto"/>
              <w:right w:val="single" w:sz="6" w:space="0" w:color="auto"/>
            </w:tcBorders>
          </w:tcPr>
          <w:p w:rsidR="00D4276D" w:rsidRPr="00FA14AB" w:rsidRDefault="00D4276D" w:rsidP="00FA14AB">
            <w:pPr>
              <w:widowControl w:val="0"/>
              <w:spacing w:line="360" w:lineRule="auto"/>
              <w:ind w:left="-40"/>
              <w:jc w:val="center"/>
              <w:rPr>
                <w:rFonts w:ascii="Liberation Serif" w:hAnsi="Liberation Serif" w:cs="Liberation Serif"/>
                <w:bCs/>
                <w:sz w:val="24"/>
                <w:szCs w:val="24"/>
              </w:rPr>
            </w:pPr>
            <w:r w:rsidRPr="00FA14AB">
              <w:rPr>
                <w:rFonts w:ascii="Liberation Serif" w:hAnsi="Liberation Serif" w:cs="Liberation Serif"/>
                <w:bCs/>
                <w:sz w:val="24"/>
                <w:szCs w:val="24"/>
              </w:rPr>
              <w:t>10</w:t>
            </w:r>
          </w:p>
        </w:tc>
        <w:tc>
          <w:tcPr>
            <w:tcW w:w="1559" w:type="dxa"/>
            <w:tcBorders>
              <w:top w:val="single" w:sz="6" w:space="0" w:color="auto"/>
              <w:left w:val="single" w:sz="6" w:space="0" w:color="auto"/>
              <w:bottom w:val="single" w:sz="6" w:space="0" w:color="auto"/>
            </w:tcBorders>
          </w:tcPr>
          <w:p w:rsidR="00D4276D" w:rsidRPr="00FA14AB" w:rsidRDefault="00D4276D" w:rsidP="00FA14AB">
            <w:pPr>
              <w:widowControl w:val="0"/>
              <w:spacing w:line="360" w:lineRule="auto"/>
              <w:ind w:left="-40"/>
              <w:jc w:val="center"/>
              <w:rPr>
                <w:rFonts w:ascii="Liberation Serif" w:hAnsi="Liberation Serif" w:cs="Liberation Serif"/>
                <w:bCs/>
                <w:sz w:val="24"/>
                <w:szCs w:val="24"/>
              </w:rPr>
            </w:pPr>
            <w:r w:rsidRPr="00FA14AB">
              <w:rPr>
                <w:rFonts w:ascii="Liberation Serif" w:hAnsi="Liberation Serif" w:cs="Liberation Serif"/>
                <w:bCs/>
                <w:sz w:val="24"/>
                <w:szCs w:val="24"/>
              </w:rPr>
              <w:t>139</w:t>
            </w:r>
          </w:p>
        </w:tc>
        <w:tc>
          <w:tcPr>
            <w:tcW w:w="1418" w:type="dxa"/>
            <w:tcBorders>
              <w:top w:val="single" w:sz="6" w:space="0" w:color="auto"/>
              <w:left w:val="single" w:sz="6" w:space="0" w:color="auto"/>
              <w:bottom w:val="single" w:sz="6" w:space="0" w:color="auto"/>
              <w:right w:val="single" w:sz="6" w:space="0" w:color="auto"/>
            </w:tcBorders>
          </w:tcPr>
          <w:p w:rsidR="00D4276D" w:rsidRPr="00FA14AB" w:rsidRDefault="00D4276D" w:rsidP="00FA14AB">
            <w:pPr>
              <w:widowControl w:val="0"/>
              <w:spacing w:line="360" w:lineRule="auto"/>
              <w:ind w:left="-40"/>
              <w:jc w:val="center"/>
              <w:rPr>
                <w:rFonts w:ascii="Liberation Serif" w:hAnsi="Liberation Serif" w:cs="Liberation Serif"/>
                <w:bCs/>
                <w:sz w:val="24"/>
                <w:szCs w:val="24"/>
              </w:rPr>
            </w:pPr>
            <w:r w:rsidRPr="00FA14AB">
              <w:rPr>
                <w:rFonts w:ascii="Liberation Serif" w:hAnsi="Liberation Serif" w:cs="Liberation Serif"/>
                <w:bCs/>
                <w:sz w:val="24"/>
                <w:szCs w:val="24"/>
              </w:rPr>
              <w:t>2</w:t>
            </w:r>
            <w:r w:rsidR="00FA14AB">
              <w:rPr>
                <w:rFonts w:ascii="Liberation Serif" w:hAnsi="Liberation Serif" w:cs="Liberation Serif"/>
                <w:bCs/>
                <w:sz w:val="24"/>
                <w:szCs w:val="24"/>
              </w:rPr>
              <w:t> </w:t>
            </w:r>
            <w:r w:rsidRPr="00FA14AB">
              <w:rPr>
                <w:rFonts w:ascii="Liberation Serif" w:hAnsi="Liberation Serif" w:cs="Liberation Serif"/>
                <w:bCs/>
                <w:sz w:val="24"/>
                <w:szCs w:val="24"/>
              </w:rPr>
              <w:t>506</w:t>
            </w:r>
          </w:p>
        </w:tc>
        <w:tc>
          <w:tcPr>
            <w:tcW w:w="1701" w:type="dxa"/>
            <w:tcBorders>
              <w:top w:val="single" w:sz="6" w:space="0" w:color="auto"/>
              <w:left w:val="single" w:sz="6" w:space="0" w:color="auto"/>
              <w:bottom w:val="single" w:sz="6" w:space="0" w:color="auto"/>
              <w:right w:val="single" w:sz="6" w:space="0" w:color="auto"/>
            </w:tcBorders>
          </w:tcPr>
          <w:p w:rsidR="00D4276D" w:rsidRPr="00FA14AB" w:rsidRDefault="00D4276D" w:rsidP="00FA14AB">
            <w:pPr>
              <w:widowControl w:val="0"/>
              <w:spacing w:line="360" w:lineRule="auto"/>
              <w:ind w:left="-40"/>
              <w:jc w:val="center"/>
              <w:rPr>
                <w:rFonts w:ascii="Liberation Serif" w:hAnsi="Liberation Serif" w:cs="Liberation Serif"/>
                <w:bCs/>
                <w:sz w:val="24"/>
                <w:szCs w:val="24"/>
              </w:rPr>
            </w:pPr>
            <w:r w:rsidRPr="00FA14AB">
              <w:rPr>
                <w:rFonts w:ascii="Liberation Serif" w:hAnsi="Liberation Serif" w:cs="Liberation Serif"/>
                <w:bCs/>
                <w:sz w:val="24"/>
                <w:szCs w:val="24"/>
              </w:rPr>
              <w:t>1</w:t>
            </w:r>
            <w:r w:rsidR="00FA14AB">
              <w:rPr>
                <w:rFonts w:ascii="Liberation Serif" w:hAnsi="Liberation Serif" w:cs="Liberation Serif"/>
                <w:bCs/>
                <w:sz w:val="24"/>
                <w:szCs w:val="24"/>
              </w:rPr>
              <w:t> </w:t>
            </w:r>
            <w:r w:rsidRPr="00FA14AB">
              <w:rPr>
                <w:rFonts w:ascii="Liberation Serif" w:hAnsi="Liberation Serif" w:cs="Liberation Serif"/>
                <w:bCs/>
                <w:sz w:val="24"/>
                <w:szCs w:val="24"/>
              </w:rPr>
              <w:t>618</w:t>
            </w:r>
          </w:p>
        </w:tc>
        <w:tc>
          <w:tcPr>
            <w:tcW w:w="1417" w:type="dxa"/>
            <w:tcBorders>
              <w:top w:val="single" w:sz="6" w:space="0" w:color="auto"/>
              <w:left w:val="single" w:sz="6" w:space="0" w:color="auto"/>
              <w:bottom w:val="single" w:sz="6" w:space="0" w:color="auto"/>
              <w:right w:val="single" w:sz="6" w:space="0" w:color="auto"/>
            </w:tcBorders>
          </w:tcPr>
          <w:p w:rsidR="00D4276D" w:rsidRPr="00FA14AB" w:rsidRDefault="00D4276D" w:rsidP="00FA14AB">
            <w:pPr>
              <w:widowControl w:val="0"/>
              <w:spacing w:line="360" w:lineRule="auto"/>
              <w:ind w:left="-40"/>
              <w:jc w:val="center"/>
              <w:rPr>
                <w:rFonts w:ascii="Liberation Serif" w:hAnsi="Liberation Serif" w:cs="Liberation Serif"/>
                <w:bCs/>
                <w:sz w:val="24"/>
                <w:szCs w:val="24"/>
              </w:rPr>
            </w:pPr>
            <w:r w:rsidRPr="00FA14AB">
              <w:rPr>
                <w:rFonts w:ascii="Liberation Serif" w:hAnsi="Liberation Serif" w:cs="Liberation Serif"/>
                <w:bCs/>
                <w:sz w:val="24"/>
                <w:szCs w:val="24"/>
              </w:rPr>
              <w:t>427</w:t>
            </w:r>
          </w:p>
        </w:tc>
        <w:tc>
          <w:tcPr>
            <w:tcW w:w="1276" w:type="dxa"/>
            <w:tcBorders>
              <w:top w:val="single" w:sz="6" w:space="0" w:color="auto"/>
              <w:left w:val="single" w:sz="6" w:space="0" w:color="auto"/>
              <w:bottom w:val="single" w:sz="6" w:space="0" w:color="auto"/>
              <w:right w:val="single" w:sz="6" w:space="0" w:color="auto"/>
            </w:tcBorders>
          </w:tcPr>
          <w:p w:rsidR="00D4276D" w:rsidRPr="00FA14AB" w:rsidRDefault="00D4276D" w:rsidP="00FA14AB">
            <w:pPr>
              <w:widowControl w:val="0"/>
              <w:spacing w:line="360" w:lineRule="auto"/>
              <w:ind w:left="-40"/>
              <w:jc w:val="center"/>
              <w:rPr>
                <w:rFonts w:ascii="Liberation Serif" w:hAnsi="Liberation Serif" w:cs="Liberation Serif"/>
                <w:bCs/>
                <w:sz w:val="24"/>
                <w:szCs w:val="24"/>
              </w:rPr>
            </w:pPr>
            <w:r w:rsidRPr="00FA14AB">
              <w:rPr>
                <w:rFonts w:ascii="Liberation Serif" w:hAnsi="Liberation Serif" w:cs="Liberation Serif"/>
                <w:bCs/>
                <w:sz w:val="24"/>
                <w:szCs w:val="24"/>
              </w:rPr>
              <w:t>143</w:t>
            </w:r>
            <w:r w:rsidR="00FA14AB">
              <w:rPr>
                <w:rFonts w:ascii="Liberation Serif" w:hAnsi="Liberation Serif" w:cs="Liberation Serif"/>
                <w:bCs/>
                <w:sz w:val="24"/>
                <w:szCs w:val="24"/>
              </w:rPr>
              <w:t> </w:t>
            </w:r>
            <w:r w:rsidRPr="00FA14AB">
              <w:rPr>
                <w:rFonts w:ascii="Liberation Serif" w:hAnsi="Liberation Serif" w:cs="Liberation Serif"/>
                <w:bCs/>
                <w:sz w:val="24"/>
                <w:szCs w:val="24"/>
              </w:rPr>
              <w:t>429</w:t>
            </w:r>
          </w:p>
        </w:tc>
        <w:tc>
          <w:tcPr>
            <w:tcW w:w="1275" w:type="dxa"/>
            <w:tcBorders>
              <w:top w:val="single" w:sz="6" w:space="0" w:color="auto"/>
              <w:left w:val="single" w:sz="6" w:space="0" w:color="auto"/>
              <w:bottom w:val="single" w:sz="6" w:space="0" w:color="auto"/>
              <w:right w:val="single" w:sz="6" w:space="0" w:color="auto"/>
            </w:tcBorders>
          </w:tcPr>
          <w:p w:rsidR="00D4276D" w:rsidRPr="00FA14AB" w:rsidRDefault="00D4276D" w:rsidP="00FA14AB">
            <w:pPr>
              <w:widowControl w:val="0"/>
              <w:spacing w:line="360" w:lineRule="auto"/>
              <w:ind w:left="-40"/>
              <w:jc w:val="center"/>
              <w:rPr>
                <w:rFonts w:ascii="Liberation Serif" w:hAnsi="Liberation Serif" w:cs="Liberation Serif"/>
                <w:bCs/>
                <w:sz w:val="24"/>
                <w:szCs w:val="24"/>
              </w:rPr>
            </w:pPr>
            <w:r w:rsidRPr="00FA14AB">
              <w:rPr>
                <w:rFonts w:ascii="Liberation Serif" w:hAnsi="Liberation Serif" w:cs="Liberation Serif"/>
                <w:bCs/>
                <w:sz w:val="24"/>
                <w:szCs w:val="24"/>
              </w:rPr>
              <w:t>41</w:t>
            </w:r>
            <w:r w:rsidR="00FA14AB">
              <w:rPr>
                <w:rFonts w:ascii="Liberation Serif" w:hAnsi="Liberation Serif" w:cs="Liberation Serif"/>
                <w:bCs/>
                <w:sz w:val="24"/>
                <w:szCs w:val="24"/>
              </w:rPr>
              <w:t> </w:t>
            </w:r>
            <w:r w:rsidRPr="00FA14AB">
              <w:rPr>
                <w:rFonts w:ascii="Liberation Serif" w:hAnsi="Liberation Serif" w:cs="Liberation Serif"/>
                <w:bCs/>
                <w:sz w:val="24"/>
                <w:szCs w:val="24"/>
              </w:rPr>
              <w:t>488</w:t>
            </w:r>
          </w:p>
        </w:tc>
      </w:tr>
      <w:tr w:rsidR="00D4276D" w:rsidRPr="00D4276D" w:rsidTr="006926DF">
        <w:trPr>
          <w:trHeight w:hRule="exact" w:val="300"/>
        </w:trPr>
        <w:tc>
          <w:tcPr>
            <w:tcW w:w="710" w:type="dxa"/>
            <w:tcBorders>
              <w:top w:val="single" w:sz="6" w:space="0" w:color="auto"/>
              <w:left w:val="single" w:sz="6" w:space="0" w:color="auto"/>
              <w:bottom w:val="single" w:sz="6" w:space="0" w:color="auto"/>
              <w:right w:val="single" w:sz="6" w:space="0" w:color="auto"/>
            </w:tcBorders>
          </w:tcPr>
          <w:p w:rsidR="00D4276D" w:rsidRPr="00FA14AB" w:rsidRDefault="00D4276D" w:rsidP="00FA14AB">
            <w:pPr>
              <w:widowControl w:val="0"/>
              <w:ind w:left="-40"/>
              <w:contextualSpacing/>
              <w:jc w:val="center"/>
              <w:rPr>
                <w:rFonts w:ascii="Liberation Serif" w:hAnsi="Liberation Serif" w:cs="Liberation Serif"/>
                <w:bCs/>
                <w:sz w:val="24"/>
                <w:szCs w:val="24"/>
              </w:rPr>
            </w:pPr>
            <w:r w:rsidRPr="00FA14AB">
              <w:rPr>
                <w:rFonts w:ascii="Liberation Serif" w:hAnsi="Liberation Serif" w:cs="Liberation Serif"/>
                <w:bCs/>
                <w:sz w:val="24"/>
                <w:szCs w:val="24"/>
              </w:rPr>
              <w:t>2022</w:t>
            </w:r>
          </w:p>
        </w:tc>
        <w:tc>
          <w:tcPr>
            <w:tcW w:w="708" w:type="dxa"/>
            <w:tcBorders>
              <w:top w:val="single" w:sz="6" w:space="0" w:color="auto"/>
              <w:left w:val="single" w:sz="6" w:space="0" w:color="auto"/>
              <w:bottom w:val="single" w:sz="6" w:space="0" w:color="auto"/>
              <w:right w:val="single" w:sz="6" w:space="0" w:color="auto"/>
            </w:tcBorders>
          </w:tcPr>
          <w:p w:rsidR="00D4276D" w:rsidRPr="00FA14AB" w:rsidRDefault="00D4276D" w:rsidP="00FA14AB">
            <w:pPr>
              <w:widowControl w:val="0"/>
              <w:spacing w:line="360" w:lineRule="auto"/>
              <w:ind w:left="-40"/>
              <w:jc w:val="center"/>
              <w:rPr>
                <w:rFonts w:ascii="Liberation Serif" w:hAnsi="Liberation Serif" w:cs="Liberation Serif"/>
                <w:bCs/>
                <w:sz w:val="24"/>
                <w:szCs w:val="24"/>
              </w:rPr>
            </w:pPr>
            <w:r w:rsidRPr="00FA14AB">
              <w:rPr>
                <w:rFonts w:ascii="Liberation Serif" w:hAnsi="Liberation Serif"/>
                <w:sz w:val="24"/>
                <w:szCs w:val="24"/>
              </w:rPr>
              <w:t>10</w:t>
            </w:r>
          </w:p>
        </w:tc>
        <w:tc>
          <w:tcPr>
            <w:tcW w:w="1559" w:type="dxa"/>
            <w:tcBorders>
              <w:top w:val="single" w:sz="6" w:space="0" w:color="auto"/>
              <w:left w:val="single" w:sz="6" w:space="0" w:color="auto"/>
              <w:bottom w:val="single" w:sz="6" w:space="0" w:color="auto"/>
            </w:tcBorders>
          </w:tcPr>
          <w:p w:rsidR="00D4276D" w:rsidRPr="00FA14AB" w:rsidRDefault="00D4276D" w:rsidP="00FA14AB">
            <w:pPr>
              <w:widowControl w:val="0"/>
              <w:spacing w:line="360" w:lineRule="auto"/>
              <w:ind w:left="-40"/>
              <w:jc w:val="center"/>
              <w:rPr>
                <w:rFonts w:ascii="Liberation Serif" w:hAnsi="Liberation Serif" w:cs="Liberation Serif"/>
                <w:bCs/>
                <w:sz w:val="24"/>
                <w:szCs w:val="24"/>
              </w:rPr>
            </w:pPr>
            <w:r w:rsidRPr="00FA14AB">
              <w:rPr>
                <w:rFonts w:ascii="Liberation Serif" w:hAnsi="Liberation Serif"/>
                <w:sz w:val="24"/>
                <w:szCs w:val="24"/>
              </w:rPr>
              <w:t>146</w:t>
            </w:r>
          </w:p>
        </w:tc>
        <w:tc>
          <w:tcPr>
            <w:tcW w:w="1418" w:type="dxa"/>
            <w:tcBorders>
              <w:top w:val="single" w:sz="6" w:space="0" w:color="auto"/>
              <w:left w:val="single" w:sz="6" w:space="0" w:color="auto"/>
              <w:bottom w:val="single" w:sz="6" w:space="0" w:color="auto"/>
              <w:right w:val="single" w:sz="6" w:space="0" w:color="auto"/>
            </w:tcBorders>
          </w:tcPr>
          <w:p w:rsidR="00D4276D" w:rsidRPr="00FA14AB" w:rsidRDefault="00D4276D" w:rsidP="00FA14AB">
            <w:pPr>
              <w:widowControl w:val="0"/>
              <w:spacing w:line="360" w:lineRule="auto"/>
              <w:ind w:left="-40"/>
              <w:jc w:val="center"/>
              <w:rPr>
                <w:rFonts w:ascii="Liberation Serif" w:hAnsi="Liberation Serif" w:cs="Liberation Serif"/>
                <w:bCs/>
                <w:sz w:val="24"/>
                <w:szCs w:val="24"/>
              </w:rPr>
            </w:pPr>
            <w:r w:rsidRPr="00FA14AB">
              <w:rPr>
                <w:rFonts w:ascii="Liberation Serif" w:hAnsi="Liberation Serif"/>
                <w:sz w:val="24"/>
                <w:szCs w:val="24"/>
              </w:rPr>
              <w:t>2</w:t>
            </w:r>
            <w:r w:rsidR="00FA14AB">
              <w:rPr>
                <w:rFonts w:ascii="Liberation Serif" w:hAnsi="Liberation Serif" w:cs="Liberation Serif"/>
                <w:bCs/>
                <w:sz w:val="24"/>
                <w:szCs w:val="24"/>
              </w:rPr>
              <w:t> </w:t>
            </w:r>
            <w:r w:rsidRPr="00FA14AB">
              <w:rPr>
                <w:rFonts w:ascii="Liberation Serif" w:hAnsi="Liberation Serif"/>
                <w:sz w:val="24"/>
                <w:szCs w:val="24"/>
              </w:rPr>
              <w:t>610</w:t>
            </w:r>
          </w:p>
        </w:tc>
        <w:tc>
          <w:tcPr>
            <w:tcW w:w="1701" w:type="dxa"/>
            <w:tcBorders>
              <w:top w:val="single" w:sz="6" w:space="0" w:color="auto"/>
              <w:left w:val="single" w:sz="6" w:space="0" w:color="auto"/>
              <w:bottom w:val="single" w:sz="6" w:space="0" w:color="auto"/>
              <w:right w:val="single" w:sz="6" w:space="0" w:color="auto"/>
            </w:tcBorders>
          </w:tcPr>
          <w:p w:rsidR="00D4276D" w:rsidRPr="00FA14AB" w:rsidRDefault="00D4276D" w:rsidP="00FA14AB">
            <w:pPr>
              <w:widowControl w:val="0"/>
              <w:spacing w:line="360" w:lineRule="auto"/>
              <w:ind w:left="-40"/>
              <w:jc w:val="center"/>
              <w:rPr>
                <w:rFonts w:ascii="Liberation Serif" w:hAnsi="Liberation Serif" w:cs="Liberation Serif"/>
                <w:bCs/>
                <w:sz w:val="24"/>
                <w:szCs w:val="24"/>
              </w:rPr>
            </w:pPr>
            <w:r w:rsidRPr="00FA14AB">
              <w:rPr>
                <w:rFonts w:ascii="Liberation Serif" w:hAnsi="Liberation Serif"/>
                <w:sz w:val="24"/>
                <w:szCs w:val="24"/>
              </w:rPr>
              <w:t>3</w:t>
            </w:r>
            <w:r w:rsidR="00FA14AB">
              <w:rPr>
                <w:rFonts w:ascii="Liberation Serif" w:hAnsi="Liberation Serif" w:cs="Liberation Serif"/>
                <w:bCs/>
                <w:sz w:val="24"/>
                <w:szCs w:val="24"/>
              </w:rPr>
              <w:t> </w:t>
            </w:r>
            <w:r w:rsidRPr="00FA14AB">
              <w:rPr>
                <w:rFonts w:ascii="Liberation Serif" w:hAnsi="Liberation Serif"/>
                <w:sz w:val="24"/>
                <w:szCs w:val="24"/>
              </w:rPr>
              <w:t>680</w:t>
            </w:r>
          </w:p>
        </w:tc>
        <w:tc>
          <w:tcPr>
            <w:tcW w:w="1417" w:type="dxa"/>
            <w:tcBorders>
              <w:top w:val="single" w:sz="6" w:space="0" w:color="auto"/>
              <w:left w:val="single" w:sz="6" w:space="0" w:color="auto"/>
              <w:bottom w:val="single" w:sz="6" w:space="0" w:color="auto"/>
              <w:right w:val="single" w:sz="6" w:space="0" w:color="auto"/>
            </w:tcBorders>
          </w:tcPr>
          <w:p w:rsidR="00D4276D" w:rsidRPr="00FA14AB" w:rsidRDefault="00D4276D" w:rsidP="00FA14AB">
            <w:pPr>
              <w:widowControl w:val="0"/>
              <w:spacing w:line="360" w:lineRule="auto"/>
              <w:ind w:left="-40"/>
              <w:jc w:val="center"/>
              <w:rPr>
                <w:rFonts w:ascii="Liberation Serif" w:hAnsi="Liberation Serif" w:cs="Liberation Serif"/>
                <w:bCs/>
                <w:sz w:val="24"/>
                <w:szCs w:val="24"/>
              </w:rPr>
            </w:pPr>
            <w:r w:rsidRPr="00FA14AB">
              <w:rPr>
                <w:rFonts w:ascii="Liberation Serif" w:hAnsi="Liberation Serif"/>
                <w:sz w:val="24"/>
                <w:szCs w:val="24"/>
              </w:rPr>
              <w:t>497</w:t>
            </w:r>
          </w:p>
        </w:tc>
        <w:tc>
          <w:tcPr>
            <w:tcW w:w="1276" w:type="dxa"/>
            <w:tcBorders>
              <w:top w:val="single" w:sz="6" w:space="0" w:color="auto"/>
              <w:left w:val="single" w:sz="6" w:space="0" w:color="auto"/>
              <w:bottom w:val="single" w:sz="6" w:space="0" w:color="auto"/>
              <w:right w:val="single" w:sz="6" w:space="0" w:color="auto"/>
            </w:tcBorders>
          </w:tcPr>
          <w:p w:rsidR="00D4276D" w:rsidRPr="00FA14AB" w:rsidRDefault="00D4276D" w:rsidP="00FA14AB">
            <w:pPr>
              <w:widowControl w:val="0"/>
              <w:spacing w:line="360" w:lineRule="auto"/>
              <w:ind w:left="-40"/>
              <w:jc w:val="center"/>
              <w:rPr>
                <w:rFonts w:ascii="Liberation Serif" w:hAnsi="Liberation Serif" w:cs="Liberation Serif"/>
                <w:bCs/>
                <w:sz w:val="24"/>
                <w:szCs w:val="24"/>
              </w:rPr>
            </w:pPr>
            <w:r w:rsidRPr="00FA14AB">
              <w:rPr>
                <w:rFonts w:ascii="Liberation Serif" w:hAnsi="Liberation Serif"/>
                <w:sz w:val="24"/>
                <w:szCs w:val="24"/>
              </w:rPr>
              <w:t>323</w:t>
            </w:r>
            <w:r w:rsidR="00FA14AB">
              <w:rPr>
                <w:rFonts w:ascii="Liberation Serif" w:hAnsi="Liberation Serif" w:cs="Liberation Serif"/>
                <w:bCs/>
                <w:sz w:val="24"/>
                <w:szCs w:val="24"/>
              </w:rPr>
              <w:t> </w:t>
            </w:r>
            <w:r w:rsidRPr="00FA14AB">
              <w:rPr>
                <w:rFonts w:ascii="Liberation Serif" w:hAnsi="Liberation Serif"/>
                <w:sz w:val="24"/>
                <w:szCs w:val="24"/>
              </w:rPr>
              <w:t>940</w:t>
            </w:r>
          </w:p>
        </w:tc>
        <w:tc>
          <w:tcPr>
            <w:tcW w:w="1275" w:type="dxa"/>
            <w:tcBorders>
              <w:top w:val="single" w:sz="6" w:space="0" w:color="auto"/>
              <w:left w:val="single" w:sz="6" w:space="0" w:color="auto"/>
              <w:bottom w:val="single" w:sz="6" w:space="0" w:color="auto"/>
              <w:right w:val="single" w:sz="6" w:space="0" w:color="auto"/>
            </w:tcBorders>
          </w:tcPr>
          <w:p w:rsidR="00D4276D" w:rsidRPr="00FA14AB" w:rsidRDefault="00D4276D" w:rsidP="00FA14AB">
            <w:pPr>
              <w:widowControl w:val="0"/>
              <w:spacing w:line="360" w:lineRule="auto"/>
              <w:ind w:left="-40"/>
              <w:jc w:val="center"/>
              <w:rPr>
                <w:rFonts w:ascii="Liberation Serif" w:hAnsi="Liberation Serif" w:cs="Liberation Serif"/>
                <w:bCs/>
                <w:sz w:val="24"/>
                <w:szCs w:val="24"/>
              </w:rPr>
            </w:pPr>
            <w:r w:rsidRPr="00FA14AB">
              <w:rPr>
                <w:rFonts w:ascii="Liberation Serif" w:hAnsi="Liberation Serif"/>
                <w:sz w:val="24"/>
                <w:szCs w:val="24"/>
              </w:rPr>
              <w:t>55</w:t>
            </w:r>
            <w:r w:rsidR="00FA14AB">
              <w:rPr>
                <w:rFonts w:ascii="Liberation Serif" w:hAnsi="Liberation Serif" w:cs="Liberation Serif"/>
                <w:bCs/>
                <w:sz w:val="24"/>
                <w:szCs w:val="24"/>
              </w:rPr>
              <w:t> </w:t>
            </w:r>
            <w:r w:rsidRPr="00FA14AB">
              <w:rPr>
                <w:rFonts w:ascii="Liberation Serif" w:hAnsi="Liberation Serif"/>
                <w:sz w:val="24"/>
                <w:szCs w:val="24"/>
              </w:rPr>
              <w:t>992</w:t>
            </w:r>
          </w:p>
        </w:tc>
      </w:tr>
    </w:tbl>
    <w:p w:rsidR="00C8141C" w:rsidRPr="00ED2C1F" w:rsidRDefault="00C8141C" w:rsidP="00C8141C">
      <w:pPr>
        <w:jc w:val="both"/>
        <w:rPr>
          <w:rFonts w:ascii="Liberation Serif" w:hAnsi="Liberation Serif" w:cs="Liberation Serif"/>
          <w:sz w:val="16"/>
          <w:szCs w:val="16"/>
          <w:highlight w:val="yellow"/>
        </w:rPr>
      </w:pPr>
    </w:p>
    <w:p w:rsidR="003F0278" w:rsidRDefault="003F0278" w:rsidP="00F65245">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836DC9">
        <w:rPr>
          <w:rFonts w:ascii="Liberation Serif" w:eastAsia="Calibri" w:hAnsi="Liberation Serif" w:cs="Liberation Serif"/>
          <w:sz w:val="24"/>
          <w:szCs w:val="24"/>
          <w:lang w:eastAsia="en-US"/>
        </w:rPr>
        <w:t>В целях обеспечения прав граждан на библиотечное обслуживание принимаются меры для</w:t>
      </w:r>
      <w:r w:rsidR="003C7681" w:rsidRPr="00836DC9">
        <w:rPr>
          <w:rFonts w:ascii="Liberation Serif" w:eastAsia="Calibri" w:hAnsi="Liberation Serif" w:cs="Liberation Serif"/>
          <w:sz w:val="24"/>
          <w:szCs w:val="24"/>
          <w:lang w:eastAsia="en-US"/>
        </w:rPr>
        <w:t> </w:t>
      </w:r>
      <w:r w:rsidRPr="00836DC9">
        <w:rPr>
          <w:rFonts w:ascii="Liberation Serif" w:eastAsia="Calibri" w:hAnsi="Liberation Serif" w:cs="Liberation Serif"/>
          <w:sz w:val="24"/>
          <w:szCs w:val="24"/>
          <w:lang w:eastAsia="en-US"/>
        </w:rPr>
        <w:t>развития нестационарных и удаленных форм обслуж</w:t>
      </w:r>
      <w:r w:rsidR="00836DC9" w:rsidRPr="00836DC9">
        <w:rPr>
          <w:rFonts w:ascii="Liberation Serif" w:eastAsia="Calibri" w:hAnsi="Liberation Serif" w:cs="Liberation Serif"/>
          <w:sz w:val="24"/>
          <w:szCs w:val="24"/>
          <w:lang w:eastAsia="en-US"/>
        </w:rPr>
        <w:t>ивания. В поселках Зеленый Бор и Красный Адуй</w:t>
      </w:r>
      <w:r w:rsidRPr="00836DC9">
        <w:rPr>
          <w:rFonts w:ascii="Liberation Serif" w:eastAsia="Calibri" w:hAnsi="Liberation Serif" w:cs="Liberation Serif"/>
          <w:sz w:val="24"/>
          <w:szCs w:val="24"/>
          <w:lang w:eastAsia="en-US"/>
        </w:rPr>
        <w:t xml:space="preserve"> библиотечная деятельность </w:t>
      </w:r>
      <w:r w:rsidR="009C75C0" w:rsidRPr="00836DC9">
        <w:rPr>
          <w:rFonts w:ascii="Liberation Serif" w:eastAsia="Calibri" w:hAnsi="Liberation Serif" w:cs="Liberation Serif"/>
          <w:sz w:val="24"/>
          <w:szCs w:val="24"/>
          <w:lang w:eastAsia="en-US"/>
        </w:rPr>
        <w:t xml:space="preserve">осуществляется </w:t>
      </w:r>
      <w:r w:rsidRPr="00836DC9">
        <w:rPr>
          <w:rFonts w:ascii="Liberation Serif" w:eastAsia="Calibri" w:hAnsi="Liberation Serif" w:cs="Liberation Serif"/>
          <w:sz w:val="24"/>
          <w:szCs w:val="24"/>
          <w:lang w:eastAsia="en-US"/>
        </w:rPr>
        <w:t>по</w:t>
      </w:r>
      <w:r w:rsidRPr="00836DC9">
        <w:rPr>
          <w:rFonts w:ascii="Liberation Serif" w:hAnsi="Liberation Serif" w:cs="Liberation Serif"/>
          <w:sz w:val="24"/>
          <w:szCs w:val="24"/>
        </w:rPr>
        <w:t xml:space="preserve"> </w:t>
      </w:r>
      <w:r w:rsidRPr="00836DC9">
        <w:rPr>
          <w:rFonts w:ascii="Liberation Serif" w:eastAsia="Calibri" w:hAnsi="Liberation Serif" w:cs="Liberation Serif"/>
          <w:sz w:val="24"/>
          <w:szCs w:val="24"/>
          <w:lang w:eastAsia="en-US"/>
        </w:rPr>
        <w:t>принципу буккроссинга, суть которого заключается в том, что человек, прочитав книгу, оставляет ее в</w:t>
      </w:r>
      <w:r w:rsidR="00380A0B" w:rsidRPr="00836DC9">
        <w:rPr>
          <w:rFonts w:ascii="Liberation Serif" w:eastAsia="Calibri" w:hAnsi="Liberation Serif" w:cs="Liberation Serif"/>
          <w:sz w:val="24"/>
          <w:szCs w:val="24"/>
          <w:lang w:eastAsia="en-US"/>
        </w:rPr>
        <w:t xml:space="preserve"> </w:t>
      </w:r>
      <w:r w:rsidRPr="00836DC9">
        <w:rPr>
          <w:rFonts w:ascii="Liberation Serif" w:eastAsia="Calibri" w:hAnsi="Liberation Serif" w:cs="Liberation Serif"/>
          <w:sz w:val="24"/>
          <w:szCs w:val="24"/>
          <w:lang w:eastAsia="en-US"/>
        </w:rPr>
        <w:t>общественном месте (общественная территория, библиотека) для того, чтобы другой человек смог эту книгу найти, прочитать и</w:t>
      </w:r>
      <w:r w:rsidR="00554408" w:rsidRPr="009D7149">
        <w:rPr>
          <w:rFonts w:ascii="Liberation Serif" w:hAnsi="Liberation Serif" w:cs="Liberation Serif"/>
          <w:sz w:val="24"/>
          <w:szCs w:val="24"/>
        </w:rPr>
        <w:t> </w:t>
      </w:r>
      <w:r w:rsidR="009C75C0" w:rsidRPr="00836DC9">
        <w:rPr>
          <w:rFonts w:ascii="Liberation Serif" w:eastAsia="Calibri" w:hAnsi="Liberation Serif" w:cs="Liberation Serif"/>
          <w:sz w:val="24"/>
          <w:szCs w:val="24"/>
          <w:lang w:eastAsia="en-US"/>
        </w:rPr>
        <w:t>оставить</w:t>
      </w:r>
      <w:r w:rsidRPr="00836DC9">
        <w:rPr>
          <w:rFonts w:ascii="Liberation Serif" w:eastAsia="Calibri" w:hAnsi="Liberation Serif" w:cs="Liberation Serif"/>
          <w:sz w:val="24"/>
          <w:szCs w:val="24"/>
          <w:lang w:eastAsia="en-US"/>
        </w:rPr>
        <w:t>.</w:t>
      </w:r>
    </w:p>
    <w:p w:rsidR="00243CA1" w:rsidRDefault="00C15F6B" w:rsidP="00F65245">
      <w:pPr>
        <w:autoSpaceDE w:val="0"/>
        <w:autoSpaceDN w:val="0"/>
        <w:adjustRightInd w:val="0"/>
        <w:ind w:firstLine="567"/>
        <w:contextualSpacing/>
        <w:jc w:val="both"/>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С 2022 года</w:t>
      </w:r>
      <w:r w:rsidR="00D07E21" w:rsidRPr="00D07E21">
        <w:rPr>
          <w:rFonts w:ascii="Liberation Serif" w:eastAsia="Calibri" w:hAnsi="Liberation Serif" w:cs="Liberation Serif"/>
          <w:sz w:val="24"/>
          <w:szCs w:val="24"/>
          <w:lang w:eastAsia="en-US"/>
        </w:rPr>
        <w:t xml:space="preserve"> пользователи библиотек </w:t>
      </w:r>
      <w:r w:rsidR="00D07E21">
        <w:rPr>
          <w:rFonts w:ascii="Liberation Serif" w:eastAsia="Calibri" w:hAnsi="Liberation Serif" w:cs="Liberation Serif"/>
          <w:sz w:val="24"/>
          <w:szCs w:val="24"/>
          <w:lang w:eastAsia="en-US"/>
        </w:rPr>
        <w:t>городского округа</w:t>
      </w:r>
      <w:r w:rsidR="00D07E21" w:rsidRPr="00D07E21">
        <w:rPr>
          <w:rFonts w:ascii="Liberation Serif" w:eastAsia="Calibri" w:hAnsi="Liberation Serif" w:cs="Liberation Serif"/>
          <w:sz w:val="24"/>
          <w:szCs w:val="24"/>
          <w:lang w:eastAsia="en-US"/>
        </w:rPr>
        <w:t xml:space="preserve"> </w:t>
      </w:r>
      <w:r>
        <w:rPr>
          <w:rFonts w:ascii="Liberation Serif" w:eastAsia="Calibri" w:hAnsi="Liberation Serif" w:cs="Liberation Serif"/>
          <w:sz w:val="24"/>
          <w:szCs w:val="24"/>
          <w:lang w:eastAsia="en-US"/>
        </w:rPr>
        <w:t>начали</w:t>
      </w:r>
      <w:r w:rsidR="00D07E21" w:rsidRPr="00D07E21">
        <w:rPr>
          <w:rFonts w:ascii="Liberation Serif" w:eastAsia="Calibri" w:hAnsi="Liberation Serif" w:cs="Liberation Serif"/>
          <w:sz w:val="24"/>
          <w:szCs w:val="24"/>
          <w:lang w:eastAsia="en-US"/>
        </w:rPr>
        <w:t xml:space="preserve"> работать со следующими электронными (сетевыми) ресурсами: электронной библиотеки «ЛитРес», электронными библиотечными системами «Лань», «Znanium.com», «БиблиоРоссика». 24</w:t>
      </w:r>
      <w:r w:rsidR="006926DF">
        <w:rPr>
          <w:rFonts w:ascii="Liberation Serif" w:eastAsia="Calibri" w:hAnsi="Liberation Serif" w:cs="Liberation Serif"/>
          <w:sz w:val="24"/>
          <w:szCs w:val="24"/>
          <w:lang w:eastAsia="en-US"/>
        </w:rPr>
        <w:t>.11.</w:t>
      </w:r>
      <w:r w:rsidR="00D07E21" w:rsidRPr="00D07E21">
        <w:rPr>
          <w:rFonts w:ascii="Liberation Serif" w:eastAsia="Calibri" w:hAnsi="Liberation Serif" w:cs="Liberation Serif"/>
          <w:sz w:val="24"/>
          <w:szCs w:val="24"/>
          <w:lang w:eastAsia="en-US"/>
        </w:rPr>
        <w:t>2022 состоялось открытие удал</w:t>
      </w:r>
      <w:r w:rsidR="00EA4077">
        <w:rPr>
          <w:rFonts w:ascii="Liberation Serif" w:eastAsia="Calibri" w:hAnsi="Liberation Serif" w:cs="Liberation Serif"/>
          <w:sz w:val="24"/>
          <w:szCs w:val="24"/>
          <w:lang w:eastAsia="en-US"/>
        </w:rPr>
        <w:t>е</w:t>
      </w:r>
      <w:r w:rsidR="00D07E21" w:rsidRPr="00D07E21">
        <w:rPr>
          <w:rFonts w:ascii="Liberation Serif" w:eastAsia="Calibri" w:hAnsi="Liberation Serif" w:cs="Liberation Serif"/>
          <w:sz w:val="24"/>
          <w:szCs w:val="24"/>
          <w:lang w:eastAsia="en-US"/>
        </w:rPr>
        <w:t xml:space="preserve">нного электронного читального зала Президентской библиотеки им. </w:t>
      </w:r>
      <w:r>
        <w:rPr>
          <w:rFonts w:ascii="Liberation Serif" w:eastAsia="Calibri" w:hAnsi="Liberation Serif" w:cs="Liberation Serif"/>
          <w:sz w:val="24"/>
          <w:szCs w:val="24"/>
          <w:lang w:eastAsia="en-US"/>
        </w:rPr>
        <w:t>Б.Н.</w:t>
      </w:r>
      <w:r w:rsidR="006926DF">
        <w:rPr>
          <w:rFonts w:ascii="Liberation Serif" w:eastAsia="Calibri" w:hAnsi="Liberation Serif" w:cs="Liberation Serif"/>
          <w:sz w:val="24"/>
          <w:szCs w:val="24"/>
        </w:rPr>
        <w:t> </w:t>
      </w:r>
      <w:r>
        <w:rPr>
          <w:rFonts w:ascii="Liberation Serif" w:eastAsia="Calibri" w:hAnsi="Liberation Serif" w:cs="Liberation Serif"/>
          <w:sz w:val="24"/>
          <w:szCs w:val="24"/>
          <w:lang w:eastAsia="en-US"/>
        </w:rPr>
        <w:t>Ельцина на базе модельной б</w:t>
      </w:r>
      <w:r w:rsidR="00D07E21" w:rsidRPr="00D07E21">
        <w:rPr>
          <w:rFonts w:ascii="Liberation Serif" w:eastAsia="Calibri" w:hAnsi="Liberation Serif" w:cs="Liberation Serif"/>
          <w:sz w:val="24"/>
          <w:szCs w:val="24"/>
          <w:lang w:eastAsia="en-US"/>
        </w:rPr>
        <w:t>иблиотеки для детей и молодежи.</w:t>
      </w:r>
    </w:p>
    <w:p w:rsidR="00413E14" w:rsidRPr="00836DC9" w:rsidRDefault="00413E14" w:rsidP="00F65245">
      <w:pPr>
        <w:autoSpaceDE w:val="0"/>
        <w:autoSpaceDN w:val="0"/>
        <w:adjustRightInd w:val="0"/>
        <w:ind w:firstLine="567"/>
        <w:contextualSpacing/>
        <w:jc w:val="both"/>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lastRenderedPageBreak/>
        <w:t>В</w:t>
      </w:r>
      <w:r w:rsidRPr="00413E14">
        <w:rPr>
          <w:rFonts w:ascii="Liberation Serif" w:eastAsia="Calibri" w:hAnsi="Liberation Serif" w:cs="Liberation Serif"/>
          <w:sz w:val="24"/>
          <w:szCs w:val="24"/>
          <w:lang w:eastAsia="en-US"/>
        </w:rPr>
        <w:t xml:space="preserve"> рамках образовательного проекта «Библиотечная школа цифровой грамотности»</w:t>
      </w:r>
      <w:r>
        <w:rPr>
          <w:rFonts w:ascii="Liberation Serif" w:eastAsia="Calibri" w:hAnsi="Liberation Serif" w:cs="Liberation Serif"/>
          <w:sz w:val="24"/>
          <w:szCs w:val="24"/>
          <w:lang w:eastAsia="en-US"/>
        </w:rPr>
        <w:t xml:space="preserve"> один специалист б</w:t>
      </w:r>
      <w:r w:rsidRPr="00413E14">
        <w:rPr>
          <w:rFonts w:ascii="Liberation Serif" w:eastAsia="Calibri" w:hAnsi="Liberation Serif" w:cs="Liberation Serif"/>
          <w:sz w:val="24"/>
          <w:szCs w:val="24"/>
          <w:lang w:eastAsia="en-US"/>
        </w:rPr>
        <w:t>иблиотеки для детей и молодежи прошел повышение квалификации по образовательной программе «Консультирование в области развития цифрово</w:t>
      </w:r>
      <w:r>
        <w:rPr>
          <w:rFonts w:ascii="Liberation Serif" w:eastAsia="Calibri" w:hAnsi="Liberation Serif" w:cs="Liberation Serif"/>
          <w:sz w:val="24"/>
          <w:szCs w:val="24"/>
          <w:lang w:eastAsia="en-US"/>
        </w:rPr>
        <w:t xml:space="preserve">й грамотности населения», </w:t>
      </w:r>
      <w:r w:rsidRPr="00413E14">
        <w:rPr>
          <w:rFonts w:ascii="Liberation Serif" w:eastAsia="Calibri" w:hAnsi="Liberation Serif" w:cs="Liberation Serif"/>
          <w:sz w:val="24"/>
          <w:szCs w:val="24"/>
          <w:lang w:eastAsia="en-US"/>
        </w:rPr>
        <w:t>организован</w:t>
      </w:r>
      <w:r w:rsidR="00B51949">
        <w:rPr>
          <w:rFonts w:ascii="Liberation Serif" w:eastAsia="Calibri" w:hAnsi="Liberation Serif" w:cs="Liberation Serif"/>
          <w:sz w:val="24"/>
          <w:szCs w:val="24"/>
          <w:lang w:eastAsia="en-US"/>
        </w:rPr>
        <w:t>н</w:t>
      </w:r>
      <w:r w:rsidRPr="00413E14">
        <w:rPr>
          <w:rFonts w:ascii="Liberation Serif" w:eastAsia="Calibri" w:hAnsi="Liberation Serif" w:cs="Liberation Serif"/>
          <w:sz w:val="24"/>
          <w:szCs w:val="24"/>
          <w:lang w:eastAsia="en-US"/>
        </w:rPr>
        <w:t>о</w:t>
      </w:r>
      <w:r w:rsidR="00B51949">
        <w:rPr>
          <w:rFonts w:ascii="Liberation Serif" w:eastAsia="Calibri" w:hAnsi="Liberation Serif" w:cs="Liberation Serif"/>
          <w:sz w:val="24"/>
          <w:szCs w:val="24"/>
          <w:lang w:eastAsia="en-US"/>
        </w:rPr>
        <w:t>й</w:t>
      </w:r>
      <w:r w:rsidRPr="00413E14">
        <w:rPr>
          <w:rFonts w:ascii="Liberation Serif" w:eastAsia="Calibri" w:hAnsi="Liberation Serif" w:cs="Liberation Serif"/>
          <w:sz w:val="24"/>
          <w:szCs w:val="24"/>
          <w:lang w:eastAsia="en-US"/>
        </w:rPr>
        <w:t xml:space="preserve"> Федеральным государственным бюджетным учреждением культуры «Российская государственная библиотека для молодежи».</w:t>
      </w:r>
    </w:p>
    <w:p w:rsidR="00243CA1" w:rsidRDefault="005B3279" w:rsidP="00F65245">
      <w:pPr>
        <w:autoSpaceDE w:val="0"/>
        <w:autoSpaceDN w:val="0"/>
        <w:adjustRightInd w:val="0"/>
        <w:ind w:firstLine="567"/>
        <w:jc w:val="both"/>
        <w:rPr>
          <w:rFonts w:ascii="Liberation Serif" w:eastAsia="Calibri" w:hAnsi="Liberation Serif" w:cs="Liberation Serif"/>
          <w:sz w:val="24"/>
          <w:szCs w:val="24"/>
        </w:rPr>
      </w:pPr>
      <w:r w:rsidRPr="00EC2DD9">
        <w:rPr>
          <w:rFonts w:ascii="Liberation Serif" w:eastAsia="Calibri" w:hAnsi="Liberation Serif" w:cs="Liberation Serif"/>
          <w:sz w:val="24"/>
          <w:szCs w:val="24"/>
        </w:rPr>
        <w:t xml:space="preserve">Ежегодно </w:t>
      </w:r>
      <w:r w:rsidR="004C0470">
        <w:rPr>
          <w:rFonts w:ascii="Liberation Serif" w:eastAsia="Calibri" w:hAnsi="Liberation Serif" w:cs="Liberation Serif"/>
          <w:sz w:val="24"/>
          <w:szCs w:val="24"/>
        </w:rPr>
        <w:t>Верхнепышминский и</w:t>
      </w:r>
      <w:r w:rsidR="004A1A18" w:rsidRPr="00EC2DD9">
        <w:rPr>
          <w:rFonts w:ascii="Liberation Serif" w:eastAsia="Calibri" w:hAnsi="Liberation Serif" w:cs="Liberation Serif"/>
          <w:sz w:val="24"/>
          <w:szCs w:val="24"/>
        </w:rPr>
        <w:t xml:space="preserve">сторический </w:t>
      </w:r>
      <w:r w:rsidRPr="00EC2DD9">
        <w:rPr>
          <w:rFonts w:ascii="Liberation Serif" w:eastAsia="Calibri" w:hAnsi="Liberation Serif" w:cs="Liberation Serif"/>
          <w:sz w:val="24"/>
          <w:szCs w:val="24"/>
        </w:rPr>
        <w:t xml:space="preserve">музей принимает участие во всероссийских акциях «Ночь музеев», «День в музее для российских кадет», «Ночь искусств». </w:t>
      </w:r>
      <w:r w:rsidR="00380A0B" w:rsidRPr="00EC2DD9">
        <w:rPr>
          <w:rFonts w:ascii="Liberation Serif" w:eastAsia="Calibri" w:hAnsi="Liberation Serif" w:cs="Liberation Serif"/>
          <w:sz w:val="24"/>
          <w:szCs w:val="24"/>
        </w:rPr>
        <w:t xml:space="preserve">Подготовлен </w:t>
      </w:r>
      <w:r w:rsidR="003C7681" w:rsidRPr="00EC2DD9">
        <w:rPr>
          <w:rFonts w:ascii="Liberation Serif" w:eastAsia="Calibri" w:hAnsi="Liberation Serif" w:cs="Liberation Serif"/>
          <w:sz w:val="24"/>
          <w:szCs w:val="24"/>
        </w:rPr>
        <w:t>к печати</w:t>
      </w:r>
      <w:r w:rsidRPr="00EC2DD9">
        <w:rPr>
          <w:rFonts w:ascii="Liberation Serif" w:eastAsia="Calibri" w:hAnsi="Liberation Serif" w:cs="Liberation Serif"/>
          <w:sz w:val="24"/>
          <w:szCs w:val="24"/>
        </w:rPr>
        <w:t xml:space="preserve"> </w:t>
      </w:r>
      <w:r w:rsidR="00380A0B" w:rsidRPr="00EC2DD9">
        <w:rPr>
          <w:rFonts w:ascii="Liberation Serif" w:eastAsia="Calibri" w:hAnsi="Liberation Serif" w:cs="Liberation Serif"/>
          <w:sz w:val="24"/>
          <w:szCs w:val="24"/>
        </w:rPr>
        <w:t xml:space="preserve">традиционный, </w:t>
      </w:r>
      <w:r w:rsidR="00EC2DD9" w:rsidRPr="00EC2DD9">
        <w:rPr>
          <w:rFonts w:ascii="Liberation Serif" w:eastAsia="Calibri" w:hAnsi="Liberation Serif" w:cs="Liberation Serif"/>
          <w:sz w:val="24"/>
          <w:szCs w:val="24"/>
        </w:rPr>
        <w:t>двенадц</w:t>
      </w:r>
      <w:r w:rsidR="008744EA" w:rsidRPr="00EC2DD9">
        <w:rPr>
          <w:rFonts w:ascii="Liberation Serif" w:eastAsia="Calibri" w:hAnsi="Liberation Serif" w:cs="Liberation Serif"/>
          <w:sz w:val="24"/>
          <w:szCs w:val="24"/>
        </w:rPr>
        <w:t>аты</w:t>
      </w:r>
      <w:r w:rsidR="00EF0E2C" w:rsidRPr="00EC2DD9">
        <w:rPr>
          <w:rFonts w:ascii="Liberation Serif" w:eastAsia="Calibri" w:hAnsi="Liberation Serif" w:cs="Liberation Serif"/>
          <w:sz w:val="24"/>
          <w:szCs w:val="24"/>
        </w:rPr>
        <w:t xml:space="preserve">й выпуск краеведческого </w:t>
      </w:r>
      <w:r w:rsidRPr="00EC2DD9">
        <w:rPr>
          <w:rFonts w:ascii="Liberation Serif" w:eastAsia="Calibri" w:hAnsi="Liberation Serif" w:cs="Liberation Serif"/>
          <w:sz w:val="24"/>
          <w:szCs w:val="24"/>
        </w:rPr>
        <w:t>сборник</w:t>
      </w:r>
      <w:r w:rsidR="00EF0E2C" w:rsidRPr="00EC2DD9">
        <w:rPr>
          <w:rFonts w:ascii="Liberation Serif" w:eastAsia="Calibri" w:hAnsi="Liberation Serif" w:cs="Liberation Serif"/>
          <w:sz w:val="24"/>
          <w:szCs w:val="24"/>
        </w:rPr>
        <w:t>а</w:t>
      </w:r>
      <w:r w:rsidR="00EC2DD9" w:rsidRPr="00EC2DD9">
        <w:rPr>
          <w:rFonts w:ascii="Liberation Serif" w:eastAsia="Calibri" w:hAnsi="Liberation Serif" w:cs="Liberation Serif"/>
          <w:sz w:val="24"/>
          <w:szCs w:val="24"/>
        </w:rPr>
        <w:t xml:space="preserve"> «Наш край Верхнепышминский», посвящен</w:t>
      </w:r>
      <w:r w:rsidR="00B51949">
        <w:rPr>
          <w:rFonts w:ascii="Liberation Serif" w:eastAsia="Calibri" w:hAnsi="Liberation Serif" w:cs="Liberation Serif"/>
          <w:sz w:val="24"/>
          <w:szCs w:val="24"/>
        </w:rPr>
        <w:t>ный</w:t>
      </w:r>
      <w:r w:rsidR="00EC2DD9" w:rsidRPr="00EC2DD9">
        <w:rPr>
          <w:rFonts w:ascii="Liberation Serif" w:eastAsia="Calibri" w:hAnsi="Liberation Serif" w:cs="Liberation Serif"/>
          <w:sz w:val="24"/>
          <w:szCs w:val="24"/>
        </w:rPr>
        <w:t xml:space="preserve"> художнику Нуриману Заятовичу Айбулатову</w:t>
      </w:r>
      <w:r w:rsidR="00243F91">
        <w:rPr>
          <w:rFonts w:ascii="Liberation Serif" w:eastAsia="Calibri" w:hAnsi="Liberation Serif" w:cs="Liberation Serif"/>
          <w:sz w:val="24"/>
          <w:szCs w:val="24"/>
        </w:rPr>
        <w:t>.</w:t>
      </w:r>
    </w:p>
    <w:p w:rsidR="00370209" w:rsidRPr="00683D09" w:rsidRDefault="00370209" w:rsidP="00370209">
      <w:pPr>
        <w:autoSpaceDE w:val="0"/>
        <w:autoSpaceDN w:val="0"/>
        <w:adjustRightInd w:val="0"/>
        <w:ind w:firstLine="567"/>
        <w:jc w:val="both"/>
        <w:rPr>
          <w:rFonts w:ascii="Liberation Serif" w:eastAsia="Calibri" w:hAnsi="Liberation Serif" w:cs="Liberation Serif"/>
          <w:sz w:val="24"/>
          <w:szCs w:val="24"/>
          <w:lang w:eastAsia="en-US"/>
        </w:rPr>
      </w:pPr>
      <w:r w:rsidRPr="00370209">
        <w:rPr>
          <w:rFonts w:ascii="Liberation Serif" w:eastAsia="Calibri" w:hAnsi="Liberation Serif" w:cs="Liberation Serif"/>
          <w:sz w:val="24"/>
          <w:szCs w:val="24"/>
        </w:rPr>
        <w:t>В 2022 году в Верхнепышминском историческом музее организовано и проведено 53 выставки и 411 экскурсий. На платформе «PROКультура.РФ» размещено восемь афиш и анонсов о</w:t>
      </w:r>
      <w:r w:rsidR="00554408" w:rsidRPr="009D7149">
        <w:rPr>
          <w:rFonts w:ascii="Liberation Serif" w:hAnsi="Liberation Serif" w:cs="Liberation Serif"/>
          <w:sz w:val="24"/>
          <w:szCs w:val="24"/>
        </w:rPr>
        <w:t> </w:t>
      </w:r>
      <w:r w:rsidRPr="00370209">
        <w:rPr>
          <w:rFonts w:ascii="Liberation Serif" w:eastAsia="Calibri" w:hAnsi="Liberation Serif" w:cs="Liberation Serif"/>
          <w:sz w:val="24"/>
          <w:szCs w:val="24"/>
        </w:rPr>
        <w:t xml:space="preserve">предстоящих мероприятиях Верхнепышминского исторического музея, реализованы мероприятия по пополнению </w:t>
      </w:r>
      <w:r w:rsidRPr="00683D09">
        <w:rPr>
          <w:rFonts w:ascii="Liberation Serif" w:eastAsia="Calibri" w:hAnsi="Liberation Serif" w:cs="Liberation Serif"/>
          <w:sz w:val="24"/>
          <w:szCs w:val="24"/>
        </w:rPr>
        <w:t xml:space="preserve">музейного фонда, общее количество которого насчитывает 12 751 единицу. Количество посетителей музея в 2022 году составило более 23 тысяч человек. </w:t>
      </w:r>
      <w:r w:rsidRPr="00683D09">
        <w:rPr>
          <w:rFonts w:ascii="Liberation Serif" w:eastAsia="Calibri" w:hAnsi="Liberation Serif" w:cs="Liberation Serif"/>
          <w:sz w:val="24"/>
          <w:szCs w:val="24"/>
          <w:lang w:eastAsia="en-US"/>
        </w:rPr>
        <w:t>Продолжается подготовка электронной версии генерального каталога Верхнепышминского исторического музея и</w:t>
      </w:r>
      <w:r w:rsidR="00554408" w:rsidRPr="009D7149">
        <w:rPr>
          <w:rFonts w:ascii="Liberation Serif" w:hAnsi="Liberation Serif" w:cs="Liberation Serif"/>
          <w:sz w:val="24"/>
          <w:szCs w:val="24"/>
        </w:rPr>
        <w:t> </w:t>
      </w:r>
      <w:r w:rsidRPr="00683D09">
        <w:rPr>
          <w:rFonts w:ascii="Liberation Serif" w:eastAsia="Calibri" w:hAnsi="Liberation Serif" w:cs="Liberation Serif"/>
          <w:sz w:val="24"/>
          <w:szCs w:val="24"/>
          <w:lang w:eastAsia="en-US"/>
        </w:rPr>
        <w:t>его интеграция в информационные системы. В качестве образовательных услуг разрабатываются и внедряются мастер-классы, циклы лекций по краеведению, образовательные программы для детей. В июле 2022 года около фасада Верхнепышминского исторического музея состоялось открытие нового арт-объекта – уличной скульптуры «Пышмик и Куприк».</w:t>
      </w:r>
    </w:p>
    <w:p w:rsidR="00370209" w:rsidRPr="00683D09" w:rsidRDefault="00370209" w:rsidP="00370209">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683D09">
        <w:rPr>
          <w:rFonts w:ascii="Liberation Serif" w:eastAsia="Calibri" w:hAnsi="Liberation Serif" w:cs="Liberation Serif"/>
          <w:sz w:val="24"/>
          <w:szCs w:val="24"/>
          <w:lang w:eastAsia="en-US"/>
        </w:rPr>
        <w:t xml:space="preserve">В МБУ «Верхнепышминский парк культуры и отдыха» (далее </w:t>
      </w:r>
      <w:r w:rsidRPr="00683D09">
        <w:rPr>
          <w:rFonts w:ascii="Liberation Serif" w:hAnsi="Liberation Serif" w:cs="Liberation Serif"/>
          <w:sz w:val="24"/>
          <w:szCs w:val="24"/>
        </w:rPr>
        <w:t>–</w:t>
      </w:r>
      <w:r w:rsidRPr="00683D09">
        <w:rPr>
          <w:rFonts w:ascii="Liberation Serif" w:eastAsia="Calibri" w:hAnsi="Liberation Serif" w:cs="Liberation Serif"/>
          <w:sz w:val="24"/>
          <w:szCs w:val="24"/>
          <w:lang w:eastAsia="en-US"/>
        </w:rPr>
        <w:t xml:space="preserve"> парк культуры) активно развивается творческая деятельность семи коллективов: клуба русской культуры «Родник», клуба татарской и башкирской культуры «Якташ», народного коллектива ансамбля татарской и башкирской культуры «Йолдыз», детского ансамбля «Чак Чак», клуба удмуртской культуры «Шудбур», клуба казачьей культуры «Вечорка», с 2022 года нового клубного формирования – детского инструментального оркестра. Реализуется проект «Парк национальных культур», в рамках которого проводятся массовые городские и национальные праздники: Масленица, Сабантуй, «Венок Дружбы», фестиваль казачьей и патриотической песни «Любо, Братцы, любо!» и многие другие.</w:t>
      </w:r>
    </w:p>
    <w:p w:rsidR="00370209" w:rsidRPr="00370209" w:rsidRDefault="00370209" w:rsidP="00370209">
      <w:pPr>
        <w:autoSpaceDE w:val="0"/>
        <w:autoSpaceDN w:val="0"/>
        <w:adjustRightInd w:val="0"/>
        <w:ind w:firstLine="567"/>
        <w:contextualSpacing/>
        <w:jc w:val="both"/>
        <w:rPr>
          <w:rFonts w:ascii="Liberation Serif" w:hAnsi="Liberation Serif" w:cs="Liberation Serif"/>
          <w:sz w:val="24"/>
          <w:szCs w:val="24"/>
        </w:rPr>
      </w:pPr>
      <w:r w:rsidRPr="00683D09">
        <w:rPr>
          <w:rFonts w:ascii="Liberation Serif" w:eastAsia="Calibri" w:hAnsi="Liberation Serif" w:cs="Liberation Serif"/>
          <w:sz w:val="24"/>
          <w:szCs w:val="24"/>
          <w:lang w:eastAsia="en-US"/>
        </w:rPr>
        <w:t>С целью организации обустройства парка культуры в</w:t>
      </w:r>
      <w:r w:rsidRPr="00683D09">
        <w:rPr>
          <w:rFonts w:ascii="Liberation Serif" w:hAnsi="Liberation Serif" w:cs="Liberation Serif"/>
          <w:sz w:val="24"/>
          <w:szCs w:val="24"/>
        </w:rPr>
        <w:t xml:space="preserve"> 2022 году завершен второй этап благоустройства территории. Открыт прокат лыж, бубликов, снегокатов, установ</w:t>
      </w:r>
      <w:r w:rsidR="00683D09" w:rsidRPr="00683D09">
        <w:rPr>
          <w:rFonts w:ascii="Liberation Serif" w:hAnsi="Liberation Serif" w:cs="Liberation Serif"/>
          <w:sz w:val="24"/>
          <w:szCs w:val="24"/>
        </w:rPr>
        <w:t>лены малые архитектурные формы,</w:t>
      </w:r>
      <w:r w:rsidRPr="00683D09">
        <w:rPr>
          <w:rFonts w:ascii="Liberation Serif" w:hAnsi="Liberation Serif" w:cs="Liberation Serif"/>
          <w:sz w:val="24"/>
          <w:szCs w:val="24"/>
        </w:rPr>
        <w:t xml:space="preserve"> работают стационарное кафе и торговые павильоны, уличная сценическая площадка оборудована современных звуковым и световым оборудованием.</w:t>
      </w:r>
    </w:p>
    <w:p w:rsidR="009109D6" w:rsidRPr="007B521D" w:rsidRDefault="009109D6" w:rsidP="00F65245">
      <w:pPr>
        <w:autoSpaceDE w:val="0"/>
        <w:autoSpaceDN w:val="0"/>
        <w:adjustRightInd w:val="0"/>
        <w:ind w:firstLine="567"/>
        <w:contextualSpacing/>
        <w:jc w:val="both"/>
        <w:rPr>
          <w:rFonts w:ascii="Liberation Serif" w:hAnsi="Liberation Serif" w:cs="Liberation Serif"/>
          <w:sz w:val="24"/>
          <w:szCs w:val="24"/>
        </w:rPr>
      </w:pPr>
      <w:r>
        <w:rPr>
          <w:rFonts w:ascii="Liberation Serif" w:hAnsi="Liberation Serif" w:cs="Liberation Serif"/>
          <w:sz w:val="24"/>
          <w:szCs w:val="24"/>
        </w:rPr>
        <w:t>В рамках</w:t>
      </w:r>
      <w:r w:rsidRPr="009109D6">
        <w:rPr>
          <w:rFonts w:ascii="Liberation Serif" w:hAnsi="Liberation Serif" w:cs="Liberation Serif"/>
          <w:sz w:val="24"/>
          <w:szCs w:val="24"/>
        </w:rPr>
        <w:t xml:space="preserve"> реализаци</w:t>
      </w:r>
      <w:r>
        <w:rPr>
          <w:rFonts w:ascii="Liberation Serif" w:hAnsi="Liberation Serif" w:cs="Liberation Serif"/>
          <w:sz w:val="24"/>
          <w:szCs w:val="24"/>
        </w:rPr>
        <w:t>и</w:t>
      </w:r>
      <w:r w:rsidRPr="009109D6">
        <w:rPr>
          <w:rFonts w:ascii="Liberation Serif" w:hAnsi="Liberation Serif" w:cs="Liberation Serif"/>
          <w:sz w:val="24"/>
          <w:szCs w:val="24"/>
        </w:rPr>
        <w:t xml:space="preserve"> муниципальной программы формирования современной городской среды </w:t>
      </w:r>
      <w:r>
        <w:rPr>
          <w:rFonts w:ascii="Liberation Serif" w:hAnsi="Liberation Serif" w:cs="Liberation Serif"/>
          <w:sz w:val="24"/>
          <w:szCs w:val="24"/>
        </w:rPr>
        <w:t xml:space="preserve">на территории городского округа на </w:t>
      </w:r>
      <w:r w:rsidRPr="009109D6">
        <w:rPr>
          <w:rFonts w:ascii="Liberation Serif" w:hAnsi="Liberation Serif" w:cs="Liberation Serif"/>
          <w:sz w:val="24"/>
          <w:szCs w:val="24"/>
        </w:rPr>
        <w:t xml:space="preserve">озеленение и благоустройство территории парка </w:t>
      </w:r>
      <w:r>
        <w:rPr>
          <w:rFonts w:ascii="Liberation Serif" w:hAnsi="Liberation Serif" w:cs="Liberation Serif"/>
          <w:sz w:val="24"/>
          <w:szCs w:val="24"/>
        </w:rPr>
        <w:t>в</w:t>
      </w:r>
      <w:r w:rsidR="00554408" w:rsidRPr="009D7149">
        <w:rPr>
          <w:rFonts w:ascii="Liberation Serif" w:hAnsi="Liberation Serif" w:cs="Liberation Serif"/>
          <w:sz w:val="24"/>
          <w:szCs w:val="24"/>
        </w:rPr>
        <w:t> </w:t>
      </w:r>
      <w:r>
        <w:rPr>
          <w:rFonts w:ascii="Liberation Serif" w:hAnsi="Liberation Serif" w:cs="Liberation Serif"/>
          <w:sz w:val="24"/>
          <w:szCs w:val="24"/>
        </w:rPr>
        <w:t>2022</w:t>
      </w:r>
      <w:r w:rsidR="00554408" w:rsidRPr="009D7149">
        <w:rPr>
          <w:rFonts w:ascii="Liberation Serif" w:hAnsi="Liberation Serif" w:cs="Liberation Serif"/>
          <w:sz w:val="24"/>
          <w:szCs w:val="24"/>
        </w:rPr>
        <w:t> </w:t>
      </w:r>
      <w:r>
        <w:rPr>
          <w:rFonts w:ascii="Liberation Serif" w:hAnsi="Liberation Serif" w:cs="Liberation Serif"/>
          <w:sz w:val="24"/>
          <w:szCs w:val="24"/>
        </w:rPr>
        <w:t>году направлено 17,</w:t>
      </w:r>
      <w:r w:rsidRPr="009109D6">
        <w:rPr>
          <w:rFonts w:ascii="Liberation Serif" w:hAnsi="Liberation Serif" w:cs="Liberation Serif"/>
          <w:sz w:val="24"/>
          <w:szCs w:val="24"/>
        </w:rPr>
        <w:t>5</w:t>
      </w:r>
      <w:r>
        <w:rPr>
          <w:rFonts w:ascii="Liberation Serif" w:hAnsi="Liberation Serif" w:cs="Liberation Serif"/>
          <w:sz w:val="24"/>
          <w:szCs w:val="24"/>
        </w:rPr>
        <w:t xml:space="preserve"> </w:t>
      </w:r>
      <w:r w:rsidRPr="007B521D">
        <w:rPr>
          <w:rFonts w:ascii="Liberation Serif" w:hAnsi="Liberation Serif" w:cs="Liberation Serif"/>
          <w:sz w:val="24"/>
          <w:szCs w:val="24"/>
        </w:rPr>
        <w:t>миллион</w:t>
      </w:r>
      <w:r w:rsidR="000E251B" w:rsidRPr="007B521D">
        <w:rPr>
          <w:rFonts w:ascii="Liberation Serif" w:hAnsi="Liberation Serif" w:cs="Liberation Serif"/>
          <w:sz w:val="24"/>
          <w:szCs w:val="24"/>
        </w:rPr>
        <w:t>а</w:t>
      </w:r>
      <w:r w:rsidRPr="007B521D">
        <w:rPr>
          <w:rFonts w:ascii="Liberation Serif" w:hAnsi="Liberation Serif" w:cs="Liberation Serif"/>
          <w:sz w:val="24"/>
          <w:szCs w:val="24"/>
        </w:rPr>
        <w:t xml:space="preserve"> рублей.</w:t>
      </w:r>
    </w:p>
    <w:p w:rsidR="00097296" w:rsidRPr="006926DF" w:rsidRDefault="00AF11F1" w:rsidP="00F65245">
      <w:pPr>
        <w:autoSpaceDE w:val="0"/>
        <w:autoSpaceDN w:val="0"/>
        <w:adjustRightInd w:val="0"/>
        <w:ind w:firstLine="567"/>
        <w:contextualSpacing/>
        <w:jc w:val="both"/>
        <w:rPr>
          <w:rFonts w:ascii="Liberation Serif" w:hAnsi="Liberation Serif" w:cs="Liberation Serif"/>
          <w:sz w:val="24"/>
          <w:szCs w:val="24"/>
        </w:rPr>
      </w:pPr>
      <w:r w:rsidRPr="007B521D">
        <w:rPr>
          <w:rFonts w:ascii="Liberation Serif" w:hAnsi="Liberation Serif" w:cs="Liberation Serif"/>
          <w:sz w:val="24"/>
          <w:szCs w:val="24"/>
        </w:rPr>
        <w:t xml:space="preserve">Выполнен демонтаж, транспортировка и монтаж </w:t>
      </w:r>
      <w:r w:rsidR="006926DF" w:rsidRPr="007B521D">
        <w:rPr>
          <w:rFonts w:ascii="Liberation Serif" w:hAnsi="Liberation Serif" w:cs="Liberation Serif"/>
          <w:sz w:val="24"/>
          <w:szCs w:val="24"/>
        </w:rPr>
        <w:t xml:space="preserve">на территории парка культуры </w:t>
      </w:r>
      <w:r w:rsidRPr="007B521D">
        <w:rPr>
          <w:rFonts w:ascii="Liberation Serif" w:hAnsi="Liberation Serif" w:cs="Liberation Serif"/>
          <w:sz w:val="24"/>
          <w:szCs w:val="24"/>
        </w:rPr>
        <w:t>аттракциона «Колесо обозрения 35 м Пять звезд»</w:t>
      </w:r>
      <w:r w:rsidR="000E251B" w:rsidRPr="007B521D">
        <w:rPr>
          <w:rFonts w:ascii="Liberation Serif" w:hAnsi="Liberation Serif" w:cs="Liberation Serif"/>
          <w:sz w:val="24"/>
          <w:szCs w:val="24"/>
        </w:rPr>
        <w:t>.</w:t>
      </w:r>
      <w:r w:rsidRPr="007B521D">
        <w:rPr>
          <w:rFonts w:ascii="Liberation Serif" w:hAnsi="Liberation Serif" w:cs="Liberation Serif"/>
          <w:sz w:val="24"/>
          <w:szCs w:val="24"/>
        </w:rPr>
        <w:t xml:space="preserve"> </w:t>
      </w:r>
      <w:r w:rsidR="006926DF" w:rsidRPr="007B521D">
        <w:rPr>
          <w:rFonts w:ascii="Liberation Serif" w:hAnsi="Liberation Serif" w:cs="Liberation Serif"/>
          <w:sz w:val="24"/>
          <w:szCs w:val="24"/>
        </w:rPr>
        <w:t>Н</w:t>
      </w:r>
      <w:r w:rsidRPr="007B521D">
        <w:rPr>
          <w:rFonts w:ascii="Liberation Serif" w:hAnsi="Liberation Serif" w:cs="Liberation Serif"/>
          <w:sz w:val="24"/>
          <w:szCs w:val="24"/>
        </w:rPr>
        <w:t>а выполнение</w:t>
      </w:r>
      <w:r w:rsidRPr="00AF11F1">
        <w:rPr>
          <w:rFonts w:ascii="Liberation Serif" w:hAnsi="Liberation Serif" w:cs="Liberation Serif"/>
          <w:sz w:val="24"/>
          <w:szCs w:val="24"/>
        </w:rPr>
        <w:t xml:space="preserve"> работ, включая покраску аттракциона и физическую охрану </w:t>
      </w:r>
      <w:r>
        <w:rPr>
          <w:rFonts w:ascii="Liberation Serif" w:hAnsi="Liberation Serif" w:cs="Liberation Serif"/>
          <w:sz w:val="24"/>
          <w:szCs w:val="24"/>
        </w:rPr>
        <w:t>объекта</w:t>
      </w:r>
      <w:r w:rsidR="006926DF">
        <w:rPr>
          <w:rFonts w:ascii="Liberation Serif" w:hAnsi="Liberation Serif" w:cs="Liberation Serif"/>
          <w:sz w:val="24"/>
          <w:szCs w:val="24"/>
        </w:rPr>
        <w:t>,</w:t>
      </w:r>
      <w:r w:rsidR="006926DF" w:rsidRPr="006926DF">
        <w:rPr>
          <w:rFonts w:ascii="Liberation Serif" w:hAnsi="Liberation Serif" w:cs="Liberation Serif"/>
          <w:sz w:val="24"/>
          <w:szCs w:val="24"/>
        </w:rPr>
        <w:t xml:space="preserve"> </w:t>
      </w:r>
      <w:r w:rsidR="006926DF">
        <w:rPr>
          <w:rFonts w:ascii="Liberation Serif" w:hAnsi="Liberation Serif" w:cs="Liberation Serif"/>
          <w:sz w:val="24"/>
          <w:szCs w:val="24"/>
        </w:rPr>
        <w:t>направлены 22,7 миллиона рублей средств местного бюджета</w:t>
      </w:r>
      <w:r>
        <w:rPr>
          <w:rFonts w:ascii="Liberation Serif" w:hAnsi="Liberation Serif" w:cs="Liberation Serif"/>
          <w:sz w:val="24"/>
          <w:szCs w:val="24"/>
        </w:rPr>
        <w:t>.</w:t>
      </w:r>
    </w:p>
    <w:p w:rsidR="003F0278" w:rsidRPr="00306C41" w:rsidRDefault="003F0278" w:rsidP="00F65245">
      <w:pPr>
        <w:ind w:firstLine="567"/>
        <w:contextualSpacing/>
        <w:jc w:val="both"/>
        <w:rPr>
          <w:rFonts w:ascii="Liberation Serif" w:eastAsia="Calibri" w:hAnsi="Liberation Serif" w:cs="Liberation Serif"/>
          <w:sz w:val="24"/>
          <w:szCs w:val="24"/>
          <w:lang w:eastAsia="en-US"/>
        </w:rPr>
      </w:pPr>
      <w:r w:rsidRPr="00306C41">
        <w:rPr>
          <w:rFonts w:ascii="Liberation Serif" w:eastAsia="Calibri" w:hAnsi="Liberation Serif" w:cs="Liberation Serif"/>
          <w:sz w:val="24"/>
          <w:szCs w:val="24"/>
          <w:lang w:eastAsia="en-US"/>
        </w:rPr>
        <w:t>В рамках реализации национального проекта «Культура» в 20</w:t>
      </w:r>
      <w:r w:rsidR="00CB305B" w:rsidRPr="00306C41">
        <w:rPr>
          <w:rFonts w:ascii="Liberation Serif" w:eastAsia="Calibri" w:hAnsi="Liberation Serif" w:cs="Liberation Serif"/>
          <w:sz w:val="24"/>
          <w:szCs w:val="24"/>
          <w:lang w:eastAsia="en-US"/>
        </w:rPr>
        <w:t>2</w:t>
      </w:r>
      <w:r w:rsidR="00306C41" w:rsidRPr="00306C41">
        <w:rPr>
          <w:rFonts w:ascii="Liberation Serif" w:eastAsia="Calibri" w:hAnsi="Liberation Serif" w:cs="Liberation Serif"/>
          <w:sz w:val="24"/>
          <w:szCs w:val="24"/>
          <w:lang w:eastAsia="en-US"/>
        </w:rPr>
        <w:t>2</w:t>
      </w:r>
      <w:r w:rsidRPr="00306C41">
        <w:rPr>
          <w:rFonts w:ascii="Liberation Serif" w:eastAsia="Calibri" w:hAnsi="Liberation Serif" w:cs="Liberation Serif"/>
          <w:sz w:val="24"/>
          <w:szCs w:val="24"/>
          <w:lang w:eastAsia="en-US"/>
        </w:rPr>
        <w:t xml:space="preserve"> году выполнены следующие мероприятия:</w:t>
      </w:r>
    </w:p>
    <w:p w:rsidR="00177F50" w:rsidRPr="002F4281" w:rsidRDefault="00163703" w:rsidP="00F65245">
      <w:pPr>
        <w:ind w:firstLine="567"/>
        <w:contextualSpacing/>
        <w:jc w:val="both"/>
        <w:rPr>
          <w:rFonts w:ascii="Liberation Serif" w:eastAsia="Calibri" w:hAnsi="Liberation Serif" w:cs="Liberation Serif"/>
          <w:sz w:val="24"/>
          <w:szCs w:val="24"/>
          <w:lang w:eastAsia="en-US"/>
        </w:rPr>
      </w:pPr>
      <w:r w:rsidRPr="002F4281">
        <w:rPr>
          <w:rFonts w:ascii="Liberation Serif" w:hAnsi="Liberation Serif" w:cs="Liberation Serif"/>
          <w:sz w:val="24"/>
          <w:szCs w:val="24"/>
        </w:rPr>
        <w:t>– </w:t>
      </w:r>
      <w:r w:rsidR="00177F50" w:rsidRPr="002F4281">
        <w:rPr>
          <w:rFonts w:ascii="Liberation Serif" w:eastAsia="Calibri" w:hAnsi="Liberation Serif" w:cs="Liberation Serif"/>
          <w:sz w:val="24"/>
          <w:szCs w:val="24"/>
          <w:lang w:eastAsia="en-US"/>
        </w:rPr>
        <w:t>на базе ДК «Металлург» продолжает осуществлять свою деятельность виртуаль</w:t>
      </w:r>
      <w:r w:rsidR="00CB305B" w:rsidRPr="002F4281">
        <w:rPr>
          <w:rFonts w:ascii="Liberation Serif" w:eastAsia="Calibri" w:hAnsi="Liberation Serif" w:cs="Liberation Serif"/>
          <w:sz w:val="24"/>
          <w:szCs w:val="24"/>
          <w:lang w:eastAsia="en-US"/>
        </w:rPr>
        <w:t>ный концертный зал, всего в 202</w:t>
      </w:r>
      <w:r w:rsidR="002F4281" w:rsidRPr="002F4281">
        <w:rPr>
          <w:rFonts w:ascii="Liberation Serif" w:eastAsia="Calibri" w:hAnsi="Liberation Serif" w:cs="Liberation Serif"/>
          <w:sz w:val="24"/>
          <w:szCs w:val="24"/>
          <w:lang w:eastAsia="en-US"/>
        </w:rPr>
        <w:t>2</w:t>
      </w:r>
      <w:r w:rsidR="00CB305B" w:rsidRPr="002F4281">
        <w:rPr>
          <w:rFonts w:ascii="Liberation Serif" w:eastAsia="Calibri" w:hAnsi="Liberation Serif" w:cs="Liberation Serif"/>
          <w:sz w:val="24"/>
          <w:szCs w:val="24"/>
          <w:lang w:eastAsia="en-US"/>
        </w:rPr>
        <w:t xml:space="preserve"> году проведено </w:t>
      </w:r>
      <w:r w:rsidR="006926DF">
        <w:rPr>
          <w:rFonts w:ascii="Liberation Serif" w:eastAsia="Calibri" w:hAnsi="Liberation Serif" w:cs="Liberation Serif"/>
          <w:sz w:val="24"/>
          <w:szCs w:val="24"/>
          <w:lang w:eastAsia="en-US"/>
        </w:rPr>
        <w:t>десять</w:t>
      </w:r>
      <w:r w:rsidR="00177F50" w:rsidRPr="002F4281">
        <w:rPr>
          <w:rFonts w:ascii="Liberation Serif" w:eastAsia="Calibri" w:hAnsi="Liberation Serif" w:cs="Liberation Serif"/>
          <w:sz w:val="24"/>
          <w:szCs w:val="24"/>
          <w:lang w:eastAsia="en-US"/>
        </w:rPr>
        <w:t xml:space="preserve"> онлайн-трансляци</w:t>
      </w:r>
      <w:r w:rsidR="001B1986" w:rsidRPr="002F4281">
        <w:rPr>
          <w:rFonts w:ascii="Liberation Serif" w:eastAsia="Calibri" w:hAnsi="Liberation Serif" w:cs="Liberation Serif"/>
          <w:sz w:val="24"/>
          <w:szCs w:val="24"/>
          <w:lang w:eastAsia="en-US"/>
        </w:rPr>
        <w:t>й</w:t>
      </w:r>
      <w:r w:rsidR="00177F50" w:rsidRPr="002F4281">
        <w:rPr>
          <w:rFonts w:ascii="Liberation Serif" w:eastAsia="Calibri" w:hAnsi="Liberation Serif" w:cs="Liberation Serif"/>
          <w:sz w:val="24"/>
          <w:szCs w:val="24"/>
          <w:lang w:eastAsia="en-US"/>
        </w:rPr>
        <w:t xml:space="preserve"> концертов</w:t>
      </w:r>
      <w:r w:rsidR="00CB305B" w:rsidRPr="002F4281">
        <w:rPr>
          <w:rFonts w:ascii="Liberation Serif" w:eastAsia="Calibri" w:hAnsi="Liberation Serif" w:cs="Liberation Serif"/>
          <w:sz w:val="24"/>
          <w:szCs w:val="24"/>
          <w:lang w:eastAsia="en-US"/>
        </w:rPr>
        <w:t xml:space="preserve">, которые посетили </w:t>
      </w:r>
      <w:r w:rsidR="002F4281" w:rsidRPr="002F4281">
        <w:rPr>
          <w:rFonts w:ascii="Liberation Serif" w:eastAsia="Calibri" w:hAnsi="Liberation Serif" w:cs="Liberation Serif"/>
          <w:sz w:val="24"/>
          <w:szCs w:val="24"/>
          <w:lang w:eastAsia="en-US"/>
        </w:rPr>
        <w:t>1</w:t>
      </w:r>
      <w:r w:rsidR="00FA14AB">
        <w:rPr>
          <w:rFonts w:ascii="Liberation Serif" w:eastAsia="Calibri" w:hAnsi="Liberation Serif" w:cs="Liberation Serif"/>
          <w:sz w:val="24"/>
          <w:szCs w:val="24"/>
          <w:lang w:eastAsia="en-US"/>
        </w:rPr>
        <w:t> </w:t>
      </w:r>
      <w:r w:rsidR="002F4281" w:rsidRPr="002F4281">
        <w:rPr>
          <w:rFonts w:ascii="Liberation Serif" w:eastAsia="Calibri" w:hAnsi="Liberation Serif" w:cs="Liberation Serif"/>
          <w:sz w:val="24"/>
          <w:szCs w:val="24"/>
          <w:lang w:eastAsia="en-US"/>
        </w:rPr>
        <w:t>100</w:t>
      </w:r>
      <w:r w:rsidR="00EF2ECE" w:rsidRPr="002F4281">
        <w:rPr>
          <w:rFonts w:ascii="Liberation Serif" w:hAnsi="Liberation Serif" w:cs="Liberation Serif"/>
          <w:sz w:val="24"/>
          <w:szCs w:val="24"/>
        </w:rPr>
        <w:t> </w:t>
      </w:r>
      <w:r w:rsidR="00177F50" w:rsidRPr="002F4281">
        <w:rPr>
          <w:rFonts w:ascii="Liberation Serif" w:eastAsia="Calibri" w:hAnsi="Liberation Serif" w:cs="Liberation Serif"/>
          <w:sz w:val="24"/>
          <w:szCs w:val="24"/>
          <w:lang w:eastAsia="en-US"/>
        </w:rPr>
        <w:t>человек;</w:t>
      </w:r>
    </w:p>
    <w:p w:rsidR="003F0278" w:rsidRPr="002F4281" w:rsidRDefault="003F0278" w:rsidP="00F65245">
      <w:pPr>
        <w:ind w:firstLine="567"/>
        <w:contextualSpacing/>
        <w:jc w:val="both"/>
        <w:rPr>
          <w:rFonts w:ascii="Liberation Serif" w:eastAsia="Calibri" w:hAnsi="Liberation Serif" w:cs="Liberation Serif"/>
          <w:sz w:val="24"/>
          <w:szCs w:val="24"/>
          <w:lang w:eastAsia="en-US"/>
        </w:rPr>
      </w:pPr>
      <w:r w:rsidRPr="002F4281">
        <w:rPr>
          <w:rFonts w:ascii="Liberation Serif" w:eastAsia="Calibri" w:hAnsi="Liberation Serif" w:cs="Liberation Serif"/>
          <w:sz w:val="24"/>
          <w:szCs w:val="24"/>
          <w:lang w:eastAsia="en-US"/>
        </w:rPr>
        <w:t xml:space="preserve">– в рамках реализации федерального проекта «Творческие люди» </w:t>
      </w:r>
      <w:r w:rsidR="00CB305B" w:rsidRPr="002F4281">
        <w:rPr>
          <w:rFonts w:ascii="Liberation Serif" w:eastAsia="Calibri" w:hAnsi="Liberation Serif" w:cs="Liberation Serif"/>
          <w:sz w:val="24"/>
          <w:szCs w:val="24"/>
        </w:rPr>
        <w:t xml:space="preserve">на площадках высших учебных заведений Российской Федерации бесплатно прошли обучение </w:t>
      </w:r>
      <w:r w:rsidR="00684683">
        <w:rPr>
          <w:rFonts w:ascii="Liberation Serif" w:eastAsia="Calibri" w:hAnsi="Liberation Serif" w:cs="Liberation Serif"/>
          <w:sz w:val="24"/>
          <w:szCs w:val="24"/>
        </w:rPr>
        <w:t>пять</w:t>
      </w:r>
      <w:r w:rsidR="00CB305B" w:rsidRPr="002F4281">
        <w:rPr>
          <w:rFonts w:ascii="Liberation Serif" w:eastAsia="Calibri" w:hAnsi="Liberation Serif" w:cs="Liberation Serif"/>
          <w:sz w:val="24"/>
          <w:szCs w:val="24"/>
        </w:rPr>
        <w:t xml:space="preserve"> специалист</w:t>
      </w:r>
      <w:r w:rsidR="00684683">
        <w:rPr>
          <w:rFonts w:ascii="Liberation Serif" w:eastAsia="Calibri" w:hAnsi="Liberation Serif" w:cs="Liberation Serif"/>
          <w:sz w:val="24"/>
          <w:szCs w:val="24"/>
        </w:rPr>
        <w:t>ов</w:t>
      </w:r>
      <w:r w:rsidR="00CB305B" w:rsidRPr="002F4281">
        <w:rPr>
          <w:rFonts w:ascii="Liberation Serif" w:eastAsia="Calibri" w:hAnsi="Liberation Serif" w:cs="Liberation Serif"/>
          <w:sz w:val="24"/>
          <w:szCs w:val="24"/>
        </w:rPr>
        <w:t xml:space="preserve"> учреждений культуры городского округа (</w:t>
      </w:r>
      <w:r w:rsidR="00EF2ECE" w:rsidRPr="002F4281">
        <w:rPr>
          <w:rFonts w:ascii="Liberation Serif" w:eastAsia="Calibri" w:hAnsi="Liberation Serif" w:cs="Liberation Serif"/>
          <w:sz w:val="24"/>
          <w:szCs w:val="24"/>
        </w:rPr>
        <w:t>по одному</w:t>
      </w:r>
      <w:r w:rsidR="000C762C" w:rsidRPr="002F4281">
        <w:rPr>
          <w:rFonts w:ascii="Liberation Serif" w:eastAsia="Calibri" w:hAnsi="Liberation Serif" w:cs="Liberation Serif"/>
          <w:sz w:val="24"/>
          <w:szCs w:val="24"/>
        </w:rPr>
        <w:t xml:space="preserve"> человек</w:t>
      </w:r>
      <w:r w:rsidR="00EF2ECE" w:rsidRPr="002F4281">
        <w:rPr>
          <w:rFonts w:ascii="Liberation Serif" w:eastAsia="Calibri" w:hAnsi="Liberation Serif" w:cs="Liberation Serif"/>
          <w:sz w:val="24"/>
          <w:szCs w:val="24"/>
        </w:rPr>
        <w:t>у</w:t>
      </w:r>
      <w:r w:rsidR="000C762C" w:rsidRPr="002F4281">
        <w:rPr>
          <w:rFonts w:ascii="Liberation Serif" w:eastAsia="Calibri" w:hAnsi="Liberation Serif" w:cs="Liberation Serif"/>
          <w:sz w:val="24"/>
          <w:szCs w:val="24"/>
        </w:rPr>
        <w:t xml:space="preserve"> </w:t>
      </w:r>
      <w:r w:rsidR="00EF2ECE" w:rsidRPr="002F4281">
        <w:rPr>
          <w:rFonts w:ascii="Liberation Serif" w:eastAsia="Calibri" w:hAnsi="Liberation Serif" w:cs="Liberation Serif"/>
          <w:sz w:val="24"/>
          <w:szCs w:val="24"/>
        </w:rPr>
        <w:t xml:space="preserve">– </w:t>
      </w:r>
      <w:r w:rsidR="000C762C" w:rsidRPr="002F4281">
        <w:rPr>
          <w:rFonts w:ascii="Liberation Serif" w:eastAsia="Calibri" w:hAnsi="Liberation Serif" w:cs="Liberation Serif"/>
          <w:sz w:val="24"/>
          <w:szCs w:val="24"/>
        </w:rPr>
        <w:t xml:space="preserve">в </w:t>
      </w:r>
      <w:r w:rsidR="00CB305B" w:rsidRPr="002F4281">
        <w:rPr>
          <w:rFonts w:ascii="Liberation Serif" w:eastAsia="Calibri" w:hAnsi="Liberation Serif" w:cs="Liberation Serif"/>
          <w:sz w:val="24"/>
          <w:szCs w:val="24"/>
        </w:rPr>
        <w:t>Российск</w:t>
      </w:r>
      <w:r w:rsidR="000C762C" w:rsidRPr="002F4281">
        <w:rPr>
          <w:rFonts w:ascii="Liberation Serif" w:eastAsia="Calibri" w:hAnsi="Liberation Serif" w:cs="Liberation Serif"/>
          <w:sz w:val="24"/>
          <w:szCs w:val="24"/>
        </w:rPr>
        <w:t>ой</w:t>
      </w:r>
      <w:r w:rsidR="00CB305B" w:rsidRPr="002F4281">
        <w:rPr>
          <w:rFonts w:ascii="Liberation Serif" w:eastAsia="Calibri" w:hAnsi="Liberation Serif" w:cs="Liberation Serif"/>
          <w:sz w:val="24"/>
          <w:szCs w:val="24"/>
        </w:rPr>
        <w:t xml:space="preserve"> </w:t>
      </w:r>
      <w:r w:rsidR="002F4281" w:rsidRPr="002F4281">
        <w:rPr>
          <w:rFonts w:ascii="Liberation Serif" w:eastAsia="Calibri" w:hAnsi="Liberation Serif" w:cs="Liberation Serif"/>
          <w:sz w:val="24"/>
          <w:szCs w:val="24"/>
        </w:rPr>
        <w:t>государственной библиотеке</w:t>
      </w:r>
      <w:r w:rsidR="00CB305B" w:rsidRPr="002F4281">
        <w:rPr>
          <w:rFonts w:ascii="Liberation Serif" w:eastAsia="Calibri" w:hAnsi="Liberation Serif" w:cs="Liberation Serif"/>
          <w:sz w:val="24"/>
          <w:szCs w:val="24"/>
        </w:rPr>
        <w:t xml:space="preserve">, </w:t>
      </w:r>
      <w:r w:rsidR="002F4281">
        <w:rPr>
          <w:rFonts w:ascii="Liberation Serif" w:eastAsia="Calibri" w:hAnsi="Liberation Serif" w:cs="Liberation Serif"/>
          <w:sz w:val="24"/>
          <w:szCs w:val="24"/>
        </w:rPr>
        <w:t>Сибирском</w:t>
      </w:r>
      <w:r w:rsidR="002F4281" w:rsidRPr="002F4281">
        <w:rPr>
          <w:rFonts w:ascii="Liberation Serif" w:eastAsia="Calibri" w:hAnsi="Liberation Serif" w:cs="Liberation Serif"/>
          <w:sz w:val="24"/>
          <w:szCs w:val="24"/>
        </w:rPr>
        <w:t xml:space="preserve"> государственн</w:t>
      </w:r>
      <w:r w:rsidR="002F4281">
        <w:rPr>
          <w:rFonts w:ascii="Liberation Serif" w:eastAsia="Calibri" w:hAnsi="Liberation Serif" w:cs="Liberation Serif"/>
          <w:sz w:val="24"/>
          <w:szCs w:val="24"/>
        </w:rPr>
        <w:t>ом</w:t>
      </w:r>
      <w:r w:rsidR="002F4281" w:rsidRPr="002F4281">
        <w:rPr>
          <w:rFonts w:ascii="Liberation Serif" w:eastAsia="Calibri" w:hAnsi="Liberation Serif" w:cs="Liberation Serif"/>
          <w:sz w:val="24"/>
          <w:szCs w:val="24"/>
        </w:rPr>
        <w:t xml:space="preserve"> институт</w:t>
      </w:r>
      <w:r w:rsidR="002F4281">
        <w:rPr>
          <w:rFonts w:ascii="Liberation Serif" w:eastAsia="Calibri" w:hAnsi="Liberation Serif" w:cs="Liberation Serif"/>
          <w:sz w:val="24"/>
          <w:szCs w:val="24"/>
        </w:rPr>
        <w:t>е</w:t>
      </w:r>
      <w:r w:rsidR="002F4281" w:rsidRPr="002F4281">
        <w:rPr>
          <w:rFonts w:ascii="Liberation Serif" w:eastAsia="Calibri" w:hAnsi="Liberation Serif" w:cs="Liberation Serif"/>
          <w:sz w:val="24"/>
          <w:szCs w:val="24"/>
        </w:rPr>
        <w:t xml:space="preserve"> искусств имени Дмитрия Хворостовского</w:t>
      </w:r>
      <w:r w:rsidR="002F4281">
        <w:rPr>
          <w:rFonts w:ascii="Liberation Serif" w:eastAsia="Calibri" w:hAnsi="Liberation Serif" w:cs="Liberation Serif"/>
          <w:sz w:val="24"/>
          <w:szCs w:val="24"/>
        </w:rPr>
        <w:t>, Санкт-Петербургском</w:t>
      </w:r>
      <w:r w:rsidR="002F4281" w:rsidRPr="002F4281">
        <w:rPr>
          <w:rFonts w:ascii="Liberation Serif" w:eastAsia="Calibri" w:hAnsi="Liberation Serif" w:cs="Liberation Serif"/>
          <w:sz w:val="24"/>
          <w:szCs w:val="24"/>
        </w:rPr>
        <w:t xml:space="preserve"> государственн</w:t>
      </w:r>
      <w:r w:rsidR="002F4281">
        <w:rPr>
          <w:rFonts w:ascii="Liberation Serif" w:eastAsia="Calibri" w:hAnsi="Liberation Serif" w:cs="Liberation Serif"/>
          <w:sz w:val="24"/>
          <w:szCs w:val="24"/>
        </w:rPr>
        <w:t>ом</w:t>
      </w:r>
      <w:r w:rsidR="002F4281" w:rsidRPr="002F4281">
        <w:rPr>
          <w:rFonts w:ascii="Liberation Serif" w:eastAsia="Calibri" w:hAnsi="Liberation Serif" w:cs="Liberation Serif"/>
          <w:sz w:val="24"/>
          <w:szCs w:val="24"/>
        </w:rPr>
        <w:t xml:space="preserve"> институт</w:t>
      </w:r>
      <w:r w:rsidR="002F4281">
        <w:rPr>
          <w:rFonts w:ascii="Liberation Serif" w:eastAsia="Calibri" w:hAnsi="Liberation Serif" w:cs="Liberation Serif"/>
          <w:sz w:val="24"/>
          <w:szCs w:val="24"/>
        </w:rPr>
        <w:t>е</w:t>
      </w:r>
      <w:r w:rsidR="002F4281" w:rsidRPr="002F4281">
        <w:rPr>
          <w:rFonts w:ascii="Liberation Serif" w:eastAsia="Calibri" w:hAnsi="Liberation Serif" w:cs="Liberation Serif"/>
          <w:sz w:val="24"/>
          <w:szCs w:val="24"/>
        </w:rPr>
        <w:t xml:space="preserve"> культуры </w:t>
      </w:r>
      <w:r w:rsidR="002F4281">
        <w:rPr>
          <w:rFonts w:ascii="Liberation Serif" w:eastAsia="Calibri" w:hAnsi="Liberation Serif" w:cs="Liberation Serif"/>
          <w:sz w:val="24"/>
          <w:szCs w:val="24"/>
        </w:rPr>
        <w:t xml:space="preserve">и </w:t>
      </w:r>
      <w:r w:rsidR="00684683">
        <w:rPr>
          <w:rFonts w:ascii="Liberation Serif" w:eastAsia="Calibri" w:hAnsi="Liberation Serif" w:cs="Liberation Serif"/>
          <w:sz w:val="24"/>
          <w:szCs w:val="24"/>
        </w:rPr>
        <w:t>два</w:t>
      </w:r>
      <w:r w:rsidR="000C762C" w:rsidRPr="002F4281">
        <w:rPr>
          <w:rFonts w:ascii="Liberation Serif" w:eastAsia="Calibri" w:hAnsi="Liberation Serif" w:cs="Liberation Serif"/>
          <w:sz w:val="24"/>
          <w:szCs w:val="24"/>
        </w:rPr>
        <w:t xml:space="preserve"> человека –</w:t>
      </w:r>
      <w:r w:rsidR="00EF2ECE" w:rsidRPr="002F4281">
        <w:rPr>
          <w:rFonts w:ascii="Liberation Serif" w:eastAsia="Calibri" w:hAnsi="Liberation Serif" w:cs="Liberation Serif"/>
          <w:sz w:val="24"/>
          <w:szCs w:val="24"/>
        </w:rPr>
        <w:t xml:space="preserve"> </w:t>
      </w:r>
      <w:r w:rsidR="000C762C" w:rsidRPr="002F4281">
        <w:rPr>
          <w:rFonts w:ascii="Liberation Serif" w:eastAsia="Calibri" w:hAnsi="Liberation Serif" w:cs="Liberation Serif"/>
          <w:sz w:val="24"/>
          <w:szCs w:val="24"/>
        </w:rPr>
        <w:t xml:space="preserve">в </w:t>
      </w:r>
      <w:r w:rsidR="002F4281" w:rsidRPr="002F4281">
        <w:rPr>
          <w:rFonts w:ascii="Liberation Serif" w:eastAsia="Calibri" w:hAnsi="Liberation Serif" w:cs="Liberation Serif"/>
          <w:sz w:val="24"/>
          <w:szCs w:val="24"/>
        </w:rPr>
        <w:t>Краснодарском государственном институте культуры</w:t>
      </w:r>
      <w:r w:rsidR="00CB305B" w:rsidRPr="002F4281">
        <w:rPr>
          <w:rFonts w:ascii="Liberation Serif" w:eastAsia="Calibri" w:hAnsi="Liberation Serif" w:cs="Liberation Serif"/>
          <w:sz w:val="24"/>
          <w:szCs w:val="24"/>
        </w:rPr>
        <w:t>)</w:t>
      </w:r>
      <w:r w:rsidRPr="002F4281">
        <w:rPr>
          <w:rFonts w:ascii="Liberation Serif" w:eastAsia="Calibri" w:hAnsi="Liberation Serif" w:cs="Liberation Serif"/>
          <w:sz w:val="24"/>
          <w:szCs w:val="24"/>
          <w:lang w:eastAsia="en-US"/>
        </w:rPr>
        <w:t>.</w:t>
      </w:r>
    </w:p>
    <w:p w:rsidR="001461D0" w:rsidRDefault="001461D0" w:rsidP="00F65245">
      <w:pPr>
        <w:ind w:firstLine="567"/>
        <w:contextualSpacing/>
        <w:jc w:val="both"/>
        <w:rPr>
          <w:rFonts w:ascii="Liberation Serif" w:eastAsia="Calibri" w:hAnsi="Liberation Serif" w:cs="Liberation Serif"/>
          <w:b/>
          <w:i/>
          <w:sz w:val="24"/>
          <w:szCs w:val="24"/>
          <w:lang w:eastAsia="en-US"/>
        </w:rPr>
      </w:pPr>
      <w:r w:rsidRPr="00F05D43">
        <w:rPr>
          <w:rFonts w:ascii="Liberation Serif" w:eastAsia="Calibri" w:hAnsi="Liberation Serif" w:cs="Liberation Serif"/>
          <w:b/>
          <w:i/>
          <w:sz w:val="24"/>
          <w:szCs w:val="24"/>
          <w:lang w:eastAsia="en-US"/>
        </w:rPr>
        <w:t>Образцовый коллектив любительского художественного творчества хореографический ансамбль «Сюрприз» МБУК «Объединение сельских клубов «Луч» стал победителем конкурсного отбора Министерства культуры Свердловской области на поддержку любительских творческих коллективов и получил грант в размере 250 тысяч рублей.</w:t>
      </w:r>
    </w:p>
    <w:p w:rsidR="007E30B7" w:rsidRPr="00F05D43" w:rsidRDefault="007E30B7" w:rsidP="00F65245">
      <w:pPr>
        <w:ind w:firstLine="567"/>
        <w:contextualSpacing/>
        <w:jc w:val="both"/>
        <w:rPr>
          <w:rFonts w:ascii="Liberation Serif" w:eastAsia="Calibri" w:hAnsi="Liberation Serif" w:cs="Liberation Serif"/>
          <w:b/>
          <w:i/>
          <w:sz w:val="24"/>
          <w:szCs w:val="24"/>
          <w:lang w:eastAsia="en-US"/>
        </w:rPr>
      </w:pPr>
      <w:r w:rsidRPr="007E30B7">
        <w:rPr>
          <w:rFonts w:ascii="Liberation Serif" w:eastAsia="Calibri" w:hAnsi="Liberation Serif" w:cs="Liberation Serif"/>
          <w:b/>
          <w:i/>
          <w:sz w:val="24"/>
          <w:szCs w:val="24"/>
          <w:lang w:eastAsia="en-US"/>
        </w:rPr>
        <w:t xml:space="preserve">Милана </w:t>
      </w:r>
      <w:r w:rsidRPr="007B521D">
        <w:rPr>
          <w:rFonts w:ascii="Liberation Serif" w:eastAsia="Calibri" w:hAnsi="Liberation Serif" w:cs="Liberation Serif"/>
          <w:b/>
          <w:i/>
          <w:sz w:val="24"/>
          <w:szCs w:val="24"/>
          <w:lang w:eastAsia="en-US"/>
        </w:rPr>
        <w:t>Бабкина</w:t>
      </w:r>
      <w:r w:rsidR="00A57491" w:rsidRPr="007B521D">
        <w:rPr>
          <w:rFonts w:ascii="Liberation Serif" w:eastAsia="Calibri" w:hAnsi="Liberation Serif" w:cs="Liberation Serif"/>
          <w:b/>
          <w:i/>
          <w:sz w:val="24"/>
          <w:szCs w:val="24"/>
          <w:lang w:eastAsia="en-US"/>
        </w:rPr>
        <w:t>,</w:t>
      </w:r>
      <w:r w:rsidRPr="007B521D">
        <w:rPr>
          <w:rFonts w:ascii="Liberation Serif" w:eastAsia="Calibri" w:hAnsi="Liberation Serif" w:cs="Liberation Serif"/>
          <w:b/>
          <w:i/>
          <w:sz w:val="24"/>
          <w:szCs w:val="24"/>
          <w:lang w:eastAsia="en-US"/>
        </w:rPr>
        <w:t xml:space="preserve"> участница фольклорного коллектива </w:t>
      </w:r>
      <w:r w:rsidR="00FA14AB" w:rsidRPr="007B521D">
        <w:rPr>
          <w:rFonts w:ascii="Liberation Serif" w:eastAsia="Calibri" w:hAnsi="Liberation Serif" w:cs="Liberation Serif"/>
          <w:b/>
          <w:i/>
          <w:sz w:val="24"/>
          <w:szCs w:val="24"/>
          <w:lang w:eastAsia="en-US"/>
        </w:rPr>
        <w:t>«</w:t>
      </w:r>
      <w:r w:rsidRPr="007B521D">
        <w:rPr>
          <w:rFonts w:ascii="Liberation Serif" w:eastAsia="Calibri" w:hAnsi="Liberation Serif" w:cs="Liberation Serif"/>
          <w:b/>
          <w:i/>
          <w:sz w:val="24"/>
          <w:szCs w:val="24"/>
          <w:lang w:eastAsia="en-US"/>
        </w:rPr>
        <w:t>Горенка</w:t>
      </w:r>
      <w:r w:rsidR="00FA14AB" w:rsidRPr="007B521D">
        <w:rPr>
          <w:rFonts w:ascii="Liberation Serif" w:eastAsia="Calibri" w:hAnsi="Liberation Serif" w:cs="Liberation Serif"/>
          <w:b/>
          <w:i/>
          <w:sz w:val="24"/>
          <w:szCs w:val="24"/>
          <w:lang w:eastAsia="en-US"/>
        </w:rPr>
        <w:t>»</w:t>
      </w:r>
      <w:r w:rsidRPr="007B521D">
        <w:rPr>
          <w:rFonts w:ascii="Liberation Serif" w:eastAsia="Calibri" w:hAnsi="Liberation Serif" w:cs="Liberation Serif"/>
          <w:b/>
          <w:i/>
          <w:sz w:val="24"/>
          <w:szCs w:val="24"/>
          <w:lang w:eastAsia="en-US"/>
        </w:rPr>
        <w:t xml:space="preserve"> Кедровской сельской библиотеки-клуба приняла участие в Международном фестивале</w:t>
      </w:r>
      <w:r w:rsidR="00FA14AB" w:rsidRPr="007B521D">
        <w:rPr>
          <w:rFonts w:ascii="Liberation Serif" w:eastAsia="Calibri" w:hAnsi="Liberation Serif" w:cs="Liberation Serif"/>
          <w:b/>
          <w:i/>
          <w:sz w:val="24"/>
          <w:szCs w:val="24"/>
          <w:lang w:eastAsia="en-US"/>
        </w:rPr>
        <w:t>-</w:t>
      </w:r>
      <w:r w:rsidRPr="007B521D">
        <w:rPr>
          <w:rFonts w:ascii="Liberation Serif" w:eastAsia="Calibri" w:hAnsi="Liberation Serif" w:cs="Liberation Serif"/>
          <w:b/>
          <w:i/>
          <w:sz w:val="24"/>
          <w:szCs w:val="24"/>
          <w:lang w:eastAsia="en-US"/>
        </w:rPr>
        <w:t xml:space="preserve">конкурсе «Время Победы» в г. Москва, в результате которого завоевала </w:t>
      </w:r>
      <w:r w:rsidR="00A57491" w:rsidRPr="007B521D">
        <w:rPr>
          <w:rFonts w:ascii="Liberation Serif" w:eastAsia="Calibri" w:hAnsi="Liberation Serif" w:cs="Liberation Serif"/>
          <w:b/>
          <w:i/>
          <w:sz w:val="24"/>
          <w:szCs w:val="24"/>
          <w:lang w:eastAsia="en-US"/>
        </w:rPr>
        <w:t xml:space="preserve">диплом </w:t>
      </w:r>
      <w:r w:rsidRPr="007B521D">
        <w:rPr>
          <w:rFonts w:ascii="Liberation Serif" w:eastAsia="Calibri" w:hAnsi="Liberation Serif" w:cs="Liberation Serif"/>
          <w:b/>
          <w:i/>
          <w:sz w:val="24"/>
          <w:szCs w:val="24"/>
          <w:lang w:eastAsia="en-US"/>
        </w:rPr>
        <w:t>I степени</w:t>
      </w:r>
      <w:r w:rsidRPr="007E30B7">
        <w:rPr>
          <w:rFonts w:ascii="Liberation Serif" w:eastAsia="Calibri" w:hAnsi="Liberation Serif" w:cs="Liberation Serif"/>
          <w:b/>
          <w:i/>
          <w:sz w:val="24"/>
          <w:szCs w:val="24"/>
          <w:lang w:eastAsia="en-US"/>
        </w:rPr>
        <w:t>.</w:t>
      </w:r>
    </w:p>
    <w:p w:rsidR="001461D0" w:rsidRPr="003A0CB0" w:rsidRDefault="00F20E5F" w:rsidP="00F65245">
      <w:pPr>
        <w:ind w:firstLine="567"/>
        <w:contextualSpacing/>
        <w:jc w:val="both"/>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lastRenderedPageBreak/>
        <w:t>С 2019 года в</w:t>
      </w:r>
      <w:r w:rsidR="001461D0" w:rsidRPr="001461D0">
        <w:rPr>
          <w:rFonts w:ascii="Liberation Serif" w:eastAsia="Calibri" w:hAnsi="Liberation Serif" w:cs="Liberation Serif"/>
          <w:sz w:val="24"/>
          <w:szCs w:val="24"/>
          <w:lang w:eastAsia="en-US"/>
        </w:rPr>
        <w:t xml:space="preserve"> п</w:t>
      </w:r>
      <w:r w:rsidR="0029290F">
        <w:rPr>
          <w:rFonts w:ascii="Liberation Serif" w:eastAsia="Calibri" w:hAnsi="Liberation Serif" w:cs="Liberation Serif"/>
          <w:sz w:val="24"/>
          <w:szCs w:val="24"/>
          <w:lang w:eastAsia="en-US"/>
        </w:rPr>
        <w:t>.</w:t>
      </w:r>
      <w:r w:rsidR="001461D0" w:rsidRPr="001461D0">
        <w:rPr>
          <w:rFonts w:ascii="Liberation Serif" w:eastAsia="Calibri" w:hAnsi="Liberation Serif" w:cs="Liberation Serif"/>
          <w:sz w:val="24"/>
          <w:szCs w:val="24"/>
          <w:lang w:eastAsia="en-US"/>
        </w:rPr>
        <w:t xml:space="preserve"> Исеть возрождают урало-сибирскую роспись </w:t>
      </w:r>
      <w:r w:rsidR="001461D0">
        <w:rPr>
          <w:rFonts w:ascii="Liberation Serif" w:eastAsia="Calibri" w:hAnsi="Liberation Serif" w:cs="Liberation Serif"/>
          <w:sz w:val="24"/>
          <w:szCs w:val="24"/>
          <w:lang w:eastAsia="en-US"/>
        </w:rPr>
        <w:t>по дереву</w:t>
      </w:r>
      <w:r w:rsidR="00226CC8">
        <w:rPr>
          <w:rFonts w:ascii="Liberation Serif" w:eastAsia="Calibri" w:hAnsi="Liberation Serif" w:cs="Liberation Serif"/>
          <w:sz w:val="24"/>
          <w:szCs w:val="24"/>
          <w:lang w:eastAsia="en-US"/>
        </w:rPr>
        <w:t xml:space="preserve"> на базе </w:t>
      </w:r>
      <w:r w:rsidR="001461D0">
        <w:rPr>
          <w:rFonts w:ascii="Liberation Serif" w:eastAsia="Calibri" w:hAnsi="Liberation Serif" w:cs="Liberation Serif"/>
          <w:sz w:val="24"/>
          <w:szCs w:val="24"/>
          <w:lang w:eastAsia="en-US"/>
        </w:rPr>
        <w:t>клубно</w:t>
      </w:r>
      <w:r w:rsidR="00226CC8">
        <w:rPr>
          <w:rFonts w:ascii="Liberation Serif" w:eastAsia="Calibri" w:hAnsi="Liberation Serif" w:cs="Liberation Serif"/>
          <w:sz w:val="24"/>
          <w:szCs w:val="24"/>
          <w:lang w:eastAsia="en-US"/>
        </w:rPr>
        <w:t>го</w:t>
      </w:r>
      <w:r w:rsidR="001461D0">
        <w:rPr>
          <w:rFonts w:ascii="Liberation Serif" w:eastAsia="Calibri" w:hAnsi="Liberation Serif" w:cs="Liberation Serif"/>
          <w:sz w:val="24"/>
          <w:szCs w:val="24"/>
          <w:lang w:eastAsia="en-US"/>
        </w:rPr>
        <w:t xml:space="preserve"> формировани</w:t>
      </w:r>
      <w:r w:rsidR="00226CC8">
        <w:rPr>
          <w:rFonts w:ascii="Liberation Serif" w:eastAsia="Calibri" w:hAnsi="Liberation Serif" w:cs="Liberation Serif"/>
          <w:sz w:val="24"/>
          <w:szCs w:val="24"/>
          <w:lang w:eastAsia="en-US"/>
        </w:rPr>
        <w:t>я</w:t>
      </w:r>
      <w:r w:rsidR="001461D0">
        <w:rPr>
          <w:rFonts w:ascii="Liberation Serif" w:eastAsia="Calibri" w:hAnsi="Liberation Serif" w:cs="Liberation Serif"/>
          <w:sz w:val="24"/>
          <w:szCs w:val="24"/>
          <w:lang w:eastAsia="en-US"/>
        </w:rPr>
        <w:t xml:space="preserve"> «Уральская роспись». </w:t>
      </w:r>
      <w:r w:rsidR="00226CC8">
        <w:rPr>
          <w:rFonts w:ascii="Liberation Serif" w:eastAsia="Calibri" w:hAnsi="Liberation Serif" w:cs="Liberation Serif"/>
          <w:sz w:val="24"/>
          <w:szCs w:val="24"/>
          <w:lang w:eastAsia="en-US"/>
        </w:rPr>
        <w:t>З</w:t>
      </w:r>
      <w:r w:rsidR="00226CC8" w:rsidRPr="00226CC8">
        <w:rPr>
          <w:rFonts w:ascii="Liberation Serif" w:eastAsia="Calibri" w:hAnsi="Liberation Serif" w:cs="Liberation Serif"/>
          <w:sz w:val="24"/>
          <w:szCs w:val="24"/>
          <w:lang w:eastAsia="en-US"/>
        </w:rPr>
        <w:t>анятия</w:t>
      </w:r>
      <w:r w:rsidR="00CC06B1" w:rsidRPr="002730D6">
        <w:rPr>
          <w:rFonts w:ascii="Liberation Serif" w:eastAsia="Calibri" w:hAnsi="Liberation Serif" w:cs="Liberation Serif"/>
          <w:sz w:val="24"/>
          <w:szCs w:val="24"/>
          <w:lang w:eastAsia="en-US"/>
        </w:rPr>
        <w:t>,</w:t>
      </w:r>
      <w:r w:rsidR="00226CC8" w:rsidRPr="002730D6">
        <w:rPr>
          <w:rFonts w:ascii="Liberation Serif" w:eastAsia="Calibri" w:hAnsi="Liberation Serif" w:cs="Liberation Serif"/>
          <w:sz w:val="24"/>
          <w:szCs w:val="24"/>
          <w:lang w:eastAsia="en-US"/>
        </w:rPr>
        <w:t xml:space="preserve"> </w:t>
      </w:r>
      <w:r w:rsidR="00CC06B1" w:rsidRPr="002730D6">
        <w:rPr>
          <w:rFonts w:ascii="Liberation Serif" w:eastAsia="Calibri" w:hAnsi="Liberation Serif" w:cs="Liberation Serif"/>
          <w:sz w:val="24"/>
          <w:szCs w:val="24"/>
          <w:lang w:eastAsia="en-US"/>
        </w:rPr>
        <w:t>на которых расписывают посуду, сувениры и предметы интерьера,</w:t>
      </w:r>
      <w:r w:rsidR="00CC06B1">
        <w:rPr>
          <w:rFonts w:ascii="Liberation Serif" w:eastAsia="Calibri" w:hAnsi="Liberation Serif" w:cs="Liberation Serif"/>
          <w:sz w:val="24"/>
          <w:szCs w:val="24"/>
          <w:lang w:eastAsia="en-US"/>
        </w:rPr>
        <w:t xml:space="preserve"> </w:t>
      </w:r>
      <w:r w:rsidR="00226CC8">
        <w:rPr>
          <w:rFonts w:ascii="Liberation Serif" w:eastAsia="Calibri" w:hAnsi="Liberation Serif" w:cs="Liberation Serif"/>
          <w:sz w:val="24"/>
          <w:szCs w:val="24"/>
          <w:lang w:eastAsia="en-US"/>
        </w:rPr>
        <w:t>посещают около десяти чело</w:t>
      </w:r>
      <w:r w:rsidR="00226CC8" w:rsidRPr="00226CC8">
        <w:rPr>
          <w:rFonts w:ascii="Liberation Serif" w:eastAsia="Calibri" w:hAnsi="Liberation Serif" w:cs="Liberation Serif"/>
          <w:sz w:val="24"/>
          <w:szCs w:val="24"/>
          <w:lang w:eastAsia="en-US"/>
        </w:rPr>
        <w:t>век</w:t>
      </w:r>
      <w:r w:rsidR="00226CC8">
        <w:rPr>
          <w:rFonts w:ascii="Liberation Serif" w:eastAsia="Calibri" w:hAnsi="Liberation Serif" w:cs="Liberation Serif"/>
          <w:sz w:val="24"/>
          <w:szCs w:val="24"/>
          <w:lang w:eastAsia="en-US"/>
        </w:rPr>
        <w:t>.</w:t>
      </w:r>
    </w:p>
    <w:p w:rsidR="002F4281" w:rsidRPr="006E5010" w:rsidRDefault="00F05D43" w:rsidP="00F65245">
      <w:pPr>
        <w:ind w:firstLine="567"/>
        <w:contextualSpacing/>
        <w:jc w:val="both"/>
        <w:rPr>
          <w:rFonts w:ascii="Liberation Serif" w:eastAsia="Calibri" w:hAnsi="Liberation Serif" w:cs="Liberation Serif"/>
          <w:b/>
          <w:i/>
          <w:sz w:val="24"/>
          <w:szCs w:val="24"/>
          <w:lang w:eastAsia="en-US"/>
        </w:rPr>
      </w:pPr>
      <w:r w:rsidRPr="006E5010">
        <w:rPr>
          <w:rFonts w:ascii="Liberation Serif" w:eastAsia="Calibri" w:hAnsi="Liberation Serif" w:cs="Liberation Serif"/>
          <w:b/>
          <w:i/>
          <w:sz w:val="24"/>
          <w:szCs w:val="24"/>
          <w:lang w:eastAsia="en-US"/>
        </w:rPr>
        <w:t>Р</w:t>
      </w:r>
      <w:r w:rsidR="002F4281" w:rsidRPr="006E5010">
        <w:rPr>
          <w:rFonts w:ascii="Liberation Serif" w:eastAsia="Calibri" w:hAnsi="Liberation Serif" w:cs="Liberation Serif"/>
          <w:b/>
          <w:i/>
          <w:sz w:val="24"/>
          <w:szCs w:val="24"/>
          <w:lang w:eastAsia="en-US"/>
        </w:rPr>
        <w:t>уководитель клубного формирования «Уральская роспись» МБУК «Объединение сельских клубов «Луч» Пономарева</w:t>
      </w:r>
      <w:r w:rsidR="00FA012A">
        <w:rPr>
          <w:rFonts w:ascii="Liberation Serif" w:eastAsia="Calibri" w:hAnsi="Liberation Serif" w:cs="Liberation Serif"/>
          <w:b/>
          <w:i/>
          <w:sz w:val="24"/>
          <w:szCs w:val="24"/>
          <w:lang w:eastAsia="en-US"/>
        </w:rPr>
        <w:t> </w:t>
      </w:r>
      <w:r w:rsidR="002F4281" w:rsidRPr="006E5010">
        <w:rPr>
          <w:rFonts w:ascii="Liberation Serif" w:eastAsia="Calibri" w:hAnsi="Liberation Serif" w:cs="Liberation Serif"/>
          <w:b/>
          <w:i/>
          <w:sz w:val="24"/>
          <w:szCs w:val="24"/>
          <w:lang w:eastAsia="en-US"/>
        </w:rPr>
        <w:t>О.</w:t>
      </w:r>
      <w:r w:rsidR="00FA012A">
        <w:rPr>
          <w:rFonts w:ascii="Liberation Serif" w:eastAsia="Calibri" w:hAnsi="Liberation Serif" w:cs="Liberation Serif"/>
          <w:b/>
          <w:i/>
          <w:sz w:val="24"/>
          <w:szCs w:val="24"/>
          <w:lang w:eastAsia="en-US"/>
        </w:rPr>
        <w:t> </w:t>
      </w:r>
      <w:r w:rsidR="002F4281" w:rsidRPr="006E5010">
        <w:rPr>
          <w:rFonts w:ascii="Liberation Serif" w:eastAsia="Calibri" w:hAnsi="Liberation Serif" w:cs="Liberation Serif"/>
          <w:b/>
          <w:i/>
          <w:sz w:val="24"/>
          <w:szCs w:val="24"/>
          <w:lang w:eastAsia="en-US"/>
        </w:rPr>
        <w:t>В</w:t>
      </w:r>
      <w:r w:rsidRPr="006E5010">
        <w:rPr>
          <w:rFonts w:ascii="Liberation Serif" w:eastAsia="Calibri" w:hAnsi="Liberation Serif" w:cs="Liberation Serif"/>
          <w:b/>
          <w:i/>
          <w:sz w:val="24"/>
          <w:szCs w:val="24"/>
          <w:lang w:eastAsia="en-US"/>
        </w:rPr>
        <w:t xml:space="preserve">. </w:t>
      </w:r>
      <w:r w:rsidR="00DD3F13" w:rsidRPr="006E5010">
        <w:rPr>
          <w:rFonts w:ascii="Liberation Serif" w:eastAsia="Calibri" w:hAnsi="Liberation Serif" w:cs="Liberation Serif"/>
          <w:b/>
          <w:i/>
          <w:sz w:val="24"/>
          <w:szCs w:val="24"/>
          <w:lang w:eastAsia="en-US"/>
        </w:rPr>
        <w:t>в п</w:t>
      </w:r>
      <w:r w:rsidR="0029290F">
        <w:rPr>
          <w:rFonts w:ascii="Liberation Serif" w:eastAsia="Calibri" w:hAnsi="Liberation Serif" w:cs="Liberation Serif"/>
          <w:b/>
          <w:i/>
          <w:sz w:val="24"/>
          <w:szCs w:val="24"/>
          <w:lang w:eastAsia="en-US"/>
        </w:rPr>
        <w:t>.</w:t>
      </w:r>
      <w:r w:rsidR="00DD3F13" w:rsidRPr="006E5010">
        <w:rPr>
          <w:rFonts w:ascii="Liberation Serif" w:eastAsia="Calibri" w:hAnsi="Liberation Serif" w:cs="Liberation Serif"/>
          <w:b/>
          <w:i/>
          <w:sz w:val="24"/>
          <w:szCs w:val="24"/>
          <w:lang w:eastAsia="en-US"/>
        </w:rPr>
        <w:t xml:space="preserve"> Исеть </w:t>
      </w:r>
      <w:r w:rsidRPr="006E5010">
        <w:rPr>
          <w:rFonts w:ascii="Liberation Serif" w:eastAsia="Calibri" w:hAnsi="Liberation Serif" w:cs="Liberation Serif"/>
          <w:b/>
          <w:i/>
          <w:sz w:val="24"/>
          <w:szCs w:val="24"/>
          <w:lang w:eastAsia="en-US"/>
        </w:rPr>
        <w:t>стала победителем конкурсного</w:t>
      </w:r>
      <w:r w:rsidR="002F4281" w:rsidRPr="006E5010">
        <w:rPr>
          <w:rFonts w:ascii="Liberation Serif" w:eastAsia="Calibri" w:hAnsi="Liberation Serif" w:cs="Liberation Serif"/>
          <w:b/>
          <w:i/>
          <w:sz w:val="24"/>
          <w:szCs w:val="24"/>
          <w:lang w:eastAsia="en-US"/>
        </w:rPr>
        <w:t xml:space="preserve"> отбора Министерства культуры Свердловской области на поддержку лучших работников учреждений культуры сельской местности и удосто</w:t>
      </w:r>
      <w:r w:rsidR="009537B6" w:rsidRPr="006E5010">
        <w:rPr>
          <w:rFonts w:ascii="Liberation Serif" w:eastAsia="Calibri" w:hAnsi="Liberation Serif" w:cs="Liberation Serif"/>
          <w:b/>
          <w:i/>
          <w:sz w:val="24"/>
          <w:szCs w:val="24"/>
          <w:lang w:eastAsia="en-US"/>
        </w:rPr>
        <w:t xml:space="preserve">ена гранта в размере 50 тысяч </w:t>
      </w:r>
      <w:r w:rsidR="002F4281" w:rsidRPr="006E5010">
        <w:rPr>
          <w:rFonts w:ascii="Liberation Serif" w:eastAsia="Calibri" w:hAnsi="Liberation Serif" w:cs="Liberation Serif"/>
          <w:b/>
          <w:i/>
          <w:sz w:val="24"/>
          <w:szCs w:val="24"/>
          <w:lang w:eastAsia="en-US"/>
        </w:rPr>
        <w:t>рублей.</w:t>
      </w:r>
    </w:p>
    <w:p w:rsidR="001461D0" w:rsidRPr="006E5010" w:rsidRDefault="001461D0" w:rsidP="00F65245">
      <w:pPr>
        <w:ind w:firstLine="567"/>
        <w:contextualSpacing/>
        <w:jc w:val="both"/>
        <w:rPr>
          <w:rFonts w:ascii="Liberation Serif" w:eastAsia="Calibri" w:hAnsi="Liberation Serif" w:cs="Liberation Serif"/>
          <w:b/>
          <w:i/>
          <w:sz w:val="24"/>
          <w:szCs w:val="24"/>
          <w:lang w:eastAsia="en-US"/>
        </w:rPr>
      </w:pPr>
      <w:r w:rsidRPr="006E5010">
        <w:rPr>
          <w:rFonts w:ascii="Liberation Serif" w:eastAsia="Calibri" w:hAnsi="Liberation Serif" w:cs="Liberation Serif"/>
          <w:b/>
          <w:i/>
          <w:sz w:val="24"/>
          <w:szCs w:val="24"/>
          <w:lang w:eastAsia="en-US"/>
        </w:rPr>
        <w:t xml:space="preserve">На всероссийском детском фестивале-конкурсе народных промыслов и ремесел «Данилушка» Валерия Руднова и Дарья Котова («Уральская роспись») стали лауреатами </w:t>
      </w:r>
      <w:r w:rsidR="00554408">
        <w:rPr>
          <w:rFonts w:ascii="Liberation Serif" w:eastAsia="Calibri" w:hAnsi="Liberation Serif" w:cs="Liberation Serif"/>
          <w:b/>
          <w:i/>
          <w:sz w:val="24"/>
          <w:szCs w:val="24"/>
          <w:lang w:eastAsia="en-US"/>
        </w:rPr>
        <w:t xml:space="preserve">соответственно </w:t>
      </w:r>
      <w:r w:rsidRPr="006E5010">
        <w:rPr>
          <w:rFonts w:ascii="Liberation Serif" w:eastAsia="Calibri" w:hAnsi="Liberation Serif" w:cs="Liberation Serif"/>
          <w:b/>
          <w:i/>
          <w:sz w:val="24"/>
          <w:szCs w:val="24"/>
          <w:lang w:eastAsia="en-US"/>
        </w:rPr>
        <w:t>первой и</w:t>
      </w:r>
      <w:r w:rsidR="00554408" w:rsidRPr="00554408">
        <w:rPr>
          <w:rFonts w:ascii="Liberation Serif" w:eastAsia="Calibri" w:hAnsi="Liberation Serif" w:cs="Liberation Serif"/>
          <w:b/>
          <w:i/>
          <w:sz w:val="24"/>
          <w:szCs w:val="24"/>
          <w:lang w:eastAsia="en-US"/>
        </w:rPr>
        <w:t xml:space="preserve"> </w:t>
      </w:r>
      <w:r w:rsidRPr="006E5010">
        <w:rPr>
          <w:rFonts w:ascii="Liberation Serif" w:eastAsia="Calibri" w:hAnsi="Liberation Serif" w:cs="Liberation Serif"/>
          <w:b/>
          <w:i/>
          <w:sz w:val="24"/>
          <w:szCs w:val="24"/>
          <w:lang w:eastAsia="en-US"/>
        </w:rPr>
        <w:t>третьей степени в номинации «Художественная роспись» в возрастной категории 13‑17</w:t>
      </w:r>
      <w:r w:rsidR="00554408" w:rsidRPr="00554408">
        <w:rPr>
          <w:rFonts w:ascii="Liberation Serif" w:eastAsia="Calibri" w:hAnsi="Liberation Serif" w:cs="Liberation Serif"/>
          <w:b/>
          <w:i/>
          <w:sz w:val="24"/>
          <w:szCs w:val="24"/>
          <w:lang w:eastAsia="en-US"/>
        </w:rPr>
        <w:t xml:space="preserve"> </w:t>
      </w:r>
      <w:r w:rsidRPr="006E5010">
        <w:rPr>
          <w:rFonts w:ascii="Liberation Serif" w:eastAsia="Calibri" w:hAnsi="Liberation Serif" w:cs="Liberation Serif"/>
          <w:b/>
          <w:i/>
          <w:sz w:val="24"/>
          <w:szCs w:val="24"/>
          <w:lang w:eastAsia="en-US"/>
        </w:rPr>
        <w:t>лет. О.</w:t>
      </w:r>
      <w:r w:rsidR="00FA012A">
        <w:rPr>
          <w:rFonts w:ascii="Liberation Serif" w:eastAsia="Calibri" w:hAnsi="Liberation Serif" w:cs="Liberation Serif"/>
          <w:b/>
          <w:i/>
          <w:sz w:val="24"/>
          <w:szCs w:val="24"/>
          <w:lang w:eastAsia="en-US"/>
        </w:rPr>
        <w:t> </w:t>
      </w:r>
      <w:r w:rsidRPr="006E5010">
        <w:rPr>
          <w:rFonts w:ascii="Liberation Serif" w:eastAsia="Calibri" w:hAnsi="Liberation Serif" w:cs="Liberation Serif"/>
          <w:b/>
          <w:i/>
          <w:sz w:val="24"/>
          <w:szCs w:val="24"/>
          <w:lang w:eastAsia="en-US"/>
        </w:rPr>
        <w:t>В.</w:t>
      </w:r>
      <w:r w:rsidR="00FA012A">
        <w:rPr>
          <w:rFonts w:ascii="Liberation Serif" w:eastAsia="Calibri" w:hAnsi="Liberation Serif" w:cs="Liberation Serif"/>
          <w:b/>
          <w:i/>
          <w:sz w:val="24"/>
          <w:szCs w:val="24"/>
          <w:lang w:eastAsia="en-US"/>
        </w:rPr>
        <w:t> </w:t>
      </w:r>
      <w:r w:rsidRPr="006E5010">
        <w:rPr>
          <w:rFonts w:ascii="Liberation Serif" w:eastAsia="Calibri" w:hAnsi="Liberation Serif" w:cs="Liberation Serif"/>
          <w:b/>
          <w:i/>
          <w:sz w:val="24"/>
          <w:szCs w:val="24"/>
          <w:lang w:eastAsia="en-US"/>
        </w:rPr>
        <w:t>Пономарева получила от организаторов благодарственное письмо за работу с детьми, сохранение и популяризацию культурных традиций.</w:t>
      </w:r>
    </w:p>
    <w:p w:rsidR="00871193" w:rsidRDefault="003F0278" w:rsidP="00F65245">
      <w:pPr>
        <w:ind w:firstLine="567"/>
        <w:contextualSpacing/>
        <w:jc w:val="both"/>
        <w:rPr>
          <w:rFonts w:ascii="Liberation Serif" w:eastAsia="Calibri" w:hAnsi="Liberation Serif" w:cs="Liberation Serif"/>
          <w:sz w:val="24"/>
          <w:szCs w:val="24"/>
          <w:lang w:eastAsia="en-US"/>
        </w:rPr>
      </w:pPr>
      <w:r w:rsidRPr="0074657F">
        <w:rPr>
          <w:rFonts w:ascii="Liberation Serif" w:eastAsia="Calibri" w:hAnsi="Liberation Serif" w:cs="Liberation Serif"/>
          <w:sz w:val="24"/>
          <w:szCs w:val="24"/>
          <w:lang w:eastAsia="en-US"/>
        </w:rPr>
        <w:t>В рамках муниципальных программ «Развитие социальной сферы в городском округе Верхняя Пышма до 2024 года» и «Развитие основных направлений социальной политики на</w:t>
      </w:r>
      <w:r w:rsidR="009432A0" w:rsidRPr="0074657F">
        <w:rPr>
          <w:rFonts w:ascii="Liberation Serif" w:hAnsi="Liberation Serif" w:cs="Liberation Serif"/>
          <w:sz w:val="24"/>
          <w:szCs w:val="24"/>
        </w:rPr>
        <w:t xml:space="preserve"> </w:t>
      </w:r>
      <w:r w:rsidRPr="0074657F">
        <w:rPr>
          <w:rFonts w:ascii="Liberation Serif" w:eastAsia="Calibri" w:hAnsi="Liberation Serif" w:cs="Liberation Serif"/>
          <w:sz w:val="24"/>
          <w:szCs w:val="24"/>
          <w:lang w:eastAsia="en-US"/>
        </w:rPr>
        <w:t>территории городского округа Верхняя Пышма до 2024 года»</w:t>
      </w:r>
      <w:r w:rsidR="00C01F8B" w:rsidRPr="0074657F">
        <w:rPr>
          <w:rFonts w:ascii="Liberation Serif" w:eastAsia="Calibri" w:hAnsi="Liberation Serif" w:cs="Liberation Serif"/>
          <w:sz w:val="24"/>
          <w:szCs w:val="24"/>
          <w:lang w:eastAsia="en-US"/>
        </w:rPr>
        <w:t xml:space="preserve"> выполнены следующие мероприятия</w:t>
      </w:r>
      <w:r w:rsidRPr="0074657F">
        <w:rPr>
          <w:rFonts w:ascii="Liberation Serif" w:eastAsia="Calibri" w:hAnsi="Liberation Serif" w:cs="Liberation Serif"/>
          <w:sz w:val="24"/>
          <w:szCs w:val="24"/>
          <w:lang w:eastAsia="en-US"/>
        </w:rPr>
        <w:t>:</w:t>
      </w:r>
    </w:p>
    <w:p w:rsidR="002E665B" w:rsidRPr="00871193" w:rsidRDefault="00871193" w:rsidP="00F65245">
      <w:pPr>
        <w:ind w:firstLine="567"/>
        <w:contextualSpacing/>
        <w:jc w:val="both"/>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1</w:t>
      </w:r>
      <w:r w:rsidRPr="00871193">
        <w:rPr>
          <w:rFonts w:ascii="Liberation Serif" w:eastAsia="Calibri" w:hAnsi="Liberation Serif" w:cs="Liberation Serif"/>
          <w:sz w:val="24"/>
          <w:szCs w:val="24"/>
          <w:lang w:eastAsia="en-US"/>
        </w:rPr>
        <w:t>)</w:t>
      </w:r>
      <w:r w:rsidR="00FA012A" w:rsidRPr="002730D6">
        <w:rPr>
          <w:rFonts w:ascii="Liberation Serif" w:eastAsia="Calibri" w:hAnsi="Liberation Serif" w:cs="Liberation Serif"/>
          <w:sz w:val="24"/>
          <w:szCs w:val="24"/>
          <w:lang w:eastAsia="en-US"/>
        </w:rPr>
        <w:t> </w:t>
      </w:r>
      <w:r w:rsidR="002E4138" w:rsidRPr="00871193">
        <w:rPr>
          <w:rFonts w:ascii="Liberation Serif" w:eastAsia="Calibri" w:hAnsi="Liberation Serif" w:cs="Liberation Serif"/>
          <w:sz w:val="24"/>
          <w:szCs w:val="24"/>
          <w:lang w:eastAsia="en-US"/>
        </w:rPr>
        <w:t>для</w:t>
      </w:r>
      <w:r w:rsidR="003F0278" w:rsidRPr="00871193">
        <w:rPr>
          <w:rFonts w:ascii="Liberation Serif" w:eastAsia="Calibri" w:hAnsi="Liberation Serif" w:cs="Liberation Serif"/>
          <w:sz w:val="24"/>
          <w:szCs w:val="24"/>
          <w:lang w:eastAsia="en-US"/>
        </w:rPr>
        <w:t xml:space="preserve"> укрепления и развития материально-технической базы муниципальных учреждений культуры и культурно-досуговых учреждений</w:t>
      </w:r>
      <w:r w:rsidR="002E665B" w:rsidRPr="00871193">
        <w:rPr>
          <w:rFonts w:ascii="Liberation Serif" w:eastAsia="Calibri" w:hAnsi="Liberation Serif" w:cs="Liberation Serif"/>
          <w:sz w:val="24"/>
          <w:szCs w:val="24"/>
          <w:lang w:eastAsia="en-US"/>
        </w:rPr>
        <w:t>:</w:t>
      </w:r>
    </w:p>
    <w:p w:rsidR="00243CA1" w:rsidRDefault="00FA14AB" w:rsidP="00F65245">
      <w:pPr>
        <w:pStyle w:val="aff0"/>
        <w:ind w:left="0" w:firstLine="567"/>
        <w:jc w:val="both"/>
        <w:rPr>
          <w:rFonts w:ascii="Liberation Serif" w:eastAsia="Calibri" w:hAnsi="Liberation Serif" w:cs="Liberation Serif"/>
          <w:lang w:eastAsia="en-US"/>
        </w:rPr>
      </w:pPr>
      <w:r w:rsidRPr="002730D6">
        <w:rPr>
          <w:rFonts w:ascii="Liberation Serif" w:eastAsia="Calibri" w:hAnsi="Liberation Serif" w:cs="Liberation Serif"/>
          <w:lang w:eastAsia="en-US"/>
        </w:rPr>
        <w:t>– </w:t>
      </w:r>
      <w:r w:rsidR="00074AEA" w:rsidRPr="002730D6">
        <w:rPr>
          <w:rFonts w:ascii="Liberation Serif" w:eastAsia="Calibri" w:hAnsi="Liberation Serif" w:cs="Liberation Serif"/>
          <w:lang w:eastAsia="en-US"/>
        </w:rPr>
        <w:t>пополнен</w:t>
      </w:r>
      <w:r w:rsidR="00074AEA" w:rsidRPr="002E665B">
        <w:rPr>
          <w:rFonts w:ascii="Liberation Serif" w:eastAsia="Calibri" w:hAnsi="Liberation Serif" w:cs="Liberation Serif"/>
          <w:lang w:eastAsia="en-US"/>
        </w:rPr>
        <w:t xml:space="preserve"> музейн</w:t>
      </w:r>
      <w:r w:rsidRPr="002730D6">
        <w:rPr>
          <w:rFonts w:ascii="Liberation Serif" w:eastAsia="Calibri" w:hAnsi="Liberation Serif" w:cs="Liberation Serif"/>
          <w:lang w:eastAsia="en-US"/>
        </w:rPr>
        <w:t>ый</w:t>
      </w:r>
      <w:r w:rsidR="00074AEA" w:rsidRPr="002E665B">
        <w:rPr>
          <w:rFonts w:ascii="Liberation Serif" w:eastAsia="Calibri" w:hAnsi="Liberation Serif" w:cs="Liberation Serif"/>
          <w:lang w:eastAsia="en-US"/>
        </w:rPr>
        <w:t xml:space="preserve"> фон</w:t>
      </w:r>
      <w:r w:rsidR="00074AEA" w:rsidRPr="002730D6">
        <w:rPr>
          <w:rFonts w:ascii="Liberation Serif" w:eastAsia="Calibri" w:hAnsi="Liberation Serif" w:cs="Liberation Serif"/>
          <w:lang w:eastAsia="en-US"/>
        </w:rPr>
        <w:t>д</w:t>
      </w:r>
      <w:r w:rsidR="00074AEA" w:rsidRPr="002E665B">
        <w:rPr>
          <w:rFonts w:ascii="Liberation Serif" w:eastAsia="Calibri" w:hAnsi="Liberation Serif" w:cs="Liberation Serif"/>
          <w:lang w:eastAsia="en-US"/>
        </w:rPr>
        <w:t xml:space="preserve"> МБУК «Верхнепышминский исторический музей»;</w:t>
      </w:r>
    </w:p>
    <w:p w:rsidR="00243CA1" w:rsidRPr="002730D6" w:rsidRDefault="00FA14AB" w:rsidP="00F65245">
      <w:pPr>
        <w:pStyle w:val="aff0"/>
        <w:ind w:left="0" w:firstLine="567"/>
        <w:jc w:val="both"/>
        <w:rPr>
          <w:rFonts w:ascii="Liberation Serif" w:eastAsia="Calibri" w:hAnsi="Liberation Serif" w:cs="Liberation Serif"/>
          <w:lang w:eastAsia="en-US"/>
        </w:rPr>
      </w:pPr>
      <w:r w:rsidRPr="002730D6">
        <w:rPr>
          <w:rFonts w:ascii="Liberation Serif" w:eastAsia="Calibri" w:hAnsi="Liberation Serif" w:cs="Liberation Serif"/>
          <w:lang w:eastAsia="en-US"/>
        </w:rPr>
        <w:t>– </w:t>
      </w:r>
      <w:r w:rsidR="00074AEA" w:rsidRPr="002E665B">
        <w:rPr>
          <w:rFonts w:ascii="Liberation Serif" w:eastAsia="Calibri" w:hAnsi="Liberation Serif" w:cs="Liberation Serif"/>
          <w:lang w:eastAsia="en-US"/>
        </w:rPr>
        <w:t>приобретен</w:t>
      </w:r>
      <w:r w:rsidRPr="002730D6">
        <w:rPr>
          <w:rFonts w:ascii="Liberation Serif" w:eastAsia="Calibri" w:hAnsi="Liberation Serif" w:cs="Liberation Serif"/>
          <w:lang w:eastAsia="en-US"/>
        </w:rPr>
        <w:t>о</w:t>
      </w:r>
      <w:r w:rsidR="00074AEA" w:rsidRPr="002E665B">
        <w:rPr>
          <w:rFonts w:ascii="Liberation Serif" w:eastAsia="Calibri" w:hAnsi="Liberation Serif" w:cs="Liberation Serif"/>
          <w:lang w:eastAsia="en-US"/>
        </w:rPr>
        <w:t xml:space="preserve"> оборудовани</w:t>
      </w:r>
      <w:r w:rsidRPr="002730D6">
        <w:rPr>
          <w:rFonts w:ascii="Liberation Serif" w:eastAsia="Calibri" w:hAnsi="Liberation Serif" w:cs="Liberation Serif"/>
          <w:lang w:eastAsia="en-US"/>
        </w:rPr>
        <w:t>е</w:t>
      </w:r>
      <w:r w:rsidR="00074AEA" w:rsidRPr="002E665B">
        <w:rPr>
          <w:rFonts w:ascii="Liberation Serif" w:eastAsia="Calibri" w:hAnsi="Liberation Serif" w:cs="Liberation Serif"/>
          <w:lang w:eastAsia="en-US"/>
        </w:rPr>
        <w:t xml:space="preserve"> и расходн</w:t>
      </w:r>
      <w:r w:rsidR="00074AEA" w:rsidRPr="002730D6">
        <w:rPr>
          <w:rFonts w:ascii="Liberation Serif" w:eastAsia="Calibri" w:hAnsi="Liberation Serif" w:cs="Liberation Serif"/>
          <w:lang w:eastAsia="en-US"/>
        </w:rPr>
        <w:t>ы</w:t>
      </w:r>
      <w:r w:rsidRPr="002730D6">
        <w:rPr>
          <w:rFonts w:ascii="Liberation Serif" w:eastAsia="Calibri" w:hAnsi="Liberation Serif" w:cs="Liberation Serif"/>
          <w:lang w:eastAsia="en-US"/>
        </w:rPr>
        <w:t>е</w:t>
      </w:r>
      <w:r w:rsidR="00074AEA" w:rsidRPr="002E665B">
        <w:rPr>
          <w:rFonts w:ascii="Liberation Serif" w:eastAsia="Calibri" w:hAnsi="Liberation Serif" w:cs="Liberation Serif"/>
          <w:lang w:eastAsia="en-US"/>
        </w:rPr>
        <w:t xml:space="preserve"> материал</w:t>
      </w:r>
      <w:r w:rsidRPr="002730D6">
        <w:rPr>
          <w:rFonts w:ascii="Liberation Serif" w:eastAsia="Calibri" w:hAnsi="Liberation Serif" w:cs="Liberation Serif"/>
          <w:lang w:eastAsia="en-US"/>
        </w:rPr>
        <w:t>ы</w:t>
      </w:r>
      <w:r w:rsidR="00074AEA" w:rsidRPr="002E665B">
        <w:rPr>
          <w:rFonts w:ascii="Liberation Serif" w:eastAsia="Calibri" w:hAnsi="Liberation Serif" w:cs="Liberation Serif"/>
          <w:lang w:eastAsia="en-US"/>
        </w:rPr>
        <w:t xml:space="preserve"> для электронной книговыдачи</w:t>
      </w:r>
      <w:r w:rsidR="00857338">
        <w:rPr>
          <w:rFonts w:ascii="Liberation Serif" w:eastAsia="Calibri" w:hAnsi="Liberation Serif" w:cs="Liberation Serif"/>
          <w:lang w:eastAsia="en-US"/>
        </w:rPr>
        <w:t>,</w:t>
      </w:r>
      <w:r w:rsidR="00074AEA" w:rsidRPr="002E665B">
        <w:rPr>
          <w:rFonts w:ascii="Liberation Serif" w:eastAsia="Calibri" w:hAnsi="Liberation Serif" w:cs="Liberation Serif"/>
          <w:lang w:eastAsia="en-US"/>
        </w:rPr>
        <w:t xml:space="preserve"> компьютерн</w:t>
      </w:r>
      <w:r w:rsidRPr="002730D6">
        <w:rPr>
          <w:rFonts w:ascii="Liberation Serif" w:eastAsia="Calibri" w:hAnsi="Liberation Serif" w:cs="Liberation Serif"/>
          <w:lang w:eastAsia="en-US"/>
        </w:rPr>
        <w:t>ая</w:t>
      </w:r>
      <w:r w:rsidR="00074AEA" w:rsidRPr="002E665B">
        <w:rPr>
          <w:rFonts w:ascii="Liberation Serif" w:eastAsia="Calibri" w:hAnsi="Liberation Serif" w:cs="Liberation Serif"/>
          <w:lang w:eastAsia="en-US"/>
        </w:rPr>
        <w:t xml:space="preserve"> техник</w:t>
      </w:r>
      <w:r w:rsidRPr="002730D6">
        <w:rPr>
          <w:rFonts w:ascii="Liberation Serif" w:eastAsia="Calibri" w:hAnsi="Liberation Serif" w:cs="Liberation Serif"/>
          <w:lang w:eastAsia="en-US"/>
        </w:rPr>
        <w:t>а</w:t>
      </w:r>
      <w:r w:rsidR="00074AEA" w:rsidRPr="00FA14AB">
        <w:rPr>
          <w:rFonts w:ascii="Liberation Serif" w:eastAsia="Calibri" w:hAnsi="Liberation Serif" w:cs="Liberation Serif"/>
          <w:lang w:eastAsia="en-US"/>
        </w:rPr>
        <w:t xml:space="preserve"> </w:t>
      </w:r>
      <w:r w:rsidR="00074AEA" w:rsidRPr="002E665B">
        <w:rPr>
          <w:rFonts w:ascii="Liberation Serif" w:eastAsia="Calibri" w:hAnsi="Liberation Serif" w:cs="Liberation Serif"/>
          <w:lang w:eastAsia="en-US"/>
        </w:rPr>
        <w:t>МБУК «Верхнепышминская централизованная библиотечная система»;</w:t>
      </w:r>
    </w:p>
    <w:p w:rsidR="00243CA1" w:rsidRDefault="00FA14AB" w:rsidP="00F65245">
      <w:pPr>
        <w:pStyle w:val="aff0"/>
        <w:ind w:left="0" w:firstLine="567"/>
        <w:jc w:val="both"/>
        <w:rPr>
          <w:rFonts w:ascii="Liberation Serif" w:eastAsia="Calibri" w:hAnsi="Liberation Serif" w:cs="Liberation Serif"/>
          <w:lang w:eastAsia="en-US"/>
        </w:rPr>
      </w:pPr>
      <w:r w:rsidRPr="002730D6">
        <w:rPr>
          <w:rFonts w:ascii="Liberation Serif" w:eastAsia="Calibri" w:hAnsi="Liberation Serif" w:cs="Liberation Serif"/>
          <w:lang w:eastAsia="en-US"/>
        </w:rPr>
        <w:t>– </w:t>
      </w:r>
      <w:r w:rsidR="00074AEA" w:rsidRPr="002E665B">
        <w:rPr>
          <w:rFonts w:ascii="Liberation Serif" w:eastAsia="Calibri" w:hAnsi="Liberation Serif" w:cs="Liberation Serif"/>
          <w:lang w:eastAsia="en-US"/>
        </w:rPr>
        <w:t>приобретен</w:t>
      </w:r>
      <w:r w:rsidRPr="002730D6">
        <w:rPr>
          <w:rFonts w:ascii="Liberation Serif" w:eastAsia="Calibri" w:hAnsi="Liberation Serif" w:cs="Liberation Serif"/>
          <w:lang w:eastAsia="en-US"/>
        </w:rPr>
        <w:t>ы</w:t>
      </w:r>
      <w:r w:rsidR="00074AEA" w:rsidRPr="002E665B">
        <w:rPr>
          <w:rFonts w:ascii="Liberation Serif" w:eastAsia="Calibri" w:hAnsi="Liberation Serif" w:cs="Liberation Serif"/>
          <w:lang w:eastAsia="en-US"/>
        </w:rPr>
        <w:t xml:space="preserve"> передвижны</w:t>
      </w:r>
      <w:r w:rsidRPr="002730D6">
        <w:rPr>
          <w:rFonts w:ascii="Liberation Serif" w:eastAsia="Calibri" w:hAnsi="Liberation Serif" w:cs="Liberation Serif"/>
          <w:lang w:eastAsia="en-US"/>
        </w:rPr>
        <w:t>е</w:t>
      </w:r>
      <w:r>
        <w:rPr>
          <w:rFonts w:ascii="Liberation Serif" w:eastAsia="Calibri" w:hAnsi="Liberation Serif" w:cs="Liberation Serif"/>
          <w:lang w:eastAsia="en-US"/>
        </w:rPr>
        <w:t xml:space="preserve"> ограждени</w:t>
      </w:r>
      <w:r w:rsidRPr="002730D6">
        <w:rPr>
          <w:rFonts w:ascii="Liberation Serif" w:eastAsia="Calibri" w:hAnsi="Liberation Serif" w:cs="Liberation Serif"/>
          <w:lang w:eastAsia="en-US"/>
        </w:rPr>
        <w:t>я</w:t>
      </w:r>
      <w:r w:rsidR="00857338">
        <w:rPr>
          <w:rFonts w:ascii="Liberation Serif" w:eastAsia="Calibri" w:hAnsi="Liberation Serif" w:cs="Liberation Serif"/>
          <w:lang w:eastAsia="en-US"/>
        </w:rPr>
        <w:t xml:space="preserve"> для разделения потока граждан,</w:t>
      </w:r>
      <w:r w:rsidR="00074AEA" w:rsidRPr="002E665B">
        <w:rPr>
          <w:rFonts w:ascii="Liberation Serif" w:eastAsia="Calibri" w:hAnsi="Liberation Serif" w:cs="Liberation Serif"/>
          <w:lang w:eastAsia="en-US"/>
        </w:rPr>
        <w:t xml:space="preserve"> оргтехник</w:t>
      </w:r>
      <w:r w:rsidRPr="002730D6">
        <w:rPr>
          <w:rFonts w:ascii="Liberation Serif" w:eastAsia="Calibri" w:hAnsi="Liberation Serif" w:cs="Liberation Serif"/>
          <w:lang w:eastAsia="en-US"/>
        </w:rPr>
        <w:t>а</w:t>
      </w:r>
      <w:r w:rsidR="00074AEA" w:rsidRPr="002E665B">
        <w:rPr>
          <w:rFonts w:ascii="Liberation Serif" w:eastAsia="Calibri" w:hAnsi="Liberation Serif" w:cs="Liberation Serif"/>
          <w:lang w:eastAsia="en-US"/>
        </w:rPr>
        <w:t>, офисн</w:t>
      </w:r>
      <w:r w:rsidRPr="002730D6">
        <w:rPr>
          <w:rFonts w:ascii="Liberation Serif" w:eastAsia="Calibri" w:hAnsi="Liberation Serif" w:cs="Liberation Serif"/>
          <w:lang w:eastAsia="en-US"/>
        </w:rPr>
        <w:t>ая</w:t>
      </w:r>
      <w:r w:rsidR="00074AEA" w:rsidRPr="002E665B">
        <w:rPr>
          <w:rFonts w:ascii="Liberation Serif" w:eastAsia="Calibri" w:hAnsi="Liberation Serif" w:cs="Liberation Serif"/>
          <w:lang w:eastAsia="en-US"/>
        </w:rPr>
        <w:t xml:space="preserve"> мебел</w:t>
      </w:r>
      <w:r w:rsidRPr="002730D6">
        <w:rPr>
          <w:rFonts w:ascii="Liberation Serif" w:eastAsia="Calibri" w:hAnsi="Liberation Serif" w:cs="Liberation Serif"/>
          <w:lang w:eastAsia="en-US"/>
        </w:rPr>
        <w:t>ь</w:t>
      </w:r>
      <w:r w:rsidR="00857338">
        <w:rPr>
          <w:rFonts w:ascii="Liberation Serif" w:eastAsia="Calibri" w:hAnsi="Liberation Serif" w:cs="Liberation Serif"/>
          <w:lang w:eastAsia="en-US"/>
        </w:rPr>
        <w:t>,</w:t>
      </w:r>
      <w:r w:rsidR="00074AEA" w:rsidRPr="002E665B">
        <w:rPr>
          <w:rFonts w:ascii="Liberation Serif" w:eastAsia="Calibri" w:hAnsi="Liberation Serif" w:cs="Liberation Serif"/>
          <w:lang w:eastAsia="en-US"/>
        </w:rPr>
        <w:t xml:space="preserve"> </w:t>
      </w:r>
      <w:r w:rsidR="00857338" w:rsidRPr="002E665B">
        <w:rPr>
          <w:rFonts w:ascii="Liberation Serif" w:eastAsia="Calibri" w:hAnsi="Liberation Serif" w:cs="Liberation Serif"/>
          <w:lang w:eastAsia="en-US"/>
        </w:rPr>
        <w:t>металлически</w:t>
      </w:r>
      <w:r w:rsidR="00857338" w:rsidRPr="002730D6">
        <w:rPr>
          <w:rFonts w:ascii="Liberation Serif" w:eastAsia="Calibri" w:hAnsi="Liberation Serif" w:cs="Liberation Serif"/>
          <w:lang w:eastAsia="en-US"/>
        </w:rPr>
        <w:t>е</w:t>
      </w:r>
      <w:r w:rsidR="00857338" w:rsidRPr="002E665B">
        <w:rPr>
          <w:rFonts w:ascii="Liberation Serif" w:eastAsia="Calibri" w:hAnsi="Liberation Serif" w:cs="Liberation Serif"/>
          <w:lang w:eastAsia="en-US"/>
        </w:rPr>
        <w:t xml:space="preserve"> </w:t>
      </w:r>
      <w:r w:rsidR="00074AEA" w:rsidRPr="002E665B">
        <w:rPr>
          <w:rFonts w:ascii="Liberation Serif" w:eastAsia="Calibri" w:hAnsi="Liberation Serif" w:cs="Liberation Serif"/>
          <w:lang w:eastAsia="en-US"/>
        </w:rPr>
        <w:t>стеллаж</w:t>
      </w:r>
      <w:r w:rsidR="00857338" w:rsidRPr="002730D6">
        <w:rPr>
          <w:rFonts w:ascii="Liberation Serif" w:eastAsia="Calibri" w:hAnsi="Liberation Serif" w:cs="Liberation Serif"/>
          <w:lang w:eastAsia="en-US"/>
        </w:rPr>
        <w:t>и</w:t>
      </w:r>
      <w:r w:rsidR="00074AEA" w:rsidRPr="002E665B">
        <w:rPr>
          <w:rFonts w:ascii="Liberation Serif" w:eastAsia="Calibri" w:hAnsi="Liberation Serif" w:cs="Liberation Serif"/>
          <w:lang w:eastAsia="en-US"/>
        </w:rPr>
        <w:t xml:space="preserve"> для хранения костюмов и оборудования</w:t>
      </w:r>
      <w:r w:rsidR="00857338">
        <w:rPr>
          <w:rFonts w:ascii="Liberation Serif" w:eastAsia="Calibri" w:hAnsi="Liberation Serif" w:cs="Liberation Serif"/>
          <w:lang w:eastAsia="en-US"/>
        </w:rPr>
        <w:t xml:space="preserve">, </w:t>
      </w:r>
      <w:r w:rsidR="00074AEA" w:rsidRPr="002E665B">
        <w:rPr>
          <w:rFonts w:ascii="Liberation Serif" w:eastAsia="Calibri" w:hAnsi="Liberation Serif" w:cs="Liberation Serif"/>
          <w:lang w:eastAsia="en-US"/>
        </w:rPr>
        <w:t>издели</w:t>
      </w:r>
      <w:r w:rsidR="00857338" w:rsidRPr="002730D6">
        <w:rPr>
          <w:rFonts w:ascii="Liberation Serif" w:eastAsia="Calibri" w:hAnsi="Liberation Serif" w:cs="Liberation Serif"/>
          <w:lang w:eastAsia="en-US"/>
        </w:rPr>
        <w:t>я</w:t>
      </w:r>
      <w:r w:rsidR="00074AEA" w:rsidRPr="002E665B">
        <w:rPr>
          <w:rFonts w:ascii="Liberation Serif" w:eastAsia="Calibri" w:hAnsi="Liberation Serif" w:cs="Liberation Serif"/>
          <w:lang w:eastAsia="en-US"/>
        </w:rPr>
        <w:t xml:space="preserve"> для создания нарядного облика парка в зимний период (</w:t>
      </w:r>
      <w:r w:rsidR="00857338" w:rsidRPr="002E665B">
        <w:rPr>
          <w:rFonts w:ascii="Liberation Serif" w:eastAsia="Calibri" w:hAnsi="Liberation Serif" w:cs="Liberation Serif"/>
          <w:lang w:eastAsia="en-US"/>
        </w:rPr>
        <w:t xml:space="preserve">светодинамическая </w:t>
      </w:r>
      <w:r w:rsidR="00074AEA" w:rsidRPr="002E665B">
        <w:rPr>
          <w:rFonts w:ascii="Liberation Serif" w:eastAsia="Calibri" w:hAnsi="Liberation Serif" w:cs="Liberation Serif"/>
          <w:lang w:eastAsia="en-US"/>
        </w:rPr>
        <w:t>ель с ограждением и игрушками, украшения на деревья, гирлянды уличные), блок-контейнер</w:t>
      </w:r>
      <w:r w:rsidR="00857338" w:rsidRPr="002730D6">
        <w:rPr>
          <w:rFonts w:ascii="Liberation Serif" w:eastAsia="Calibri" w:hAnsi="Liberation Serif" w:cs="Liberation Serif"/>
          <w:lang w:eastAsia="en-US"/>
        </w:rPr>
        <w:t>ы</w:t>
      </w:r>
      <w:r w:rsidR="00074AEA" w:rsidRPr="002E665B">
        <w:rPr>
          <w:rFonts w:ascii="Liberation Serif" w:eastAsia="Calibri" w:hAnsi="Liberation Serif" w:cs="Liberation Serif"/>
          <w:lang w:eastAsia="en-US"/>
        </w:rPr>
        <w:t>, оборудовани</w:t>
      </w:r>
      <w:r w:rsidR="00857338" w:rsidRPr="002730D6">
        <w:rPr>
          <w:rFonts w:ascii="Liberation Serif" w:eastAsia="Calibri" w:hAnsi="Liberation Serif" w:cs="Liberation Serif"/>
          <w:lang w:eastAsia="en-US"/>
        </w:rPr>
        <w:t>е</w:t>
      </w:r>
      <w:r w:rsidR="00074AEA" w:rsidRPr="002E665B">
        <w:rPr>
          <w:rFonts w:ascii="Liberation Serif" w:eastAsia="Calibri" w:hAnsi="Liberation Serif" w:cs="Liberation Serif"/>
          <w:lang w:eastAsia="en-US"/>
        </w:rPr>
        <w:t xml:space="preserve"> (инвентаря) для</w:t>
      </w:r>
      <w:r w:rsidR="00554408" w:rsidRPr="009D7149">
        <w:rPr>
          <w:rFonts w:ascii="Liberation Serif" w:hAnsi="Liberation Serif" w:cs="Liberation Serif"/>
        </w:rPr>
        <w:t> </w:t>
      </w:r>
      <w:r w:rsidR="00074AEA" w:rsidRPr="002E665B">
        <w:rPr>
          <w:rFonts w:ascii="Liberation Serif" w:eastAsia="Calibri" w:hAnsi="Liberation Serif" w:cs="Liberation Serif"/>
          <w:lang w:eastAsia="en-US"/>
        </w:rPr>
        <w:t>проката</w:t>
      </w:r>
      <w:r w:rsidR="00074AEA" w:rsidRPr="00857338">
        <w:rPr>
          <w:rFonts w:ascii="Liberation Serif" w:eastAsia="Calibri" w:hAnsi="Liberation Serif" w:cs="Liberation Serif"/>
          <w:lang w:eastAsia="en-US"/>
        </w:rPr>
        <w:t xml:space="preserve"> </w:t>
      </w:r>
      <w:r w:rsidR="00074AEA" w:rsidRPr="002E665B">
        <w:rPr>
          <w:rFonts w:ascii="Liberation Serif" w:eastAsia="Calibri" w:hAnsi="Liberation Serif" w:cs="Liberation Serif"/>
          <w:lang w:eastAsia="en-US"/>
        </w:rPr>
        <w:t>МБУК «Верхнепышминский парк культуры и отдыха»;</w:t>
      </w:r>
    </w:p>
    <w:p w:rsidR="00857338" w:rsidRPr="002730D6" w:rsidRDefault="00857338" w:rsidP="006B1678">
      <w:pPr>
        <w:pStyle w:val="aff0"/>
        <w:ind w:left="0" w:firstLine="567"/>
        <w:jc w:val="both"/>
        <w:rPr>
          <w:rFonts w:ascii="Liberation Serif" w:eastAsia="Calibri" w:hAnsi="Liberation Serif" w:cs="Liberation Serif"/>
          <w:lang w:eastAsia="en-US"/>
        </w:rPr>
      </w:pPr>
      <w:r w:rsidRPr="002730D6">
        <w:rPr>
          <w:rFonts w:ascii="Liberation Serif" w:eastAsia="Calibri" w:hAnsi="Liberation Serif" w:cs="Liberation Serif"/>
          <w:lang w:eastAsia="en-US"/>
        </w:rPr>
        <w:t>– </w:t>
      </w:r>
      <w:r w:rsidRPr="002E665B">
        <w:rPr>
          <w:rFonts w:ascii="Liberation Serif" w:eastAsia="Calibri" w:hAnsi="Liberation Serif" w:cs="Liberation Serif"/>
          <w:lang w:eastAsia="en-US"/>
        </w:rPr>
        <w:t>территори</w:t>
      </w:r>
      <w:r w:rsidRPr="002730D6">
        <w:rPr>
          <w:rFonts w:ascii="Liberation Serif" w:eastAsia="Calibri" w:hAnsi="Liberation Serif" w:cs="Liberation Serif"/>
          <w:lang w:eastAsia="en-US"/>
        </w:rPr>
        <w:t>я</w:t>
      </w:r>
      <w:r w:rsidRPr="002E665B">
        <w:rPr>
          <w:rFonts w:ascii="Liberation Serif" w:eastAsia="Calibri" w:hAnsi="Liberation Serif" w:cs="Liberation Serif"/>
          <w:lang w:eastAsia="en-US"/>
        </w:rPr>
        <w:t xml:space="preserve"> парка </w:t>
      </w:r>
      <w:r w:rsidRPr="002730D6">
        <w:rPr>
          <w:rFonts w:ascii="Liberation Serif" w:eastAsia="Calibri" w:hAnsi="Liberation Serif" w:cs="Liberation Serif"/>
          <w:lang w:eastAsia="en-US"/>
        </w:rPr>
        <w:t>оснащена сетью Wi-Fi;</w:t>
      </w:r>
    </w:p>
    <w:p w:rsidR="00857338" w:rsidRPr="002730D6" w:rsidRDefault="00857338" w:rsidP="002730D6">
      <w:pPr>
        <w:ind w:firstLine="567"/>
        <w:contextualSpacing/>
        <w:jc w:val="both"/>
        <w:rPr>
          <w:rFonts w:ascii="Liberation Serif" w:eastAsia="Calibri" w:hAnsi="Liberation Serif" w:cs="Liberation Serif"/>
          <w:sz w:val="24"/>
          <w:szCs w:val="24"/>
          <w:lang w:eastAsia="en-US"/>
        </w:rPr>
      </w:pPr>
      <w:r w:rsidRPr="002730D6">
        <w:rPr>
          <w:rFonts w:ascii="Liberation Serif" w:eastAsia="Calibri" w:hAnsi="Liberation Serif" w:cs="Liberation Serif"/>
          <w:sz w:val="24"/>
          <w:szCs w:val="24"/>
          <w:lang w:eastAsia="en-US"/>
        </w:rPr>
        <w:t>– приобретены и установлены светопрозрачные конструкции;</w:t>
      </w:r>
    </w:p>
    <w:p w:rsidR="00857338" w:rsidRPr="002730D6" w:rsidRDefault="00857338" w:rsidP="002730D6">
      <w:pPr>
        <w:ind w:firstLine="567"/>
        <w:contextualSpacing/>
        <w:jc w:val="both"/>
        <w:rPr>
          <w:rFonts w:ascii="Liberation Serif" w:eastAsia="Calibri" w:hAnsi="Liberation Serif" w:cs="Liberation Serif"/>
          <w:sz w:val="24"/>
          <w:szCs w:val="24"/>
          <w:lang w:eastAsia="en-US"/>
        </w:rPr>
      </w:pPr>
      <w:r w:rsidRPr="002730D6">
        <w:rPr>
          <w:rFonts w:ascii="Liberation Serif" w:eastAsia="Calibri" w:hAnsi="Liberation Serif" w:cs="Liberation Serif"/>
          <w:sz w:val="24"/>
          <w:szCs w:val="24"/>
          <w:lang w:eastAsia="en-US"/>
        </w:rPr>
        <w:t>– изготовлены и смонтированы рекламная установка, стенды и таблички;</w:t>
      </w:r>
    </w:p>
    <w:p w:rsidR="00243CA1" w:rsidRPr="002730D6" w:rsidRDefault="00FA14AB" w:rsidP="002730D6">
      <w:pPr>
        <w:ind w:firstLine="567"/>
        <w:contextualSpacing/>
        <w:jc w:val="both"/>
        <w:rPr>
          <w:rFonts w:ascii="Liberation Serif" w:eastAsia="Calibri" w:hAnsi="Liberation Serif" w:cs="Liberation Serif"/>
          <w:sz w:val="24"/>
          <w:szCs w:val="24"/>
          <w:lang w:eastAsia="en-US"/>
        </w:rPr>
      </w:pPr>
      <w:r w:rsidRPr="004A6FB8">
        <w:rPr>
          <w:rFonts w:ascii="Liberation Serif" w:eastAsia="Calibri" w:hAnsi="Liberation Serif" w:cs="Liberation Serif"/>
          <w:sz w:val="24"/>
          <w:szCs w:val="24"/>
          <w:lang w:eastAsia="en-US"/>
        </w:rPr>
        <w:t>– </w:t>
      </w:r>
      <w:r w:rsidR="00074AEA" w:rsidRPr="004A6FB8">
        <w:rPr>
          <w:rFonts w:ascii="Liberation Serif" w:eastAsia="Calibri" w:hAnsi="Liberation Serif" w:cs="Liberation Serif"/>
          <w:sz w:val="24"/>
          <w:szCs w:val="24"/>
          <w:lang w:eastAsia="en-US"/>
        </w:rPr>
        <w:t>приобретен</w:t>
      </w:r>
      <w:r w:rsidR="00857338" w:rsidRPr="004A6FB8">
        <w:rPr>
          <w:rFonts w:ascii="Liberation Serif" w:eastAsia="Calibri" w:hAnsi="Liberation Serif" w:cs="Liberation Serif"/>
          <w:sz w:val="24"/>
          <w:szCs w:val="24"/>
          <w:lang w:eastAsia="en-US"/>
        </w:rPr>
        <w:t>ы</w:t>
      </w:r>
      <w:r w:rsidR="00074AEA" w:rsidRPr="004A6FB8">
        <w:rPr>
          <w:rFonts w:ascii="Liberation Serif" w:eastAsia="Calibri" w:hAnsi="Liberation Serif" w:cs="Liberation Serif"/>
          <w:sz w:val="24"/>
          <w:szCs w:val="24"/>
          <w:lang w:eastAsia="en-US"/>
        </w:rPr>
        <w:t xml:space="preserve"> сценически</w:t>
      </w:r>
      <w:r w:rsidR="00857338" w:rsidRPr="004A6FB8">
        <w:rPr>
          <w:rFonts w:ascii="Liberation Serif" w:eastAsia="Calibri" w:hAnsi="Liberation Serif" w:cs="Liberation Serif"/>
          <w:sz w:val="24"/>
          <w:szCs w:val="24"/>
          <w:lang w:eastAsia="en-US"/>
        </w:rPr>
        <w:t>е</w:t>
      </w:r>
      <w:r w:rsidR="00074AEA" w:rsidRPr="004A6FB8">
        <w:rPr>
          <w:rFonts w:ascii="Liberation Serif" w:eastAsia="Calibri" w:hAnsi="Liberation Serif" w:cs="Liberation Serif"/>
          <w:sz w:val="24"/>
          <w:szCs w:val="24"/>
          <w:lang w:eastAsia="en-US"/>
        </w:rPr>
        <w:t xml:space="preserve"> костюм</w:t>
      </w:r>
      <w:r w:rsidR="00857338" w:rsidRPr="004A6FB8">
        <w:rPr>
          <w:rFonts w:ascii="Liberation Serif" w:eastAsia="Calibri" w:hAnsi="Liberation Serif" w:cs="Liberation Serif"/>
          <w:sz w:val="24"/>
          <w:szCs w:val="24"/>
          <w:lang w:eastAsia="en-US"/>
        </w:rPr>
        <w:t>ы</w:t>
      </w:r>
      <w:r w:rsidR="00662718" w:rsidRPr="004A6FB8">
        <w:rPr>
          <w:rFonts w:ascii="Liberation Serif" w:eastAsia="Calibri" w:hAnsi="Liberation Serif" w:cs="Liberation Serif"/>
          <w:sz w:val="24"/>
          <w:szCs w:val="24"/>
          <w:lang w:eastAsia="en-US"/>
        </w:rPr>
        <w:t xml:space="preserve">, </w:t>
      </w:r>
      <w:r w:rsidR="00074AEA" w:rsidRPr="004A6FB8">
        <w:rPr>
          <w:rFonts w:ascii="Liberation Serif" w:eastAsia="Calibri" w:hAnsi="Liberation Serif" w:cs="Liberation Serif"/>
          <w:sz w:val="24"/>
          <w:szCs w:val="24"/>
          <w:lang w:eastAsia="en-US"/>
        </w:rPr>
        <w:t>обув</w:t>
      </w:r>
      <w:r w:rsidR="00857338" w:rsidRPr="004A6FB8">
        <w:rPr>
          <w:rFonts w:ascii="Liberation Serif" w:eastAsia="Calibri" w:hAnsi="Liberation Serif" w:cs="Liberation Serif"/>
          <w:sz w:val="24"/>
          <w:szCs w:val="24"/>
          <w:lang w:eastAsia="en-US"/>
        </w:rPr>
        <w:t>ь</w:t>
      </w:r>
      <w:r w:rsidR="00074AEA" w:rsidRPr="004A6FB8">
        <w:rPr>
          <w:rFonts w:ascii="Liberation Serif" w:eastAsia="Calibri" w:hAnsi="Liberation Serif" w:cs="Liberation Serif"/>
          <w:sz w:val="24"/>
          <w:szCs w:val="24"/>
          <w:lang w:eastAsia="en-US"/>
        </w:rPr>
        <w:t xml:space="preserve"> </w:t>
      </w:r>
      <w:r w:rsidR="004A6FB8">
        <w:rPr>
          <w:rFonts w:ascii="Liberation Serif" w:eastAsia="Calibri" w:hAnsi="Liberation Serif" w:cs="Liberation Serif"/>
          <w:sz w:val="24"/>
          <w:szCs w:val="24"/>
          <w:lang w:eastAsia="en-US"/>
        </w:rPr>
        <w:t xml:space="preserve">и головные уборы, </w:t>
      </w:r>
      <w:r w:rsidR="00662718" w:rsidRPr="004A6FB8">
        <w:rPr>
          <w:rFonts w:ascii="Liberation Serif" w:eastAsia="Calibri" w:hAnsi="Liberation Serif" w:cs="Liberation Serif"/>
          <w:sz w:val="24"/>
          <w:szCs w:val="24"/>
          <w:lang w:eastAsia="en-US"/>
        </w:rPr>
        <w:t>музыкальны</w:t>
      </w:r>
      <w:r w:rsidR="00D74428" w:rsidRPr="004A6FB8">
        <w:rPr>
          <w:rFonts w:ascii="Liberation Serif" w:eastAsia="Calibri" w:hAnsi="Liberation Serif" w:cs="Liberation Serif"/>
          <w:sz w:val="24"/>
          <w:szCs w:val="24"/>
          <w:lang w:eastAsia="en-US"/>
        </w:rPr>
        <w:t>й</w:t>
      </w:r>
      <w:r w:rsidR="004A6FB8">
        <w:rPr>
          <w:rFonts w:ascii="Liberation Serif" w:eastAsia="Calibri" w:hAnsi="Liberation Serif" w:cs="Liberation Serif"/>
          <w:sz w:val="24"/>
          <w:szCs w:val="24"/>
          <w:lang w:eastAsia="en-US"/>
        </w:rPr>
        <w:t xml:space="preserve"> инструмент «Гармонь», </w:t>
      </w:r>
      <w:r w:rsidR="00662718" w:rsidRPr="004A6FB8">
        <w:rPr>
          <w:rFonts w:ascii="Liberation Serif" w:eastAsia="Calibri" w:hAnsi="Liberation Serif" w:cs="Liberation Serif"/>
          <w:sz w:val="24"/>
          <w:szCs w:val="24"/>
          <w:lang w:eastAsia="en-US"/>
        </w:rPr>
        <w:t>печатн</w:t>
      </w:r>
      <w:r w:rsidR="00D74428" w:rsidRPr="004A6FB8">
        <w:rPr>
          <w:rFonts w:ascii="Liberation Serif" w:eastAsia="Calibri" w:hAnsi="Liberation Serif" w:cs="Liberation Serif"/>
          <w:sz w:val="24"/>
          <w:szCs w:val="24"/>
          <w:lang w:eastAsia="en-US"/>
        </w:rPr>
        <w:t>ая</w:t>
      </w:r>
      <w:r w:rsidR="00662718" w:rsidRPr="004A6FB8">
        <w:rPr>
          <w:rFonts w:ascii="Liberation Serif" w:eastAsia="Calibri" w:hAnsi="Liberation Serif" w:cs="Liberation Serif"/>
          <w:sz w:val="24"/>
          <w:szCs w:val="24"/>
          <w:lang w:eastAsia="en-US"/>
        </w:rPr>
        <w:t xml:space="preserve"> и сувенирн</w:t>
      </w:r>
      <w:r w:rsidR="00D74428" w:rsidRPr="004A6FB8">
        <w:rPr>
          <w:rFonts w:ascii="Liberation Serif" w:eastAsia="Calibri" w:hAnsi="Liberation Serif" w:cs="Liberation Serif"/>
          <w:sz w:val="24"/>
          <w:szCs w:val="24"/>
          <w:lang w:eastAsia="en-US"/>
        </w:rPr>
        <w:t>ая</w:t>
      </w:r>
      <w:r w:rsidR="00662718" w:rsidRPr="004A6FB8">
        <w:rPr>
          <w:rFonts w:ascii="Liberation Serif" w:eastAsia="Calibri" w:hAnsi="Liberation Serif" w:cs="Liberation Serif"/>
          <w:sz w:val="24"/>
          <w:szCs w:val="24"/>
          <w:lang w:eastAsia="en-US"/>
        </w:rPr>
        <w:t xml:space="preserve"> продукци</w:t>
      </w:r>
      <w:r w:rsidR="00D74428" w:rsidRPr="004A6FB8">
        <w:rPr>
          <w:rFonts w:ascii="Liberation Serif" w:eastAsia="Calibri" w:hAnsi="Liberation Serif" w:cs="Liberation Serif"/>
          <w:sz w:val="24"/>
          <w:szCs w:val="24"/>
          <w:lang w:eastAsia="en-US"/>
        </w:rPr>
        <w:t>я</w:t>
      </w:r>
      <w:r w:rsidR="00C01F8B" w:rsidRPr="004A6FB8">
        <w:rPr>
          <w:rFonts w:ascii="Liberation Serif" w:eastAsia="Calibri" w:hAnsi="Liberation Serif" w:cs="Liberation Serif"/>
          <w:sz w:val="24"/>
          <w:szCs w:val="24"/>
          <w:lang w:eastAsia="en-US"/>
        </w:rPr>
        <w:t>.</w:t>
      </w:r>
    </w:p>
    <w:p w:rsidR="003F0278" w:rsidRPr="002730D6" w:rsidRDefault="00C01F8B" w:rsidP="002730D6">
      <w:pPr>
        <w:ind w:firstLine="567"/>
        <w:contextualSpacing/>
        <w:jc w:val="both"/>
        <w:rPr>
          <w:rFonts w:ascii="Liberation Serif" w:eastAsia="Calibri" w:hAnsi="Liberation Serif" w:cs="Liberation Serif"/>
          <w:sz w:val="24"/>
          <w:szCs w:val="24"/>
          <w:lang w:eastAsia="en-US"/>
        </w:rPr>
      </w:pPr>
      <w:r w:rsidRPr="004A6FB8">
        <w:rPr>
          <w:rFonts w:ascii="Liberation Serif" w:eastAsia="Calibri" w:hAnsi="Liberation Serif" w:cs="Liberation Serif"/>
          <w:sz w:val="24"/>
          <w:szCs w:val="24"/>
          <w:lang w:eastAsia="en-US"/>
        </w:rPr>
        <w:t xml:space="preserve">Сумма расходов составила </w:t>
      </w:r>
      <w:r w:rsidR="00D74428" w:rsidRPr="004A6FB8">
        <w:rPr>
          <w:rFonts w:ascii="Liberation Serif" w:eastAsia="Calibri" w:hAnsi="Liberation Serif" w:cs="Liberation Serif"/>
          <w:sz w:val="24"/>
          <w:szCs w:val="24"/>
          <w:lang w:eastAsia="en-US"/>
        </w:rPr>
        <w:t>12,6</w:t>
      </w:r>
      <w:r w:rsidR="009432A0" w:rsidRPr="004A6FB8">
        <w:rPr>
          <w:rFonts w:ascii="Liberation Serif" w:eastAsia="Calibri" w:hAnsi="Liberation Serif" w:cs="Liberation Serif"/>
          <w:sz w:val="24"/>
          <w:szCs w:val="24"/>
          <w:lang w:eastAsia="en-US"/>
        </w:rPr>
        <w:t> </w:t>
      </w:r>
      <w:r w:rsidRPr="004A6FB8">
        <w:rPr>
          <w:rFonts w:ascii="Liberation Serif" w:eastAsia="Calibri" w:hAnsi="Liberation Serif" w:cs="Liberation Serif"/>
          <w:sz w:val="24"/>
          <w:szCs w:val="24"/>
          <w:lang w:eastAsia="en-US"/>
        </w:rPr>
        <w:t>миллиона рублей</w:t>
      </w:r>
      <w:r w:rsidRPr="002730D6">
        <w:rPr>
          <w:rFonts w:ascii="Liberation Serif" w:eastAsia="Calibri" w:hAnsi="Liberation Serif" w:cs="Liberation Serif"/>
          <w:sz w:val="24"/>
          <w:szCs w:val="24"/>
          <w:lang w:eastAsia="en-US"/>
        </w:rPr>
        <w:t xml:space="preserve">, в том числе </w:t>
      </w:r>
      <w:r w:rsidR="00C364F7" w:rsidRPr="002730D6">
        <w:rPr>
          <w:rFonts w:ascii="Liberation Serif" w:eastAsia="Calibri" w:hAnsi="Liberation Serif" w:cs="Liberation Serif"/>
          <w:sz w:val="24"/>
          <w:szCs w:val="24"/>
          <w:lang w:eastAsia="en-US"/>
        </w:rPr>
        <w:t>0,</w:t>
      </w:r>
      <w:r w:rsidR="00074AEA" w:rsidRPr="002730D6">
        <w:rPr>
          <w:rFonts w:ascii="Liberation Serif" w:eastAsia="Calibri" w:hAnsi="Liberation Serif" w:cs="Liberation Serif"/>
          <w:sz w:val="24"/>
          <w:szCs w:val="24"/>
          <w:lang w:eastAsia="en-US"/>
        </w:rPr>
        <w:t>5</w:t>
      </w:r>
      <w:r w:rsidR="00C364F7" w:rsidRPr="002730D6">
        <w:rPr>
          <w:rFonts w:ascii="Liberation Serif" w:eastAsia="Calibri" w:hAnsi="Liberation Serif" w:cs="Liberation Serif"/>
          <w:sz w:val="24"/>
          <w:szCs w:val="24"/>
          <w:lang w:eastAsia="en-US"/>
        </w:rPr>
        <w:t xml:space="preserve"> миллион</w:t>
      </w:r>
      <w:r w:rsidR="00857338" w:rsidRPr="002730D6">
        <w:rPr>
          <w:rFonts w:ascii="Liberation Serif" w:eastAsia="Calibri" w:hAnsi="Liberation Serif" w:cs="Liberation Serif"/>
          <w:sz w:val="24"/>
          <w:szCs w:val="24"/>
          <w:lang w:eastAsia="en-US"/>
        </w:rPr>
        <w:t>а</w:t>
      </w:r>
      <w:r w:rsidRPr="002730D6">
        <w:rPr>
          <w:rFonts w:ascii="Liberation Serif" w:eastAsia="Calibri" w:hAnsi="Liberation Serif" w:cs="Liberation Serif"/>
          <w:sz w:val="24"/>
          <w:szCs w:val="24"/>
          <w:lang w:eastAsia="en-US"/>
        </w:rPr>
        <w:t xml:space="preserve"> рублей</w:t>
      </w:r>
      <w:r w:rsidR="00EF2858" w:rsidRPr="002730D6">
        <w:rPr>
          <w:rFonts w:ascii="Liberation Serif" w:eastAsia="Calibri" w:hAnsi="Liberation Serif" w:cs="Liberation Serif"/>
          <w:sz w:val="24"/>
          <w:szCs w:val="24"/>
          <w:lang w:eastAsia="en-US"/>
        </w:rPr>
        <w:t xml:space="preserve"> –</w:t>
      </w:r>
      <w:r w:rsidRPr="002730D6">
        <w:rPr>
          <w:rFonts w:ascii="Liberation Serif" w:eastAsia="Calibri" w:hAnsi="Liberation Serif" w:cs="Liberation Serif"/>
          <w:sz w:val="24"/>
          <w:szCs w:val="24"/>
          <w:lang w:eastAsia="en-US"/>
        </w:rPr>
        <w:t xml:space="preserve"> средства</w:t>
      </w:r>
      <w:r w:rsidR="00EF2858" w:rsidRPr="002730D6">
        <w:rPr>
          <w:rFonts w:ascii="Liberation Serif" w:eastAsia="Calibri" w:hAnsi="Liberation Serif" w:cs="Liberation Serif"/>
          <w:sz w:val="24"/>
          <w:szCs w:val="24"/>
          <w:lang w:eastAsia="en-US"/>
        </w:rPr>
        <w:t xml:space="preserve"> </w:t>
      </w:r>
      <w:r w:rsidRPr="002730D6">
        <w:rPr>
          <w:rFonts w:ascii="Liberation Serif" w:eastAsia="Calibri" w:hAnsi="Liberation Serif" w:cs="Liberation Serif"/>
          <w:sz w:val="24"/>
          <w:szCs w:val="24"/>
          <w:lang w:eastAsia="en-US"/>
        </w:rPr>
        <w:t>областного бюджета;</w:t>
      </w:r>
    </w:p>
    <w:p w:rsidR="00FC0315" w:rsidRPr="002730D6" w:rsidRDefault="00FC0315" w:rsidP="002730D6">
      <w:pPr>
        <w:ind w:firstLine="567"/>
        <w:contextualSpacing/>
        <w:jc w:val="both"/>
        <w:rPr>
          <w:rFonts w:ascii="Liberation Serif" w:eastAsia="Calibri" w:hAnsi="Liberation Serif" w:cs="Liberation Serif"/>
          <w:sz w:val="24"/>
          <w:szCs w:val="24"/>
          <w:lang w:eastAsia="en-US"/>
        </w:rPr>
      </w:pPr>
      <w:r w:rsidRPr="002730D6">
        <w:rPr>
          <w:rFonts w:ascii="Liberation Serif" w:eastAsia="Calibri" w:hAnsi="Liberation Serif" w:cs="Liberation Serif"/>
          <w:sz w:val="24"/>
          <w:szCs w:val="24"/>
          <w:lang w:eastAsia="en-US"/>
        </w:rPr>
        <w:t>2)</w:t>
      </w:r>
      <w:r w:rsidR="002268D7" w:rsidRPr="002730D6">
        <w:rPr>
          <w:rFonts w:ascii="Liberation Serif" w:eastAsia="Calibri" w:hAnsi="Liberation Serif" w:cs="Liberation Serif"/>
          <w:sz w:val="24"/>
          <w:szCs w:val="24"/>
          <w:lang w:eastAsia="en-US"/>
        </w:rPr>
        <w:t> </w:t>
      </w:r>
      <w:r w:rsidRPr="002730D6">
        <w:rPr>
          <w:rFonts w:ascii="Liberation Serif" w:eastAsia="Calibri" w:hAnsi="Liberation Serif" w:cs="Liberation Serif"/>
          <w:sz w:val="24"/>
          <w:szCs w:val="24"/>
          <w:lang w:eastAsia="en-US"/>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 На сумму 6,6 миллиона рублей выполнен</w:t>
      </w:r>
      <w:r w:rsidR="00FA012A" w:rsidRPr="002730D6">
        <w:rPr>
          <w:rFonts w:ascii="Liberation Serif" w:eastAsia="Calibri" w:hAnsi="Liberation Serif" w:cs="Liberation Serif"/>
          <w:sz w:val="24"/>
          <w:szCs w:val="24"/>
          <w:lang w:eastAsia="en-US"/>
        </w:rPr>
        <w:t>ы</w:t>
      </w:r>
      <w:r w:rsidRPr="002730D6">
        <w:rPr>
          <w:rFonts w:ascii="Liberation Serif" w:eastAsia="Calibri" w:hAnsi="Liberation Serif" w:cs="Liberation Serif"/>
          <w:sz w:val="24"/>
          <w:szCs w:val="24"/>
          <w:lang w:eastAsia="en-US"/>
        </w:rPr>
        <w:t xml:space="preserve"> ремонт коридора </w:t>
      </w:r>
      <w:r w:rsidR="00A57491" w:rsidRPr="002730D6">
        <w:rPr>
          <w:rFonts w:ascii="Liberation Serif" w:eastAsia="Calibri" w:hAnsi="Liberation Serif" w:cs="Liberation Serif"/>
          <w:sz w:val="24"/>
          <w:szCs w:val="24"/>
          <w:lang w:eastAsia="en-US"/>
        </w:rPr>
        <w:t>перво</w:t>
      </w:r>
      <w:r w:rsidRPr="002730D6">
        <w:rPr>
          <w:rFonts w:ascii="Liberation Serif" w:eastAsia="Calibri" w:hAnsi="Liberation Serif" w:cs="Liberation Serif"/>
          <w:sz w:val="24"/>
          <w:szCs w:val="24"/>
          <w:lang w:eastAsia="en-US"/>
        </w:rPr>
        <w:t>го этажа, ремонт второго этажа и лестничных маршей МБУК «Верхнепышминский исторический музей»; текущий ремонт помещений в Центральной детской библиотеке по ул. Уральских рабочих, д. 41а, замена окон в библиотеке семейного чтения по ул. Победы, д. 7, ремонт помещений и замена окон в Кедровской сельской библиотеке МБУК «Верхнепышминская централизованная библиотечная система»;</w:t>
      </w:r>
    </w:p>
    <w:p w:rsidR="004B4816" w:rsidRPr="002730D6" w:rsidRDefault="00D742CB" w:rsidP="002730D6">
      <w:pPr>
        <w:ind w:firstLine="567"/>
        <w:contextualSpacing/>
        <w:jc w:val="both"/>
        <w:rPr>
          <w:rFonts w:ascii="Liberation Serif" w:eastAsia="Calibri" w:hAnsi="Liberation Serif" w:cs="Liberation Serif"/>
          <w:sz w:val="24"/>
          <w:szCs w:val="24"/>
          <w:lang w:eastAsia="en-US"/>
        </w:rPr>
      </w:pPr>
      <w:r w:rsidRPr="002730D6">
        <w:rPr>
          <w:rFonts w:ascii="Liberation Serif" w:eastAsia="Calibri" w:hAnsi="Liberation Serif" w:cs="Liberation Serif"/>
          <w:sz w:val="24"/>
          <w:szCs w:val="24"/>
          <w:lang w:eastAsia="en-US"/>
        </w:rPr>
        <w:t>3</w:t>
      </w:r>
      <w:r w:rsidR="004B4816" w:rsidRPr="002730D6">
        <w:rPr>
          <w:rFonts w:ascii="Liberation Serif" w:eastAsia="Calibri" w:hAnsi="Liberation Serif" w:cs="Liberation Serif"/>
          <w:sz w:val="24"/>
          <w:szCs w:val="24"/>
          <w:lang w:eastAsia="en-US"/>
        </w:rPr>
        <w:t>)</w:t>
      </w:r>
      <w:r w:rsidR="002E4138" w:rsidRPr="002730D6">
        <w:rPr>
          <w:rFonts w:ascii="Liberation Serif" w:eastAsia="Calibri" w:hAnsi="Liberation Serif" w:cs="Liberation Serif"/>
          <w:sz w:val="24"/>
          <w:szCs w:val="24"/>
          <w:lang w:eastAsia="en-US"/>
        </w:rPr>
        <w:t> </w:t>
      </w:r>
      <w:r w:rsidR="00FA012A" w:rsidRPr="002730D6">
        <w:rPr>
          <w:rFonts w:ascii="Liberation Serif" w:eastAsia="Calibri" w:hAnsi="Liberation Serif" w:cs="Liberation Serif"/>
          <w:sz w:val="24"/>
          <w:szCs w:val="24"/>
          <w:lang w:eastAsia="en-US"/>
        </w:rPr>
        <w:t xml:space="preserve">на сумму 4,6 миллиона рублей </w:t>
      </w:r>
      <w:r w:rsidR="007D4044" w:rsidRPr="002730D6">
        <w:rPr>
          <w:rFonts w:ascii="Liberation Serif" w:eastAsia="Calibri" w:hAnsi="Liberation Serif" w:cs="Liberation Serif"/>
          <w:sz w:val="24"/>
          <w:szCs w:val="24"/>
          <w:lang w:eastAsia="en-US"/>
        </w:rPr>
        <w:t>проведены социально-значимые мероприятия для граждан, нуждающихся в</w:t>
      </w:r>
      <w:r w:rsidR="009432A0" w:rsidRPr="002730D6">
        <w:rPr>
          <w:rFonts w:ascii="Liberation Serif" w:eastAsia="Calibri" w:hAnsi="Liberation Serif" w:cs="Liberation Serif"/>
          <w:sz w:val="24"/>
          <w:szCs w:val="24"/>
          <w:lang w:eastAsia="en-US"/>
        </w:rPr>
        <w:t xml:space="preserve"> </w:t>
      </w:r>
      <w:r w:rsidR="007D4044" w:rsidRPr="002730D6">
        <w:rPr>
          <w:rFonts w:ascii="Liberation Serif" w:eastAsia="Calibri" w:hAnsi="Liberation Serif" w:cs="Liberation Serif"/>
          <w:sz w:val="24"/>
          <w:szCs w:val="24"/>
          <w:lang w:eastAsia="en-US"/>
        </w:rPr>
        <w:t>дополнительных мерах социальной поддержки (инвалиды, дети, маломобильные группы населения, граждане, оказавшиеся в трудной жизненной ситуации)</w:t>
      </w:r>
      <w:r w:rsidR="004B4816" w:rsidRPr="002730D6">
        <w:rPr>
          <w:rFonts w:ascii="Liberation Serif" w:eastAsia="Calibri" w:hAnsi="Liberation Serif" w:cs="Liberation Serif"/>
          <w:sz w:val="24"/>
          <w:szCs w:val="24"/>
          <w:lang w:eastAsia="en-US"/>
        </w:rPr>
        <w:t>;</w:t>
      </w:r>
    </w:p>
    <w:p w:rsidR="00D742CB" w:rsidRPr="002730D6" w:rsidRDefault="00D742CB" w:rsidP="002730D6">
      <w:pPr>
        <w:ind w:firstLine="567"/>
        <w:contextualSpacing/>
        <w:jc w:val="both"/>
        <w:rPr>
          <w:rFonts w:ascii="Liberation Serif" w:eastAsia="Calibri" w:hAnsi="Liberation Serif" w:cs="Liberation Serif"/>
          <w:sz w:val="24"/>
          <w:szCs w:val="24"/>
          <w:lang w:eastAsia="en-US"/>
        </w:rPr>
      </w:pPr>
      <w:r w:rsidRPr="002730D6">
        <w:rPr>
          <w:rFonts w:ascii="Liberation Serif" w:eastAsia="Calibri" w:hAnsi="Liberation Serif" w:cs="Liberation Serif"/>
          <w:sz w:val="24"/>
          <w:szCs w:val="24"/>
          <w:lang w:eastAsia="en-US"/>
        </w:rPr>
        <w:t>4) </w:t>
      </w:r>
      <w:r w:rsidR="00FA012A" w:rsidRPr="002730D6">
        <w:rPr>
          <w:rFonts w:ascii="Liberation Serif" w:eastAsia="Calibri" w:hAnsi="Liberation Serif" w:cs="Liberation Serif"/>
          <w:sz w:val="24"/>
          <w:szCs w:val="24"/>
          <w:lang w:eastAsia="en-US"/>
        </w:rPr>
        <w:t xml:space="preserve">на сумму 0,4 миллиона рублей </w:t>
      </w:r>
      <w:r w:rsidRPr="002730D6">
        <w:rPr>
          <w:rFonts w:ascii="Liberation Serif" w:eastAsia="Calibri" w:hAnsi="Liberation Serif" w:cs="Liberation Serif"/>
          <w:sz w:val="24"/>
          <w:szCs w:val="24"/>
          <w:lang w:eastAsia="en-US"/>
        </w:rPr>
        <w:t>выполнены мероприятия по энергосбережению и повышению энергетической эффективности муниципальных учреждений культуры и культурно-досуговых учреждений: испытания и измерения электрооборудования, гидропневматическая промывка системы отопления помещений, проведение проверки приборов узлов учета на объектах учреждений культуры;</w:t>
      </w:r>
    </w:p>
    <w:p w:rsidR="00D742CB" w:rsidRPr="002730D6" w:rsidRDefault="002730D6" w:rsidP="002730D6">
      <w:pPr>
        <w:ind w:firstLine="567"/>
        <w:contextualSpacing/>
        <w:jc w:val="both"/>
        <w:rPr>
          <w:rFonts w:ascii="Liberation Serif" w:eastAsia="Calibri" w:hAnsi="Liberation Serif" w:cs="Liberation Serif"/>
          <w:sz w:val="24"/>
          <w:szCs w:val="24"/>
          <w:lang w:eastAsia="en-US"/>
        </w:rPr>
      </w:pPr>
      <w:r w:rsidRPr="002730D6">
        <w:rPr>
          <w:rFonts w:ascii="Liberation Serif" w:eastAsia="Calibri" w:hAnsi="Liberation Serif" w:cs="Liberation Serif"/>
          <w:sz w:val="24"/>
          <w:szCs w:val="24"/>
          <w:lang w:eastAsia="en-US"/>
        </w:rPr>
        <w:t>5</w:t>
      </w:r>
      <w:r w:rsidR="00D742CB" w:rsidRPr="002730D6">
        <w:rPr>
          <w:rFonts w:ascii="Liberation Serif" w:eastAsia="Calibri" w:hAnsi="Liberation Serif" w:cs="Liberation Serif"/>
          <w:sz w:val="24"/>
          <w:szCs w:val="24"/>
          <w:lang w:eastAsia="en-US"/>
        </w:rPr>
        <w:t>) </w:t>
      </w:r>
      <w:r w:rsidR="00425128" w:rsidRPr="002730D6">
        <w:rPr>
          <w:rFonts w:ascii="Liberation Serif" w:eastAsia="Calibri" w:hAnsi="Liberation Serif" w:cs="Liberation Serif"/>
          <w:sz w:val="24"/>
          <w:szCs w:val="24"/>
          <w:lang w:eastAsia="en-US"/>
        </w:rPr>
        <w:t>проведены</w:t>
      </w:r>
      <w:r w:rsidR="00D742CB" w:rsidRPr="002730D6">
        <w:rPr>
          <w:rFonts w:ascii="Liberation Serif" w:eastAsia="Calibri" w:hAnsi="Liberation Serif" w:cs="Liberation Serif"/>
          <w:sz w:val="24"/>
          <w:szCs w:val="24"/>
          <w:lang w:eastAsia="en-US"/>
        </w:rPr>
        <w:t xml:space="preserve"> </w:t>
      </w:r>
      <w:r w:rsidR="00F65245" w:rsidRPr="002730D6">
        <w:rPr>
          <w:rFonts w:ascii="Liberation Serif" w:eastAsia="Calibri" w:hAnsi="Liberation Serif" w:cs="Liberation Serif"/>
          <w:sz w:val="24"/>
          <w:szCs w:val="24"/>
          <w:lang w:eastAsia="en-US"/>
        </w:rPr>
        <w:t xml:space="preserve">мероприятия по </w:t>
      </w:r>
      <w:r w:rsidR="00D742CB" w:rsidRPr="002730D6">
        <w:rPr>
          <w:rFonts w:ascii="Liberation Serif" w:eastAsia="Calibri" w:hAnsi="Liberation Serif" w:cs="Liberation Serif"/>
          <w:sz w:val="24"/>
          <w:szCs w:val="24"/>
          <w:lang w:eastAsia="en-US"/>
        </w:rPr>
        <w:t>дератизации и дезинсекции муниципальных учреждений;</w:t>
      </w:r>
    </w:p>
    <w:p w:rsidR="00D742CB" w:rsidRPr="002268D7" w:rsidRDefault="002730D6" w:rsidP="00F65245">
      <w:pPr>
        <w:pStyle w:val="aff0"/>
        <w:ind w:left="0" w:firstLine="567"/>
        <w:jc w:val="both"/>
        <w:rPr>
          <w:rFonts w:ascii="Liberation Serif" w:eastAsia="Calibri" w:hAnsi="Liberation Serif" w:cs="Liberation Serif"/>
          <w:lang w:eastAsia="en-US"/>
        </w:rPr>
      </w:pPr>
      <w:r>
        <w:rPr>
          <w:rFonts w:ascii="Liberation Serif" w:eastAsia="Calibri" w:hAnsi="Liberation Serif" w:cs="Liberation Serif"/>
          <w:lang w:eastAsia="en-US"/>
        </w:rPr>
        <w:t>6</w:t>
      </w:r>
      <w:r w:rsidR="002268D7">
        <w:rPr>
          <w:rFonts w:ascii="Liberation Serif" w:eastAsia="Calibri" w:hAnsi="Liberation Serif" w:cs="Liberation Serif"/>
          <w:lang w:eastAsia="en-US"/>
        </w:rPr>
        <w:t>)</w:t>
      </w:r>
      <w:r w:rsidR="002268D7" w:rsidRPr="00074AEA">
        <w:rPr>
          <w:rFonts w:ascii="Liberation Serif" w:eastAsia="Calibri" w:hAnsi="Liberation Serif" w:cs="Liberation Serif"/>
          <w:lang w:eastAsia="en-US"/>
        </w:rPr>
        <w:t> </w:t>
      </w:r>
      <w:r w:rsidR="00425128">
        <w:rPr>
          <w:rFonts w:ascii="Liberation Serif" w:eastAsia="Calibri" w:hAnsi="Liberation Serif" w:cs="Liberation Serif"/>
          <w:lang w:eastAsia="en-US"/>
        </w:rPr>
        <w:t>реализованы</w:t>
      </w:r>
      <w:r w:rsidR="00D742CB" w:rsidRPr="00D742CB">
        <w:rPr>
          <w:rFonts w:ascii="Liberation Serif" w:eastAsia="Calibri" w:hAnsi="Liberation Serif" w:cs="Liberation Serif"/>
          <w:lang w:eastAsia="en-US"/>
        </w:rPr>
        <w:t xml:space="preserve"> мероприяти</w:t>
      </w:r>
      <w:r w:rsidR="00425128">
        <w:rPr>
          <w:rFonts w:ascii="Liberation Serif" w:eastAsia="Calibri" w:hAnsi="Liberation Serif" w:cs="Liberation Serif"/>
          <w:lang w:eastAsia="en-US"/>
        </w:rPr>
        <w:t>я</w:t>
      </w:r>
      <w:r w:rsidR="00D742CB" w:rsidRPr="00D742CB">
        <w:rPr>
          <w:rFonts w:ascii="Liberation Serif" w:eastAsia="Calibri" w:hAnsi="Liberation Serif" w:cs="Liberation Serif"/>
          <w:lang w:eastAsia="en-US"/>
        </w:rPr>
        <w:t xml:space="preserve"> в рамках доступной </w:t>
      </w:r>
      <w:r w:rsidR="00D742CB" w:rsidRPr="007B521D">
        <w:rPr>
          <w:rFonts w:ascii="Liberation Serif" w:eastAsia="Calibri" w:hAnsi="Liberation Serif" w:cs="Liberation Serif"/>
          <w:lang w:eastAsia="en-US"/>
        </w:rPr>
        <w:t>среды</w:t>
      </w:r>
      <w:r w:rsidR="00CE4524" w:rsidRPr="007B521D">
        <w:rPr>
          <w:rFonts w:ascii="Liberation Serif" w:eastAsia="Calibri" w:hAnsi="Liberation Serif" w:cs="Liberation Serif"/>
          <w:lang w:eastAsia="en-US"/>
        </w:rPr>
        <w:t>:</w:t>
      </w:r>
      <w:r w:rsidR="00D742CB" w:rsidRPr="007B521D">
        <w:rPr>
          <w:rFonts w:ascii="Liberation Serif" w:eastAsia="Calibri" w:hAnsi="Liberation Serif" w:cs="Liberation Serif"/>
          <w:lang w:eastAsia="en-US"/>
        </w:rPr>
        <w:t xml:space="preserve"> изго</w:t>
      </w:r>
      <w:r w:rsidR="00D742CB" w:rsidRPr="00D742CB">
        <w:rPr>
          <w:rFonts w:ascii="Liberation Serif" w:eastAsia="Calibri" w:hAnsi="Liberation Serif" w:cs="Liberation Serif"/>
          <w:lang w:eastAsia="en-US"/>
        </w:rPr>
        <w:t>товлен</w:t>
      </w:r>
      <w:r w:rsidR="00425128">
        <w:rPr>
          <w:rFonts w:ascii="Liberation Serif" w:eastAsia="Calibri" w:hAnsi="Liberation Serif" w:cs="Liberation Serif"/>
          <w:lang w:eastAsia="en-US"/>
        </w:rPr>
        <w:t>ы таблич</w:t>
      </w:r>
      <w:r w:rsidR="00D742CB" w:rsidRPr="00D742CB">
        <w:rPr>
          <w:rFonts w:ascii="Liberation Serif" w:eastAsia="Calibri" w:hAnsi="Liberation Serif" w:cs="Liberation Serif"/>
          <w:lang w:eastAsia="en-US"/>
        </w:rPr>
        <w:t>к</w:t>
      </w:r>
      <w:r w:rsidR="00425128">
        <w:rPr>
          <w:rFonts w:ascii="Liberation Serif" w:eastAsia="Calibri" w:hAnsi="Liberation Serif" w:cs="Liberation Serif"/>
          <w:lang w:eastAsia="en-US"/>
        </w:rPr>
        <w:t>и</w:t>
      </w:r>
      <w:r w:rsidR="00D742CB" w:rsidRPr="00D742CB">
        <w:rPr>
          <w:rFonts w:ascii="Liberation Serif" w:eastAsia="Calibri" w:hAnsi="Liberation Serif" w:cs="Liberation Serif"/>
          <w:lang w:eastAsia="en-US"/>
        </w:rPr>
        <w:t xml:space="preserve"> со шрифтом Брайля в музее; </w:t>
      </w:r>
      <w:r w:rsidR="00425128">
        <w:rPr>
          <w:rFonts w:ascii="Liberation Serif" w:eastAsia="Calibri" w:hAnsi="Liberation Serif" w:cs="Liberation Serif"/>
          <w:lang w:eastAsia="en-US"/>
        </w:rPr>
        <w:t xml:space="preserve">проведена </w:t>
      </w:r>
      <w:r w:rsidR="00D742CB" w:rsidRPr="00D742CB">
        <w:rPr>
          <w:rFonts w:ascii="Liberation Serif" w:eastAsia="Calibri" w:hAnsi="Liberation Serif" w:cs="Liberation Serif"/>
          <w:lang w:eastAsia="en-US"/>
        </w:rPr>
        <w:t xml:space="preserve">паспортизация зданий структурных подразделений в </w:t>
      </w:r>
      <w:r w:rsidR="00425128">
        <w:rPr>
          <w:rFonts w:ascii="Liberation Serif" w:eastAsia="Calibri" w:hAnsi="Liberation Serif" w:cs="Liberation Serif"/>
          <w:lang w:eastAsia="en-US"/>
        </w:rPr>
        <w:t>п. Исеть; приобретены</w:t>
      </w:r>
      <w:r w:rsidR="00D742CB" w:rsidRPr="00D742CB">
        <w:rPr>
          <w:rFonts w:ascii="Liberation Serif" w:eastAsia="Calibri" w:hAnsi="Liberation Serif" w:cs="Liberation Serif"/>
          <w:lang w:eastAsia="en-US"/>
        </w:rPr>
        <w:t xml:space="preserve"> и </w:t>
      </w:r>
      <w:r w:rsidR="00425128">
        <w:rPr>
          <w:rFonts w:ascii="Liberation Serif" w:eastAsia="Calibri" w:hAnsi="Liberation Serif" w:cs="Liberation Serif"/>
          <w:lang w:eastAsia="en-US"/>
        </w:rPr>
        <w:t>с</w:t>
      </w:r>
      <w:r w:rsidR="00D742CB" w:rsidRPr="00D742CB">
        <w:rPr>
          <w:rFonts w:ascii="Liberation Serif" w:eastAsia="Calibri" w:hAnsi="Liberation Serif" w:cs="Liberation Serif"/>
          <w:lang w:eastAsia="en-US"/>
        </w:rPr>
        <w:t>монт</w:t>
      </w:r>
      <w:r w:rsidR="00425128">
        <w:rPr>
          <w:rFonts w:ascii="Liberation Serif" w:eastAsia="Calibri" w:hAnsi="Liberation Serif" w:cs="Liberation Serif"/>
          <w:lang w:eastAsia="en-US"/>
        </w:rPr>
        <w:t>ированы</w:t>
      </w:r>
      <w:r w:rsidR="00D742CB" w:rsidRPr="00D742CB">
        <w:rPr>
          <w:rFonts w:ascii="Liberation Serif" w:eastAsia="Calibri" w:hAnsi="Liberation Serif" w:cs="Liberation Serif"/>
          <w:lang w:eastAsia="en-US"/>
        </w:rPr>
        <w:t xml:space="preserve"> индукционн</w:t>
      </w:r>
      <w:r w:rsidR="00425128">
        <w:rPr>
          <w:rFonts w:ascii="Liberation Serif" w:eastAsia="Calibri" w:hAnsi="Liberation Serif" w:cs="Liberation Serif"/>
          <w:lang w:eastAsia="en-US"/>
        </w:rPr>
        <w:t>ые</w:t>
      </w:r>
      <w:r w:rsidR="00D742CB" w:rsidRPr="00D742CB">
        <w:rPr>
          <w:rFonts w:ascii="Liberation Serif" w:eastAsia="Calibri" w:hAnsi="Liberation Serif" w:cs="Liberation Serif"/>
          <w:lang w:eastAsia="en-US"/>
        </w:rPr>
        <w:t xml:space="preserve"> системы в зрительном зале ДК «Металлург»; объект</w:t>
      </w:r>
      <w:r w:rsidR="00425128">
        <w:rPr>
          <w:rFonts w:ascii="Liberation Serif" w:eastAsia="Calibri" w:hAnsi="Liberation Serif" w:cs="Liberation Serif"/>
          <w:lang w:eastAsia="en-US"/>
        </w:rPr>
        <w:t>ы</w:t>
      </w:r>
      <w:r w:rsidR="00D742CB" w:rsidRPr="00D742CB">
        <w:rPr>
          <w:rFonts w:ascii="Liberation Serif" w:eastAsia="Calibri" w:hAnsi="Liberation Serif" w:cs="Liberation Serif"/>
          <w:lang w:eastAsia="en-US"/>
        </w:rPr>
        <w:t xml:space="preserve"> социальной инфраструктуры </w:t>
      </w:r>
      <w:r w:rsidR="00CE4524" w:rsidRPr="00D742CB">
        <w:rPr>
          <w:rFonts w:ascii="Liberation Serif" w:eastAsia="Calibri" w:hAnsi="Liberation Serif" w:cs="Liberation Serif"/>
          <w:lang w:eastAsia="en-US"/>
        </w:rPr>
        <w:t>обследован</w:t>
      </w:r>
      <w:r w:rsidR="00CE4524">
        <w:rPr>
          <w:rFonts w:ascii="Liberation Serif" w:eastAsia="Calibri" w:hAnsi="Liberation Serif" w:cs="Liberation Serif"/>
          <w:lang w:eastAsia="en-US"/>
        </w:rPr>
        <w:t>ы</w:t>
      </w:r>
      <w:r w:rsidR="00CE4524" w:rsidRPr="00D742CB">
        <w:rPr>
          <w:rFonts w:ascii="Liberation Serif" w:eastAsia="Calibri" w:hAnsi="Liberation Serif" w:cs="Liberation Serif"/>
          <w:lang w:eastAsia="en-US"/>
        </w:rPr>
        <w:t xml:space="preserve"> </w:t>
      </w:r>
      <w:r w:rsidR="00D742CB" w:rsidRPr="00D742CB">
        <w:rPr>
          <w:rFonts w:ascii="Liberation Serif" w:eastAsia="Calibri" w:hAnsi="Liberation Serif" w:cs="Liberation Serif"/>
          <w:lang w:eastAsia="en-US"/>
        </w:rPr>
        <w:t>на доступность для инвалидов и других маломобильных групп населения с оф</w:t>
      </w:r>
      <w:r>
        <w:rPr>
          <w:rFonts w:ascii="Liberation Serif" w:eastAsia="Calibri" w:hAnsi="Liberation Serif" w:cs="Liberation Serif"/>
          <w:lang w:eastAsia="en-US"/>
        </w:rPr>
        <w:t>ормлением паспортов доступности</w:t>
      </w:r>
      <w:r w:rsidR="002268D7" w:rsidRPr="007B521D">
        <w:rPr>
          <w:rFonts w:ascii="Liberation Serif" w:eastAsia="Calibri" w:hAnsi="Liberation Serif" w:cs="Liberation Serif"/>
          <w:lang w:eastAsia="en-US"/>
        </w:rPr>
        <w:t>;</w:t>
      </w:r>
    </w:p>
    <w:p w:rsidR="00243CA1" w:rsidRPr="00CE4524" w:rsidRDefault="002730D6" w:rsidP="00F65245">
      <w:pPr>
        <w:ind w:firstLine="567"/>
        <w:contextualSpacing/>
        <w:jc w:val="both"/>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7</w:t>
      </w:r>
      <w:r w:rsidR="003F0278" w:rsidRPr="00CE4524">
        <w:rPr>
          <w:rFonts w:ascii="Liberation Serif" w:eastAsia="Calibri" w:hAnsi="Liberation Serif" w:cs="Liberation Serif"/>
          <w:sz w:val="24"/>
          <w:szCs w:val="24"/>
          <w:lang w:eastAsia="en-US"/>
        </w:rPr>
        <w:t>) </w:t>
      </w:r>
      <w:r w:rsidR="00CE4524" w:rsidRPr="002730D6">
        <w:rPr>
          <w:rFonts w:ascii="Liberation Serif" w:eastAsia="Calibri" w:hAnsi="Liberation Serif" w:cs="Liberation Serif"/>
          <w:sz w:val="24"/>
          <w:szCs w:val="24"/>
          <w:lang w:eastAsia="en-US"/>
        </w:rPr>
        <w:t>на сумму 0,5 миллиона рублей отремонтированы</w:t>
      </w:r>
      <w:r w:rsidR="00CE4524" w:rsidRPr="00CE4524">
        <w:rPr>
          <w:rFonts w:ascii="Liberation Serif" w:eastAsia="Calibri" w:hAnsi="Liberation Serif" w:cs="Liberation Serif"/>
          <w:sz w:val="24"/>
          <w:szCs w:val="24"/>
          <w:lang w:eastAsia="en-US"/>
        </w:rPr>
        <w:t xml:space="preserve"> </w:t>
      </w:r>
      <w:r w:rsidR="00CB305B" w:rsidRPr="00CE4524">
        <w:rPr>
          <w:rFonts w:ascii="Liberation Serif" w:eastAsia="Calibri" w:hAnsi="Liberation Serif" w:cs="Liberation Serif"/>
          <w:sz w:val="24"/>
          <w:szCs w:val="24"/>
          <w:lang w:eastAsia="en-US"/>
        </w:rPr>
        <w:t>мемориальны</w:t>
      </w:r>
      <w:r w:rsidR="00CE4524" w:rsidRPr="002730D6">
        <w:rPr>
          <w:rFonts w:ascii="Liberation Serif" w:eastAsia="Calibri" w:hAnsi="Liberation Serif" w:cs="Liberation Serif"/>
          <w:sz w:val="24"/>
          <w:szCs w:val="24"/>
          <w:lang w:eastAsia="en-US"/>
        </w:rPr>
        <w:t>е</w:t>
      </w:r>
      <w:r w:rsidR="00CB305B" w:rsidRPr="00CE4524">
        <w:rPr>
          <w:rFonts w:ascii="Liberation Serif" w:eastAsia="Calibri" w:hAnsi="Liberation Serif" w:cs="Liberation Serif"/>
          <w:sz w:val="24"/>
          <w:szCs w:val="24"/>
          <w:lang w:eastAsia="en-US"/>
        </w:rPr>
        <w:t xml:space="preserve"> объект</w:t>
      </w:r>
      <w:r w:rsidR="00CE4524" w:rsidRPr="002730D6">
        <w:rPr>
          <w:rFonts w:ascii="Liberation Serif" w:eastAsia="Calibri" w:hAnsi="Liberation Serif" w:cs="Liberation Serif"/>
          <w:sz w:val="24"/>
          <w:szCs w:val="24"/>
          <w:lang w:eastAsia="en-US"/>
        </w:rPr>
        <w:t>ы</w:t>
      </w:r>
      <w:r w:rsidR="001E5AC6" w:rsidRPr="00CE4524">
        <w:rPr>
          <w:rFonts w:ascii="Liberation Serif" w:eastAsia="Calibri" w:hAnsi="Liberation Serif" w:cs="Liberation Serif"/>
          <w:sz w:val="24"/>
          <w:szCs w:val="24"/>
          <w:lang w:eastAsia="en-US"/>
        </w:rPr>
        <w:t>, установленны</w:t>
      </w:r>
      <w:r w:rsidR="00CE4524" w:rsidRPr="002730D6">
        <w:rPr>
          <w:rFonts w:ascii="Liberation Serif" w:eastAsia="Calibri" w:hAnsi="Liberation Serif" w:cs="Liberation Serif"/>
          <w:sz w:val="24"/>
          <w:szCs w:val="24"/>
          <w:lang w:eastAsia="en-US"/>
        </w:rPr>
        <w:t>е</w:t>
      </w:r>
      <w:r w:rsidR="00CB3FF9" w:rsidRPr="00CE4524">
        <w:rPr>
          <w:rFonts w:ascii="Liberation Serif" w:eastAsia="Calibri" w:hAnsi="Liberation Serif" w:cs="Liberation Serif"/>
          <w:sz w:val="24"/>
          <w:szCs w:val="24"/>
          <w:lang w:eastAsia="en-US"/>
        </w:rPr>
        <w:t xml:space="preserve"> </w:t>
      </w:r>
      <w:r w:rsidR="00CB305B" w:rsidRPr="00CE4524">
        <w:rPr>
          <w:rFonts w:ascii="Liberation Serif" w:eastAsia="Calibri" w:hAnsi="Liberation Serif" w:cs="Liberation Serif"/>
          <w:sz w:val="24"/>
          <w:szCs w:val="24"/>
          <w:lang w:eastAsia="en-US"/>
        </w:rPr>
        <w:t xml:space="preserve">воинам, погибшим в годы </w:t>
      </w:r>
      <w:r w:rsidR="00BA7E3B" w:rsidRPr="00CE4524">
        <w:rPr>
          <w:rFonts w:ascii="Liberation Serif" w:eastAsia="Calibri" w:hAnsi="Liberation Serif" w:cs="Liberation Serif"/>
          <w:sz w:val="24"/>
          <w:szCs w:val="24"/>
          <w:lang w:eastAsia="en-US"/>
        </w:rPr>
        <w:t>Великой Отечественной войны</w:t>
      </w:r>
      <w:r w:rsidR="00CB305B" w:rsidRPr="00CE4524">
        <w:rPr>
          <w:rFonts w:ascii="Liberation Serif" w:eastAsia="Calibri" w:hAnsi="Liberation Serif" w:cs="Liberation Serif"/>
          <w:sz w:val="24"/>
          <w:szCs w:val="24"/>
          <w:lang w:eastAsia="en-US"/>
        </w:rPr>
        <w:t>, изготовлен</w:t>
      </w:r>
      <w:r w:rsidR="00CE4524" w:rsidRPr="002730D6">
        <w:rPr>
          <w:rFonts w:ascii="Liberation Serif" w:eastAsia="Calibri" w:hAnsi="Liberation Serif" w:cs="Liberation Serif"/>
          <w:sz w:val="24"/>
          <w:szCs w:val="24"/>
          <w:lang w:eastAsia="en-US"/>
        </w:rPr>
        <w:t>ы</w:t>
      </w:r>
      <w:r w:rsidR="00CB305B" w:rsidRPr="00CE4524">
        <w:rPr>
          <w:rFonts w:ascii="Liberation Serif" w:eastAsia="Calibri" w:hAnsi="Liberation Serif" w:cs="Liberation Serif"/>
          <w:sz w:val="24"/>
          <w:szCs w:val="24"/>
          <w:lang w:eastAsia="en-US"/>
        </w:rPr>
        <w:t xml:space="preserve"> мемориальны</w:t>
      </w:r>
      <w:r w:rsidR="00CE4524" w:rsidRPr="002730D6">
        <w:rPr>
          <w:rFonts w:ascii="Liberation Serif" w:eastAsia="Calibri" w:hAnsi="Liberation Serif" w:cs="Liberation Serif"/>
          <w:sz w:val="24"/>
          <w:szCs w:val="24"/>
          <w:lang w:eastAsia="en-US"/>
        </w:rPr>
        <w:t>е</w:t>
      </w:r>
      <w:r w:rsidR="00CB305B" w:rsidRPr="00CE4524">
        <w:rPr>
          <w:rFonts w:ascii="Liberation Serif" w:eastAsia="Calibri" w:hAnsi="Liberation Serif" w:cs="Liberation Serif"/>
          <w:sz w:val="24"/>
          <w:szCs w:val="24"/>
          <w:lang w:eastAsia="en-US"/>
        </w:rPr>
        <w:t xml:space="preserve"> доск</w:t>
      </w:r>
      <w:r w:rsidR="00CE4524" w:rsidRPr="002730D6">
        <w:rPr>
          <w:rFonts w:ascii="Liberation Serif" w:eastAsia="Calibri" w:hAnsi="Liberation Serif" w:cs="Liberation Serif"/>
          <w:sz w:val="24"/>
          <w:szCs w:val="24"/>
          <w:lang w:eastAsia="en-US"/>
        </w:rPr>
        <w:t>и,</w:t>
      </w:r>
      <w:r w:rsidR="001B3A8A" w:rsidRPr="00CE4524">
        <w:rPr>
          <w:rFonts w:ascii="Liberation Serif" w:eastAsia="Calibri" w:hAnsi="Liberation Serif" w:cs="Liberation Serif"/>
          <w:sz w:val="24"/>
          <w:szCs w:val="24"/>
          <w:lang w:eastAsia="en-US"/>
        </w:rPr>
        <w:t xml:space="preserve"> </w:t>
      </w:r>
      <w:r w:rsidR="00CE4524" w:rsidRPr="002730D6">
        <w:rPr>
          <w:rFonts w:ascii="Liberation Serif" w:eastAsia="Calibri" w:hAnsi="Liberation Serif" w:cs="Liberation Serif"/>
          <w:sz w:val="24"/>
          <w:szCs w:val="24"/>
          <w:lang w:eastAsia="en-US"/>
        </w:rPr>
        <w:lastRenderedPageBreak/>
        <w:t xml:space="preserve">установлены </w:t>
      </w:r>
      <w:r w:rsidR="002D409A" w:rsidRPr="00CE4524">
        <w:rPr>
          <w:rFonts w:ascii="Liberation Serif" w:eastAsia="Calibri" w:hAnsi="Liberation Serif" w:cs="Liberation Serif"/>
          <w:sz w:val="24"/>
          <w:szCs w:val="24"/>
          <w:lang w:eastAsia="en-US"/>
        </w:rPr>
        <w:t>памятны</w:t>
      </w:r>
      <w:r w:rsidR="00CE4524" w:rsidRPr="002730D6">
        <w:rPr>
          <w:rFonts w:ascii="Liberation Serif" w:eastAsia="Calibri" w:hAnsi="Liberation Serif" w:cs="Liberation Serif"/>
          <w:sz w:val="24"/>
          <w:szCs w:val="24"/>
          <w:lang w:eastAsia="en-US"/>
        </w:rPr>
        <w:t>е</w:t>
      </w:r>
      <w:r w:rsidR="002D409A" w:rsidRPr="00CE4524">
        <w:rPr>
          <w:rFonts w:ascii="Liberation Serif" w:eastAsia="Calibri" w:hAnsi="Liberation Serif" w:cs="Liberation Serif"/>
          <w:sz w:val="24"/>
          <w:szCs w:val="24"/>
          <w:lang w:eastAsia="en-US"/>
        </w:rPr>
        <w:t xml:space="preserve"> знак</w:t>
      </w:r>
      <w:r w:rsidR="00CE4524" w:rsidRPr="002730D6">
        <w:rPr>
          <w:rFonts w:ascii="Liberation Serif" w:eastAsia="Calibri" w:hAnsi="Liberation Serif" w:cs="Liberation Serif"/>
          <w:sz w:val="24"/>
          <w:szCs w:val="24"/>
          <w:lang w:eastAsia="en-US"/>
        </w:rPr>
        <w:t>и</w:t>
      </w:r>
      <w:r w:rsidR="00C364F7" w:rsidRPr="00CE4524">
        <w:rPr>
          <w:rFonts w:ascii="Liberation Serif" w:eastAsia="Calibri" w:hAnsi="Liberation Serif" w:cs="Liberation Serif"/>
          <w:sz w:val="24"/>
          <w:szCs w:val="24"/>
          <w:lang w:eastAsia="en-US"/>
        </w:rPr>
        <w:t xml:space="preserve"> жителям</w:t>
      </w:r>
      <w:r w:rsidR="002D409A" w:rsidRPr="00CE4524">
        <w:rPr>
          <w:rFonts w:ascii="Liberation Serif" w:eastAsia="Calibri" w:hAnsi="Liberation Serif" w:cs="Liberation Serif"/>
          <w:sz w:val="24"/>
          <w:szCs w:val="24"/>
          <w:lang w:eastAsia="en-US"/>
        </w:rPr>
        <w:t xml:space="preserve"> поселк</w:t>
      </w:r>
      <w:r w:rsidR="00C364F7" w:rsidRPr="00CE4524">
        <w:rPr>
          <w:rFonts w:ascii="Liberation Serif" w:eastAsia="Calibri" w:hAnsi="Liberation Serif" w:cs="Liberation Serif"/>
          <w:sz w:val="24"/>
          <w:szCs w:val="24"/>
          <w:lang w:eastAsia="en-US"/>
        </w:rPr>
        <w:t>ов</w:t>
      </w:r>
      <w:r w:rsidR="002D409A" w:rsidRPr="00CE4524">
        <w:rPr>
          <w:rFonts w:ascii="Liberation Serif" w:eastAsia="Calibri" w:hAnsi="Liberation Serif" w:cs="Liberation Serif"/>
          <w:sz w:val="24"/>
          <w:szCs w:val="24"/>
          <w:lang w:eastAsia="en-US"/>
        </w:rPr>
        <w:t xml:space="preserve"> Первомайский</w:t>
      </w:r>
      <w:r w:rsidR="00C364F7" w:rsidRPr="00CE4524">
        <w:rPr>
          <w:rFonts w:ascii="Liberation Serif" w:eastAsia="Calibri" w:hAnsi="Liberation Serif" w:cs="Liberation Serif"/>
          <w:sz w:val="24"/>
          <w:szCs w:val="24"/>
          <w:lang w:eastAsia="en-US"/>
        </w:rPr>
        <w:t xml:space="preserve">, Красный, </w:t>
      </w:r>
      <w:r w:rsidR="002D409A" w:rsidRPr="00CE4524">
        <w:rPr>
          <w:rFonts w:ascii="Liberation Serif" w:eastAsia="Calibri" w:hAnsi="Liberation Serif" w:cs="Liberation Serif"/>
          <w:sz w:val="24"/>
          <w:szCs w:val="24"/>
          <w:lang w:eastAsia="en-US"/>
        </w:rPr>
        <w:t>сел</w:t>
      </w:r>
      <w:r w:rsidR="00C364F7" w:rsidRPr="00CE4524">
        <w:rPr>
          <w:rFonts w:ascii="Liberation Serif" w:eastAsia="Calibri" w:hAnsi="Liberation Serif" w:cs="Liberation Serif"/>
          <w:sz w:val="24"/>
          <w:szCs w:val="24"/>
          <w:lang w:eastAsia="en-US"/>
        </w:rPr>
        <w:t xml:space="preserve"> Мостовское и Балтым.</w:t>
      </w:r>
    </w:p>
    <w:p w:rsidR="00BD1BE5" w:rsidRPr="00683D09" w:rsidRDefault="00BD1BE5" w:rsidP="00BD1BE5">
      <w:pPr>
        <w:ind w:firstLine="567"/>
        <w:contextualSpacing/>
        <w:jc w:val="both"/>
        <w:rPr>
          <w:rFonts w:ascii="Liberation Serif" w:eastAsia="Calibri" w:hAnsi="Liberation Serif" w:cs="Liberation Serif"/>
          <w:sz w:val="24"/>
          <w:szCs w:val="24"/>
          <w:lang w:eastAsia="en-US"/>
        </w:rPr>
      </w:pPr>
      <w:r w:rsidRPr="00BD1BE5">
        <w:rPr>
          <w:rFonts w:ascii="Liberation Serif" w:eastAsia="Calibri" w:hAnsi="Liberation Serif" w:cs="Liberation Serif"/>
          <w:sz w:val="24"/>
          <w:szCs w:val="24"/>
          <w:lang w:eastAsia="en-US"/>
        </w:rPr>
        <w:t xml:space="preserve">В июне 2022 года в ходе заседания Общественной палаты озвучена инициатива установить мемориальную </w:t>
      </w:r>
      <w:r w:rsidRPr="00683D09">
        <w:rPr>
          <w:rFonts w:ascii="Liberation Serif" w:eastAsia="Calibri" w:hAnsi="Liberation Serif" w:cs="Liberation Serif"/>
          <w:sz w:val="24"/>
          <w:szCs w:val="24"/>
          <w:lang w:eastAsia="en-US"/>
        </w:rPr>
        <w:t>доску военнослужащему из Верхней Пышмы Новгородцеву Борису Александровичу, погибшему в ходе проведения специальной военной операции в мае 2022 года. В конце 2022</w:t>
      </w:r>
      <w:r w:rsidR="00554408" w:rsidRPr="009D7149">
        <w:rPr>
          <w:rFonts w:ascii="Liberation Serif" w:hAnsi="Liberation Serif" w:cs="Liberation Serif"/>
          <w:sz w:val="24"/>
          <w:szCs w:val="24"/>
        </w:rPr>
        <w:t> </w:t>
      </w:r>
      <w:r w:rsidRPr="00683D09">
        <w:rPr>
          <w:rFonts w:ascii="Liberation Serif" w:eastAsia="Calibri" w:hAnsi="Liberation Serif" w:cs="Liberation Serif"/>
          <w:sz w:val="24"/>
          <w:szCs w:val="24"/>
          <w:lang w:eastAsia="en-US"/>
        </w:rPr>
        <w:t>года мемориальная доска установлена на доме героя, где он проживал.</w:t>
      </w:r>
    </w:p>
    <w:p w:rsidR="00BD1BE5" w:rsidRPr="00683D09" w:rsidRDefault="00BD1BE5" w:rsidP="00BD1BE5">
      <w:pPr>
        <w:ind w:firstLine="567"/>
        <w:contextualSpacing/>
        <w:jc w:val="both"/>
        <w:rPr>
          <w:rFonts w:ascii="Liberation Serif" w:eastAsia="Calibri" w:hAnsi="Liberation Serif" w:cs="Liberation Serif"/>
          <w:sz w:val="24"/>
          <w:szCs w:val="24"/>
          <w:lang w:eastAsia="en-US"/>
        </w:rPr>
      </w:pPr>
      <w:r w:rsidRPr="00683D09">
        <w:rPr>
          <w:rFonts w:ascii="Liberation Serif" w:eastAsia="Calibri" w:hAnsi="Liberation Serif" w:cs="Liberation Serif"/>
          <w:sz w:val="24"/>
          <w:szCs w:val="24"/>
          <w:lang w:eastAsia="en-US"/>
        </w:rPr>
        <w:t>В 2022 году на территории городского округа появились новые мемориалы. Накануне великого праздника – Дня Победы возле здания Межмуниципального отдела МВД «Верхнепышминский» открыт мемориал, на котором увековечены имена 27 сотрудников милиции, принимавших участие в Великой Отечественной войне, в п. Сагра состоялось открытие памятника жителям поселка, погибшим на фронте.</w:t>
      </w:r>
    </w:p>
    <w:p w:rsidR="002D409A" w:rsidRPr="00683D09" w:rsidRDefault="002D409A" w:rsidP="00F65245">
      <w:pPr>
        <w:ind w:firstLine="567"/>
        <w:contextualSpacing/>
        <w:jc w:val="both"/>
        <w:rPr>
          <w:rFonts w:ascii="Liberation Serif" w:eastAsia="Calibri" w:hAnsi="Liberation Serif" w:cs="Liberation Serif"/>
          <w:sz w:val="24"/>
          <w:szCs w:val="24"/>
          <w:lang w:eastAsia="en-US"/>
        </w:rPr>
      </w:pPr>
      <w:r w:rsidRPr="00683D09">
        <w:rPr>
          <w:rFonts w:ascii="Liberation Serif" w:eastAsia="Calibri" w:hAnsi="Liberation Serif" w:cs="Liberation Serif"/>
          <w:sz w:val="24"/>
          <w:szCs w:val="24"/>
          <w:lang w:eastAsia="en-US"/>
        </w:rPr>
        <w:t xml:space="preserve">В Сквере воинской славы состоялось торжественное открытие обновленной мемориальной доски участникам войн в Афганистане и Чечне. На нее внесли имя еще одного участника боевых действий в Чеченской республике </w:t>
      </w:r>
      <w:r w:rsidR="00F65245" w:rsidRPr="00683D09">
        <w:rPr>
          <w:rFonts w:ascii="Liberation Serif" w:eastAsia="Calibri" w:hAnsi="Liberation Serif" w:cs="Liberation Serif"/>
          <w:sz w:val="24"/>
          <w:szCs w:val="24"/>
          <w:lang w:eastAsia="en-US"/>
        </w:rPr>
        <w:t>–</w:t>
      </w:r>
      <w:r w:rsidRPr="00683D09">
        <w:rPr>
          <w:rFonts w:ascii="Liberation Serif" w:eastAsia="Calibri" w:hAnsi="Liberation Serif" w:cs="Liberation Serif"/>
          <w:sz w:val="24"/>
          <w:szCs w:val="24"/>
          <w:lang w:eastAsia="en-US"/>
        </w:rPr>
        <w:t xml:space="preserve"> Алексея Юрьевича Бакулина.</w:t>
      </w:r>
    </w:p>
    <w:p w:rsidR="007938F8" w:rsidRPr="00683D09" w:rsidRDefault="003F0278" w:rsidP="00F65245">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683D09">
        <w:rPr>
          <w:rFonts w:ascii="Liberation Serif" w:eastAsia="Calibri" w:hAnsi="Liberation Serif" w:cs="Liberation Serif"/>
          <w:sz w:val="24"/>
          <w:szCs w:val="24"/>
          <w:lang w:eastAsia="en-US"/>
        </w:rPr>
        <w:t>По итогам 20</w:t>
      </w:r>
      <w:r w:rsidR="00CB305B" w:rsidRPr="00683D09">
        <w:rPr>
          <w:rFonts w:ascii="Liberation Serif" w:eastAsia="Calibri" w:hAnsi="Liberation Serif" w:cs="Liberation Serif"/>
          <w:sz w:val="24"/>
          <w:szCs w:val="24"/>
          <w:lang w:eastAsia="en-US"/>
        </w:rPr>
        <w:t>2</w:t>
      </w:r>
      <w:r w:rsidR="0074657F" w:rsidRPr="00683D09">
        <w:rPr>
          <w:rFonts w:ascii="Liberation Serif" w:eastAsia="Calibri" w:hAnsi="Liberation Serif" w:cs="Liberation Serif"/>
          <w:sz w:val="24"/>
          <w:szCs w:val="24"/>
          <w:lang w:eastAsia="en-US"/>
        </w:rPr>
        <w:t>2</w:t>
      </w:r>
      <w:r w:rsidRPr="00683D09">
        <w:rPr>
          <w:rFonts w:ascii="Liberation Serif" w:eastAsia="Calibri" w:hAnsi="Liberation Serif" w:cs="Liberation Serif"/>
          <w:sz w:val="24"/>
          <w:szCs w:val="24"/>
          <w:lang w:eastAsia="en-US"/>
        </w:rPr>
        <w:t xml:space="preserve"> года по отрасли «Культура» стипендиями Главы городского округа </w:t>
      </w:r>
      <w:r w:rsidR="00CE4524" w:rsidRPr="00683D09">
        <w:rPr>
          <w:rFonts w:ascii="Liberation Serif" w:eastAsia="Calibri" w:hAnsi="Liberation Serif" w:cs="Liberation Serif"/>
          <w:sz w:val="24"/>
          <w:szCs w:val="24"/>
          <w:lang w:eastAsia="en-US"/>
        </w:rPr>
        <w:t>«За</w:t>
      </w:r>
      <w:r w:rsidR="00554408" w:rsidRPr="009D7149">
        <w:rPr>
          <w:rFonts w:ascii="Liberation Serif" w:hAnsi="Liberation Serif" w:cs="Liberation Serif"/>
          <w:sz w:val="24"/>
          <w:szCs w:val="24"/>
        </w:rPr>
        <w:t> </w:t>
      </w:r>
      <w:r w:rsidR="00CE4524" w:rsidRPr="00683D09">
        <w:rPr>
          <w:rFonts w:ascii="Liberation Serif" w:eastAsia="Calibri" w:hAnsi="Liberation Serif" w:cs="Liberation Serif"/>
          <w:sz w:val="24"/>
          <w:szCs w:val="24"/>
          <w:lang w:eastAsia="en-US"/>
        </w:rPr>
        <w:t xml:space="preserve">успехи в области искусств» на общую сумму 250 тысяч рублей </w:t>
      </w:r>
      <w:r w:rsidRPr="00683D09">
        <w:rPr>
          <w:rFonts w:ascii="Liberation Serif" w:eastAsia="Calibri" w:hAnsi="Liberation Serif" w:cs="Liberation Serif"/>
          <w:sz w:val="24"/>
          <w:szCs w:val="24"/>
          <w:lang w:eastAsia="en-US"/>
        </w:rPr>
        <w:t>удостоены</w:t>
      </w:r>
      <w:r w:rsidR="00697FC7" w:rsidRPr="00683D09">
        <w:rPr>
          <w:rFonts w:ascii="Liberation Serif" w:eastAsia="Calibri" w:hAnsi="Liberation Serif" w:cs="Liberation Serif"/>
          <w:sz w:val="24"/>
          <w:szCs w:val="24"/>
          <w:lang w:eastAsia="en-US"/>
        </w:rPr>
        <w:t xml:space="preserve"> </w:t>
      </w:r>
      <w:r w:rsidR="0074657F" w:rsidRPr="00683D09">
        <w:rPr>
          <w:rFonts w:ascii="Liberation Serif" w:eastAsia="Calibri" w:hAnsi="Liberation Serif" w:cs="Liberation Serif"/>
          <w:sz w:val="24"/>
          <w:szCs w:val="24"/>
          <w:lang w:eastAsia="en-US"/>
        </w:rPr>
        <w:t>14</w:t>
      </w:r>
      <w:r w:rsidR="007938F8" w:rsidRPr="00683D09">
        <w:rPr>
          <w:rFonts w:ascii="Liberation Serif" w:eastAsia="Calibri" w:hAnsi="Liberation Serif" w:cs="Liberation Serif"/>
          <w:sz w:val="24"/>
          <w:szCs w:val="24"/>
          <w:lang w:eastAsia="en-US"/>
        </w:rPr>
        <w:t xml:space="preserve"> обу</w:t>
      </w:r>
      <w:r w:rsidR="0074657F" w:rsidRPr="00683D09">
        <w:rPr>
          <w:rFonts w:ascii="Liberation Serif" w:eastAsia="Calibri" w:hAnsi="Liberation Serif" w:cs="Liberation Serif"/>
          <w:sz w:val="24"/>
          <w:szCs w:val="24"/>
          <w:lang w:eastAsia="en-US"/>
        </w:rPr>
        <w:t>чающихся и</w:t>
      </w:r>
      <w:r w:rsidR="00554408" w:rsidRPr="009D7149">
        <w:rPr>
          <w:rFonts w:ascii="Liberation Serif" w:hAnsi="Liberation Serif" w:cs="Liberation Serif"/>
          <w:sz w:val="24"/>
          <w:szCs w:val="24"/>
        </w:rPr>
        <w:t> </w:t>
      </w:r>
      <w:r w:rsidR="0074657F" w:rsidRPr="00683D09">
        <w:rPr>
          <w:rFonts w:ascii="Liberation Serif" w:eastAsia="Calibri" w:hAnsi="Liberation Serif" w:cs="Liberation Serif"/>
          <w:sz w:val="24"/>
          <w:szCs w:val="24"/>
          <w:lang w:eastAsia="en-US"/>
        </w:rPr>
        <w:t>6 творческих коллективов</w:t>
      </w:r>
      <w:r w:rsidR="007938F8" w:rsidRPr="00683D09">
        <w:rPr>
          <w:rFonts w:ascii="Liberation Serif" w:eastAsia="Calibri" w:hAnsi="Liberation Serif" w:cs="Liberation Serif"/>
          <w:sz w:val="24"/>
          <w:szCs w:val="24"/>
          <w:lang w:eastAsia="en-US"/>
        </w:rPr>
        <w:t xml:space="preserve"> учреждений культуры и дополнительного образования в сфере культуры</w:t>
      </w:r>
      <w:r w:rsidR="00CE4524" w:rsidRPr="00683D09">
        <w:rPr>
          <w:rFonts w:ascii="Liberation Serif" w:eastAsia="Calibri" w:hAnsi="Liberation Serif" w:cs="Liberation Serif"/>
          <w:sz w:val="24"/>
          <w:szCs w:val="24"/>
          <w:lang w:eastAsia="en-US"/>
        </w:rPr>
        <w:t>,</w:t>
      </w:r>
      <w:r w:rsidR="00F65245" w:rsidRPr="00683D09">
        <w:rPr>
          <w:rFonts w:ascii="Liberation Serif" w:eastAsia="Calibri" w:hAnsi="Liberation Serif" w:cs="Liberation Serif"/>
          <w:sz w:val="24"/>
          <w:szCs w:val="24"/>
          <w:lang w:eastAsia="en-US"/>
        </w:rPr>
        <w:t xml:space="preserve"> </w:t>
      </w:r>
      <w:r w:rsidR="007938F8" w:rsidRPr="00683D09">
        <w:rPr>
          <w:rFonts w:ascii="Liberation Serif" w:eastAsia="Calibri" w:hAnsi="Liberation Serif" w:cs="Liberation Serif"/>
          <w:sz w:val="24"/>
          <w:szCs w:val="24"/>
          <w:lang w:eastAsia="en-US"/>
        </w:rPr>
        <w:t>1</w:t>
      </w:r>
      <w:r w:rsidR="0074657F" w:rsidRPr="00683D09">
        <w:rPr>
          <w:rFonts w:ascii="Liberation Serif" w:eastAsia="Calibri" w:hAnsi="Liberation Serif" w:cs="Liberation Serif"/>
          <w:sz w:val="24"/>
          <w:szCs w:val="24"/>
          <w:lang w:eastAsia="en-US"/>
        </w:rPr>
        <w:t>1</w:t>
      </w:r>
      <w:r w:rsidR="007938F8" w:rsidRPr="00683D09">
        <w:rPr>
          <w:rFonts w:ascii="Liberation Serif" w:eastAsia="Calibri" w:hAnsi="Liberation Serif" w:cs="Liberation Serif"/>
          <w:sz w:val="24"/>
          <w:szCs w:val="24"/>
          <w:lang w:eastAsia="en-US"/>
        </w:rPr>
        <w:t xml:space="preserve"> преподавателей учреждений культуры и дополнительного образования в сфере культуры.</w:t>
      </w:r>
    </w:p>
    <w:p w:rsidR="007E30B7" w:rsidRPr="00683D09" w:rsidRDefault="007E30B7" w:rsidP="00F65245">
      <w:pPr>
        <w:spacing w:after="160" w:line="259" w:lineRule="auto"/>
        <w:ind w:firstLine="567"/>
        <w:contextualSpacing/>
        <w:jc w:val="both"/>
        <w:rPr>
          <w:rFonts w:ascii="Liberation Serif" w:eastAsia="Calibri" w:hAnsi="Liberation Serif" w:cs="Liberation Serif"/>
          <w:sz w:val="24"/>
          <w:szCs w:val="24"/>
          <w:lang w:eastAsia="en-US"/>
        </w:rPr>
      </w:pPr>
      <w:r w:rsidRPr="00683D09">
        <w:rPr>
          <w:rFonts w:ascii="Liberation Serif" w:eastAsia="Calibri" w:hAnsi="Liberation Serif" w:cs="Liberation Serif"/>
          <w:sz w:val="24"/>
          <w:szCs w:val="24"/>
          <w:lang w:eastAsia="en-US"/>
        </w:rPr>
        <w:t>В 2022 году создан и реализован новый проект «ДУХОВНОСТЬ.</w:t>
      </w:r>
      <w:r w:rsidR="00F65245" w:rsidRPr="00683D09">
        <w:rPr>
          <w:rFonts w:ascii="Liberation Serif" w:eastAsia="Calibri" w:hAnsi="Liberation Serif" w:cs="Liberation Serif"/>
          <w:sz w:val="24"/>
          <w:szCs w:val="24"/>
          <w:lang w:eastAsia="en-US"/>
        </w:rPr>
        <w:t xml:space="preserve"> </w:t>
      </w:r>
      <w:r w:rsidRPr="00683D09">
        <w:rPr>
          <w:rFonts w:ascii="Liberation Serif" w:eastAsia="Calibri" w:hAnsi="Liberation Serif" w:cs="Liberation Serif"/>
          <w:sz w:val="24"/>
          <w:szCs w:val="24"/>
          <w:lang w:eastAsia="en-US"/>
        </w:rPr>
        <w:t>НРАВСТВЕННОСТЬ.</w:t>
      </w:r>
      <w:r w:rsidR="00F65245" w:rsidRPr="00683D09">
        <w:rPr>
          <w:rFonts w:ascii="Liberation Serif" w:eastAsia="Calibri" w:hAnsi="Liberation Serif" w:cs="Liberation Serif"/>
          <w:sz w:val="24"/>
          <w:szCs w:val="24"/>
          <w:lang w:eastAsia="en-US"/>
        </w:rPr>
        <w:t xml:space="preserve"> </w:t>
      </w:r>
      <w:r w:rsidRPr="00683D09">
        <w:rPr>
          <w:rFonts w:ascii="Liberation Serif" w:eastAsia="Calibri" w:hAnsi="Liberation Serif" w:cs="Liberation Serif"/>
          <w:sz w:val="24"/>
          <w:szCs w:val="24"/>
          <w:lang w:eastAsia="en-US"/>
        </w:rPr>
        <w:t xml:space="preserve">КУЛЬТУРА», приуроченный </w:t>
      </w:r>
      <w:r w:rsidR="00F65245" w:rsidRPr="00683D09">
        <w:rPr>
          <w:rFonts w:ascii="Liberation Serif" w:eastAsia="Calibri" w:hAnsi="Liberation Serif" w:cs="Liberation Serif"/>
          <w:sz w:val="24"/>
          <w:szCs w:val="24"/>
          <w:lang w:eastAsia="en-US"/>
        </w:rPr>
        <w:t xml:space="preserve">к </w:t>
      </w:r>
      <w:r w:rsidRPr="00683D09">
        <w:rPr>
          <w:rFonts w:ascii="Liberation Serif" w:eastAsia="Calibri" w:hAnsi="Liberation Serif" w:cs="Liberation Serif"/>
          <w:sz w:val="24"/>
          <w:szCs w:val="24"/>
          <w:lang w:eastAsia="en-US"/>
        </w:rPr>
        <w:t>Году культурного наследия народов России.</w:t>
      </w:r>
    </w:p>
    <w:p w:rsidR="003F0278" w:rsidRPr="00683D09" w:rsidRDefault="003F0278" w:rsidP="00F65245">
      <w:pPr>
        <w:spacing w:after="160" w:line="259" w:lineRule="auto"/>
        <w:ind w:firstLine="567"/>
        <w:contextualSpacing/>
        <w:jc w:val="both"/>
        <w:rPr>
          <w:rFonts w:ascii="Liberation Serif" w:eastAsia="Calibri" w:hAnsi="Liberation Serif" w:cs="Liberation Serif"/>
          <w:sz w:val="24"/>
          <w:szCs w:val="24"/>
          <w:lang w:eastAsia="en-US"/>
        </w:rPr>
      </w:pPr>
      <w:r w:rsidRPr="00683D09">
        <w:rPr>
          <w:rFonts w:ascii="Liberation Serif" w:eastAsia="Calibri" w:hAnsi="Liberation Serif" w:cs="Liberation Serif"/>
          <w:sz w:val="24"/>
          <w:szCs w:val="24"/>
          <w:lang w:eastAsia="en-US"/>
        </w:rPr>
        <w:t>На 202</w:t>
      </w:r>
      <w:r w:rsidR="00CD62B4" w:rsidRPr="00683D09">
        <w:rPr>
          <w:rFonts w:ascii="Liberation Serif" w:eastAsia="Calibri" w:hAnsi="Liberation Serif" w:cs="Liberation Serif"/>
          <w:sz w:val="24"/>
          <w:szCs w:val="24"/>
          <w:lang w:eastAsia="en-US"/>
        </w:rPr>
        <w:t>3</w:t>
      </w:r>
      <w:r w:rsidRPr="00683D09">
        <w:rPr>
          <w:rFonts w:ascii="Liberation Serif" w:eastAsia="Calibri" w:hAnsi="Liberation Serif" w:cs="Liberation Serif"/>
          <w:sz w:val="24"/>
          <w:szCs w:val="24"/>
          <w:lang w:eastAsia="en-US"/>
        </w:rPr>
        <w:t xml:space="preserve"> год перед учреждениями культуры поставлены следующие приоритетные задачи:</w:t>
      </w:r>
    </w:p>
    <w:p w:rsidR="00C9487B" w:rsidRPr="00683D09" w:rsidRDefault="00163703" w:rsidP="00F65245">
      <w:pPr>
        <w:ind w:firstLine="567"/>
        <w:jc w:val="both"/>
        <w:rPr>
          <w:rFonts w:ascii="Liberation Serif" w:eastAsia="Calibri" w:hAnsi="Liberation Serif" w:cs="Liberation Serif"/>
          <w:sz w:val="24"/>
          <w:szCs w:val="24"/>
          <w:lang w:eastAsia="en-US"/>
        </w:rPr>
      </w:pPr>
      <w:r w:rsidRPr="00683D09">
        <w:rPr>
          <w:rFonts w:ascii="Liberation Serif" w:hAnsi="Liberation Serif" w:cs="Liberation Serif"/>
          <w:sz w:val="24"/>
          <w:szCs w:val="24"/>
        </w:rPr>
        <w:t>– </w:t>
      </w:r>
      <w:r w:rsidR="00E104A0" w:rsidRPr="00683D09">
        <w:rPr>
          <w:rFonts w:ascii="Liberation Serif" w:eastAsia="Calibri" w:hAnsi="Liberation Serif" w:cs="Liberation Serif"/>
          <w:sz w:val="24"/>
          <w:szCs w:val="24"/>
          <w:lang w:eastAsia="en-US"/>
        </w:rPr>
        <w:t>выполнение целевых показателей, установленных городскому округу в рамках н</w:t>
      </w:r>
      <w:r w:rsidR="00C9487B" w:rsidRPr="00683D09">
        <w:rPr>
          <w:rFonts w:ascii="Liberation Serif" w:eastAsia="Calibri" w:hAnsi="Liberation Serif" w:cs="Liberation Serif"/>
          <w:sz w:val="24"/>
          <w:szCs w:val="24"/>
          <w:lang w:eastAsia="en-US"/>
        </w:rPr>
        <w:t>ац</w:t>
      </w:r>
      <w:r w:rsidR="00DD4209" w:rsidRPr="00683D09">
        <w:rPr>
          <w:rFonts w:ascii="Liberation Serif" w:eastAsia="Calibri" w:hAnsi="Liberation Serif" w:cs="Liberation Serif"/>
          <w:sz w:val="24"/>
          <w:szCs w:val="24"/>
          <w:lang w:eastAsia="en-US"/>
        </w:rPr>
        <w:t>ионального проекта «Культура»</w:t>
      </w:r>
      <w:r w:rsidR="0044190C" w:rsidRPr="00683D09">
        <w:rPr>
          <w:rFonts w:ascii="Liberation Serif" w:eastAsia="Calibri" w:hAnsi="Liberation Serif" w:cs="Liberation Serif"/>
          <w:sz w:val="24"/>
          <w:szCs w:val="24"/>
          <w:lang w:eastAsia="en-US"/>
        </w:rPr>
        <w:t>,</w:t>
      </w:r>
      <w:r w:rsidR="00DD4209" w:rsidRPr="00683D09">
        <w:rPr>
          <w:rFonts w:ascii="Liberation Serif" w:eastAsia="Calibri" w:hAnsi="Liberation Serif" w:cs="Liberation Serif"/>
          <w:sz w:val="24"/>
          <w:szCs w:val="24"/>
          <w:lang w:eastAsia="en-US"/>
        </w:rPr>
        <w:t xml:space="preserve"> и</w:t>
      </w:r>
      <w:r w:rsidR="0044190C" w:rsidRPr="00683D09">
        <w:rPr>
          <w:rFonts w:ascii="Liberation Serif" w:eastAsia="Calibri" w:hAnsi="Liberation Serif" w:cs="Liberation Serif"/>
          <w:sz w:val="24"/>
          <w:szCs w:val="24"/>
          <w:lang w:eastAsia="en-US"/>
        </w:rPr>
        <w:t xml:space="preserve"> </w:t>
      </w:r>
      <w:r w:rsidR="00C9487B" w:rsidRPr="00683D09">
        <w:rPr>
          <w:rFonts w:ascii="Liberation Serif" w:eastAsia="Calibri" w:hAnsi="Liberation Serif" w:cs="Liberation Serif"/>
          <w:sz w:val="24"/>
          <w:szCs w:val="24"/>
          <w:lang w:eastAsia="en-US"/>
        </w:rPr>
        <w:t>повышение профессионального уровня работников учреждений культуры</w:t>
      </w:r>
      <w:r w:rsidR="00C9487B" w:rsidRPr="00683D09">
        <w:rPr>
          <w:rFonts w:ascii="Liberation Serif" w:hAnsi="Liberation Serif" w:cs="Liberation Serif"/>
          <w:sz w:val="24"/>
          <w:szCs w:val="24"/>
        </w:rPr>
        <w:t xml:space="preserve"> в рамках </w:t>
      </w:r>
      <w:r w:rsidR="00C9487B" w:rsidRPr="00683D09">
        <w:rPr>
          <w:rFonts w:ascii="Liberation Serif" w:eastAsia="Calibri" w:hAnsi="Liberation Serif" w:cs="Liberation Serif"/>
          <w:sz w:val="24"/>
          <w:szCs w:val="24"/>
          <w:lang w:eastAsia="en-US"/>
        </w:rPr>
        <w:t>участия в региональной составляющей «Творческие люди» национального проекта «Культура»;</w:t>
      </w:r>
    </w:p>
    <w:p w:rsidR="003F0278" w:rsidRPr="00683D09" w:rsidRDefault="003F0278" w:rsidP="00F65245">
      <w:pPr>
        <w:ind w:firstLine="567"/>
        <w:jc w:val="both"/>
        <w:rPr>
          <w:rFonts w:ascii="Liberation Serif" w:eastAsia="Calibri" w:hAnsi="Liberation Serif" w:cs="Liberation Serif"/>
          <w:sz w:val="24"/>
          <w:szCs w:val="24"/>
          <w:lang w:eastAsia="en-US"/>
        </w:rPr>
      </w:pPr>
      <w:r w:rsidRPr="00683D09">
        <w:rPr>
          <w:rFonts w:ascii="Liberation Serif" w:eastAsia="Calibri" w:hAnsi="Liberation Serif" w:cs="Liberation Serif"/>
          <w:sz w:val="24"/>
          <w:szCs w:val="24"/>
          <w:lang w:eastAsia="en-US"/>
        </w:rPr>
        <w:t>– развитие платных услуг с направлением доходов от платных услуг на повышение уровня оплаты труда работников, стимулирование их творческого роста, развитие учреждений;</w:t>
      </w:r>
    </w:p>
    <w:p w:rsidR="003F0278" w:rsidRPr="00683D09" w:rsidRDefault="003F0278" w:rsidP="00F65245">
      <w:pPr>
        <w:ind w:firstLine="567"/>
        <w:jc w:val="both"/>
        <w:rPr>
          <w:rFonts w:ascii="Liberation Serif" w:eastAsia="Calibri" w:hAnsi="Liberation Serif" w:cs="Liberation Serif"/>
          <w:sz w:val="24"/>
          <w:szCs w:val="24"/>
          <w:lang w:eastAsia="en-US"/>
        </w:rPr>
      </w:pPr>
      <w:r w:rsidRPr="00683D09">
        <w:rPr>
          <w:rFonts w:ascii="Liberation Serif" w:eastAsia="Calibri" w:hAnsi="Liberation Serif" w:cs="Liberation Serif"/>
          <w:sz w:val="24"/>
          <w:szCs w:val="24"/>
          <w:lang w:eastAsia="en-US"/>
        </w:rPr>
        <w:t>– повышение уровня информированности населения о работе сферы культуры;</w:t>
      </w:r>
    </w:p>
    <w:p w:rsidR="003F0278" w:rsidRPr="00683D09" w:rsidRDefault="003F0278" w:rsidP="00F65245">
      <w:pPr>
        <w:ind w:firstLine="567"/>
        <w:jc w:val="both"/>
        <w:rPr>
          <w:rFonts w:ascii="Liberation Serif" w:eastAsia="Calibri" w:hAnsi="Liberation Serif" w:cs="Liberation Serif"/>
          <w:sz w:val="24"/>
          <w:szCs w:val="24"/>
          <w:lang w:eastAsia="en-US"/>
        </w:rPr>
      </w:pPr>
      <w:r w:rsidRPr="00683D09">
        <w:rPr>
          <w:rFonts w:ascii="Liberation Serif" w:eastAsia="Calibri" w:hAnsi="Liberation Serif" w:cs="Liberation Serif"/>
          <w:sz w:val="24"/>
          <w:szCs w:val="24"/>
          <w:lang w:eastAsia="en-US"/>
        </w:rPr>
        <w:t>– привлечение в учреждения культуры средств федеральных и региональных грантов;</w:t>
      </w:r>
    </w:p>
    <w:p w:rsidR="003F0278" w:rsidRPr="00683D09" w:rsidRDefault="003F0278" w:rsidP="00F65245">
      <w:pPr>
        <w:ind w:firstLine="567"/>
        <w:jc w:val="both"/>
        <w:rPr>
          <w:rFonts w:ascii="Liberation Serif" w:eastAsia="Calibri" w:hAnsi="Liberation Serif" w:cs="Liberation Serif"/>
          <w:sz w:val="24"/>
          <w:szCs w:val="24"/>
          <w:lang w:eastAsia="en-US"/>
        </w:rPr>
      </w:pPr>
      <w:r w:rsidRPr="00683D09">
        <w:rPr>
          <w:rFonts w:ascii="Liberation Serif" w:eastAsia="Calibri" w:hAnsi="Liberation Serif" w:cs="Liberation Serif"/>
          <w:sz w:val="24"/>
          <w:szCs w:val="24"/>
          <w:lang w:eastAsia="en-US"/>
        </w:rPr>
        <w:t>– повышение уровня доступности учреждений для населения городского округа, в том числе для людей с ограниченными во</w:t>
      </w:r>
      <w:r w:rsidR="00992D0A" w:rsidRPr="00683D09">
        <w:rPr>
          <w:rFonts w:ascii="Liberation Serif" w:eastAsia="Calibri" w:hAnsi="Liberation Serif" w:cs="Liberation Serif"/>
          <w:sz w:val="24"/>
          <w:szCs w:val="24"/>
          <w:lang w:eastAsia="en-US"/>
        </w:rPr>
        <w:t>зможностями здоровья</w:t>
      </w:r>
      <w:r w:rsidR="001C3670" w:rsidRPr="00683D09">
        <w:rPr>
          <w:rFonts w:ascii="Liberation Serif" w:eastAsia="Calibri" w:hAnsi="Liberation Serif" w:cs="Liberation Serif"/>
          <w:sz w:val="24"/>
          <w:szCs w:val="24"/>
          <w:lang w:eastAsia="en-US"/>
        </w:rPr>
        <w:t>;</w:t>
      </w:r>
    </w:p>
    <w:p w:rsidR="00CD62B4" w:rsidRPr="00683D09" w:rsidRDefault="00F65245" w:rsidP="00F65245">
      <w:pPr>
        <w:ind w:firstLine="567"/>
        <w:jc w:val="both"/>
        <w:rPr>
          <w:rFonts w:ascii="Liberation Serif" w:eastAsia="Calibri" w:hAnsi="Liberation Serif" w:cs="Liberation Serif"/>
          <w:sz w:val="24"/>
          <w:szCs w:val="24"/>
          <w:lang w:eastAsia="en-US"/>
        </w:rPr>
      </w:pPr>
      <w:r w:rsidRPr="00683D09">
        <w:rPr>
          <w:rFonts w:ascii="Liberation Serif" w:hAnsi="Liberation Serif" w:cs="Liberation Serif"/>
          <w:sz w:val="24"/>
          <w:szCs w:val="24"/>
        </w:rPr>
        <w:t>– </w:t>
      </w:r>
      <w:r w:rsidR="00CD62B4" w:rsidRPr="00683D09">
        <w:rPr>
          <w:rFonts w:ascii="Liberation Serif" w:eastAsia="Calibri" w:hAnsi="Liberation Serif" w:cs="Liberation Serif"/>
          <w:sz w:val="24"/>
          <w:szCs w:val="24"/>
          <w:lang w:eastAsia="en-US"/>
        </w:rPr>
        <w:t>привлечение посетителей в учреждения культуры с помощью программы «Пушкинская карта»;</w:t>
      </w:r>
    </w:p>
    <w:p w:rsidR="003F61EE" w:rsidRPr="00683D09" w:rsidRDefault="003F61EE" w:rsidP="003F61EE">
      <w:pPr>
        <w:ind w:firstLine="567"/>
        <w:jc w:val="both"/>
        <w:rPr>
          <w:rFonts w:ascii="Liberation Serif" w:eastAsia="Calibri" w:hAnsi="Liberation Serif" w:cs="Liberation Serif"/>
          <w:sz w:val="24"/>
          <w:szCs w:val="24"/>
          <w:lang w:eastAsia="en-US"/>
        </w:rPr>
      </w:pPr>
      <w:r w:rsidRPr="00683D09">
        <w:rPr>
          <w:rFonts w:ascii="Liberation Serif" w:eastAsia="Calibri" w:hAnsi="Liberation Serif" w:cs="Liberation Serif"/>
          <w:sz w:val="24"/>
          <w:szCs w:val="24"/>
          <w:lang w:eastAsia="en-US"/>
        </w:rPr>
        <w:t>– строительство клубов в п</w:t>
      </w:r>
      <w:r w:rsidR="00683D09" w:rsidRPr="00683D09">
        <w:rPr>
          <w:rFonts w:ascii="Liberation Serif" w:eastAsia="Calibri" w:hAnsi="Liberation Serif" w:cs="Liberation Serif"/>
          <w:sz w:val="24"/>
          <w:szCs w:val="24"/>
          <w:lang w:eastAsia="en-US"/>
        </w:rPr>
        <w:t>.</w:t>
      </w:r>
      <w:r w:rsidRPr="00683D09">
        <w:rPr>
          <w:rFonts w:ascii="Liberation Serif" w:eastAsia="Calibri" w:hAnsi="Liberation Serif" w:cs="Liberation Serif"/>
          <w:sz w:val="24"/>
          <w:szCs w:val="24"/>
          <w:lang w:eastAsia="en-US"/>
        </w:rPr>
        <w:t xml:space="preserve"> Сагра и начало работ по реконструкции клубов в </w:t>
      </w:r>
      <w:r w:rsidR="00683D09" w:rsidRPr="00683D09">
        <w:rPr>
          <w:rFonts w:ascii="Liberation Serif" w:eastAsia="Calibri" w:hAnsi="Liberation Serif" w:cs="Liberation Serif"/>
          <w:sz w:val="24"/>
          <w:szCs w:val="24"/>
          <w:lang w:eastAsia="en-US"/>
        </w:rPr>
        <w:t>поселках</w:t>
      </w:r>
      <w:r w:rsidRPr="00683D09">
        <w:rPr>
          <w:rFonts w:ascii="Liberation Serif" w:eastAsia="Calibri" w:hAnsi="Liberation Serif" w:cs="Liberation Serif"/>
          <w:sz w:val="24"/>
          <w:szCs w:val="24"/>
          <w:lang w:eastAsia="en-US"/>
        </w:rPr>
        <w:t xml:space="preserve"> Кедровое и Исеть.</w:t>
      </w:r>
    </w:p>
    <w:p w:rsidR="00C8141C" w:rsidRPr="00ED2C1F" w:rsidRDefault="00C8141C" w:rsidP="00C8141C">
      <w:pPr>
        <w:jc w:val="both"/>
        <w:rPr>
          <w:rFonts w:ascii="Liberation Serif" w:hAnsi="Liberation Serif" w:cs="Liberation Serif"/>
          <w:sz w:val="16"/>
          <w:szCs w:val="16"/>
          <w:highlight w:val="yellow"/>
        </w:rPr>
      </w:pPr>
    </w:p>
    <w:p w:rsidR="00554408" w:rsidRDefault="003F0278" w:rsidP="003F0278">
      <w:pPr>
        <w:contextualSpacing/>
        <w:jc w:val="center"/>
        <w:rPr>
          <w:rFonts w:ascii="Liberation Serif" w:hAnsi="Liberation Serif" w:cs="Liberation Serif"/>
          <w:b/>
          <w:color w:val="000000"/>
          <w:sz w:val="24"/>
          <w:szCs w:val="24"/>
        </w:rPr>
      </w:pPr>
      <w:r w:rsidRPr="00B75B99">
        <w:rPr>
          <w:rFonts w:ascii="Liberation Serif" w:hAnsi="Liberation Serif" w:cs="Liberation Serif"/>
          <w:b/>
          <w:color w:val="000000"/>
          <w:sz w:val="24"/>
          <w:szCs w:val="24"/>
        </w:rPr>
        <w:t>1</w:t>
      </w:r>
      <w:r w:rsidR="009F76A1" w:rsidRPr="00B75B99">
        <w:rPr>
          <w:rFonts w:ascii="Liberation Serif" w:hAnsi="Liberation Serif" w:cs="Liberation Serif"/>
          <w:b/>
          <w:color w:val="000000"/>
          <w:sz w:val="24"/>
          <w:szCs w:val="24"/>
        </w:rPr>
        <w:t>2</w:t>
      </w:r>
      <w:r w:rsidRPr="00B75B99">
        <w:rPr>
          <w:rFonts w:ascii="Liberation Serif" w:hAnsi="Liberation Serif" w:cs="Liberation Serif"/>
          <w:b/>
          <w:color w:val="000000"/>
          <w:sz w:val="24"/>
          <w:szCs w:val="24"/>
        </w:rPr>
        <w:t>. Обеспечение условий для развития на территории городского округа</w:t>
      </w:r>
    </w:p>
    <w:p w:rsidR="00554408" w:rsidRDefault="003F0278" w:rsidP="003F0278">
      <w:pPr>
        <w:contextualSpacing/>
        <w:jc w:val="center"/>
        <w:rPr>
          <w:rFonts w:ascii="Liberation Serif" w:hAnsi="Liberation Serif" w:cs="Liberation Serif"/>
          <w:b/>
          <w:color w:val="000000"/>
          <w:sz w:val="24"/>
          <w:szCs w:val="24"/>
        </w:rPr>
      </w:pPr>
      <w:r w:rsidRPr="00B75B99">
        <w:rPr>
          <w:rFonts w:ascii="Liberation Serif" w:hAnsi="Liberation Serif" w:cs="Liberation Serif"/>
          <w:b/>
          <w:color w:val="000000"/>
          <w:sz w:val="24"/>
          <w:szCs w:val="24"/>
        </w:rPr>
        <w:t>физической</w:t>
      </w:r>
      <w:r w:rsidR="00554408">
        <w:rPr>
          <w:rFonts w:ascii="Liberation Serif" w:hAnsi="Liberation Serif" w:cs="Liberation Serif"/>
          <w:b/>
          <w:color w:val="000000"/>
          <w:sz w:val="24"/>
          <w:szCs w:val="24"/>
        </w:rPr>
        <w:t xml:space="preserve"> </w:t>
      </w:r>
      <w:r w:rsidRPr="00B75B99">
        <w:rPr>
          <w:rFonts w:ascii="Liberation Serif" w:hAnsi="Liberation Serif" w:cs="Liberation Serif"/>
          <w:b/>
          <w:color w:val="000000"/>
          <w:sz w:val="24"/>
          <w:szCs w:val="24"/>
        </w:rPr>
        <w:t>культуры и массового спорта, организация проведения официальных</w:t>
      </w:r>
    </w:p>
    <w:p w:rsidR="003F0278" w:rsidRPr="00B75B99" w:rsidRDefault="003F0278" w:rsidP="003F0278">
      <w:pPr>
        <w:contextualSpacing/>
        <w:jc w:val="center"/>
        <w:rPr>
          <w:rFonts w:ascii="Liberation Serif" w:hAnsi="Liberation Serif" w:cs="Liberation Serif"/>
          <w:b/>
          <w:color w:val="000000"/>
          <w:sz w:val="24"/>
          <w:szCs w:val="24"/>
        </w:rPr>
      </w:pPr>
      <w:r w:rsidRPr="00B75B99">
        <w:rPr>
          <w:rFonts w:ascii="Liberation Serif" w:hAnsi="Liberation Serif" w:cs="Liberation Serif"/>
          <w:b/>
          <w:color w:val="000000"/>
          <w:sz w:val="24"/>
          <w:szCs w:val="24"/>
        </w:rPr>
        <w:t>физкультурно-оздоровительных и спортивных мероприятий городского округа</w:t>
      </w:r>
    </w:p>
    <w:p w:rsidR="00C8141C" w:rsidRPr="00B75B99" w:rsidRDefault="00C8141C" w:rsidP="00C8141C">
      <w:pPr>
        <w:jc w:val="both"/>
        <w:rPr>
          <w:rFonts w:ascii="Liberation Serif" w:hAnsi="Liberation Serif" w:cs="Liberation Serif"/>
          <w:sz w:val="16"/>
          <w:szCs w:val="16"/>
        </w:rPr>
      </w:pPr>
    </w:p>
    <w:p w:rsidR="00F72012" w:rsidRPr="00F72012" w:rsidRDefault="00F72012" w:rsidP="00F72012">
      <w:pPr>
        <w:ind w:firstLine="567"/>
        <w:contextualSpacing/>
        <w:jc w:val="both"/>
        <w:rPr>
          <w:rFonts w:ascii="Liberation Serif" w:eastAsia="Calibri" w:hAnsi="Liberation Serif" w:cs="Liberation Serif"/>
          <w:sz w:val="24"/>
          <w:szCs w:val="24"/>
          <w:lang w:eastAsia="en-US"/>
        </w:rPr>
      </w:pPr>
      <w:r w:rsidRPr="00F72012">
        <w:rPr>
          <w:rFonts w:ascii="Liberation Serif" w:eastAsia="Calibri" w:hAnsi="Liberation Serif" w:cs="Liberation Serif"/>
          <w:sz w:val="24"/>
          <w:szCs w:val="24"/>
          <w:lang w:eastAsia="en-US"/>
        </w:rPr>
        <w:t>Работу по развитию на территории городского округа физической культуры и массового спорта, проведению физкультурно-оздоровительных и спортивных мероприятий городского округа осуществляет Управление</w:t>
      </w:r>
      <w:r w:rsidR="00F65245">
        <w:rPr>
          <w:rFonts w:ascii="Liberation Serif" w:eastAsia="Calibri" w:hAnsi="Liberation Serif" w:cs="Liberation Serif"/>
          <w:sz w:val="24"/>
          <w:szCs w:val="24"/>
          <w:lang w:eastAsia="en-US"/>
        </w:rPr>
        <w:t xml:space="preserve"> </w:t>
      </w:r>
      <w:r w:rsidRPr="00F72012">
        <w:rPr>
          <w:rFonts w:ascii="Liberation Serif" w:eastAsia="Calibri" w:hAnsi="Liberation Serif" w:cs="Liberation Serif"/>
          <w:sz w:val="24"/>
          <w:szCs w:val="24"/>
          <w:lang w:eastAsia="en-US"/>
        </w:rPr>
        <w:t>спорта и молодежной политики.</w:t>
      </w:r>
    </w:p>
    <w:p w:rsidR="00F72012" w:rsidRPr="00F72012" w:rsidRDefault="00F72012" w:rsidP="00F72012">
      <w:pPr>
        <w:ind w:firstLine="567"/>
        <w:contextualSpacing/>
        <w:jc w:val="both"/>
        <w:rPr>
          <w:rFonts w:ascii="Liberation Serif" w:eastAsia="Calibri" w:hAnsi="Liberation Serif" w:cs="Liberation Serif"/>
          <w:sz w:val="24"/>
          <w:szCs w:val="24"/>
          <w:highlight w:val="yellow"/>
          <w:lang w:eastAsia="en-US"/>
        </w:rPr>
      </w:pPr>
      <w:r w:rsidRPr="00F72012">
        <w:rPr>
          <w:rFonts w:ascii="Liberation Serif" w:eastAsia="Calibri" w:hAnsi="Liberation Serif" w:cs="Liberation Serif"/>
          <w:sz w:val="24"/>
          <w:szCs w:val="24"/>
          <w:lang w:eastAsia="en-US"/>
        </w:rPr>
        <w:t>Основными направлениями деятельности Управления спорта и молодежной политики являются: обеспечение условий для развития на территории городского округа физической культуры и массового спорта, организация проведения официальных физкультурно-оздоровительных и</w:t>
      </w:r>
      <w:r w:rsidR="00554408" w:rsidRPr="009D7149">
        <w:rPr>
          <w:rFonts w:ascii="Liberation Serif" w:hAnsi="Liberation Serif" w:cs="Liberation Serif"/>
          <w:sz w:val="24"/>
          <w:szCs w:val="24"/>
        </w:rPr>
        <w:t> </w:t>
      </w:r>
      <w:r w:rsidRPr="00F72012">
        <w:rPr>
          <w:rFonts w:ascii="Liberation Serif" w:eastAsia="Calibri" w:hAnsi="Liberation Serif" w:cs="Liberation Serif"/>
          <w:sz w:val="24"/>
          <w:szCs w:val="24"/>
          <w:lang w:eastAsia="en-US"/>
        </w:rPr>
        <w:t>спортивных мероприятий городского округа</w:t>
      </w:r>
      <w:r w:rsidR="00D41DDF">
        <w:rPr>
          <w:rFonts w:ascii="Liberation Serif" w:eastAsia="Calibri" w:hAnsi="Liberation Serif" w:cs="Liberation Serif"/>
          <w:sz w:val="24"/>
          <w:szCs w:val="24"/>
          <w:lang w:eastAsia="en-US"/>
        </w:rPr>
        <w:t>,</w:t>
      </w:r>
      <w:r w:rsidRPr="00F72012">
        <w:rPr>
          <w:rFonts w:ascii="Liberation Serif" w:eastAsia="Calibri" w:hAnsi="Liberation Serif" w:cs="Liberation Serif"/>
          <w:sz w:val="24"/>
          <w:szCs w:val="24"/>
          <w:lang w:eastAsia="en-US"/>
        </w:rPr>
        <w:t xml:space="preserve"> организация и осуществление мероприятий по работе с детьми и молодежью в городском округе</w:t>
      </w:r>
      <w:r w:rsidR="00D41DDF">
        <w:rPr>
          <w:rFonts w:ascii="Liberation Serif" w:eastAsia="Calibri" w:hAnsi="Liberation Serif" w:cs="Liberation Serif"/>
          <w:sz w:val="24"/>
          <w:szCs w:val="24"/>
          <w:lang w:eastAsia="en-US"/>
        </w:rPr>
        <w:t>,</w:t>
      </w:r>
      <w:r w:rsidRPr="00F72012">
        <w:rPr>
          <w:rFonts w:ascii="Liberation Serif" w:eastAsia="Calibri" w:hAnsi="Liberation Serif" w:cs="Liberation Serif"/>
          <w:sz w:val="24"/>
          <w:szCs w:val="24"/>
          <w:lang w:eastAsia="en-US"/>
        </w:rPr>
        <w:t xml:space="preserve"> </w:t>
      </w:r>
      <w:r w:rsidR="00D41DDF" w:rsidRPr="00697FC7">
        <w:rPr>
          <w:rFonts w:ascii="Liberation Serif" w:eastAsia="Calibri" w:hAnsi="Liberation Serif" w:cs="Liberation Serif"/>
          <w:sz w:val="24"/>
          <w:szCs w:val="24"/>
          <w:lang w:eastAsia="en-US"/>
        </w:rPr>
        <w:t>организация патриотической и профилактической работы с молодежью,</w:t>
      </w:r>
      <w:r w:rsidR="00D41DDF" w:rsidRPr="00F72012">
        <w:rPr>
          <w:rFonts w:ascii="Liberation Serif" w:eastAsia="Calibri" w:hAnsi="Liberation Serif" w:cs="Liberation Serif"/>
          <w:sz w:val="24"/>
          <w:szCs w:val="24"/>
          <w:lang w:eastAsia="en-US"/>
        </w:rPr>
        <w:t xml:space="preserve"> </w:t>
      </w:r>
      <w:r w:rsidRPr="00F72012">
        <w:rPr>
          <w:rFonts w:ascii="Liberation Serif" w:eastAsia="Calibri" w:hAnsi="Liberation Serif" w:cs="Liberation Serif"/>
          <w:sz w:val="24"/>
          <w:szCs w:val="24"/>
          <w:lang w:eastAsia="en-US"/>
        </w:rPr>
        <w:t>работа по активизации молодежи, создание системы молодежного самоуправления; работа с молодыми семьями.</w:t>
      </w:r>
    </w:p>
    <w:p w:rsidR="00F72012" w:rsidRPr="00F72012" w:rsidRDefault="00F72012" w:rsidP="00F72012">
      <w:pPr>
        <w:ind w:firstLine="567"/>
        <w:contextualSpacing/>
        <w:jc w:val="both"/>
        <w:rPr>
          <w:rFonts w:ascii="Liberation Serif" w:eastAsia="Calibri" w:hAnsi="Liberation Serif" w:cs="Liberation Serif"/>
          <w:sz w:val="24"/>
          <w:szCs w:val="24"/>
          <w:lang w:eastAsia="en-US"/>
        </w:rPr>
      </w:pPr>
      <w:r w:rsidRPr="00F72012">
        <w:rPr>
          <w:rFonts w:ascii="Liberation Serif" w:eastAsia="Calibri" w:hAnsi="Liberation Serif" w:cs="Liberation Serif"/>
          <w:sz w:val="24"/>
          <w:szCs w:val="24"/>
          <w:lang w:eastAsia="en-US"/>
        </w:rPr>
        <w:t>Сеть муниципальных учреждений физической культуры и спорта представлена четырьмя учреждениями:</w:t>
      </w:r>
    </w:p>
    <w:p w:rsidR="003F0278" w:rsidRPr="00306DD9" w:rsidRDefault="003F0278" w:rsidP="003F0278">
      <w:pPr>
        <w:ind w:firstLine="567"/>
        <w:contextualSpacing/>
        <w:jc w:val="both"/>
        <w:rPr>
          <w:rFonts w:ascii="Liberation Serif" w:eastAsia="Calibri" w:hAnsi="Liberation Serif" w:cs="Liberation Serif"/>
          <w:sz w:val="24"/>
          <w:szCs w:val="24"/>
          <w:lang w:eastAsia="en-US"/>
        </w:rPr>
      </w:pPr>
      <w:r w:rsidRPr="0092476F">
        <w:rPr>
          <w:rFonts w:ascii="Liberation Serif" w:eastAsia="Calibri" w:hAnsi="Liberation Serif" w:cs="Liberation Serif"/>
          <w:sz w:val="24"/>
          <w:szCs w:val="24"/>
          <w:lang w:eastAsia="en-US"/>
        </w:rPr>
        <w:t>– МАУ «Спортивная школа имени Александра Козицына»</w:t>
      </w:r>
      <w:r w:rsidR="00BE171E">
        <w:rPr>
          <w:rFonts w:ascii="Liberation Serif" w:eastAsia="Calibri" w:hAnsi="Liberation Serif" w:cs="Liberation Serif"/>
          <w:sz w:val="24"/>
          <w:szCs w:val="24"/>
          <w:lang w:eastAsia="en-US"/>
        </w:rPr>
        <w:t xml:space="preserve"> </w:t>
      </w:r>
      <w:r w:rsidR="00BE171E" w:rsidRPr="00697FC7">
        <w:rPr>
          <w:rFonts w:ascii="Liberation Serif" w:eastAsia="Calibri" w:hAnsi="Liberation Serif" w:cs="Liberation Serif"/>
          <w:sz w:val="24"/>
          <w:szCs w:val="24"/>
          <w:lang w:eastAsia="en-US"/>
        </w:rPr>
        <w:t xml:space="preserve">(далее – </w:t>
      </w:r>
      <w:r w:rsidR="00A533BA" w:rsidRPr="00697FC7">
        <w:rPr>
          <w:rFonts w:ascii="Liberation Serif" w:eastAsia="Calibri" w:hAnsi="Liberation Serif" w:cs="Liberation Serif"/>
          <w:sz w:val="24"/>
          <w:szCs w:val="24"/>
          <w:lang w:eastAsia="en-US"/>
        </w:rPr>
        <w:t>Ледовая арена</w:t>
      </w:r>
      <w:r w:rsidR="00BE171E" w:rsidRPr="00697FC7">
        <w:rPr>
          <w:rFonts w:ascii="Liberation Serif" w:eastAsia="Calibri" w:hAnsi="Liberation Serif" w:cs="Liberation Serif"/>
          <w:sz w:val="24"/>
          <w:szCs w:val="24"/>
          <w:lang w:eastAsia="en-US"/>
        </w:rPr>
        <w:t>)</w:t>
      </w:r>
      <w:r w:rsidR="004B64DC" w:rsidRPr="00697FC7">
        <w:rPr>
          <w:rFonts w:ascii="Liberation Serif" w:eastAsia="Calibri" w:hAnsi="Liberation Serif" w:cs="Liberation Serif"/>
          <w:sz w:val="24"/>
          <w:szCs w:val="24"/>
          <w:lang w:eastAsia="en-US"/>
        </w:rPr>
        <w:t xml:space="preserve">, в которой занимаются </w:t>
      </w:r>
      <w:r w:rsidR="0092476F" w:rsidRPr="0092476F">
        <w:rPr>
          <w:rFonts w:ascii="Liberation Serif" w:eastAsia="Calibri" w:hAnsi="Liberation Serif" w:cs="Liberation Serif"/>
          <w:sz w:val="24"/>
          <w:szCs w:val="24"/>
          <w:lang w:eastAsia="en-US"/>
        </w:rPr>
        <w:t>734</w:t>
      </w:r>
      <w:r w:rsidR="007C276A">
        <w:rPr>
          <w:rFonts w:ascii="Liberation Serif" w:eastAsia="Calibri" w:hAnsi="Liberation Serif" w:cs="Liberation Serif"/>
          <w:sz w:val="24"/>
          <w:szCs w:val="24"/>
          <w:lang w:eastAsia="en-US"/>
        </w:rPr>
        <w:t xml:space="preserve"> </w:t>
      </w:r>
      <w:r w:rsidR="0092476F" w:rsidRPr="0092476F">
        <w:rPr>
          <w:rFonts w:ascii="Liberation Serif" w:eastAsia="Calibri" w:hAnsi="Liberation Serif" w:cs="Liberation Serif"/>
          <w:sz w:val="24"/>
          <w:szCs w:val="24"/>
          <w:lang w:eastAsia="en-US"/>
        </w:rPr>
        <w:t>спортсме</w:t>
      </w:r>
      <w:r w:rsidR="0092476F">
        <w:rPr>
          <w:rFonts w:ascii="Liberation Serif" w:eastAsia="Calibri" w:hAnsi="Liberation Serif" w:cs="Liberation Serif"/>
          <w:sz w:val="24"/>
          <w:szCs w:val="24"/>
          <w:lang w:eastAsia="en-US"/>
        </w:rPr>
        <w:t>н</w:t>
      </w:r>
      <w:r w:rsidR="0092476F" w:rsidRPr="0092476F">
        <w:rPr>
          <w:rFonts w:ascii="Liberation Serif" w:eastAsia="Calibri" w:hAnsi="Liberation Serif" w:cs="Liberation Serif"/>
          <w:sz w:val="24"/>
          <w:szCs w:val="24"/>
          <w:lang w:eastAsia="en-US"/>
        </w:rPr>
        <w:t>а</w:t>
      </w:r>
      <w:r w:rsidR="002B06C8" w:rsidRPr="0092476F">
        <w:rPr>
          <w:rFonts w:ascii="Liberation Serif" w:eastAsia="Calibri" w:hAnsi="Liberation Serif" w:cs="Liberation Serif"/>
          <w:sz w:val="24"/>
          <w:szCs w:val="24"/>
          <w:lang w:eastAsia="en-US"/>
        </w:rPr>
        <w:t xml:space="preserve">, из </w:t>
      </w:r>
      <w:r w:rsidR="002B06C8" w:rsidRPr="0058630A">
        <w:rPr>
          <w:rFonts w:ascii="Liberation Serif" w:eastAsia="Calibri" w:hAnsi="Liberation Serif" w:cs="Liberation Serif"/>
          <w:sz w:val="24"/>
          <w:szCs w:val="24"/>
          <w:lang w:eastAsia="en-US"/>
        </w:rPr>
        <w:t xml:space="preserve">них на платной основе </w:t>
      </w:r>
      <w:r w:rsidR="004B64DC" w:rsidRPr="00697FC7">
        <w:rPr>
          <w:rFonts w:ascii="Liberation Serif" w:eastAsia="Calibri" w:hAnsi="Liberation Serif" w:cs="Liberation Serif"/>
          <w:sz w:val="24"/>
          <w:szCs w:val="24"/>
          <w:lang w:eastAsia="en-US"/>
        </w:rPr>
        <w:t xml:space="preserve">– </w:t>
      </w:r>
      <w:r w:rsidR="0058630A" w:rsidRPr="0058630A">
        <w:rPr>
          <w:rFonts w:ascii="Liberation Serif" w:eastAsia="Calibri" w:hAnsi="Liberation Serif" w:cs="Liberation Serif"/>
          <w:sz w:val="24"/>
          <w:szCs w:val="24"/>
          <w:lang w:eastAsia="en-US"/>
        </w:rPr>
        <w:t xml:space="preserve">118 </w:t>
      </w:r>
      <w:r w:rsidR="002B06C8" w:rsidRPr="0058630A">
        <w:rPr>
          <w:rFonts w:ascii="Liberation Serif" w:eastAsia="Calibri" w:hAnsi="Liberation Serif" w:cs="Liberation Serif"/>
          <w:sz w:val="24"/>
          <w:szCs w:val="24"/>
          <w:lang w:eastAsia="en-US"/>
        </w:rPr>
        <w:t>человек.</w:t>
      </w:r>
      <w:r w:rsidR="002B06C8" w:rsidRPr="00697FC7">
        <w:rPr>
          <w:rFonts w:ascii="Liberation Serif" w:eastAsia="Calibri" w:hAnsi="Liberation Serif" w:cs="Liberation Serif"/>
          <w:sz w:val="24"/>
          <w:szCs w:val="24"/>
          <w:lang w:eastAsia="en-US"/>
        </w:rPr>
        <w:t xml:space="preserve"> </w:t>
      </w:r>
      <w:r w:rsidR="00C10012" w:rsidRPr="00697FC7">
        <w:rPr>
          <w:rFonts w:ascii="Liberation Serif" w:eastAsia="Calibri" w:hAnsi="Liberation Serif" w:cs="Liberation Serif"/>
          <w:sz w:val="24"/>
          <w:szCs w:val="24"/>
          <w:lang w:eastAsia="en-US"/>
        </w:rPr>
        <w:t>На баз</w:t>
      </w:r>
      <w:r w:rsidR="001372C9" w:rsidRPr="00697FC7">
        <w:rPr>
          <w:rFonts w:ascii="Liberation Serif" w:eastAsia="Calibri" w:hAnsi="Liberation Serif" w:cs="Liberation Serif"/>
          <w:sz w:val="24"/>
          <w:szCs w:val="24"/>
          <w:lang w:eastAsia="en-US"/>
        </w:rPr>
        <w:t xml:space="preserve">е спортивной школы развивается </w:t>
      </w:r>
      <w:r w:rsidR="00D41DDF" w:rsidRPr="00697FC7">
        <w:rPr>
          <w:rFonts w:ascii="Liberation Serif" w:eastAsia="Calibri" w:hAnsi="Liberation Serif" w:cs="Liberation Serif"/>
          <w:sz w:val="24"/>
          <w:szCs w:val="24"/>
          <w:lang w:eastAsia="en-US"/>
        </w:rPr>
        <w:t>два</w:t>
      </w:r>
      <w:r w:rsidR="00F76629" w:rsidRPr="009C3D41">
        <w:rPr>
          <w:rFonts w:ascii="Liberation Serif" w:eastAsia="Calibri" w:hAnsi="Liberation Serif" w:cs="Liberation Serif"/>
          <w:sz w:val="24"/>
          <w:szCs w:val="24"/>
          <w:lang w:eastAsia="en-US"/>
        </w:rPr>
        <w:t xml:space="preserve"> </w:t>
      </w:r>
      <w:r w:rsidR="00C10012" w:rsidRPr="00697FC7">
        <w:rPr>
          <w:rFonts w:ascii="Liberation Serif" w:eastAsia="Calibri" w:hAnsi="Liberation Serif" w:cs="Liberation Serif"/>
          <w:sz w:val="24"/>
          <w:szCs w:val="24"/>
          <w:lang w:eastAsia="en-US"/>
        </w:rPr>
        <w:t>вид</w:t>
      </w:r>
      <w:r w:rsidR="004C1A3C" w:rsidRPr="00697FC7">
        <w:rPr>
          <w:rFonts w:ascii="Liberation Serif" w:eastAsia="Calibri" w:hAnsi="Liberation Serif" w:cs="Liberation Serif"/>
          <w:sz w:val="24"/>
          <w:szCs w:val="24"/>
          <w:lang w:eastAsia="en-US"/>
        </w:rPr>
        <w:t>а</w:t>
      </w:r>
      <w:r w:rsidR="00C10012" w:rsidRPr="00697FC7">
        <w:rPr>
          <w:rFonts w:ascii="Liberation Serif" w:eastAsia="Calibri" w:hAnsi="Liberation Serif" w:cs="Liberation Serif"/>
          <w:sz w:val="24"/>
          <w:szCs w:val="24"/>
          <w:lang w:eastAsia="en-US"/>
        </w:rPr>
        <w:t xml:space="preserve"> спорта: фигурное катание</w:t>
      </w:r>
      <w:r w:rsidR="009432A0" w:rsidRPr="00697FC7">
        <w:rPr>
          <w:rFonts w:ascii="Liberation Serif" w:eastAsia="Calibri" w:hAnsi="Liberation Serif" w:cs="Liberation Serif"/>
          <w:sz w:val="24"/>
          <w:szCs w:val="24"/>
          <w:lang w:eastAsia="en-US"/>
        </w:rPr>
        <w:t xml:space="preserve"> и</w:t>
      </w:r>
      <w:r w:rsidR="00C10012" w:rsidRPr="00697FC7">
        <w:rPr>
          <w:rFonts w:ascii="Liberation Serif" w:eastAsia="Calibri" w:hAnsi="Liberation Serif" w:cs="Liberation Serif"/>
          <w:sz w:val="24"/>
          <w:szCs w:val="24"/>
          <w:lang w:eastAsia="en-US"/>
        </w:rPr>
        <w:t xml:space="preserve"> х</w:t>
      </w:r>
      <w:r w:rsidR="001372C9" w:rsidRPr="00697FC7">
        <w:rPr>
          <w:rFonts w:ascii="Liberation Serif" w:eastAsia="Calibri" w:hAnsi="Liberation Serif" w:cs="Liberation Serif"/>
          <w:sz w:val="24"/>
          <w:szCs w:val="24"/>
          <w:lang w:eastAsia="en-US"/>
        </w:rPr>
        <w:t>оккей с шайбой</w:t>
      </w:r>
      <w:r w:rsidR="00A308E0" w:rsidRPr="00697FC7">
        <w:rPr>
          <w:rFonts w:ascii="Liberation Serif" w:eastAsia="Calibri" w:hAnsi="Liberation Serif" w:cs="Liberation Serif"/>
          <w:sz w:val="24"/>
          <w:szCs w:val="24"/>
          <w:lang w:eastAsia="en-US"/>
        </w:rPr>
        <w:t>. Ледовая арена с</w:t>
      </w:r>
      <w:r w:rsidR="00C80431" w:rsidRPr="00697FC7">
        <w:rPr>
          <w:rFonts w:ascii="Liberation Serif" w:eastAsia="Calibri" w:hAnsi="Liberation Serif" w:cs="Liberation Serif"/>
          <w:sz w:val="24"/>
          <w:szCs w:val="24"/>
          <w:lang w:eastAsia="en-US"/>
        </w:rPr>
        <w:t> </w:t>
      </w:r>
      <w:r w:rsidR="00A308E0" w:rsidRPr="00697FC7">
        <w:rPr>
          <w:rFonts w:ascii="Liberation Serif" w:eastAsia="Calibri" w:hAnsi="Liberation Serif" w:cs="Liberation Serif"/>
          <w:sz w:val="24"/>
          <w:szCs w:val="24"/>
          <w:lang w:eastAsia="en-US"/>
        </w:rPr>
        <w:t>2021</w:t>
      </w:r>
      <w:r w:rsidR="007C276A" w:rsidRPr="009D7149">
        <w:rPr>
          <w:rFonts w:ascii="Liberation Serif" w:hAnsi="Liberation Serif" w:cs="Liberation Serif"/>
          <w:sz w:val="24"/>
          <w:szCs w:val="24"/>
        </w:rPr>
        <w:t> </w:t>
      </w:r>
      <w:r w:rsidR="00A308E0" w:rsidRPr="00697FC7">
        <w:rPr>
          <w:rFonts w:ascii="Liberation Serif" w:eastAsia="Calibri" w:hAnsi="Liberation Serif" w:cs="Liberation Serif"/>
          <w:sz w:val="24"/>
          <w:szCs w:val="24"/>
          <w:lang w:eastAsia="en-US"/>
        </w:rPr>
        <w:t xml:space="preserve">года регулярно принимает матчи Высшей </w:t>
      </w:r>
      <w:r w:rsidR="00C80431" w:rsidRPr="00697FC7">
        <w:rPr>
          <w:rFonts w:ascii="Liberation Serif" w:eastAsia="Calibri" w:hAnsi="Liberation Serif" w:cs="Liberation Serif"/>
          <w:sz w:val="24"/>
          <w:szCs w:val="24"/>
          <w:lang w:eastAsia="en-US"/>
        </w:rPr>
        <w:t>х</w:t>
      </w:r>
      <w:r w:rsidR="00A308E0" w:rsidRPr="00697FC7">
        <w:rPr>
          <w:rFonts w:ascii="Liberation Serif" w:eastAsia="Calibri" w:hAnsi="Liberation Serif" w:cs="Liberation Serif"/>
          <w:sz w:val="24"/>
          <w:szCs w:val="24"/>
          <w:lang w:eastAsia="en-US"/>
        </w:rPr>
        <w:t xml:space="preserve">оккейной </w:t>
      </w:r>
      <w:r w:rsidR="00C80431" w:rsidRPr="00697FC7">
        <w:rPr>
          <w:rFonts w:ascii="Liberation Serif" w:eastAsia="Calibri" w:hAnsi="Liberation Serif" w:cs="Liberation Serif"/>
          <w:sz w:val="24"/>
          <w:szCs w:val="24"/>
          <w:lang w:eastAsia="en-US"/>
        </w:rPr>
        <w:t>л</w:t>
      </w:r>
      <w:r w:rsidR="00A308E0" w:rsidRPr="00697FC7">
        <w:rPr>
          <w:rFonts w:ascii="Liberation Serif" w:eastAsia="Calibri" w:hAnsi="Liberation Serif" w:cs="Liberation Serif"/>
          <w:sz w:val="24"/>
          <w:szCs w:val="24"/>
          <w:lang w:eastAsia="en-US"/>
        </w:rPr>
        <w:t xml:space="preserve">иги, являясь домашней площадкой </w:t>
      </w:r>
      <w:r w:rsidR="003C7681" w:rsidRPr="00697FC7">
        <w:rPr>
          <w:rFonts w:ascii="Liberation Serif" w:eastAsia="Calibri" w:hAnsi="Liberation Serif" w:cs="Liberation Serif"/>
          <w:sz w:val="24"/>
          <w:szCs w:val="24"/>
          <w:lang w:eastAsia="en-US"/>
        </w:rPr>
        <w:lastRenderedPageBreak/>
        <w:t>х</w:t>
      </w:r>
      <w:r w:rsidR="00A308E0" w:rsidRPr="00697FC7">
        <w:rPr>
          <w:rFonts w:ascii="Liberation Serif" w:eastAsia="Calibri" w:hAnsi="Liberation Serif" w:cs="Liberation Serif"/>
          <w:sz w:val="24"/>
          <w:szCs w:val="24"/>
          <w:lang w:eastAsia="en-US"/>
        </w:rPr>
        <w:t xml:space="preserve">оккейного клуба «Горняк-УГМК». </w:t>
      </w:r>
      <w:r w:rsidR="00306DD9" w:rsidRPr="00306DD9">
        <w:rPr>
          <w:rFonts w:ascii="Liberation Serif" w:eastAsia="Calibri" w:hAnsi="Liberation Serif" w:cs="Liberation Serif"/>
          <w:sz w:val="24"/>
          <w:szCs w:val="24"/>
          <w:lang w:eastAsia="en-US"/>
        </w:rPr>
        <w:t>Основные достижения в 2022 году –</w:t>
      </w:r>
      <w:r w:rsidR="00306DD9" w:rsidRPr="00697FC7">
        <w:rPr>
          <w:rFonts w:ascii="Liberation Serif" w:eastAsia="Calibri" w:hAnsi="Liberation Serif" w:cs="Liberation Serif"/>
          <w:sz w:val="24"/>
          <w:szCs w:val="24"/>
          <w:lang w:eastAsia="en-US"/>
        </w:rPr>
        <w:t xml:space="preserve"> первое место </w:t>
      </w:r>
      <w:r w:rsidR="00D41DDF" w:rsidRPr="00697FC7">
        <w:rPr>
          <w:rFonts w:ascii="Liberation Serif" w:eastAsia="Calibri" w:hAnsi="Liberation Serif" w:cs="Liberation Serif"/>
          <w:sz w:val="24"/>
          <w:szCs w:val="24"/>
          <w:lang w:eastAsia="en-US"/>
        </w:rPr>
        <w:t>на</w:t>
      </w:r>
      <w:r w:rsidR="00306DD9" w:rsidRPr="00697FC7">
        <w:rPr>
          <w:rFonts w:ascii="Liberation Serif" w:eastAsia="Calibri" w:hAnsi="Liberation Serif" w:cs="Liberation Serif"/>
          <w:sz w:val="24"/>
          <w:szCs w:val="24"/>
          <w:lang w:eastAsia="en-US"/>
        </w:rPr>
        <w:t xml:space="preserve"> </w:t>
      </w:r>
      <w:r w:rsidR="00A57491" w:rsidRPr="00697FC7">
        <w:rPr>
          <w:rFonts w:ascii="Liberation Serif" w:eastAsia="Calibri" w:hAnsi="Liberation Serif" w:cs="Liberation Serif"/>
          <w:sz w:val="24"/>
          <w:szCs w:val="24"/>
          <w:lang w:eastAsia="en-US"/>
        </w:rPr>
        <w:t>м</w:t>
      </w:r>
      <w:r w:rsidR="00306DD9" w:rsidRPr="00697FC7">
        <w:rPr>
          <w:rFonts w:ascii="Liberation Serif" w:eastAsia="Calibri" w:hAnsi="Liberation Serif" w:cs="Liberation Serif"/>
          <w:sz w:val="24"/>
          <w:szCs w:val="24"/>
          <w:lang w:eastAsia="en-US"/>
        </w:rPr>
        <w:t xml:space="preserve">ежрегиональных соревнованиях </w:t>
      </w:r>
      <w:r w:rsidR="00D41DDF" w:rsidRPr="00697FC7">
        <w:rPr>
          <w:rFonts w:ascii="Liberation Serif" w:eastAsia="Calibri" w:hAnsi="Liberation Serif" w:cs="Liberation Serif"/>
          <w:sz w:val="24"/>
          <w:szCs w:val="24"/>
          <w:lang w:eastAsia="en-US"/>
        </w:rPr>
        <w:t xml:space="preserve">Уральского и Приволжского федеральных округов </w:t>
      </w:r>
      <w:r w:rsidR="00306DD9" w:rsidRPr="00697FC7">
        <w:rPr>
          <w:rFonts w:ascii="Liberation Serif" w:eastAsia="Calibri" w:hAnsi="Liberation Serif" w:cs="Liberation Serif"/>
          <w:sz w:val="24"/>
          <w:szCs w:val="24"/>
          <w:lang w:eastAsia="en-US"/>
        </w:rPr>
        <w:t>по фигурному катанию на коньках среди мальчиков и девочек (старший возраст</w:t>
      </w:r>
      <w:r w:rsidR="00C10012" w:rsidRPr="00697FC7">
        <w:rPr>
          <w:rFonts w:ascii="Liberation Serif" w:eastAsia="Calibri" w:hAnsi="Liberation Serif" w:cs="Liberation Serif"/>
          <w:sz w:val="24"/>
          <w:szCs w:val="24"/>
          <w:lang w:eastAsia="en-US"/>
        </w:rPr>
        <w:t>;</w:t>
      </w:r>
    </w:p>
    <w:p w:rsidR="00243CA1" w:rsidRPr="007B521D" w:rsidRDefault="00F84064" w:rsidP="003F0278">
      <w:pPr>
        <w:ind w:firstLine="567"/>
        <w:contextualSpacing/>
        <w:jc w:val="both"/>
        <w:rPr>
          <w:rFonts w:ascii="Liberation Serif" w:eastAsia="Calibri" w:hAnsi="Liberation Serif" w:cs="Liberation Serif"/>
          <w:sz w:val="24"/>
          <w:szCs w:val="24"/>
          <w:lang w:eastAsia="en-US"/>
        </w:rPr>
      </w:pPr>
      <w:r w:rsidRPr="00B75B99">
        <w:rPr>
          <w:rFonts w:ascii="Liberation Serif" w:eastAsia="Calibri" w:hAnsi="Liberation Serif" w:cs="Liberation Serif"/>
          <w:sz w:val="24"/>
          <w:szCs w:val="24"/>
          <w:lang w:eastAsia="en-US"/>
        </w:rPr>
        <w:t>– </w:t>
      </w:r>
      <w:r w:rsidR="001676AA" w:rsidRPr="00B75B99">
        <w:rPr>
          <w:rFonts w:ascii="Liberation Serif" w:eastAsia="Calibri" w:hAnsi="Liberation Serif" w:cs="Liberation Serif"/>
          <w:sz w:val="24"/>
          <w:szCs w:val="24"/>
          <w:lang w:eastAsia="en-US"/>
        </w:rPr>
        <w:t xml:space="preserve">МАУ «Спортивная школа </w:t>
      </w:r>
      <w:r w:rsidR="00697FC7" w:rsidRPr="00697FC7">
        <w:rPr>
          <w:rFonts w:ascii="Liberation Serif" w:eastAsia="Calibri" w:hAnsi="Liberation Serif" w:cs="Liberation Serif"/>
          <w:sz w:val="24"/>
          <w:szCs w:val="24"/>
          <w:lang w:eastAsia="en-US"/>
        </w:rPr>
        <w:t xml:space="preserve">олимпийского резерва </w:t>
      </w:r>
      <w:r w:rsidR="001676AA" w:rsidRPr="00B75B99">
        <w:rPr>
          <w:rFonts w:ascii="Liberation Serif" w:eastAsia="Calibri" w:hAnsi="Liberation Serif" w:cs="Liberation Serif"/>
          <w:sz w:val="24"/>
          <w:szCs w:val="24"/>
          <w:lang w:eastAsia="en-US"/>
        </w:rPr>
        <w:t>«Лидер»</w:t>
      </w:r>
      <w:r w:rsidR="00B10A65" w:rsidRPr="00B75B99">
        <w:rPr>
          <w:rFonts w:ascii="Liberation Serif" w:eastAsia="Calibri" w:hAnsi="Liberation Serif" w:cs="Liberation Serif"/>
          <w:sz w:val="24"/>
          <w:szCs w:val="24"/>
          <w:lang w:eastAsia="en-US"/>
        </w:rPr>
        <w:t xml:space="preserve"> (далее –</w:t>
      </w:r>
      <w:r w:rsidR="007B521D">
        <w:rPr>
          <w:rFonts w:ascii="Liberation Serif" w:eastAsia="Calibri" w:hAnsi="Liberation Serif" w:cs="Liberation Serif"/>
          <w:sz w:val="24"/>
          <w:szCs w:val="24"/>
          <w:lang w:eastAsia="en-US"/>
        </w:rPr>
        <w:t xml:space="preserve"> </w:t>
      </w:r>
      <w:r w:rsidR="00B10A65" w:rsidRPr="00B75B99">
        <w:rPr>
          <w:rFonts w:ascii="Liberation Serif" w:eastAsia="Calibri" w:hAnsi="Liberation Serif" w:cs="Liberation Serif"/>
          <w:sz w:val="24"/>
          <w:szCs w:val="24"/>
          <w:lang w:eastAsia="en-US"/>
        </w:rPr>
        <w:t>СШ «Лидер»)</w:t>
      </w:r>
      <w:r w:rsidR="001676AA" w:rsidRPr="00B75B99">
        <w:rPr>
          <w:rFonts w:ascii="Liberation Serif" w:eastAsia="Calibri" w:hAnsi="Liberation Serif" w:cs="Liberation Serif"/>
          <w:sz w:val="24"/>
          <w:szCs w:val="24"/>
          <w:lang w:eastAsia="en-US"/>
        </w:rPr>
        <w:t>, в которой занимаются 2</w:t>
      </w:r>
      <w:r w:rsidR="00F76629" w:rsidRPr="00B75B99">
        <w:rPr>
          <w:rFonts w:ascii="Liberation Serif" w:eastAsia="Calibri" w:hAnsi="Liberation Serif" w:cs="Liberation Serif"/>
          <w:sz w:val="24"/>
          <w:szCs w:val="24"/>
          <w:lang w:eastAsia="en-US"/>
        </w:rPr>
        <w:t> </w:t>
      </w:r>
      <w:r w:rsidR="00B75B99" w:rsidRPr="00B75B99">
        <w:rPr>
          <w:rFonts w:ascii="Liberation Serif" w:eastAsia="Calibri" w:hAnsi="Liberation Serif" w:cs="Liberation Serif"/>
          <w:sz w:val="24"/>
          <w:szCs w:val="24"/>
          <w:lang w:eastAsia="en-US"/>
        </w:rPr>
        <w:t>168</w:t>
      </w:r>
      <w:r w:rsidR="00F76629" w:rsidRPr="00B75B99">
        <w:rPr>
          <w:rFonts w:ascii="Liberation Serif" w:eastAsia="Calibri" w:hAnsi="Liberation Serif" w:cs="Liberation Serif"/>
          <w:sz w:val="24"/>
          <w:szCs w:val="24"/>
          <w:lang w:eastAsia="en-US"/>
        </w:rPr>
        <w:t xml:space="preserve"> </w:t>
      </w:r>
      <w:r w:rsidR="001676AA" w:rsidRPr="00B75B99">
        <w:rPr>
          <w:rFonts w:ascii="Liberation Serif" w:eastAsia="Calibri" w:hAnsi="Liberation Serif" w:cs="Liberation Serif"/>
          <w:sz w:val="24"/>
          <w:szCs w:val="24"/>
          <w:lang w:eastAsia="en-US"/>
        </w:rPr>
        <w:t xml:space="preserve">спортсменов, из них </w:t>
      </w:r>
      <w:r w:rsidR="001676AA" w:rsidRPr="0058630A">
        <w:rPr>
          <w:rFonts w:ascii="Liberation Serif" w:eastAsia="Calibri" w:hAnsi="Liberation Serif" w:cs="Liberation Serif"/>
          <w:sz w:val="24"/>
          <w:szCs w:val="24"/>
          <w:lang w:eastAsia="en-US"/>
        </w:rPr>
        <w:t>на</w:t>
      </w:r>
      <w:r w:rsidR="009432A0" w:rsidRPr="0058630A">
        <w:rPr>
          <w:rFonts w:ascii="Liberation Serif" w:eastAsia="Calibri" w:hAnsi="Liberation Serif" w:cs="Liberation Serif"/>
          <w:sz w:val="24"/>
          <w:szCs w:val="24"/>
          <w:lang w:eastAsia="en-US"/>
        </w:rPr>
        <w:t xml:space="preserve"> </w:t>
      </w:r>
      <w:r w:rsidR="001676AA" w:rsidRPr="0058630A">
        <w:rPr>
          <w:rFonts w:ascii="Liberation Serif" w:eastAsia="Calibri" w:hAnsi="Liberation Serif" w:cs="Liberation Serif"/>
          <w:sz w:val="24"/>
          <w:szCs w:val="24"/>
          <w:lang w:eastAsia="en-US"/>
        </w:rPr>
        <w:t xml:space="preserve">платной основе – </w:t>
      </w:r>
      <w:r w:rsidR="0058630A" w:rsidRPr="0058630A">
        <w:rPr>
          <w:rFonts w:ascii="Liberation Serif" w:eastAsia="Calibri" w:hAnsi="Liberation Serif" w:cs="Liberation Serif"/>
          <w:sz w:val="24"/>
          <w:szCs w:val="24"/>
          <w:lang w:eastAsia="en-US"/>
        </w:rPr>
        <w:t>183</w:t>
      </w:r>
      <w:r w:rsidR="001676AA" w:rsidRPr="0058630A">
        <w:rPr>
          <w:rFonts w:ascii="Liberation Serif" w:eastAsia="Calibri" w:hAnsi="Liberation Serif" w:cs="Liberation Serif"/>
          <w:sz w:val="24"/>
          <w:szCs w:val="24"/>
          <w:lang w:eastAsia="en-US"/>
        </w:rPr>
        <w:t xml:space="preserve"> человека. На базе спортивной школы развивается 14 видов спорта: </w:t>
      </w:r>
      <w:r w:rsidR="0058630A" w:rsidRPr="0058630A">
        <w:rPr>
          <w:rFonts w:ascii="Liberation Serif" w:eastAsia="Calibri" w:hAnsi="Liberation Serif" w:cs="Liberation Serif"/>
          <w:sz w:val="24"/>
          <w:szCs w:val="24"/>
          <w:lang w:eastAsia="en-US"/>
        </w:rPr>
        <w:t xml:space="preserve">баскетбол, бокс, волейбол, дзюдо, всестилевое каратэ, легкая атлетика, лыжные гонки, настольный теннис, самбо, теннис, тхэквондо, футбол, художественная гимнастика, шахматы, из них </w:t>
      </w:r>
      <w:r w:rsidR="00D41DDF">
        <w:rPr>
          <w:rFonts w:ascii="Liberation Serif" w:eastAsia="Calibri" w:hAnsi="Liberation Serif" w:cs="Liberation Serif"/>
          <w:sz w:val="24"/>
          <w:szCs w:val="24"/>
          <w:lang w:eastAsia="en-US"/>
        </w:rPr>
        <w:t>десять</w:t>
      </w:r>
      <w:r w:rsidR="0058630A" w:rsidRPr="0058630A">
        <w:rPr>
          <w:rFonts w:ascii="Liberation Serif" w:eastAsia="Calibri" w:hAnsi="Liberation Serif" w:cs="Liberation Serif"/>
          <w:sz w:val="24"/>
          <w:szCs w:val="24"/>
          <w:lang w:eastAsia="en-US"/>
        </w:rPr>
        <w:t xml:space="preserve"> олимпийских </w:t>
      </w:r>
      <w:r w:rsidR="0058630A" w:rsidRPr="007B521D">
        <w:rPr>
          <w:rFonts w:ascii="Liberation Serif" w:eastAsia="Calibri" w:hAnsi="Liberation Serif" w:cs="Liberation Serif"/>
          <w:sz w:val="24"/>
          <w:szCs w:val="24"/>
          <w:lang w:eastAsia="en-US"/>
        </w:rPr>
        <w:t>вид</w:t>
      </w:r>
      <w:r w:rsidR="00D41DDF" w:rsidRPr="007B521D">
        <w:rPr>
          <w:rFonts w:ascii="Liberation Serif" w:eastAsia="Calibri" w:hAnsi="Liberation Serif" w:cs="Liberation Serif"/>
          <w:sz w:val="24"/>
          <w:szCs w:val="24"/>
          <w:lang w:eastAsia="en-US"/>
        </w:rPr>
        <w:t>ов</w:t>
      </w:r>
      <w:r w:rsidR="0058630A" w:rsidRPr="007B521D">
        <w:rPr>
          <w:rFonts w:ascii="Liberation Serif" w:eastAsia="Calibri" w:hAnsi="Liberation Serif" w:cs="Liberation Serif"/>
          <w:sz w:val="24"/>
          <w:szCs w:val="24"/>
          <w:lang w:eastAsia="en-US"/>
        </w:rPr>
        <w:t xml:space="preserve"> спорта, </w:t>
      </w:r>
      <w:r w:rsidR="00D41DDF" w:rsidRPr="007B521D">
        <w:rPr>
          <w:rFonts w:ascii="Liberation Serif" w:eastAsia="Calibri" w:hAnsi="Liberation Serif" w:cs="Liberation Serif"/>
          <w:sz w:val="24"/>
          <w:szCs w:val="24"/>
          <w:lang w:eastAsia="en-US"/>
        </w:rPr>
        <w:t>три</w:t>
      </w:r>
      <w:r w:rsidR="0058630A" w:rsidRPr="007B521D">
        <w:rPr>
          <w:rFonts w:ascii="Liberation Serif" w:eastAsia="Calibri" w:hAnsi="Liberation Serif" w:cs="Liberation Serif"/>
          <w:sz w:val="24"/>
          <w:szCs w:val="24"/>
          <w:lang w:eastAsia="en-US"/>
        </w:rPr>
        <w:t xml:space="preserve"> неолимпийских и адаптивный спорт.</w:t>
      </w:r>
      <w:r w:rsidR="001676AA" w:rsidRPr="007B521D">
        <w:rPr>
          <w:rFonts w:ascii="Liberation Serif" w:eastAsia="Calibri" w:hAnsi="Liberation Serif" w:cs="Liberation Serif"/>
          <w:sz w:val="24"/>
          <w:szCs w:val="24"/>
          <w:lang w:eastAsia="en-US"/>
        </w:rPr>
        <w:t xml:space="preserve"> Продолжают работу группы для людей с ограниченными возможностями: лыжные гонки – </w:t>
      </w:r>
      <w:r w:rsidR="00D41DDF" w:rsidRPr="007B521D">
        <w:rPr>
          <w:rFonts w:ascii="Liberation Serif" w:eastAsia="Calibri" w:hAnsi="Liberation Serif" w:cs="Liberation Serif"/>
          <w:sz w:val="24"/>
          <w:szCs w:val="24"/>
          <w:lang w:eastAsia="en-US"/>
        </w:rPr>
        <w:t>четыре</w:t>
      </w:r>
      <w:r w:rsidR="001676AA" w:rsidRPr="007B521D">
        <w:rPr>
          <w:rFonts w:ascii="Liberation Serif" w:eastAsia="Calibri" w:hAnsi="Liberation Serif" w:cs="Liberation Serif"/>
          <w:sz w:val="24"/>
          <w:szCs w:val="24"/>
          <w:lang w:eastAsia="en-US"/>
        </w:rPr>
        <w:t xml:space="preserve"> человек</w:t>
      </w:r>
      <w:r w:rsidR="00A60DAF" w:rsidRPr="007B521D">
        <w:rPr>
          <w:rFonts w:ascii="Liberation Serif" w:eastAsia="Calibri" w:hAnsi="Liberation Serif" w:cs="Liberation Serif"/>
          <w:sz w:val="24"/>
          <w:szCs w:val="24"/>
          <w:lang w:eastAsia="en-US"/>
        </w:rPr>
        <w:t>а</w:t>
      </w:r>
      <w:r w:rsidR="001676AA" w:rsidRPr="007B521D">
        <w:rPr>
          <w:rFonts w:ascii="Liberation Serif" w:eastAsia="Calibri" w:hAnsi="Liberation Serif" w:cs="Liberation Serif"/>
          <w:sz w:val="24"/>
          <w:szCs w:val="24"/>
          <w:lang w:eastAsia="en-US"/>
        </w:rPr>
        <w:t xml:space="preserve"> (спорт слабовидящих), настольный теннис – </w:t>
      </w:r>
      <w:r w:rsidR="00A60DAF" w:rsidRPr="007B521D">
        <w:rPr>
          <w:rFonts w:ascii="Liberation Serif" w:eastAsia="Calibri" w:hAnsi="Liberation Serif" w:cs="Liberation Serif"/>
          <w:sz w:val="24"/>
          <w:szCs w:val="24"/>
          <w:lang w:eastAsia="en-US"/>
        </w:rPr>
        <w:t>12</w:t>
      </w:r>
      <w:r w:rsidR="001676AA" w:rsidRPr="007B521D">
        <w:rPr>
          <w:rFonts w:ascii="Liberation Serif" w:eastAsia="Calibri" w:hAnsi="Liberation Serif" w:cs="Liberation Serif"/>
          <w:sz w:val="24"/>
          <w:szCs w:val="24"/>
          <w:lang w:eastAsia="en-US"/>
        </w:rPr>
        <w:t xml:space="preserve"> человек (спорт слабослышащих), плавание – 16 человек (с</w:t>
      </w:r>
      <w:r w:rsidR="00C80431" w:rsidRPr="007B521D">
        <w:rPr>
          <w:rFonts w:ascii="Liberation Serif" w:eastAsia="Calibri" w:hAnsi="Liberation Serif" w:cs="Liberation Serif"/>
          <w:sz w:val="24"/>
          <w:szCs w:val="24"/>
          <w:lang w:eastAsia="en-US"/>
        </w:rPr>
        <w:t> </w:t>
      </w:r>
      <w:r w:rsidR="001676AA" w:rsidRPr="007B521D">
        <w:rPr>
          <w:rFonts w:ascii="Liberation Serif" w:eastAsia="Calibri" w:hAnsi="Liberation Serif" w:cs="Liberation Serif"/>
          <w:sz w:val="24"/>
          <w:szCs w:val="24"/>
          <w:lang w:eastAsia="en-US"/>
        </w:rPr>
        <w:t>нарушением</w:t>
      </w:r>
      <w:r w:rsidR="00A60DAF" w:rsidRPr="007B521D">
        <w:rPr>
          <w:rFonts w:ascii="Liberation Serif" w:eastAsia="Calibri" w:hAnsi="Liberation Serif" w:cs="Liberation Serif"/>
          <w:sz w:val="24"/>
          <w:szCs w:val="24"/>
          <w:lang w:eastAsia="en-US"/>
        </w:rPr>
        <w:t xml:space="preserve"> опорно-двигательного аппарата), самбо – 17 человек (спорт слабовидящих)</w:t>
      </w:r>
      <w:r w:rsidR="00A57491" w:rsidRPr="007B521D">
        <w:rPr>
          <w:rFonts w:ascii="Liberation Serif" w:eastAsia="Calibri" w:hAnsi="Liberation Serif" w:cs="Liberation Serif"/>
          <w:sz w:val="24"/>
          <w:szCs w:val="24"/>
          <w:lang w:eastAsia="en-US"/>
        </w:rPr>
        <w:t>;</w:t>
      </w:r>
    </w:p>
    <w:p w:rsidR="003F0278" w:rsidRPr="007B521D" w:rsidRDefault="009762DC" w:rsidP="003F0278">
      <w:pPr>
        <w:ind w:firstLine="567"/>
        <w:contextualSpacing/>
        <w:jc w:val="both"/>
        <w:rPr>
          <w:rFonts w:ascii="Liberation Serif" w:eastAsia="Calibri" w:hAnsi="Liberation Serif" w:cs="Liberation Serif"/>
          <w:sz w:val="24"/>
          <w:szCs w:val="24"/>
          <w:lang w:eastAsia="en-US"/>
        </w:rPr>
      </w:pPr>
      <w:r w:rsidRPr="007B521D">
        <w:rPr>
          <w:rFonts w:ascii="Liberation Serif" w:eastAsia="Calibri" w:hAnsi="Liberation Serif" w:cs="Liberation Serif"/>
          <w:sz w:val="24"/>
          <w:szCs w:val="24"/>
          <w:lang w:eastAsia="en-US"/>
        </w:rPr>
        <w:t>Основные достижения</w:t>
      </w:r>
      <w:r w:rsidR="002D4A46" w:rsidRPr="007B521D">
        <w:rPr>
          <w:rFonts w:ascii="Liberation Serif" w:eastAsia="Calibri" w:hAnsi="Liberation Serif" w:cs="Liberation Serif"/>
          <w:sz w:val="24"/>
          <w:szCs w:val="24"/>
          <w:lang w:eastAsia="en-US"/>
        </w:rPr>
        <w:t xml:space="preserve"> в 2022 году</w:t>
      </w:r>
      <w:r w:rsidRPr="007B521D">
        <w:rPr>
          <w:rFonts w:ascii="Liberation Serif" w:eastAsia="Calibri" w:hAnsi="Liberation Serif" w:cs="Liberation Serif"/>
          <w:sz w:val="24"/>
          <w:szCs w:val="24"/>
          <w:lang w:eastAsia="en-US"/>
        </w:rPr>
        <w:t xml:space="preserve"> – первое</w:t>
      </w:r>
      <w:r w:rsidRPr="007B521D">
        <w:rPr>
          <w:rFonts w:ascii="Liberation Serif" w:hAnsi="Liberation Serif"/>
          <w:sz w:val="24"/>
          <w:szCs w:val="24"/>
        </w:rPr>
        <w:t xml:space="preserve"> место в </w:t>
      </w:r>
      <w:r w:rsidR="00A57491" w:rsidRPr="007B521D">
        <w:rPr>
          <w:rFonts w:ascii="Liberation Serif" w:hAnsi="Liberation Serif"/>
          <w:sz w:val="24"/>
          <w:szCs w:val="24"/>
        </w:rPr>
        <w:t xml:space="preserve">первенстве мира </w:t>
      </w:r>
      <w:r w:rsidRPr="007B521D">
        <w:rPr>
          <w:rFonts w:ascii="Liberation Serif" w:hAnsi="Liberation Serif"/>
          <w:sz w:val="24"/>
          <w:szCs w:val="24"/>
        </w:rPr>
        <w:t>по самбо среди юношей и девушек 16</w:t>
      </w:r>
      <w:r w:rsidR="00A57491" w:rsidRPr="007B521D">
        <w:rPr>
          <w:rFonts w:ascii="Liberation Serif" w:hAnsi="Liberation Serif"/>
          <w:sz w:val="24"/>
          <w:szCs w:val="24"/>
        </w:rPr>
        <w:t xml:space="preserve"> – </w:t>
      </w:r>
      <w:r w:rsidRPr="007B521D">
        <w:rPr>
          <w:rFonts w:ascii="Liberation Serif" w:hAnsi="Liberation Serif"/>
          <w:sz w:val="24"/>
          <w:szCs w:val="24"/>
        </w:rPr>
        <w:t>18</w:t>
      </w:r>
      <w:r w:rsidR="00A57491" w:rsidRPr="007B521D">
        <w:rPr>
          <w:rFonts w:ascii="Liberation Serif" w:hAnsi="Liberation Serif"/>
          <w:sz w:val="24"/>
          <w:szCs w:val="24"/>
        </w:rPr>
        <w:t xml:space="preserve"> </w:t>
      </w:r>
      <w:r w:rsidRPr="007B521D">
        <w:rPr>
          <w:rFonts w:ascii="Liberation Serif" w:hAnsi="Liberation Serif"/>
          <w:sz w:val="24"/>
          <w:szCs w:val="24"/>
        </w:rPr>
        <w:t>лет</w:t>
      </w:r>
      <w:r w:rsidR="00A57491" w:rsidRPr="007B521D">
        <w:rPr>
          <w:rFonts w:ascii="Liberation Serif" w:eastAsia="Calibri" w:hAnsi="Liberation Serif" w:cs="Liberation Serif"/>
          <w:sz w:val="24"/>
          <w:szCs w:val="24"/>
          <w:lang w:eastAsia="en-US"/>
        </w:rPr>
        <w:t>,</w:t>
      </w:r>
      <w:r w:rsidR="00E3459F" w:rsidRPr="007B521D">
        <w:rPr>
          <w:rFonts w:ascii="Liberation Serif" w:eastAsia="Calibri" w:hAnsi="Liberation Serif" w:cs="Liberation Serif"/>
          <w:sz w:val="24"/>
          <w:szCs w:val="24"/>
          <w:lang w:eastAsia="en-US"/>
        </w:rPr>
        <w:t xml:space="preserve"> первое место в </w:t>
      </w:r>
      <w:r w:rsidR="00A57491" w:rsidRPr="007B521D">
        <w:rPr>
          <w:rFonts w:ascii="Liberation Serif" w:eastAsia="Calibri" w:hAnsi="Liberation Serif" w:cs="Liberation Serif"/>
          <w:sz w:val="24"/>
          <w:szCs w:val="24"/>
          <w:lang w:eastAsia="en-US"/>
        </w:rPr>
        <w:t xml:space="preserve">международных </w:t>
      </w:r>
      <w:r w:rsidR="00E3459F" w:rsidRPr="007B521D">
        <w:rPr>
          <w:rFonts w:ascii="Liberation Serif" w:eastAsia="Calibri" w:hAnsi="Liberation Serif" w:cs="Liberation Serif"/>
          <w:sz w:val="24"/>
          <w:szCs w:val="24"/>
          <w:lang w:eastAsia="en-US"/>
        </w:rPr>
        <w:t>соревнованиях по настольному теннису «Кубок Александра Захарова»</w:t>
      </w:r>
      <w:r w:rsidR="00A57491" w:rsidRPr="007B521D">
        <w:rPr>
          <w:rFonts w:ascii="Liberation Serif" w:eastAsia="Calibri" w:hAnsi="Liberation Serif" w:cs="Liberation Serif"/>
          <w:sz w:val="24"/>
          <w:szCs w:val="24"/>
          <w:lang w:eastAsia="en-US"/>
        </w:rPr>
        <w:t>,</w:t>
      </w:r>
      <w:r w:rsidR="00E3459F" w:rsidRPr="007B521D">
        <w:rPr>
          <w:rFonts w:ascii="Liberation Serif" w:eastAsia="Calibri" w:hAnsi="Liberation Serif" w:cs="Liberation Serif"/>
          <w:sz w:val="24"/>
          <w:szCs w:val="24"/>
          <w:lang w:eastAsia="en-US"/>
        </w:rPr>
        <w:t xml:space="preserve"> первое место в </w:t>
      </w:r>
      <w:r w:rsidR="00A57491" w:rsidRPr="007B521D">
        <w:rPr>
          <w:rFonts w:ascii="Liberation Serif" w:eastAsia="Calibri" w:hAnsi="Liberation Serif" w:cs="Liberation Serif"/>
          <w:sz w:val="24"/>
          <w:szCs w:val="24"/>
          <w:lang w:eastAsia="en-US"/>
        </w:rPr>
        <w:t xml:space="preserve">чемпионате </w:t>
      </w:r>
      <w:r w:rsidR="00E3459F" w:rsidRPr="007B521D">
        <w:rPr>
          <w:rFonts w:ascii="Liberation Serif" w:eastAsia="Calibri" w:hAnsi="Liberation Serif" w:cs="Liberation Serif"/>
          <w:sz w:val="24"/>
          <w:szCs w:val="24"/>
          <w:lang w:eastAsia="en-US"/>
        </w:rPr>
        <w:t>России по горному бегу (командные соревнования</w:t>
      </w:r>
      <w:r w:rsidR="00CD6C9F" w:rsidRPr="007B521D">
        <w:rPr>
          <w:rFonts w:ascii="Liberation Serif" w:eastAsia="Calibri" w:hAnsi="Liberation Serif" w:cs="Liberation Serif"/>
          <w:sz w:val="24"/>
          <w:szCs w:val="24"/>
          <w:lang w:eastAsia="en-US"/>
        </w:rPr>
        <w:t>);</w:t>
      </w:r>
      <w:r w:rsidR="00E3459F" w:rsidRPr="007B521D">
        <w:rPr>
          <w:rFonts w:ascii="Liberation Serif" w:eastAsia="Calibri" w:hAnsi="Liberation Serif" w:cs="Liberation Serif"/>
          <w:sz w:val="24"/>
          <w:szCs w:val="24"/>
          <w:lang w:eastAsia="en-US"/>
        </w:rPr>
        <w:t xml:space="preserve"> воспитанники приняли участие в </w:t>
      </w:r>
      <w:r w:rsidR="00A57491" w:rsidRPr="007B521D">
        <w:rPr>
          <w:rFonts w:ascii="Liberation Serif" w:eastAsia="Calibri" w:hAnsi="Liberation Serif" w:cs="Liberation Serif"/>
          <w:sz w:val="24"/>
          <w:szCs w:val="24"/>
          <w:lang w:eastAsia="en-US"/>
        </w:rPr>
        <w:t xml:space="preserve">международном </w:t>
      </w:r>
      <w:r w:rsidR="00E3459F" w:rsidRPr="007B521D">
        <w:rPr>
          <w:rFonts w:ascii="Liberation Serif" w:eastAsia="Calibri" w:hAnsi="Liberation Serif" w:cs="Liberation Serif"/>
          <w:sz w:val="24"/>
          <w:szCs w:val="24"/>
          <w:lang w:eastAsia="en-US"/>
        </w:rPr>
        <w:t>турнире по тхэквондо ВТФ «Russian Open»</w:t>
      </w:r>
      <w:r w:rsidR="00A57491" w:rsidRPr="007B521D">
        <w:rPr>
          <w:rFonts w:ascii="Liberation Serif" w:eastAsia="Calibri" w:hAnsi="Liberation Serif" w:cs="Liberation Serif"/>
          <w:sz w:val="24"/>
          <w:szCs w:val="24"/>
          <w:lang w:eastAsia="en-US"/>
        </w:rPr>
        <w:t>;</w:t>
      </w:r>
    </w:p>
    <w:p w:rsidR="003F0278" w:rsidRDefault="003F0278" w:rsidP="003F0278">
      <w:pPr>
        <w:ind w:firstLine="567"/>
        <w:contextualSpacing/>
        <w:jc w:val="both"/>
        <w:rPr>
          <w:rFonts w:ascii="Liberation Serif" w:eastAsia="Calibri" w:hAnsi="Liberation Serif" w:cs="Liberation Serif"/>
          <w:sz w:val="24"/>
          <w:szCs w:val="24"/>
          <w:highlight w:val="yellow"/>
          <w:lang w:eastAsia="en-US"/>
        </w:rPr>
      </w:pPr>
      <w:r w:rsidRPr="007B521D">
        <w:rPr>
          <w:rFonts w:ascii="Liberation Serif" w:eastAsia="Calibri" w:hAnsi="Liberation Serif" w:cs="Liberation Serif"/>
          <w:sz w:val="24"/>
          <w:szCs w:val="24"/>
          <w:lang w:eastAsia="en-US"/>
        </w:rPr>
        <w:t>– МАУ «Спор</w:t>
      </w:r>
      <w:r w:rsidR="002B06C8" w:rsidRPr="007B521D">
        <w:rPr>
          <w:rFonts w:ascii="Liberation Serif" w:eastAsia="Calibri" w:hAnsi="Liberation Serif" w:cs="Liberation Serif"/>
          <w:sz w:val="24"/>
          <w:szCs w:val="24"/>
          <w:lang w:eastAsia="en-US"/>
        </w:rPr>
        <w:t>тивная школа по автомотоспорту»</w:t>
      </w:r>
      <w:r w:rsidR="004B64DC" w:rsidRPr="007B521D">
        <w:rPr>
          <w:rFonts w:ascii="Liberation Serif" w:hAnsi="Liberation Serif" w:cs="Liberation Serif"/>
          <w:sz w:val="24"/>
          <w:szCs w:val="24"/>
        </w:rPr>
        <w:t xml:space="preserve">, в которой занимаются </w:t>
      </w:r>
      <w:r w:rsidR="00123119" w:rsidRPr="007B521D">
        <w:rPr>
          <w:rFonts w:ascii="Liberation Serif" w:eastAsia="Calibri" w:hAnsi="Liberation Serif" w:cs="Liberation Serif"/>
          <w:sz w:val="24"/>
          <w:szCs w:val="24"/>
          <w:lang w:eastAsia="en-US"/>
        </w:rPr>
        <w:t>52</w:t>
      </w:r>
      <w:r w:rsidR="00B75B99" w:rsidRPr="007B521D">
        <w:rPr>
          <w:rFonts w:ascii="Liberation Serif" w:eastAsia="Calibri" w:hAnsi="Liberation Serif" w:cs="Liberation Serif"/>
          <w:sz w:val="24"/>
          <w:szCs w:val="24"/>
          <w:lang w:eastAsia="en-US"/>
        </w:rPr>
        <w:t>5</w:t>
      </w:r>
      <w:r w:rsidR="00123119" w:rsidRPr="007B521D">
        <w:rPr>
          <w:rFonts w:ascii="Liberation Serif" w:eastAsia="Calibri" w:hAnsi="Liberation Serif" w:cs="Liberation Serif"/>
          <w:sz w:val="24"/>
          <w:szCs w:val="24"/>
          <w:lang w:eastAsia="en-US"/>
        </w:rPr>
        <w:t xml:space="preserve"> спортсмен</w:t>
      </w:r>
      <w:r w:rsidR="00D41DDF" w:rsidRPr="007B521D">
        <w:rPr>
          <w:rFonts w:ascii="Liberation Serif" w:eastAsia="Calibri" w:hAnsi="Liberation Serif" w:cs="Liberation Serif"/>
          <w:sz w:val="24"/>
          <w:szCs w:val="24"/>
          <w:lang w:eastAsia="en-US"/>
        </w:rPr>
        <w:t>ов</w:t>
      </w:r>
      <w:r w:rsidR="002B06C8" w:rsidRPr="007B521D">
        <w:rPr>
          <w:rFonts w:ascii="Liberation Serif" w:eastAsia="Calibri" w:hAnsi="Liberation Serif" w:cs="Liberation Serif"/>
          <w:sz w:val="24"/>
          <w:szCs w:val="24"/>
          <w:lang w:eastAsia="en-US"/>
        </w:rPr>
        <w:t xml:space="preserve">, </w:t>
      </w:r>
      <w:r w:rsidR="000F6D8B" w:rsidRPr="007B521D">
        <w:rPr>
          <w:rFonts w:ascii="Liberation Serif" w:eastAsia="Calibri" w:hAnsi="Liberation Serif" w:cs="Liberation Serif"/>
          <w:sz w:val="24"/>
          <w:szCs w:val="24"/>
          <w:lang w:eastAsia="en-US"/>
        </w:rPr>
        <w:t>из</w:t>
      </w:r>
      <w:r w:rsidR="00F76629" w:rsidRPr="007B521D">
        <w:rPr>
          <w:rFonts w:ascii="Liberation Serif" w:eastAsia="Calibri" w:hAnsi="Liberation Serif" w:cs="Liberation Serif"/>
          <w:sz w:val="24"/>
          <w:szCs w:val="24"/>
          <w:lang w:eastAsia="en-US"/>
        </w:rPr>
        <w:t> </w:t>
      </w:r>
      <w:r w:rsidR="000F6D8B" w:rsidRPr="007B521D">
        <w:rPr>
          <w:rFonts w:ascii="Liberation Serif" w:eastAsia="Calibri" w:hAnsi="Liberation Serif" w:cs="Liberation Serif"/>
          <w:sz w:val="24"/>
          <w:szCs w:val="24"/>
          <w:lang w:eastAsia="en-US"/>
        </w:rPr>
        <w:t xml:space="preserve">них на платной основе </w:t>
      </w:r>
      <w:r w:rsidR="004B64DC" w:rsidRPr="007B521D">
        <w:rPr>
          <w:rFonts w:ascii="Liberation Serif" w:eastAsia="Calibri" w:hAnsi="Liberation Serif" w:cs="Liberation Serif"/>
          <w:sz w:val="24"/>
          <w:szCs w:val="24"/>
          <w:lang w:eastAsia="en-US"/>
        </w:rPr>
        <w:t xml:space="preserve">– </w:t>
      </w:r>
      <w:r w:rsidR="0058630A" w:rsidRPr="007B521D">
        <w:rPr>
          <w:rFonts w:ascii="Liberation Serif" w:eastAsia="Calibri" w:hAnsi="Liberation Serif" w:cs="Liberation Serif"/>
          <w:sz w:val="24"/>
          <w:szCs w:val="24"/>
          <w:lang w:eastAsia="en-US"/>
        </w:rPr>
        <w:t>100</w:t>
      </w:r>
      <w:r w:rsidR="002B06C8" w:rsidRPr="007B521D">
        <w:rPr>
          <w:rFonts w:ascii="Liberation Serif" w:eastAsia="Calibri" w:hAnsi="Liberation Serif" w:cs="Liberation Serif"/>
          <w:sz w:val="24"/>
          <w:szCs w:val="24"/>
          <w:lang w:eastAsia="en-US"/>
        </w:rPr>
        <w:t xml:space="preserve"> человек. </w:t>
      </w:r>
      <w:r w:rsidR="006D1A09" w:rsidRPr="007B521D">
        <w:rPr>
          <w:rFonts w:ascii="Liberation Serif" w:eastAsia="Calibri" w:hAnsi="Liberation Serif" w:cs="Liberation Serif"/>
          <w:sz w:val="24"/>
          <w:szCs w:val="24"/>
          <w:lang w:eastAsia="en-US"/>
        </w:rPr>
        <w:t>На базе спортивной школы развивается</w:t>
      </w:r>
      <w:r w:rsidR="006D1A09" w:rsidRPr="009C3D41">
        <w:rPr>
          <w:rFonts w:ascii="Liberation Serif" w:eastAsia="Calibri" w:hAnsi="Liberation Serif" w:cs="Liberation Serif"/>
          <w:sz w:val="24"/>
          <w:szCs w:val="24"/>
          <w:lang w:eastAsia="en-US"/>
        </w:rPr>
        <w:t xml:space="preserve"> </w:t>
      </w:r>
      <w:r w:rsidR="00BE171E">
        <w:rPr>
          <w:rFonts w:ascii="Liberation Serif" w:eastAsia="Calibri" w:hAnsi="Liberation Serif" w:cs="Liberation Serif"/>
          <w:sz w:val="24"/>
          <w:szCs w:val="24"/>
          <w:lang w:eastAsia="en-US"/>
        </w:rPr>
        <w:t>два</w:t>
      </w:r>
      <w:r w:rsidR="006D1A09" w:rsidRPr="009C3D41">
        <w:rPr>
          <w:rFonts w:ascii="Liberation Serif" w:eastAsia="Calibri" w:hAnsi="Liberation Serif" w:cs="Liberation Serif"/>
          <w:sz w:val="24"/>
          <w:szCs w:val="24"/>
          <w:lang w:eastAsia="en-US"/>
        </w:rPr>
        <w:t xml:space="preserve"> вида спорта: автомобильный и мотоциклетный.</w:t>
      </w:r>
      <w:r w:rsidR="006D1A09" w:rsidRPr="009C3D41">
        <w:rPr>
          <w:rFonts w:ascii="Liberation Serif" w:hAnsi="Liberation Serif" w:cs="Liberation Serif"/>
          <w:sz w:val="24"/>
          <w:szCs w:val="24"/>
        </w:rPr>
        <w:t xml:space="preserve"> </w:t>
      </w:r>
      <w:r w:rsidR="006D1A09" w:rsidRPr="009C3D41">
        <w:rPr>
          <w:rFonts w:ascii="Liberation Serif" w:eastAsia="Calibri" w:hAnsi="Liberation Serif" w:cs="Liberation Serif"/>
          <w:sz w:val="24"/>
          <w:szCs w:val="24"/>
          <w:lang w:eastAsia="en-US"/>
        </w:rPr>
        <w:t>В автомобильном спорте три дисциплины: авто</w:t>
      </w:r>
      <w:r w:rsidR="00123119" w:rsidRPr="009C3D41">
        <w:rPr>
          <w:rFonts w:ascii="Liberation Serif" w:eastAsia="Calibri" w:hAnsi="Liberation Serif" w:cs="Liberation Serif"/>
          <w:sz w:val="24"/>
          <w:szCs w:val="24"/>
          <w:lang w:eastAsia="en-US"/>
        </w:rPr>
        <w:t xml:space="preserve">мобильное </w:t>
      </w:r>
      <w:r w:rsidR="006D1A09" w:rsidRPr="009C3D41">
        <w:rPr>
          <w:rFonts w:ascii="Liberation Serif" w:eastAsia="Calibri" w:hAnsi="Liberation Serif" w:cs="Liberation Serif"/>
          <w:sz w:val="24"/>
          <w:szCs w:val="24"/>
          <w:lang w:eastAsia="en-US"/>
        </w:rPr>
        <w:t>многоборье, автокросс</w:t>
      </w:r>
      <w:r w:rsidR="002B06C8" w:rsidRPr="009C3D41">
        <w:rPr>
          <w:rFonts w:ascii="Liberation Serif" w:eastAsia="Calibri" w:hAnsi="Liberation Serif" w:cs="Liberation Serif"/>
          <w:sz w:val="24"/>
          <w:szCs w:val="24"/>
          <w:lang w:eastAsia="en-US"/>
        </w:rPr>
        <w:t>, картинг.</w:t>
      </w:r>
      <w:r w:rsidR="00123119" w:rsidRPr="009C3D41">
        <w:rPr>
          <w:rFonts w:ascii="Liberation Serif" w:eastAsia="Calibri" w:hAnsi="Liberation Serif" w:cs="Liberation Serif"/>
          <w:sz w:val="24"/>
          <w:szCs w:val="24"/>
          <w:lang w:eastAsia="en-US"/>
        </w:rPr>
        <w:t xml:space="preserve"> Мотокросс </w:t>
      </w:r>
      <w:r w:rsidR="00F84064" w:rsidRPr="009C3D41">
        <w:rPr>
          <w:rFonts w:ascii="Liberation Serif" w:eastAsia="Calibri" w:hAnsi="Liberation Serif" w:cs="Liberation Serif"/>
          <w:sz w:val="24"/>
          <w:szCs w:val="24"/>
          <w:lang w:eastAsia="en-US"/>
        </w:rPr>
        <w:t>–</w:t>
      </w:r>
      <w:r w:rsidR="00123119" w:rsidRPr="009C3D41">
        <w:rPr>
          <w:rFonts w:ascii="Liberation Serif" w:eastAsia="Calibri" w:hAnsi="Liberation Serif" w:cs="Liberation Serif"/>
          <w:sz w:val="24"/>
          <w:szCs w:val="24"/>
          <w:lang w:eastAsia="en-US"/>
        </w:rPr>
        <w:t xml:space="preserve"> самая</w:t>
      </w:r>
      <w:r w:rsidR="00F84064" w:rsidRPr="009C3D41">
        <w:rPr>
          <w:rFonts w:ascii="Liberation Serif" w:eastAsia="Calibri" w:hAnsi="Liberation Serif" w:cs="Liberation Serif"/>
          <w:sz w:val="24"/>
          <w:szCs w:val="24"/>
          <w:lang w:eastAsia="en-US"/>
        </w:rPr>
        <w:t xml:space="preserve"> </w:t>
      </w:r>
      <w:r w:rsidR="00123119" w:rsidRPr="009C3D41">
        <w:rPr>
          <w:rFonts w:ascii="Liberation Serif" w:eastAsia="Calibri" w:hAnsi="Liberation Serif" w:cs="Liberation Serif"/>
          <w:sz w:val="24"/>
          <w:szCs w:val="24"/>
          <w:lang w:eastAsia="en-US"/>
        </w:rPr>
        <w:t>молодая дисциплина в</w:t>
      </w:r>
      <w:r w:rsidR="009432A0" w:rsidRPr="009C3D41">
        <w:rPr>
          <w:rFonts w:ascii="Liberation Serif" w:eastAsia="Calibri" w:hAnsi="Liberation Serif" w:cs="Liberation Serif"/>
          <w:sz w:val="24"/>
          <w:szCs w:val="24"/>
          <w:lang w:eastAsia="en-US"/>
        </w:rPr>
        <w:t xml:space="preserve"> </w:t>
      </w:r>
      <w:r w:rsidR="00123119" w:rsidRPr="009C3D41">
        <w:rPr>
          <w:rFonts w:ascii="Liberation Serif" w:eastAsia="Calibri" w:hAnsi="Liberation Serif" w:cs="Liberation Serif"/>
          <w:sz w:val="24"/>
          <w:szCs w:val="24"/>
          <w:lang w:eastAsia="en-US"/>
        </w:rPr>
        <w:t xml:space="preserve">спортивной школе, в которой занимаются 58 спортсменов, начиная с </w:t>
      </w:r>
      <w:r w:rsidR="00BE171E">
        <w:rPr>
          <w:rFonts w:ascii="Liberation Serif" w:eastAsia="Calibri" w:hAnsi="Liberation Serif" w:cs="Liberation Serif"/>
          <w:sz w:val="24"/>
          <w:szCs w:val="24"/>
          <w:lang w:eastAsia="en-US"/>
        </w:rPr>
        <w:t>пяти</w:t>
      </w:r>
      <w:r w:rsidR="00123119" w:rsidRPr="009C3D41">
        <w:rPr>
          <w:rFonts w:ascii="Liberation Serif" w:eastAsia="Calibri" w:hAnsi="Liberation Serif" w:cs="Liberation Serif"/>
          <w:sz w:val="24"/>
          <w:szCs w:val="24"/>
          <w:lang w:eastAsia="en-US"/>
        </w:rPr>
        <w:t xml:space="preserve"> лет. </w:t>
      </w:r>
      <w:r w:rsidR="00123119" w:rsidRPr="0058630A">
        <w:rPr>
          <w:rFonts w:ascii="Liberation Serif" w:eastAsia="Calibri" w:hAnsi="Liberation Serif" w:cs="Liberation Serif"/>
          <w:sz w:val="24"/>
          <w:szCs w:val="24"/>
          <w:lang w:eastAsia="en-US"/>
        </w:rPr>
        <w:t xml:space="preserve">Спортсмены приняли участие </w:t>
      </w:r>
      <w:r w:rsidR="0058630A" w:rsidRPr="0058630A">
        <w:rPr>
          <w:rFonts w:ascii="Liberation Serif" w:eastAsia="Calibri" w:hAnsi="Liberation Serif" w:cs="Liberation Serif"/>
          <w:sz w:val="24"/>
          <w:szCs w:val="24"/>
          <w:lang w:eastAsia="en-US"/>
        </w:rPr>
        <w:t xml:space="preserve">в мотоциклетных </w:t>
      </w:r>
      <w:r w:rsidR="00123119" w:rsidRPr="0058630A">
        <w:rPr>
          <w:rFonts w:ascii="Liberation Serif" w:eastAsia="Calibri" w:hAnsi="Liberation Serif" w:cs="Liberation Serif"/>
          <w:sz w:val="24"/>
          <w:szCs w:val="24"/>
          <w:lang w:eastAsia="en-US"/>
        </w:rPr>
        <w:t>гонках разного уровня. Основны</w:t>
      </w:r>
      <w:r w:rsidR="00F76629" w:rsidRPr="0058630A">
        <w:rPr>
          <w:rFonts w:ascii="Liberation Serif" w:eastAsia="Calibri" w:hAnsi="Liberation Serif" w:cs="Liberation Serif"/>
          <w:sz w:val="24"/>
          <w:szCs w:val="24"/>
          <w:lang w:eastAsia="en-US"/>
        </w:rPr>
        <w:t>е</w:t>
      </w:r>
      <w:r w:rsidR="00123119" w:rsidRPr="0058630A">
        <w:rPr>
          <w:rFonts w:ascii="Liberation Serif" w:eastAsia="Calibri" w:hAnsi="Liberation Serif" w:cs="Liberation Serif"/>
          <w:sz w:val="24"/>
          <w:szCs w:val="24"/>
          <w:lang w:eastAsia="en-US"/>
        </w:rPr>
        <w:t xml:space="preserve"> достижения в</w:t>
      </w:r>
      <w:r w:rsidR="00123119" w:rsidRPr="00C1667A">
        <w:rPr>
          <w:rFonts w:ascii="Liberation Serif" w:eastAsia="Calibri" w:hAnsi="Liberation Serif" w:cs="Liberation Serif"/>
          <w:sz w:val="24"/>
          <w:szCs w:val="24"/>
          <w:lang w:eastAsia="en-US"/>
        </w:rPr>
        <w:t xml:space="preserve"> 202</w:t>
      </w:r>
      <w:r w:rsidR="00F80AB4" w:rsidRPr="00C1667A">
        <w:rPr>
          <w:rFonts w:ascii="Liberation Serif" w:eastAsia="Calibri" w:hAnsi="Liberation Serif" w:cs="Liberation Serif"/>
          <w:sz w:val="24"/>
          <w:szCs w:val="24"/>
          <w:lang w:eastAsia="en-US"/>
        </w:rPr>
        <w:t>2</w:t>
      </w:r>
      <w:r w:rsidR="00123119" w:rsidRPr="00C1667A">
        <w:rPr>
          <w:rFonts w:ascii="Liberation Serif" w:eastAsia="Calibri" w:hAnsi="Liberation Serif" w:cs="Liberation Serif"/>
          <w:sz w:val="24"/>
          <w:szCs w:val="24"/>
          <w:lang w:eastAsia="en-US"/>
        </w:rPr>
        <w:t xml:space="preserve"> году </w:t>
      </w:r>
      <w:r w:rsidR="00F76629" w:rsidRPr="00C1667A">
        <w:rPr>
          <w:rFonts w:ascii="Liberation Serif" w:eastAsia="Calibri" w:hAnsi="Liberation Serif" w:cs="Liberation Serif"/>
          <w:sz w:val="24"/>
          <w:szCs w:val="24"/>
          <w:lang w:eastAsia="en-US"/>
        </w:rPr>
        <w:t>–</w:t>
      </w:r>
      <w:r w:rsidR="00123119" w:rsidRPr="00C1667A">
        <w:rPr>
          <w:rFonts w:ascii="Liberation Serif" w:eastAsia="Calibri" w:hAnsi="Liberation Serif" w:cs="Liberation Serif"/>
          <w:sz w:val="24"/>
          <w:szCs w:val="24"/>
          <w:lang w:eastAsia="en-US"/>
        </w:rPr>
        <w:t xml:space="preserve"> </w:t>
      </w:r>
      <w:r w:rsidR="002D4A46" w:rsidRPr="00C1667A">
        <w:rPr>
          <w:rFonts w:ascii="Liberation Serif" w:eastAsia="Calibri" w:hAnsi="Liberation Serif" w:cs="Liberation Serif"/>
          <w:sz w:val="24"/>
          <w:szCs w:val="24"/>
          <w:lang w:eastAsia="en-US"/>
        </w:rPr>
        <w:t>п</w:t>
      </w:r>
      <w:r w:rsidR="002D4A46">
        <w:rPr>
          <w:rFonts w:ascii="Liberation Serif" w:eastAsia="Calibri" w:hAnsi="Liberation Serif" w:cs="Liberation Serif"/>
          <w:sz w:val="24"/>
          <w:szCs w:val="24"/>
          <w:lang w:eastAsia="en-US"/>
        </w:rPr>
        <w:t>ервое место в первенстве</w:t>
      </w:r>
      <w:r w:rsidR="002D4A46" w:rsidRPr="002D4A46">
        <w:rPr>
          <w:rFonts w:ascii="Liberation Serif" w:eastAsia="Calibri" w:hAnsi="Liberation Serif" w:cs="Liberation Serif"/>
          <w:sz w:val="24"/>
          <w:szCs w:val="24"/>
          <w:lang w:eastAsia="en-US"/>
        </w:rPr>
        <w:t xml:space="preserve"> России среди юношей и девушек</w:t>
      </w:r>
      <w:r w:rsidR="002D4A46">
        <w:rPr>
          <w:rFonts w:ascii="Liberation Serif" w:eastAsia="Calibri" w:hAnsi="Liberation Serif" w:cs="Liberation Serif"/>
          <w:sz w:val="24"/>
          <w:szCs w:val="24"/>
          <w:lang w:eastAsia="en-US"/>
        </w:rPr>
        <w:t xml:space="preserve"> по автомногоборью;</w:t>
      </w:r>
    </w:p>
    <w:p w:rsidR="00A60DAF" w:rsidRPr="007B521D" w:rsidRDefault="00F65245" w:rsidP="003F0278">
      <w:pPr>
        <w:ind w:firstLine="567"/>
        <w:contextualSpacing/>
        <w:jc w:val="both"/>
        <w:rPr>
          <w:rFonts w:ascii="Liberation Serif" w:eastAsia="Calibri" w:hAnsi="Liberation Serif" w:cs="Liberation Serif"/>
          <w:sz w:val="24"/>
          <w:szCs w:val="24"/>
          <w:lang w:eastAsia="en-US"/>
        </w:rPr>
      </w:pPr>
      <w:r w:rsidRPr="007B521D">
        <w:rPr>
          <w:rFonts w:ascii="Liberation Serif" w:hAnsi="Liberation Serif" w:cs="Liberation Serif"/>
          <w:sz w:val="24"/>
          <w:szCs w:val="24"/>
        </w:rPr>
        <w:t>– </w:t>
      </w:r>
      <w:r w:rsidR="00A60DAF" w:rsidRPr="007B521D">
        <w:rPr>
          <w:rFonts w:ascii="Liberation Serif" w:eastAsia="Calibri" w:hAnsi="Liberation Serif" w:cs="Liberation Serif"/>
          <w:sz w:val="24"/>
          <w:szCs w:val="24"/>
          <w:lang w:eastAsia="en-US"/>
        </w:rPr>
        <w:t>МАУ «Спортивная школа единоборств»</w:t>
      </w:r>
      <w:r w:rsidR="00BE171E" w:rsidRPr="007B521D">
        <w:rPr>
          <w:rFonts w:ascii="Liberation Serif" w:eastAsia="Calibri" w:hAnsi="Liberation Serif" w:cs="Liberation Serif"/>
          <w:sz w:val="24"/>
          <w:szCs w:val="24"/>
          <w:lang w:eastAsia="en-US"/>
        </w:rPr>
        <w:t>,</w:t>
      </w:r>
      <w:r w:rsidR="00A60DAF" w:rsidRPr="007B521D">
        <w:rPr>
          <w:rFonts w:ascii="Liberation Serif" w:eastAsia="Calibri" w:hAnsi="Liberation Serif" w:cs="Liberation Serif"/>
          <w:sz w:val="24"/>
          <w:szCs w:val="24"/>
          <w:lang w:eastAsia="en-US"/>
        </w:rPr>
        <w:t xml:space="preserve"> в которой занимаются </w:t>
      </w:r>
      <w:r w:rsidR="009C3D41" w:rsidRPr="007B521D">
        <w:rPr>
          <w:rFonts w:ascii="Liberation Serif" w:eastAsia="Calibri" w:hAnsi="Liberation Serif" w:cs="Liberation Serif"/>
          <w:sz w:val="24"/>
          <w:szCs w:val="24"/>
          <w:lang w:eastAsia="en-US"/>
        </w:rPr>
        <w:t>634</w:t>
      </w:r>
      <w:r w:rsidR="0092476F" w:rsidRPr="007B521D">
        <w:rPr>
          <w:rFonts w:ascii="Liberation Serif" w:eastAsia="Calibri" w:hAnsi="Liberation Serif" w:cs="Liberation Serif"/>
          <w:sz w:val="24"/>
          <w:szCs w:val="24"/>
          <w:lang w:eastAsia="en-US"/>
        </w:rPr>
        <w:t xml:space="preserve"> </w:t>
      </w:r>
      <w:r w:rsidR="00A60DAF" w:rsidRPr="007B521D">
        <w:rPr>
          <w:rFonts w:ascii="Liberation Serif" w:eastAsia="Calibri" w:hAnsi="Liberation Serif" w:cs="Liberation Serif"/>
          <w:sz w:val="24"/>
          <w:szCs w:val="24"/>
          <w:lang w:eastAsia="en-US"/>
        </w:rPr>
        <w:t>спортсмена, из них на</w:t>
      </w:r>
      <w:r w:rsidR="007C276A" w:rsidRPr="009D7149">
        <w:rPr>
          <w:rFonts w:ascii="Liberation Serif" w:hAnsi="Liberation Serif" w:cs="Liberation Serif"/>
          <w:sz w:val="24"/>
          <w:szCs w:val="24"/>
        </w:rPr>
        <w:t> </w:t>
      </w:r>
      <w:r w:rsidR="00A60DAF" w:rsidRPr="007B521D">
        <w:rPr>
          <w:rFonts w:ascii="Liberation Serif" w:eastAsia="Calibri" w:hAnsi="Liberation Serif" w:cs="Liberation Serif"/>
          <w:sz w:val="24"/>
          <w:szCs w:val="24"/>
          <w:lang w:eastAsia="en-US"/>
        </w:rPr>
        <w:t xml:space="preserve">платной основе – </w:t>
      </w:r>
      <w:r w:rsidR="0058630A" w:rsidRPr="007B521D">
        <w:rPr>
          <w:rFonts w:ascii="Liberation Serif" w:eastAsia="Calibri" w:hAnsi="Liberation Serif" w:cs="Liberation Serif"/>
          <w:sz w:val="24"/>
          <w:szCs w:val="24"/>
          <w:lang w:eastAsia="en-US"/>
        </w:rPr>
        <w:t>122</w:t>
      </w:r>
      <w:r w:rsidR="00A60DAF" w:rsidRPr="007B521D">
        <w:rPr>
          <w:rFonts w:ascii="Liberation Serif" w:eastAsia="Calibri" w:hAnsi="Liberation Serif" w:cs="Liberation Serif"/>
          <w:sz w:val="24"/>
          <w:szCs w:val="24"/>
          <w:lang w:eastAsia="en-US"/>
        </w:rPr>
        <w:t xml:space="preserve"> человек</w:t>
      </w:r>
      <w:r w:rsidR="0058630A" w:rsidRPr="007B521D">
        <w:rPr>
          <w:rFonts w:ascii="Liberation Serif" w:eastAsia="Calibri" w:hAnsi="Liberation Serif" w:cs="Liberation Serif"/>
          <w:sz w:val="24"/>
          <w:szCs w:val="24"/>
          <w:lang w:eastAsia="en-US"/>
        </w:rPr>
        <w:t>а</w:t>
      </w:r>
      <w:r w:rsidR="00A60DAF" w:rsidRPr="007B521D">
        <w:rPr>
          <w:rFonts w:ascii="Liberation Serif" w:eastAsia="Calibri" w:hAnsi="Liberation Serif" w:cs="Liberation Serif"/>
          <w:sz w:val="24"/>
          <w:szCs w:val="24"/>
          <w:lang w:eastAsia="en-US"/>
        </w:rPr>
        <w:t xml:space="preserve">. На базе спортивной школы развивается </w:t>
      </w:r>
      <w:r w:rsidR="0058630A" w:rsidRPr="007B521D">
        <w:rPr>
          <w:rFonts w:ascii="Liberation Serif" w:eastAsia="Calibri" w:hAnsi="Liberation Serif" w:cs="Liberation Serif"/>
          <w:sz w:val="24"/>
          <w:szCs w:val="24"/>
          <w:lang w:eastAsia="en-US"/>
        </w:rPr>
        <w:t>5</w:t>
      </w:r>
      <w:r w:rsidR="0092476F" w:rsidRPr="007B521D">
        <w:rPr>
          <w:rFonts w:ascii="Liberation Serif" w:eastAsia="Calibri" w:hAnsi="Liberation Serif" w:cs="Liberation Serif"/>
          <w:sz w:val="24"/>
          <w:szCs w:val="24"/>
          <w:lang w:eastAsia="en-US"/>
        </w:rPr>
        <w:t xml:space="preserve"> вид</w:t>
      </w:r>
      <w:r w:rsidR="00A57491" w:rsidRPr="007B521D">
        <w:rPr>
          <w:rFonts w:ascii="Liberation Serif" w:eastAsia="Calibri" w:hAnsi="Liberation Serif" w:cs="Liberation Serif"/>
          <w:sz w:val="24"/>
          <w:szCs w:val="24"/>
          <w:lang w:eastAsia="en-US"/>
        </w:rPr>
        <w:t>ов</w:t>
      </w:r>
      <w:r w:rsidR="00A60DAF" w:rsidRPr="007B521D">
        <w:rPr>
          <w:rFonts w:ascii="Liberation Serif" w:eastAsia="Calibri" w:hAnsi="Liberation Serif" w:cs="Liberation Serif"/>
          <w:sz w:val="24"/>
          <w:szCs w:val="24"/>
          <w:lang w:eastAsia="en-US"/>
        </w:rPr>
        <w:t xml:space="preserve"> спорта:</w:t>
      </w:r>
      <w:r w:rsidR="0058630A" w:rsidRPr="007B521D">
        <w:rPr>
          <w:rFonts w:ascii="Liberation Serif" w:eastAsia="Calibri" w:hAnsi="Liberation Serif" w:cs="Liberation Serif"/>
          <w:sz w:val="24"/>
          <w:szCs w:val="24"/>
          <w:lang w:eastAsia="en-US"/>
        </w:rPr>
        <w:t xml:space="preserve"> самбо, тхэквондо,</w:t>
      </w:r>
      <w:r w:rsidR="00E15805" w:rsidRPr="007B521D">
        <w:rPr>
          <w:rFonts w:ascii="Liberation Serif" w:eastAsia="Calibri" w:hAnsi="Liberation Serif" w:cs="Liberation Serif"/>
          <w:sz w:val="24"/>
          <w:szCs w:val="24"/>
          <w:lang w:eastAsia="en-US"/>
        </w:rPr>
        <w:t xml:space="preserve"> </w:t>
      </w:r>
      <w:r w:rsidR="00E15805" w:rsidRPr="007B521D">
        <w:rPr>
          <w:rFonts w:ascii="Liberation Serif" w:hAnsi="Liberation Serif"/>
          <w:sz w:val="24"/>
          <w:szCs w:val="24"/>
        </w:rPr>
        <w:t>киокусинкай</w:t>
      </w:r>
      <w:r w:rsidR="0058630A" w:rsidRPr="007B521D">
        <w:rPr>
          <w:rFonts w:ascii="Liberation Serif" w:hAnsi="Liberation Serif"/>
          <w:sz w:val="24"/>
          <w:szCs w:val="24"/>
        </w:rPr>
        <w:t>, дзюдо и прыжки на батуте</w:t>
      </w:r>
      <w:r w:rsidR="00E15805" w:rsidRPr="007B521D">
        <w:rPr>
          <w:rFonts w:ascii="Liberation Serif" w:eastAsia="Calibri" w:hAnsi="Liberation Serif" w:cs="Liberation Serif"/>
          <w:sz w:val="24"/>
          <w:szCs w:val="24"/>
          <w:lang w:eastAsia="en-US"/>
        </w:rPr>
        <w:t xml:space="preserve">. </w:t>
      </w:r>
      <w:r w:rsidR="007E48C9" w:rsidRPr="007B521D">
        <w:rPr>
          <w:rFonts w:ascii="Liberation Serif" w:eastAsia="Calibri" w:hAnsi="Liberation Serif" w:cs="Liberation Serif"/>
          <w:sz w:val="24"/>
          <w:szCs w:val="24"/>
          <w:lang w:eastAsia="en-US"/>
        </w:rPr>
        <w:t>Основные достижения в 2022</w:t>
      </w:r>
      <w:r w:rsidR="00A60DAF" w:rsidRPr="007B521D">
        <w:rPr>
          <w:rFonts w:ascii="Liberation Serif" w:eastAsia="Calibri" w:hAnsi="Liberation Serif" w:cs="Liberation Serif"/>
          <w:sz w:val="24"/>
          <w:szCs w:val="24"/>
          <w:lang w:eastAsia="en-US"/>
        </w:rPr>
        <w:t xml:space="preserve"> году – </w:t>
      </w:r>
      <w:r w:rsidR="00C1667A" w:rsidRPr="007B521D">
        <w:rPr>
          <w:rFonts w:ascii="Liberation Serif" w:eastAsia="Calibri" w:hAnsi="Liberation Serif" w:cs="Liberation Serif"/>
          <w:sz w:val="24"/>
          <w:szCs w:val="24"/>
          <w:lang w:eastAsia="en-US"/>
        </w:rPr>
        <w:t>второе место в Кубке России по киокусинкай.</w:t>
      </w:r>
    </w:p>
    <w:p w:rsidR="00F72012" w:rsidRPr="007B521D" w:rsidRDefault="00F72012" w:rsidP="00F72012">
      <w:pPr>
        <w:ind w:firstLine="567"/>
        <w:contextualSpacing/>
        <w:jc w:val="both"/>
        <w:rPr>
          <w:rFonts w:ascii="Liberation Serif" w:eastAsia="Calibri" w:hAnsi="Liberation Serif" w:cs="Liberation Serif"/>
          <w:sz w:val="24"/>
          <w:szCs w:val="24"/>
          <w:lang w:eastAsia="en-US"/>
        </w:rPr>
      </w:pPr>
      <w:r w:rsidRPr="007B521D">
        <w:rPr>
          <w:rFonts w:ascii="Liberation Serif" w:eastAsia="Calibri" w:hAnsi="Liberation Serif" w:cs="Liberation Serif"/>
          <w:sz w:val="24"/>
          <w:szCs w:val="24"/>
          <w:lang w:eastAsia="en-US"/>
        </w:rPr>
        <w:t>В указанных учреждениях по программам спортивной подготовки занимается 4</w:t>
      </w:r>
      <w:r w:rsidR="00F65245" w:rsidRPr="007B521D">
        <w:rPr>
          <w:rFonts w:ascii="Liberation Serif" w:eastAsia="Calibri" w:hAnsi="Liberation Serif" w:cs="Liberation Serif"/>
          <w:sz w:val="24"/>
          <w:szCs w:val="24"/>
          <w:lang w:eastAsia="en-US"/>
        </w:rPr>
        <w:t> </w:t>
      </w:r>
      <w:r w:rsidRPr="007B521D">
        <w:rPr>
          <w:rFonts w:ascii="Liberation Serif" w:eastAsia="Calibri" w:hAnsi="Liberation Serif" w:cs="Liberation Serif"/>
          <w:sz w:val="24"/>
          <w:szCs w:val="24"/>
          <w:lang w:eastAsia="en-US"/>
        </w:rPr>
        <w:t>061</w:t>
      </w:r>
      <w:r w:rsidR="00F65245" w:rsidRPr="007B521D">
        <w:rPr>
          <w:rFonts w:ascii="Liberation Serif" w:hAnsi="Liberation Serif" w:cs="Liberation Serif"/>
          <w:sz w:val="24"/>
          <w:szCs w:val="24"/>
        </w:rPr>
        <w:t xml:space="preserve"> </w:t>
      </w:r>
      <w:r w:rsidRPr="007B521D">
        <w:rPr>
          <w:rFonts w:ascii="Liberation Serif" w:eastAsia="Calibri" w:hAnsi="Liberation Serif" w:cs="Liberation Serif"/>
          <w:sz w:val="24"/>
          <w:szCs w:val="24"/>
          <w:lang w:eastAsia="en-US"/>
        </w:rPr>
        <w:t>воспитанник.</w:t>
      </w:r>
    </w:p>
    <w:p w:rsidR="00F72012" w:rsidRPr="00F72012" w:rsidRDefault="00F72012" w:rsidP="00F72012">
      <w:pPr>
        <w:ind w:firstLine="567"/>
        <w:contextualSpacing/>
        <w:jc w:val="both"/>
        <w:rPr>
          <w:rFonts w:ascii="Liberation Serif" w:eastAsia="Calibri" w:hAnsi="Liberation Serif" w:cs="Liberation Serif"/>
          <w:sz w:val="24"/>
          <w:szCs w:val="24"/>
          <w:lang w:eastAsia="en-US"/>
        </w:rPr>
      </w:pPr>
      <w:r w:rsidRPr="007B521D">
        <w:rPr>
          <w:rFonts w:ascii="Liberation Serif" w:eastAsia="Calibri" w:hAnsi="Liberation Serif" w:cs="Liberation Serif"/>
          <w:sz w:val="24"/>
          <w:szCs w:val="24"/>
          <w:lang w:eastAsia="en-US"/>
        </w:rPr>
        <w:t>На территории городского округа систематически занимаются физической культурой и</w:t>
      </w:r>
      <w:r w:rsidRPr="007B521D">
        <w:rPr>
          <w:rFonts w:ascii="Liberation Serif" w:hAnsi="Liberation Serif" w:cs="Liberation Serif"/>
          <w:sz w:val="24"/>
          <w:szCs w:val="24"/>
        </w:rPr>
        <w:t> </w:t>
      </w:r>
      <w:r w:rsidRPr="007B521D">
        <w:rPr>
          <w:rFonts w:ascii="Liberation Serif" w:eastAsia="Calibri" w:hAnsi="Liberation Serif" w:cs="Liberation Serif"/>
          <w:sz w:val="24"/>
          <w:szCs w:val="24"/>
          <w:lang w:eastAsia="en-US"/>
        </w:rPr>
        <w:t>спортом 52,2</w:t>
      </w:r>
      <w:r w:rsidR="00243CA1" w:rsidRPr="007B521D">
        <w:rPr>
          <w:rFonts w:ascii="Liberation Serif" w:hAnsi="Liberation Serif" w:cs="Liberation Serif"/>
          <w:sz w:val="24"/>
          <w:szCs w:val="24"/>
        </w:rPr>
        <w:t xml:space="preserve"> % </w:t>
      </w:r>
      <w:r w:rsidRPr="007B521D">
        <w:rPr>
          <w:rFonts w:ascii="Liberation Serif" w:eastAsia="Calibri" w:hAnsi="Liberation Serif" w:cs="Liberation Serif"/>
          <w:sz w:val="24"/>
          <w:szCs w:val="24"/>
          <w:lang w:eastAsia="en-US"/>
        </w:rPr>
        <w:t>населения, увеличение по сравнению с 2021 годом составило 4,4</w:t>
      </w:r>
      <w:r w:rsidR="00243CA1" w:rsidRPr="007B521D">
        <w:rPr>
          <w:rFonts w:ascii="Liberation Serif" w:hAnsi="Liberation Serif" w:cs="Liberation Serif"/>
          <w:sz w:val="24"/>
          <w:szCs w:val="24"/>
        </w:rPr>
        <w:t> %</w:t>
      </w:r>
      <w:r w:rsidRPr="007B521D">
        <w:rPr>
          <w:rFonts w:ascii="Liberation Serif" w:eastAsia="Calibri" w:hAnsi="Liberation Serif" w:cs="Liberation Serif"/>
          <w:sz w:val="24"/>
          <w:szCs w:val="24"/>
          <w:lang w:eastAsia="en-US"/>
        </w:rPr>
        <w:t>. Общее количество занимающихся составляет 45 332 человек</w:t>
      </w:r>
      <w:r w:rsidR="00243CA1" w:rsidRPr="007B521D">
        <w:rPr>
          <w:rFonts w:ascii="Liberation Serif" w:eastAsia="Calibri" w:hAnsi="Liberation Serif" w:cs="Liberation Serif"/>
          <w:sz w:val="24"/>
          <w:szCs w:val="24"/>
          <w:lang w:eastAsia="en-US"/>
        </w:rPr>
        <w:t>а</w:t>
      </w:r>
      <w:r w:rsidRPr="007B521D">
        <w:rPr>
          <w:rFonts w:ascii="Liberation Serif" w:eastAsia="Calibri" w:hAnsi="Liberation Serif" w:cs="Liberation Serif"/>
          <w:sz w:val="24"/>
          <w:szCs w:val="24"/>
          <w:lang w:eastAsia="en-US"/>
        </w:rPr>
        <w:t>.</w:t>
      </w:r>
    </w:p>
    <w:p w:rsidR="0056602F" w:rsidRPr="00697FC7" w:rsidRDefault="005B7957" w:rsidP="008576C9">
      <w:pPr>
        <w:ind w:firstLine="567"/>
        <w:contextualSpacing/>
        <w:jc w:val="both"/>
        <w:rPr>
          <w:rFonts w:ascii="Liberation Serif" w:eastAsia="Calibri" w:hAnsi="Liberation Serif" w:cs="Liberation Serif"/>
          <w:sz w:val="24"/>
          <w:szCs w:val="24"/>
          <w:lang w:eastAsia="en-US"/>
        </w:rPr>
      </w:pPr>
      <w:r w:rsidRPr="00FA5C0A">
        <w:rPr>
          <w:rFonts w:ascii="Liberation Serif" w:eastAsia="Calibri" w:hAnsi="Liberation Serif" w:cs="Liberation Serif"/>
          <w:sz w:val="24"/>
          <w:szCs w:val="24"/>
          <w:lang w:eastAsia="en-US"/>
        </w:rPr>
        <w:t xml:space="preserve">С целью создания благоприятных условий для </w:t>
      </w:r>
      <w:r w:rsidRPr="00FA5C0A">
        <w:rPr>
          <w:rFonts w:ascii="Liberation Serif" w:hAnsi="Liberation Serif" w:cs="Liberation Serif"/>
          <w:sz w:val="24"/>
          <w:szCs w:val="24"/>
        </w:rPr>
        <w:t xml:space="preserve">занятий </w:t>
      </w:r>
      <w:r w:rsidR="00137A96" w:rsidRPr="00FA5C0A">
        <w:rPr>
          <w:rFonts w:ascii="Liberation Serif" w:hAnsi="Liberation Serif" w:cs="Liberation Serif"/>
          <w:sz w:val="24"/>
          <w:szCs w:val="24"/>
        </w:rPr>
        <w:t xml:space="preserve">населению </w:t>
      </w:r>
      <w:r w:rsidRPr="00FA5C0A">
        <w:rPr>
          <w:rFonts w:ascii="Liberation Serif" w:hAnsi="Liberation Serif" w:cs="Liberation Serif"/>
          <w:sz w:val="24"/>
          <w:szCs w:val="24"/>
        </w:rPr>
        <w:t xml:space="preserve">физической </w:t>
      </w:r>
      <w:r w:rsidRPr="00697FC7">
        <w:rPr>
          <w:rFonts w:ascii="Liberation Serif" w:eastAsia="Calibri" w:hAnsi="Liberation Serif" w:cs="Liberation Serif"/>
          <w:sz w:val="24"/>
          <w:szCs w:val="24"/>
          <w:lang w:eastAsia="en-US"/>
        </w:rPr>
        <w:t>культурой в</w:t>
      </w:r>
      <w:r w:rsidR="00F76629" w:rsidRPr="00FA5C0A">
        <w:rPr>
          <w:rFonts w:ascii="Liberation Serif" w:eastAsia="Calibri" w:hAnsi="Liberation Serif" w:cs="Liberation Serif"/>
          <w:sz w:val="24"/>
          <w:szCs w:val="24"/>
          <w:lang w:eastAsia="en-US"/>
        </w:rPr>
        <w:t> </w:t>
      </w:r>
      <w:r w:rsidR="008576C9" w:rsidRPr="00697FC7">
        <w:rPr>
          <w:rFonts w:ascii="Liberation Serif" w:eastAsia="Calibri" w:hAnsi="Liberation Serif" w:cs="Liberation Serif"/>
          <w:sz w:val="24"/>
          <w:szCs w:val="24"/>
          <w:lang w:eastAsia="en-US"/>
        </w:rPr>
        <w:t>дв</w:t>
      </w:r>
      <w:r w:rsidRPr="00697FC7">
        <w:rPr>
          <w:rFonts w:ascii="Liberation Serif" w:eastAsia="Calibri" w:hAnsi="Liberation Serif" w:cs="Liberation Serif"/>
          <w:sz w:val="24"/>
          <w:szCs w:val="24"/>
          <w:lang w:eastAsia="en-US"/>
        </w:rPr>
        <w:t>ух спортивных</w:t>
      </w:r>
      <w:r w:rsidR="008576C9" w:rsidRPr="00697FC7">
        <w:rPr>
          <w:rFonts w:ascii="Liberation Serif" w:eastAsia="Calibri" w:hAnsi="Liberation Serif" w:cs="Liberation Serif"/>
          <w:sz w:val="24"/>
          <w:szCs w:val="24"/>
          <w:lang w:eastAsia="en-US"/>
        </w:rPr>
        <w:t xml:space="preserve"> школ</w:t>
      </w:r>
      <w:r w:rsidRPr="00697FC7">
        <w:rPr>
          <w:rFonts w:ascii="Liberation Serif" w:eastAsia="Calibri" w:hAnsi="Liberation Serif" w:cs="Liberation Serif"/>
          <w:sz w:val="24"/>
          <w:szCs w:val="24"/>
          <w:lang w:eastAsia="en-US"/>
        </w:rPr>
        <w:t>ах</w:t>
      </w:r>
      <w:r w:rsidR="008576C9" w:rsidRPr="00697FC7">
        <w:rPr>
          <w:rFonts w:ascii="Liberation Serif" w:eastAsia="Calibri" w:hAnsi="Liberation Serif" w:cs="Liberation Serif"/>
          <w:sz w:val="24"/>
          <w:szCs w:val="24"/>
          <w:lang w:eastAsia="en-US"/>
        </w:rPr>
        <w:t xml:space="preserve"> обеспеч</w:t>
      </w:r>
      <w:r w:rsidRPr="00697FC7">
        <w:rPr>
          <w:rFonts w:ascii="Liberation Serif" w:eastAsia="Calibri" w:hAnsi="Liberation Serif" w:cs="Liberation Serif"/>
          <w:sz w:val="24"/>
          <w:szCs w:val="24"/>
          <w:lang w:eastAsia="en-US"/>
        </w:rPr>
        <w:t>ен</w:t>
      </w:r>
      <w:r w:rsidR="008576C9" w:rsidRPr="00697FC7">
        <w:rPr>
          <w:rFonts w:ascii="Liberation Serif" w:eastAsia="Calibri" w:hAnsi="Liberation Serif" w:cs="Liberation Serif"/>
          <w:sz w:val="24"/>
          <w:szCs w:val="24"/>
          <w:lang w:eastAsia="en-US"/>
        </w:rPr>
        <w:t xml:space="preserve"> бесплатный доступ к спортивным сооружениям:</w:t>
      </w:r>
    </w:p>
    <w:p w:rsidR="0056602F" w:rsidRPr="00697FC7" w:rsidRDefault="00F84064" w:rsidP="008576C9">
      <w:pPr>
        <w:ind w:firstLine="567"/>
        <w:contextualSpacing/>
        <w:jc w:val="both"/>
        <w:rPr>
          <w:rFonts w:ascii="Liberation Serif" w:eastAsia="Calibri" w:hAnsi="Liberation Serif" w:cs="Liberation Serif"/>
          <w:sz w:val="24"/>
          <w:szCs w:val="24"/>
          <w:lang w:eastAsia="en-US"/>
        </w:rPr>
      </w:pPr>
      <w:r w:rsidRPr="00FA5C0A">
        <w:rPr>
          <w:rFonts w:ascii="Liberation Serif" w:eastAsia="Calibri" w:hAnsi="Liberation Serif" w:cs="Liberation Serif"/>
          <w:sz w:val="24"/>
          <w:szCs w:val="24"/>
          <w:lang w:eastAsia="en-US"/>
        </w:rPr>
        <w:t>– </w:t>
      </w:r>
      <w:r w:rsidR="00A533BA" w:rsidRPr="00697FC7">
        <w:rPr>
          <w:rFonts w:ascii="Liberation Serif" w:eastAsia="Calibri" w:hAnsi="Liberation Serif" w:cs="Liberation Serif"/>
          <w:sz w:val="24"/>
          <w:szCs w:val="24"/>
          <w:lang w:eastAsia="en-US"/>
        </w:rPr>
        <w:t xml:space="preserve">Ледовая арена </w:t>
      </w:r>
      <w:r w:rsidR="008576C9" w:rsidRPr="00697FC7">
        <w:rPr>
          <w:rFonts w:ascii="Liberation Serif" w:eastAsia="Calibri" w:hAnsi="Liberation Serif" w:cs="Liberation Serif"/>
          <w:sz w:val="24"/>
          <w:szCs w:val="24"/>
          <w:lang w:eastAsia="en-US"/>
        </w:rPr>
        <w:t xml:space="preserve">предоставляет </w:t>
      </w:r>
      <w:r w:rsidR="00D92453" w:rsidRPr="00697FC7">
        <w:rPr>
          <w:rFonts w:ascii="Liberation Serif" w:eastAsia="Calibri" w:hAnsi="Liberation Serif" w:cs="Liberation Serif"/>
          <w:sz w:val="24"/>
          <w:szCs w:val="24"/>
          <w:lang w:eastAsia="en-US"/>
        </w:rPr>
        <w:t xml:space="preserve">теннисные корты, хоккейные уличные корты, учебный шахматный класс и </w:t>
      </w:r>
      <w:r w:rsidR="008576C9" w:rsidRPr="00697FC7">
        <w:rPr>
          <w:rFonts w:ascii="Liberation Serif" w:eastAsia="Calibri" w:hAnsi="Liberation Serif" w:cs="Liberation Serif"/>
          <w:sz w:val="24"/>
          <w:szCs w:val="24"/>
          <w:lang w:eastAsia="en-US"/>
        </w:rPr>
        <w:t>площадку экстремальных видов спорта, оснащенную</w:t>
      </w:r>
      <w:r w:rsidR="00D92453" w:rsidRPr="00697FC7">
        <w:rPr>
          <w:rFonts w:ascii="Liberation Serif" w:eastAsia="Calibri" w:hAnsi="Liberation Serif" w:cs="Liberation Serif"/>
          <w:sz w:val="24"/>
          <w:szCs w:val="24"/>
          <w:lang w:eastAsia="en-US"/>
        </w:rPr>
        <w:t xml:space="preserve"> уличными тренажерами</w:t>
      </w:r>
      <w:r w:rsidR="00137A96" w:rsidRPr="00697FC7">
        <w:rPr>
          <w:rFonts w:ascii="Liberation Serif" w:eastAsia="Calibri" w:hAnsi="Liberation Serif" w:cs="Liberation Serif"/>
          <w:sz w:val="24"/>
          <w:szCs w:val="24"/>
          <w:lang w:eastAsia="en-US"/>
        </w:rPr>
        <w:t>;</w:t>
      </w:r>
    </w:p>
    <w:p w:rsidR="008576C9" w:rsidRPr="00FA5C0A" w:rsidRDefault="00F84064" w:rsidP="008576C9">
      <w:pPr>
        <w:ind w:firstLine="567"/>
        <w:contextualSpacing/>
        <w:jc w:val="both"/>
        <w:rPr>
          <w:rFonts w:ascii="Liberation Serif" w:eastAsia="Calibri" w:hAnsi="Liberation Serif" w:cs="Liberation Serif"/>
          <w:sz w:val="24"/>
          <w:szCs w:val="24"/>
          <w:lang w:eastAsia="en-US"/>
        </w:rPr>
      </w:pPr>
      <w:r w:rsidRPr="00FA5C0A">
        <w:rPr>
          <w:rFonts w:ascii="Liberation Serif" w:eastAsia="Calibri" w:hAnsi="Liberation Serif" w:cs="Liberation Serif"/>
          <w:sz w:val="24"/>
          <w:szCs w:val="24"/>
          <w:lang w:eastAsia="en-US"/>
        </w:rPr>
        <w:t>– </w:t>
      </w:r>
      <w:r w:rsidR="00D41DDF" w:rsidRPr="0038652B">
        <w:rPr>
          <w:rFonts w:ascii="Liberation Serif" w:eastAsia="Calibri" w:hAnsi="Liberation Serif" w:cs="Liberation Serif"/>
          <w:sz w:val="24"/>
          <w:szCs w:val="24"/>
          <w:lang w:eastAsia="en-US"/>
        </w:rPr>
        <w:t xml:space="preserve">СШ </w:t>
      </w:r>
      <w:r w:rsidR="008576C9" w:rsidRPr="0038652B">
        <w:rPr>
          <w:rFonts w:ascii="Liberation Serif" w:eastAsia="Calibri" w:hAnsi="Liberation Serif" w:cs="Liberation Serif"/>
          <w:sz w:val="24"/>
          <w:szCs w:val="24"/>
          <w:lang w:eastAsia="en-US"/>
        </w:rPr>
        <w:t>«Л</w:t>
      </w:r>
      <w:r w:rsidR="00D92453" w:rsidRPr="0038652B">
        <w:rPr>
          <w:rFonts w:ascii="Liberation Serif" w:eastAsia="Calibri" w:hAnsi="Liberation Serif" w:cs="Liberation Serif"/>
          <w:sz w:val="24"/>
          <w:szCs w:val="24"/>
          <w:lang w:eastAsia="en-US"/>
        </w:rPr>
        <w:t>идер</w:t>
      </w:r>
      <w:r w:rsidR="00D92453" w:rsidRPr="00697FC7">
        <w:rPr>
          <w:rFonts w:ascii="Liberation Serif" w:eastAsia="Calibri" w:hAnsi="Liberation Serif" w:cs="Liberation Serif"/>
          <w:sz w:val="24"/>
          <w:szCs w:val="24"/>
          <w:lang w:eastAsia="en-US"/>
        </w:rPr>
        <w:t xml:space="preserve">» </w:t>
      </w:r>
      <w:r w:rsidR="00137A96" w:rsidRPr="00697FC7">
        <w:rPr>
          <w:rFonts w:ascii="Liberation Serif" w:eastAsia="Calibri" w:hAnsi="Liberation Serif" w:cs="Liberation Serif"/>
          <w:sz w:val="24"/>
          <w:szCs w:val="24"/>
          <w:lang w:eastAsia="en-US"/>
        </w:rPr>
        <w:t xml:space="preserve">предоставляет </w:t>
      </w:r>
      <w:r w:rsidR="00D92453" w:rsidRPr="00697FC7">
        <w:rPr>
          <w:rFonts w:ascii="Liberation Serif" w:eastAsia="Calibri" w:hAnsi="Liberation Serif" w:cs="Liberation Serif"/>
          <w:sz w:val="24"/>
          <w:szCs w:val="24"/>
          <w:lang w:eastAsia="en-US"/>
        </w:rPr>
        <w:t xml:space="preserve">для пользования </w:t>
      </w:r>
      <w:r w:rsidR="00137A96" w:rsidRPr="00697FC7">
        <w:rPr>
          <w:rFonts w:ascii="Liberation Serif" w:eastAsia="Calibri" w:hAnsi="Liberation Serif" w:cs="Liberation Serif"/>
          <w:sz w:val="24"/>
          <w:szCs w:val="24"/>
          <w:lang w:eastAsia="en-US"/>
        </w:rPr>
        <w:t>футбольное поле, беговую</w:t>
      </w:r>
      <w:r w:rsidR="008576C9" w:rsidRPr="00697FC7">
        <w:rPr>
          <w:rFonts w:ascii="Liberation Serif" w:eastAsia="Calibri" w:hAnsi="Liberation Serif" w:cs="Liberation Serif"/>
          <w:sz w:val="24"/>
          <w:szCs w:val="24"/>
          <w:lang w:eastAsia="en-US"/>
        </w:rPr>
        <w:t xml:space="preserve"> дорожк</w:t>
      </w:r>
      <w:r w:rsidR="00137A96" w:rsidRPr="00697FC7">
        <w:rPr>
          <w:rFonts w:ascii="Liberation Serif" w:eastAsia="Calibri" w:hAnsi="Liberation Serif" w:cs="Liberation Serif"/>
          <w:sz w:val="24"/>
          <w:szCs w:val="24"/>
          <w:lang w:eastAsia="en-US"/>
        </w:rPr>
        <w:t>у</w:t>
      </w:r>
      <w:r w:rsidR="008576C9" w:rsidRPr="00697FC7">
        <w:rPr>
          <w:rFonts w:ascii="Liberation Serif" w:eastAsia="Calibri" w:hAnsi="Liberation Serif" w:cs="Liberation Serif"/>
          <w:sz w:val="24"/>
          <w:szCs w:val="24"/>
          <w:lang w:eastAsia="en-US"/>
        </w:rPr>
        <w:t>, шахматный клуб</w:t>
      </w:r>
      <w:r w:rsidR="00137A96" w:rsidRPr="00697FC7">
        <w:rPr>
          <w:rFonts w:ascii="Liberation Serif" w:eastAsia="Calibri" w:hAnsi="Liberation Serif" w:cs="Liberation Serif"/>
          <w:sz w:val="24"/>
          <w:szCs w:val="24"/>
          <w:lang w:eastAsia="en-US"/>
        </w:rPr>
        <w:t>,</w:t>
      </w:r>
      <w:r w:rsidR="008576C9" w:rsidRPr="00697FC7">
        <w:rPr>
          <w:rFonts w:ascii="Liberation Serif" w:eastAsia="Calibri" w:hAnsi="Liberation Serif" w:cs="Liberation Serif"/>
          <w:sz w:val="24"/>
          <w:szCs w:val="24"/>
          <w:lang w:eastAsia="en-US"/>
        </w:rPr>
        <w:t xml:space="preserve"> </w:t>
      </w:r>
      <w:r w:rsidR="00137A96" w:rsidRPr="00697FC7">
        <w:rPr>
          <w:rFonts w:ascii="Liberation Serif" w:eastAsia="Calibri" w:hAnsi="Liberation Serif" w:cs="Liberation Serif"/>
          <w:sz w:val="24"/>
          <w:szCs w:val="24"/>
          <w:lang w:eastAsia="en-US"/>
        </w:rPr>
        <w:t>стрелковый</w:t>
      </w:r>
      <w:r w:rsidR="00137A96" w:rsidRPr="00FA5C0A">
        <w:rPr>
          <w:rFonts w:ascii="Liberation Serif" w:hAnsi="Liberation Serif" w:cs="Liberation Serif"/>
          <w:sz w:val="24"/>
          <w:szCs w:val="24"/>
        </w:rPr>
        <w:t xml:space="preserve"> тир </w:t>
      </w:r>
      <w:r w:rsidR="008576C9" w:rsidRPr="00FA5C0A">
        <w:rPr>
          <w:rFonts w:ascii="Liberation Serif" w:hAnsi="Liberation Serif" w:cs="Liberation Serif"/>
          <w:sz w:val="24"/>
          <w:szCs w:val="24"/>
        </w:rPr>
        <w:t xml:space="preserve">и хоккейный корт. </w:t>
      </w:r>
      <w:r w:rsidR="00137A96" w:rsidRPr="00FA5C0A">
        <w:rPr>
          <w:rFonts w:ascii="Liberation Serif" w:hAnsi="Liberation Serif" w:cs="Liberation Serif"/>
          <w:sz w:val="24"/>
          <w:szCs w:val="24"/>
        </w:rPr>
        <w:t>Жители</w:t>
      </w:r>
      <w:r w:rsidR="008576C9" w:rsidRPr="00FA5C0A">
        <w:rPr>
          <w:rFonts w:ascii="Liberation Serif" w:hAnsi="Liberation Serif" w:cs="Liberation Serif"/>
          <w:sz w:val="24"/>
          <w:szCs w:val="24"/>
        </w:rPr>
        <w:t xml:space="preserve"> п</w:t>
      </w:r>
      <w:r w:rsidR="00BE171E">
        <w:rPr>
          <w:rFonts w:ascii="Liberation Serif" w:hAnsi="Liberation Serif" w:cs="Liberation Serif"/>
          <w:sz w:val="24"/>
          <w:szCs w:val="24"/>
        </w:rPr>
        <w:t>.</w:t>
      </w:r>
      <w:r w:rsidR="008576C9" w:rsidRPr="00FA5C0A">
        <w:rPr>
          <w:rFonts w:ascii="Liberation Serif" w:hAnsi="Liberation Serif" w:cs="Liberation Serif"/>
          <w:sz w:val="24"/>
          <w:szCs w:val="24"/>
        </w:rPr>
        <w:t xml:space="preserve"> Кедровое </w:t>
      </w:r>
      <w:r w:rsidR="00137A96" w:rsidRPr="00FA5C0A">
        <w:rPr>
          <w:rFonts w:ascii="Liberation Serif" w:hAnsi="Liberation Serif" w:cs="Liberation Serif"/>
          <w:sz w:val="24"/>
          <w:szCs w:val="24"/>
        </w:rPr>
        <w:t>пользуются</w:t>
      </w:r>
      <w:r w:rsidR="008576C9" w:rsidRPr="00FA5C0A">
        <w:rPr>
          <w:rFonts w:ascii="Liberation Serif" w:hAnsi="Liberation Serif" w:cs="Liberation Serif"/>
          <w:sz w:val="24"/>
          <w:szCs w:val="24"/>
        </w:rPr>
        <w:t xml:space="preserve"> хоккейны</w:t>
      </w:r>
      <w:r w:rsidR="00137A96" w:rsidRPr="00FA5C0A">
        <w:rPr>
          <w:rFonts w:ascii="Liberation Serif" w:hAnsi="Liberation Serif" w:cs="Liberation Serif"/>
          <w:sz w:val="24"/>
          <w:szCs w:val="24"/>
        </w:rPr>
        <w:t>м</w:t>
      </w:r>
      <w:r w:rsidR="008576C9" w:rsidRPr="00FA5C0A">
        <w:rPr>
          <w:rFonts w:ascii="Liberation Serif" w:hAnsi="Liberation Serif" w:cs="Liberation Serif"/>
          <w:sz w:val="24"/>
          <w:szCs w:val="24"/>
        </w:rPr>
        <w:t xml:space="preserve"> корт</w:t>
      </w:r>
      <w:r w:rsidR="00137A96" w:rsidRPr="00FA5C0A">
        <w:rPr>
          <w:rFonts w:ascii="Liberation Serif" w:hAnsi="Liberation Serif" w:cs="Liberation Serif"/>
          <w:sz w:val="24"/>
          <w:szCs w:val="24"/>
        </w:rPr>
        <w:t>ом</w:t>
      </w:r>
      <w:r w:rsidR="00D92453" w:rsidRPr="00FA5C0A">
        <w:rPr>
          <w:rFonts w:ascii="Liberation Serif" w:hAnsi="Liberation Serif" w:cs="Liberation Serif"/>
          <w:sz w:val="24"/>
          <w:szCs w:val="24"/>
        </w:rPr>
        <w:t>,</w:t>
      </w:r>
      <w:r w:rsidR="008576C9" w:rsidRPr="00FA5C0A">
        <w:rPr>
          <w:rFonts w:ascii="Liberation Serif" w:hAnsi="Liberation Serif" w:cs="Liberation Serif"/>
          <w:sz w:val="24"/>
          <w:szCs w:val="24"/>
        </w:rPr>
        <w:t xml:space="preserve"> аэроб</w:t>
      </w:r>
      <w:r w:rsidR="00137A96" w:rsidRPr="00FA5C0A">
        <w:rPr>
          <w:rFonts w:ascii="Liberation Serif" w:hAnsi="Liberation Serif" w:cs="Liberation Serif"/>
          <w:sz w:val="24"/>
          <w:szCs w:val="24"/>
        </w:rPr>
        <w:t>ным</w:t>
      </w:r>
      <w:r w:rsidR="008576C9" w:rsidRPr="00FA5C0A">
        <w:rPr>
          <w:rFonts w:ascii="Liberation Serif" w:hAnsi="Liberation Serif" w:cs="Liberation Serif"/>
          <w:sz w:val="24"/>
          <w:szCs w:val="24"/>
        </w:rPr>
        <w:t>, тренажерны</w:t>
      </w:r>
      <w:r w:rsidR="00137A96" w:rsidRPr="00FA5C0A">
        <w:rPr>
          <w:rFonts w:ascii="Liberation Serif" w:hAnsi="Liberation Serif" w:cs="Liberation Serif"/>
          <w:sz w:val="24"/>
          <w:szCs w:val="24"/>
        </w:rPr>
        <w:t>м и спортивным залами</w:t>
      </w:r>
      <w:r w:rsidR="008576C9" w:rsidRPr="00FA5C0A">
        <w:rPr>
          <w:rFonts w:ascii="Liberation Serif" w:hAnsi="Liberation Serif" w:cs="Liberation Serif"/>
          <w:sz w:val="24"/>
          <w:szCs w:val="24"/>
        </w:rPr>
        <w:t>.</w:t>
      </w:r>
    </w:p>
    <w:p w:rsidR="008576C9" w:rsidRPr="00FA5C0A" w:rsidRDefault="009242B9" w:rsidP="008576C9">
      <w:pPr>
        <w:ind w:firstLine="567"/>
        <w:contextualSpacing/>
        <w:jc w:val="both"/>
        <w:rPr>
          <w:rFonts w:ascii="Liberation Serif" w:hAnsi="Liberation Serif" w:cs="Liberation Serif"/>
          <w:sz w:val="24"/>
          <w:szCs w:val="24"/>
        </w:rPr>
      </w:pPr>
      <w:r w:rsidRPr="00FA5C0A">
        <w:rPr>
          <w:rFonts w:ascii="Liberation Serif" w:hAnsi="Liberation Serif" w:cs="Liberation Serif"/>
          <w:sz w:val="24"/>
          <w:szCs w:val="24"/>
        </w:rPr>
        <w:t>В рамках предоставления платных услуг</w:t>
      </w:r>
      <w:r w:rsidR="007B2B9B" w:rsidRPr="00FA5C0A">
        <w:rPr>
          <w:rFonts w:ascii="Liberation Serif" w:hAnsi="Liberation Serif" w:cs="Liberation Serif"/>
          <w:sz w:val="24"/>
          <w:szCs w:val="24"/>
        </w:rPr>
        <w:t xml:space="preserve"> </w:t>
      </w:r>
      <w:r w:rsidRPr="00FA5C0A">
        <w:rPr>
          <w:rFonts w:ascii="Liberation Serif" w:hAnsi="Liberation Serif" w:cs="Liberation Serif"/>
          <w:sz w:val="24"/>
          <w:szCs w:val="24"/>
        </w:rPr>
        <w:t xml:space="preserve">в Ледовой арене </w:t>
      </w:r>
      <w:r w:rsidR="007B2B9B" w:rsidRPr="00FA5C0A">
        <w:rPr>
          <w:rFonts w:ascii="Liberation Serif" w:hAnsi="Liberation Serif" w:cs="Liberation Serif"/>
          <w:sz w:val="24"/>
          <w:szCs w:val="24"/>
        </w:rPr>
        <w:t>в</w:t>
      </w:r>
      <w:r w:rsidR="00F90B0F" w:rsidRPr="00FA5C0A">
        <w:rPr>
          <w:rFonts w:ascii="Liberation Serif" w:eastAsia="Calibri" w:hAnsi="Liberation Serif" w:cs="Liberation Serif"/>
          <w:sz w:val="24"/>
          <w:szCs w:val="24"/>
          <w:lang w:eastAsia="en-US"/>
        </w:rPr>
        <w:t xml:space="preserve"> </w:t>
      </w:r>
      <w:r w:rsidR="007B2B9B" w:rsidRPr="00FA5C0A">
        <w:rPr>
          <w:rFonts w:ascii="Liberation Serif" w:hAnsi="Liberation Serif" w:cs="Liberation Serif"/>
          <w:sz w:val="24"/>
          <w:szCs w:val="24"/>
        </w:rPr>
        <w:t>выходные дни проходят массовые катания на кон</w:t>
      </w:r>
      <w:r w:rsidR="00925C26" w:rsidRPr="00FA5C0A">
        <w:rPr>
          <w:rFonts w:ascii="Liberation Serif" w:hAnsi="Liberation Serif" w:cs="Liberation Serif"/>
          <w:sz w:val="24"/>
          <w:szCs w:val="24"/>
        </w:rPr>
        <w:t>ьках, работают тренажерные залы.</w:t>
      </w:r>
      <w:r w:rsidR="007B2B9B" w:rsidRPr="00FA5C0A">
        <w:rPr>
          <w:rFonts w:ascii="Liberation Serif" w:hAnsi="Liberation Serif" w:cs="Liberation Serif"/>
          <w:sz w:val="24"/>
          <w:szCs w:val="24"/>
        </w:rPr>
        <w:t xml:space="preserve"> </w:t>
      </w:r>
      <w:r w:rsidR="00925C26" w:rsidRPr="00FA5C0A">
        <w:rPr>
          <w:rFonts w:ascii="Liberation Serif" w:hAnsi="Liberation Serif" w:cs="Liberation Serif"/>
          <w:sz w:val="24"/>
          <w:szCs w:val="24"/>
        </w:rPr>
        <w:t>В</w:t>
      </w:r>
      <w:r w:rsidR="00F90B0F" w:rsidRPr="00FA5C0A">
        <w:rPr>
          <w:rFonts w:ascii="Liberation Serif" w:eastAsia="Calibri" w:hAnsi="Liberation Serif" w:cs="Liberation Serif"/>
          <w:sz w:val="24"/>
          <w:szCs w:val="24"/>
          <w:lang w:eastAsia="en-US"/>
        </w:rPr>
        <w:t xml:space="preserve"> </w:t>
      </w:r>
      <w:r w:rsidR="007B2B9B" w:rsidRPr="00FA5C0A">
        <w:rPr>
          <w:rFonts w:ascii="Liberation Serif" w:hAnsi="Liberation Serif" w:cs="Liberation Serif"/>
          <w:sz w:val="24"/>
          <w:szCs w:val="24"/>
        </w:rPr>
        <w:t xml:space="preserve">спортивной школе по автомотоспорту </w:t>
      </w:r>
      <w:r w:rsidR="007441FD" w:rsidRPr="00FA5C0A">
        <w:rPr>
          <w:rFonts w:ascii="Liberation Serif" w:hAnsi="Liberation Serif" w:cs="Liberation Serif"/>
          <w:sz w:val="24"/>
          <w:szCs w:val="24"/>
        </w:rPr>
        <w:t xml:space="preserve">предлагают индивидуальные занятия </w:t>
      </w:r>
      <w:r w:rsidR="007B2B9B" w:rsidRPr="00FA5C0A">
        <w:rPr>
          <w:rFonts w:ascii="Liberation Serif" w:hAnsi="Liberation Serif" w:cs="Liberation Serif"/>
          <w:sz w:val="24"/>
          <w:szCs w:val="24"/>
        </w:rPr>
        <w:t>с тренером на</w:t>
      </w:r>
      <w:r w:rsidR="00F90B0F" w:rsidRPr="00FA5C0A">
        <w:rPr>
          <w:rFonts w:ascii="Liberation Serif" w:eastAsia="Calibri" w:hAnsi="Liberation Serif" w:cs="Liberation Serif"/>
          <w:sz w:val="24"/>
          <w:szCs w:val="24"/>
          <w:lang w:eastAsia="en-US"/>
        </w:rPr>
        <w:t xml:space="preserve"> </w:t>
      </w:r>
      <w:r w:rsidR="007B2B9B" w:rsidRPr="00FA5C0A">
        <w:rPr>
          <w:rFonts w:ascii="Liberation Serif" w:hAnsi="Liberation Serif" w:cs="Liberation Serif"/>
          <w:sz w:val="24"/>
          <w:szCs w:val="24"/>
        </w:rPr>
        <w:t>мотоцикле или</w:t>
      </w:r>
      <w:r w:rsidR="00F90B0F" w:rsidRPr="00FA5C0A">
        <w:rPr>
          <w:rFonts w:ascii="Liberation Serif" w:eastAsia="Calibri" w:hAnsi="Liberation Serif" w:cs="Liberation Serif"/>
          <w:sz w:val="24"/>
          <w:szCs w:val="24"/>
          <w:lang w:eastAsia="en-US"/>
        </w:rPr>
        <w:t> </w:t>
      </w:r>
      <w:r w:rsidR="007B2B9B" w:rsidRPr="00FA5C0A">
        <w:rPr>
          <w:rFonts w:ascii="Liberation Serif" w:hAnsi="Liberation Serif" w:cs="Liberation Serif"/>
          <w:sz w:val="24"/>
          <w:szCs w:val="24"/>
        </w:rPr>
        <w:t>аренд</w:t>
      </w:r>
      <w:r w:rsidR="00C80431" w:rsidRPr="00FA5C0A">
        <w:rPr>
          <w:rFonts w:ascii="Liberation Serif" w:hAnsi="Liberation Serif" w:cs="Liberation Serif"/>
          <w:sz w:val="24"/>
          <w:szCs w:val="24"/>
        </w:rPr>
        <w:t>у</w:t>
      </w:r>
      <w:r w:rsidR="007B2B9B" w:rsidRPr="00FA5C0A">
        <w:rPr>
          <w:rFonts w:ascii="Liberation Serif" w:hAnsi="Liberation Serif" w:cs="Liberation Serif"/>
          <w:sz w:val="24"/>
          <w:szCs w:val="24"/>
        </w:rPr>
        <w:t xml:space="preserve"> спортивн</w:t>
      </w:r>
      <w:r w:rsidR="00C80431" w:rsidRPr="00FA5C0A">
        <w:rPr>
          <w:rFonts w:ascii="Liberation Serif" w:hAnsi="Liberation Serif" w:cs="Liberation Serif"/>
          <w:sz w:val="24"/>
          <w:szCs w:val="24"/>
        </w:rPr>
        <w:t>ого</w:t>
      </w:r>
      <w:r w:rsidR="007B2B9B" w:rsidRPr="00FA5C0A">
        <w:rPr>
          <w:rFonts w:ascii="Liberation Serif" w:hAnsi="Liberation Serif" w:cs="Liberation Serif"/>
          <w:sz w:val="24"/>
          <w:szCs w:val="24"/>
        </w:rPr>
        <w:t xml:space="preserve"> карт</w:t>
      </w:r>
      <w:r w:rsidR="00C80431" w:rsidRPr="00FA5C0A">
        <w:rPr>
          <w:rFonts w:ascii="Liberation Serif" w:hAnsi="Liberation Serif" w:cs="Liberation Serif"/>
          <w:sz w:val="24"/>
          <w:szCs w:val="24"/>
        </w:rPr>
        <w:t>а</w:t>
      </w:r>
      <w:r w:rsidR="007B2B9B" w:rsidRPr="00FA5C0A">
        <w:rPr>
          <w:rFonts w:ascii="Liberation Serif" w:hAnsi="Liberation Serif" w:cs="Liberation Serif"/>
          <w:sz w:val="24"/>
          <w:szCs w:val="24"/>
        </w:rPr>
        <w:t>.</w:t>
      </w:r>
    </w:p>
    <w:p w:rsidR="0056602F" w:rsidRPr="00FA5C0A" w:rsidRDefault="00814436" w:rsidP="001C6DCC">
      <w:pPr>
        <w:ind w:firstLine="567"/>
        <w:contextualSpacing/>
        <w:jc w:val="both"/>
        <w:rPr>
          <w:rFonts w:ascii="Liberation Serif" w:eastAsia="Calibri" w:hAnsi="Liberation Serif" w:cs="Liberation Serif"/>
          <w:sz w:val="24"/>
          <w:szCs w:val="24"/>
          <w:lang w:eastAsia="en-US"/>
        </w:rPr>
      </w:pPr>
      <w:r w:rsidRPr="00FA5C0A">
        <w:rPr>
          <w:rFonts w:ascii="Liberation Serif" w:eastAsia="Calibri" w:hAnsi="Liberation Serif" w:cs="Liberation Serif"/>
          <w:sz w:val="24"/>
          <w:szCs w:val="24"/>
          <w:lang w:eastAsia="en-US"/>
        </w:rPr>
        <w:t xml:space="preserve">В рамках региональной программы «Старшее поколение» </w:t>
      </w:r>
      <w:r w:rsidR="00DD4209" w:rsidRPr="00FA5C0A">
        <w:rPr>
          <w:rFonts w:ascii="Liberation Serif" w:eastAsia="Calibri" w:hAnsi="Liberation Serif" w:cs="Liberation Serif"/>
          <w:sz w:val="24"/>
          <w:szCs w:val="24"/>
          <w:lang w:eastAsia="en-US"/>
        </w:rPr>
        <w:t>для ветеранов</w:t>
      </w:r>
      <w:r w:rsidR="00697FC7">
        <w:rPr>
          <w:rFonts w:ascii="Liberation Serif" w:eastAsia="Calibri" w:hAnsi="Liberation Serif" w:cs="Liberation Serif"/>
          <w:sz w:val="24"/>
          <w:szCs w:val="24"/>
          <w:lang w:eastAsia="en-US"/>
        </w:rPr>
        <w:t>, обслуживаемых государственным</w:t>
      </w:r>
      <w:r w:rsidR="008744EA" w:rsidRPr="00FA5C0A">
        <w:rPr>
          <w:rFonts w:ascii="Liberation Serif" w:eastAsia="Calibri" w:hAnsi="Liberation Serif" w:cs="Liberation Serif"/>
          <w:sz w:val="24"/>
          <w:szCs w:val="24"/>
          <w:lang w:eastAsia="en-US"/>
        </w:rPr>
        <w:t xml:space="preserve"> </w:t>
      </w:r>
      <w:r w:rsidR="00697FC7">
        <w:rPr>
          <w:rFonts w:ascii="Liberation Serif" w:eastAsia="Calibri" w:hAnsi="Liberation Serif" w:cs="Liberation Serif"/>
          <w:sz w:val="24"/>
          <w:szCs w:val="24"/>
          <w:lang w:eastAsia="en-US"/>
        </w:rPr>
        <w:t xml:space="preserve">автономным </w:t>
      </w:r>
      <w:r w:rsidR="00460F89" w:rsidRPr="00FA5C0A">
        <w:rPr>
          <w:rFonts w:ascii="Liberation Serif" w:eastAsia="Calibri" w:hAnsi="Liberation Serif" w:cs="Liberation Serif"/>
          <w:sz w:val="24"/>
          <w:szCs w:val="24"/>
          <w:lang w:eastAsia="en-US"/>
        </w:rPr>
        <w:t>учреждени</w:t>
      </w:r>
      <w:r w:rsidR="00697FC7">
        <w:rPr>
          <w:rFonts w:ascii="Liberation Serif" w:eastAsia="Calibri" w:hAnsi="Liberation Serif" w:cs="Liberation Serif"/>
          <w:sz w:val="24"/>
          <w:szCs w:val="24"/>
          <w:lang w:eastAsia="en-US"/>
        </w:rPr>
        <w:t>ем</w:t>
      </w:r>
      <w:r w:rsidR="00460F89" w:rsidRPr="00FA5C0A">
        <w:rPr>
          <w:rFonts w:ascii="Liberation Serif" w:eastAsia="Calibri" w:hAnsi="Liberation Serif" w:cs="Liberation Serif"/>
          <w:sz w:val="24"/>
          <w:szCs w:val="24"/>
          <w:lang w:eastAsia="en-US"/>
        </w:rPr>
        <w:t xml:space="preserve"> социального обслуживания Свердловской области «Комплексный центр социального обслуживания населения «Спутник» города Верхняя Пышма</w:t>
      </w:r>
      <w:r w:rsidR="00697FC7">
        <w:rPr>
          <w:rFonts w:ascii="Liberation Serif" w:eastAsia="Calibri" w:hAnsi="Liberation Serif" w:cs="Liberation Serif"/>
          <w:sz w:val="24"/>
          <w:szCs w:val="24"/>
          <w:lang w:eastAsia="en-US"/>
        </w:rPr>
        <w:t>,</w:t>
      </w:r>
      <w:r w:rsidR="00460F89" w:rsidRPr="00FA5C0A">
        <w:rPr>
          <w:rFonts w:ascii="Liberation Serif" w:eastAsia="Calibri" w:hAnsi="Liberation Serif" w:cs="Liberation Serif"/>
          <w:sz w:val="24"/>
          <w:szCs w:val="24"/>
          <w:lang w:eastAsia="en-US"/>
        </w:rPr>
        <w:t xml:space="preserve"> </w:t>
      </w:r>
      <w:r w:rsidR="00CD0E0F" w:rsidRPr="00FA5C0A">
        <w:rPr>
          <w:rFonts w:ascii="Liberation Serif" w:eastAsia="Calibri" w:hAnsi="Liberation Serif" w:cs="Liberation Serif"/>
          <w:sz w:val="24"/>
          <w:szCs w:val="24"/>
          <w:lang w:eastAsia="en-US"/>
        </w:rPr>
        <w:t>при</w:t>
      </w:r>
      <w:r w:rsidRPr="00FA5C0A">
        <w:rPr>
          <w:rFonts w:ascii="Liberation Serif" w:eastAsia="Calibri" w:hAnsi="Liberation Serif" w:cs="Liberation Serif"/>
          <w:sz w:val="24"/>
          <w:szCs w:val="24"/>
          <w:lang w:eastAsia="en-US"/>
        </w:rPr>
        <w:t xml:space="preserve"> спортивных школах проводятся безвозмездно занятия группы «Активное</w:t>
      </w:r>
      <w:r w:rsidR="00CD0E0F" w:rsidRPr="00FA5C0A">
        <w:rPr>
          <w:rFonts w:ascii="Liberation Serif" w:eastAsia="Calibri" w:hAnsi="Liberation Serif" w:cs="Liberation Serif"/>
          <w:sz w:val="24"/>
          <w:szCs w:val="24"/>
          <w:lang w:eastAsia="en-US"/>
        </w:rPr>
        <w:t xml:space="preserve"> долголетие»:</w:t>
      </w:r>
      <w:r w:rsidRPr="00FA5C0A">
        <w:rPr>
          <w:rFonts w:ascii="Liberation Serif" w:eastAsia="Calibri" w:hAnsi="Liberation Serif" w:cs="Liberation Serif"/>
          <w:sz w:val="24"/>
          <w:szCs w:val="24"/>
          <w:lang w:eastAsia="en-US"/>
        </w:rPr>
        <w:t xml:space="preserve"> 200</w:t>
      </w:r>
      <w:r w:rsidR="007C276A" w:rsidRPr="009D7149">
        <w:rPr>
          <w:rFonts w:ascii="Liberation Serif" w:hAnsi="Liberation Serif" w:cs="Liberation Serif"/>
          <w:sz w:val="24"/>
          <w:szCs w:val="24"/>
        </w:rPr>
        <w:t> </w:t>
      </w:r>
      <w:r w:rsidRPr="00FA5C0A">
        <w:rPr>
          <w:rFonts w:ascii="Liberation Serif" w:eastAsia="Calibri" w:hAnsi="Liberation Serif" w:cs="Liberation Serif"/>
          <w:sz w:val="24"/>
          <w:szCs w:val="24"/>
          <w:lang w:eastAsia="en-US"/>
        </w:rPr>
        <w:t>часов в аэробном зале и</w:t>
      </w:r>
      <w:r w:rsidR="00F90B0F" w:rsidRPr="00FA5C0A">
        <w:rPr>
          <w:rFonts w:ascii="Liberation Serif" w:eastAsia="Calibri" w:hAnsi="Liberation Serif" w:cs="Liberation Serif"/>
          <w:sz w:val="24"/>
          <w:szCs w:val="24"/>
          <w:lang w:eastAsia="en-US"/>
        </w:rPr>
        <w:t> </w:t>
      </w:r>
      <w:r w:rsidRPr="00FA5C0A">
        <w:rPr>
          <w:rFonts w:ascii="Liberation Serif" w:eastAsia="Calibri" w:hAnsi="Liberation Serif" w:cs="Liberation Serif"/>
          <w:sz w:val="24"/>
          <w:szCs w:val="24"/>
          <w:lang w:eastAsia="en-US"/>
        </w:rPr>
        <w:t>156</w:t>
      </w:r>
      <w:r w:rsidR="00F90B0F" w:rsidRPr="00FA5C0A">
        <w:rPr>
          <w:rFonts w:ascii="Liberation Serif" w:eastAsia="Calibri" w:hAnsi="Liberation Serif" w:cs="Liberation Serif"/>
          <w:sz w:val="24"/>
          <w:szCs w:val="24"/>
          <w:lang w:eastAsia="en-US"/>
        </w:rPr>
        <w:t> </w:t>
      </w:r>
      <w:r w:rsidRPr="00FA5C0A">
        <w:rPr>
          <w:rFonts w:ascii="Liberation Serif" w:eastAsia="Calibri" w:hAnsi="Liberation Serif" w:cs="Liberation Serif"/>
          <w:sz w:val="24"/>
          <w:szCs w:val="24"/>
          <w:lang w:eastAsia="en-US"/>
        </w:rPr>
        <w:t>часов занятия в лесном масси</w:t>
      </w:r>
      <w:r w:rsidR="00925C26" w:rsidRPr="00FA5C0A">
        <w:rPr>
          <w:rFonts w:ascii="Liberation Serif" w:eastAsia="Calibri" w:hAnsi="Liberation Serif" w:cs="Liberation Serif"/>
          <w:sz w:val="24"/>
          <w:szCs w:val="24"/>
          <w:lang w:eastAsia="en-US"/>
        </w:rPr>
        <w:t xml:space="preserve">ве </w:t>
      </w:r>
      <w:r w:rsidR="00F76629" w:rsidRPr="00FA5C0A">
        <w:rPr>
          <w:rFonts w:ascii="Liberation Serif" w:eastAsia="Calibri" w:hAnsi="Liberation Serif" w:cs="Liberation Serif"/>
          <w:sz w:val="24"/>
          <w:szCs w:val="24"/>
          <w:lang w:eastAsia="en-US"/>
        </w:rPr>
        <w:t>с палками для скандинавской ходьбы</w:t>
      </w:r>
      <w:r w:rsidR="00925C26" w:rsidRPr="00FA5C0A">
        <w:rPr>
          <w:rFonts w:ascii="Liberation Serif" w:eastAsia="Calibri" w:hAnsi="Liberation Serif" w:cs="Liberation Serif"/>
          <w:sz w:val="24"/>
          <w:szCs w:val="24"/>
          <w:lang w:eastAsia="en-US"/>
        </w:rPr>
        <w:t xml:space="preserve">. </w:t>
      </w:r>
      <w:r w:rsidR="00B10A65" w:rsidRPr="00FA5C0A">
        <w:rPr>
          <w:rFonts w:ascii="Liberation Serif" w:eastAsia="Calibri" w:hAnsi="Liberation Serif" w:cs="Liberation Serif"/>
          <w:sz w:val="24"/>
          <w:szCs w:val="24"/>
          <w:lang w:eastAsia="en-US"/>
        </w:rPr>
        <w:t xml:space="preserve">СШ «Лидер» </w:t>
      </w:r>
      <w:r w:rsidR="001C6DCC" w:rsidRPr="00FA5C0A">
        <w:rPr>
          <w:rFonts w:ascii="Liberation Serif" w:eastAsia="Calibri" w:hAnsi="Liberation Serif" w:cs="Liberation Serif"/>
          <w:sz w:val="24"/>
          <w:szCs w:val="24"/>
          <w:lang w:eastAsia="en-US"/>
        </w:rPr>
        <w:t>проводит</w:t>
      </w:r>
      <w:r w:rsidRPr="00FA5C0A">
        <w:rPr>
          <w:rFonts w:ascii="Liberation Serif" w:eastAsia="Calibri" w:hAnsi="Liberation Serif" w:cs="Liberation Serif"/>
          <w:sz w:val="24"/>
          <w:szCs w:val="24"/>
          <w:lang w:eastAsia="en-US"/>
        </w:rPr>
        <w:t xml:space="preserve"> занятия по плаванию с детьми с нарушением опорно-двигательного аппарата. В</w:t>
      </w:r>
      <w:r w:rsidR="00F76629" w:rsidRPr="00FA5C0A">
        <w:rPr>
          <w:rFonts w:ascii="Liberation Serif" w:eastAsia="Calibri" w:hAnsi="Liberation Serif" w:cs="Liberation Serif"/>
          <w:sz w:val="24"/>
          <w:szCs w:val="24"/>
          <w:lang w:eastAsia="en-US"/>
        </w:rPr>
        <w:t xml:space="preserve"> </w:t>
      </w:r>
      <w:r w:rsidRPr="00FA5C0A">
        <w:rPr>
          <w:rFonts w:ascii="Liberation Serif" w:eastAsia="Calibri" w:hAnsi="Liberation Serif" w:cs="Liberation Serif"/>
          <w:sz w:val="24"/>
          <w:szCs w:val="24"/>
          <w:lang w:eastAsia="en-US"/>
        </w:rPr>
        <w:t xml:space="preserve">детских садах </w:t>
      </w:r>
      <w:r w:rsidR="000551D2" w:rsidRPr="00FA5C0A">
        <w:rPr>
          <w:rFonts w:ascii="Liberation Serif" w:eastAsia="Calibri" w:hAnsi="Liberation Serif" w:cs="Liberation Serif"/>
          <w:sz w:val="24"/>
          <w:szCs w:val="24"/>
          <w:lang w:eastAsia="en-US"/>
        </w:rPr>
        <w:t xml:space="preserve">города Верхняя Пышма </w:t>
      </w:r>
      <w:r w:rsidRPr="00FA5C0A">
        <w:rPr>
          <w:rFonts w:ascii="Liberation Serif" w:eastAsia="Calibri" w:hAnsi="Liberation Serif" w:cs="Liberation Serif"/>
          <w:sz w:val="24"/>
          <w:szCs w:val="24"/>
          <w:lang w:eastAsia="en-US"/>
        </w:rPr>
        <w:t>проводятся бесплатные тренировки по настольному теннису.</w:t>
      </w:r>
    </w:p>
    <w:p w:rsidR="00CD0E0F" w:rsidRPr="00F33B36" w:rsidRDefault="0093755C" w:rsidP="003F0278">
      <w:pPr>
        <w:ind w:firstLine="567"/>
        <w:contextualSpacing/>
        <w:jc w:val="both"/>
        <w:rPr>
          <w:rFonts w:ascii="Liberation Serif" w:eastAsia="Calibri" w:hAnsi="Liberation Serif" w:cs="Liberation Serif"/>
          <w:sz w:val="24"/>
          <w:szCs w:val="24"/>
          <w:lang w:eastAsia="en-US"/>
        </w:rPr>
      </w:pPr>
      <w:r w:rsidRPr="00F33B36">
        <w:rPr>
          <w:rFonts w:ascii="Liberation Serif" w:eastAsia="Calibri" w:hAnsi="Liberation Serif" w:cs="Liberation Serif"/>
          <w:sz w:val="24"/>
          <w:szCs w:val="24"/>
          <w:lang w:eastAsia="en-US"/>
        </w:rPr>
        <w:t>С целью</w:t>
      </w:r>
      <w:r w:rsidR="00CD0E0F" w:rsidRPr="00F33B36">
        <w:rPr>
          <w:rFonts w:ascii="Liberation Serif" w:eastAsia="Calibri" w:hAnsi="Liberation Serif" w:cs="Liberation Serif"/>
          <w:sz w:val="24"/>
          <w:szCs w:val="24"/>
          <w:lang w:eastAsia="en-US"/>
        </w:rPr>
        <w:t xml:space="preserve"> пропаганды среди населения </w:t>
      </w:r>
      <w:r w:rsidR="008E2FE7" w:rsidRPr="00F33B36">
        <w:rPr>
          <w:rFonts w:ascii="Liberation Serif" w:eastAsia="Calibri" w:hAnsi="Liberation Serif" w:cs="Liberation Serif"/>
          <w:sz w:val="24"/>
          <w:szCs w:val="24"/>
          <w:lang w:eastAsia="en-US"/>
        </w:rPr>
        <w:t>здорового</w:t>
      </w:r>
      <w:r w:rsidR="00CD0E0F" w:rsidRPr="00F33B36">
        <w:rPr>
          <w:rFonts w:ascii="Liberation Serif" w:eastAsia="Calibri" w:hAnsi="Liberation Serif" w:cs="Liberation Serif"/>
          <w:sz w:val="24"/>
          <w:szCs w:val="24"/>
          <w:lang w:eastAsia="en-US"/>
        </w:rPr>
        <w:t xml:space="preserve"> образ</w:t>
      </w:r>
      <w:r w:rsidR="008E2FE7" w:rsidRPr="00F33B36">
        <w:rPr>
          <w:rFonts w:ascii="Liberation Serif" w:eastAsia="Calibri" w:hAnsi="Liberation Serif" w:cs="Liberation Serif"/>
          <w:sz w:val="24"/>
          <w:szCs w:val="24"/>
          <w:lang w:eastAsia="en-US"/>
        </w:rPr>
        <w:t>а</w:t>
      </w:r>
      <w:r w:rsidR="00CD0E0F" w:rsidRPr="00F33B36">
        <w:rPr>
          <w:rFonts w:ascii="Liberation Serif" w:eastAsia="Calibri" w:hAnsi="Liberation Serif" w:cs="Liberation Serif"/>
          <w:sz w:val="24"/>
          <w:szCs w:val="24"/>
          <w:lang w:eastAsia="en-US"/>
        </w:rPr>
        <w:t xml:space="preserve"> жизни в</w:t>
      </w:r>
      <w:r w:rsidR="00511DF8" w:rsidRPr="00F33B36">
        <w:rPr>
          <w:rFonts w:ascii="Liberation Serif" w:eastAsia="Calibri" w:hAnsi="Liberation Serif" w:cs="Liberation Serif"/>
          <w:sz w:val="24"/>
          <w:szCs w:val="24"/>
          <w:lang w:eastAsia="en-US"/>
        </w:rPr>
        <w:t xml:space="preserve"> 202</w:t>
      </w:r>
      <w:r w:rsidR="00FA5C0A" w:rsidRPr="00F33B36">
        <w:rPr>
          <w:rFonts w:ascii="Liberation Serif" w:eastAsia="Calibri" w:hAnsi="Liberation Serif" w:cs="Liberation Serif"/>
          <w:sz w:val="24"/>
          <w:szCs w:val="24"/>
          <w:lang w:eastAsia="en-US"/>
        </w:rPr>
        <w:t>2</w:t>
      </w:r>
      <w:r w:rsidR="00511DF8" w:rsidRPr="00F33B36">
        <w:rPr>
          <w:rFonts w:ascii="Liberation Serif" w:eastAsia="Calibri" w:hAnsi="Liberation Serif" w:cs="Liberation Serif"/>
          <w:sz w:val="24"/>
          <w:szCs w:val="24"/>
          <w:lang w:eastAsia="en-US"/>
        </w:rPr>
        <w:t xml:space="preserve"> году</w:t>
      </w:r>
      <w:r w:rsidR="00CD0E0F" w:rsidRPr="00F33B36">
        <w:rPr>
          <w:rFonts w:ascii="Liberation Serif" w:eastAsia="Calibri" w:hAnsi="Liberation Serif" w:cs="Liberation Serif"/>
          <w:sz w:val="24"/>
          <w:szCs w:val="24"/>
          <w:lang w:eastAsia="en-US"/>
        </w:rPr>
        <w:t>:</w:t>
      </w:r>
    </w:p>
    <w:p w:rsidR="00CD0E0F" w:rsidRPr="00F33B36" w:rsidRDefault="00F84064" w:rsidP="003F0278">
      <w:pPr>
        <w:ind w:firstLine="567"/>
        <w:contextualSpacing/>
        <w:jc w:val="both"/>
        <w:rPr>
          <w:rFonts w:ascii="Liberation Serif" w:eastAsia="Calibri" w:hAnsi="Liberation Serif" w:cs="Liberation Serif"/>
          <w:sz w:val="24"/>
          <w:szCs w:val="24"/>
          <w:lang w:eastAsia="en-US"/>
        </w:rPr>
      </w:pPr>
      <w:r w:rsidRPr="00F33B36">
        <w:rPr>
          <w:rFonts w:ascii="Liberation Serif" w:eastAsia="Calibri" w:hAnsi="Liberation Serif" w:cs="Liberation Serif"/>
          <w:sz w:val="24"/>
          <w:szCs w:val="24"/>
          <w:lang w:eastAsia="en-US"/>
        </w:rPr>
        <w:t>– </w:t>
      </w:r>
      <w:r w:rsidR="00511DF8" w:rsidRPr="00F33B36">
        <w:rPr>
          <w:rFonts w:ascii="Liberation Serif" w:eastAsia="Calibri" w:hAnsi="Liberation Serif" w:cs="Liberation Serif"/>
          <w:sz w:val="24"/>
          <w:szCs w:val="24"/>
          <w:lang w:eastAsia="en-US"/>
        </w:rPr>
        <w:t>установлены тренажеры для занятий уличной гимнастикой на площадке МАУ «Спор</w:t>
      </w:r>
      <w:r w:rsidR="00511DF8" w:rsidRPr="0038652B">
        <w:rPr>
          <w:rFonts w:ascii="Liberation Serif" w:eastAsia="Calibri" w:hAnsi="Liberation Serif" w:cs="Liberation Serif"/>
          <w:sz w:val="24"/>
          <w:szCs w:val="24"/>
          <w:lang w:eastAsia="en-US"/>
        </w:rPr>
        <w:t xml:space="preserve">тивная школа </w:t>
      </w:r>
      <w:r w:rsidR="00D87066" w:rsidRPr="0038652B">
        <w:rPr>
          <w:rFonts w:ascii="Liberation Serif" w:eastAsia="Calibri" w:hAnsi="Liberation Serif" w:cs="Liberation Serif"/>
          <w:sz w:val="24"/>
          <w:szCs w:val="24"/>
          <w:lang w:eastAsia="en-US"/>
        </w:rPr>
        <w:t>единоборств</w:t>
      </w:r>
      <w:r w:rsidR="00511DF8" w:rsidRPr="0038652B">
        <w:rPr>
          <w:rFonts w:ascii="Liberation Serif" w:eastAsia="Calibri" w:hAnsi="Liberation Serif" w:cs="Liberation Serif"/>
          <w:sz w:val="24"/>
          <w:szCs w:val="24"/>
          <w:lang w:eastAsia="en-US"/>
        </w:rPr>
        <w:t>», расположенной по адресу: г. Верхняя Пышм</w:t>
      </w:r>
      <w:r w:rsidR="00F76629" w:rsidRPr="0038652B">
        <w:rPr>
          <w:rFonts w:ascii="Liberation Serif" w:eastAsia="Calibri" w:hAnsi="Liberation Serif" w:cs="Liberation Serif"/>
          <w:sz w:val="24"/>
          <w:szCs w:val="24"/>
          <w:lang w:eastAsia="en-US"/>
        </w:rPr>
        <w:t>а, ул. </w:t>
      </w:r>
      <w:r w:rsidR="00F33B36" w:rsidRPr="0038652B">
        <w:rPr>
          <w:rFonts w:ascii="Liberation Serif" w:eastAsia="Calibri" w:hAnsi="Liberation Serif" w:cs="Liberation Serif"/>
          <w:sz w:val="24"/>
          <w:szCs w:val="24"/>
          <w:lang w:eastAsia="en-US"/>
        </w:rPr>
        <w:t>Горняков</w:t>
      </w:r>
      <w:r w:rsidR="00CD0E0F" w:rsidRPr="0038652B">
        <w:rPr>
          <w:rFonts w:ascii="Liberation Serif" w:eastAsia="Calibri" w:hAnsi="Liberation Serif" w:cs="Liberation Serif"/>
          <w:sz w:val="24"/>
          <w:szCs w:val="24"/>
          <w:lang w:eastAsia="en-US"/>
        </w:rPr>
        <w:t>, д. 1</w:t>
      </w:r>
      <w:r w:rsidR="00A57491" w:rsidRPr="0038652B">
        <w:rPr>
          <w:rFonts w:ascii="Liberation Serif" w:eastAsia="Calibri" w:hAnsi="Liberation Serif" w:cs="Liberation Serif"/>
          <w:sz w:val="24"/>
          <w:szCs w:val="24"/>
          <w:lang w:eastAsia="en-US"/>
        </w:rPr>
        <w:t>б</w:t>
      </w:r>
      <w:r w:rsidR="00CD0E0F" w:rsidRPr="0038652B">
        <w:rPr>
          <w:rFonts w:ascii="Liberation Serif" w:eastAsia="Calibri" w:hAnsi="Liberation Serif" w:cs="Liberation Serif"/>
          <w:sz w:val="24"/>
          <w:szCs w:val="24"/>
          <w:lang w:eastAsia="en-US"/>
        </w:rPr>
        <w:t>;</w:t>
      </w:r>
    </w:p>
    <w:p w:rsidR="0056602F" w:rsidRPr="00D60A29" w:rsidRDefault="00F84064" w:rsidP="003F0278">
      <w:pPr>
        <w:ind w:firstLine="567"/>
        <w:contextualSpacing/>
        <w:jc w:val="both"/>
        <w:rPr>
          <w:rFonts w:ascii="Liberation Serif" w:eastAsia="Calibri" w:hAnsi="Liberation Serif" w:cs="Liberation Serif"/>
          <w:sz w:val="24"/>
          <w:szCs w:val="24"/>
          <w:lang w:eastAsia="en-US"/>
        </w:rPr>
      </w:pPr>
      <w:r w:rsidRPr="00D60A29">
        <w:rPr>
          <w:rFonts w:ascii="Liberation Serif" w:eastAsia="Calibri" w:hAnsi="Liberation Serif" w:cs="Liberation Serif"/>
          <w:sz w:val="24"/>
          <w:szCs w:val="24"/>
          <w:lang w:eastAsia="en-US"/>
        </w:rPr>
        <w:t>– </w:t>
      </w:r>
      <w:r w:rsidR="003353F6" w:rsidRPr="00D60A29">
        <w:rPr>
          <w:rFonts w:ascii="Liberation Serif" w:eastAsia="Calibri" w:hAnsi="Liberation Serif" w:cs="Liberation Serif"/>
          <w:sz w:val="24"/>
          <w:szCs w:val="24"/>
          <w:lang w:eastAsia="en-US"/>
        </w:rPr>
        <w:t>начато</w:t>
      </w:r>
      <w:r w:rsidR="006E148B" w:rsidRPr="00D60A29">
        <w:rPr>
          <w:rFonts w:ascii="Liberation Serif" w:eastAsia="Calibri" w:hAnsi="Liberation Serif" w:cs="Liberation Serif"/>
          <w:sz w:val="24"/>
          <w:szCs w:val="24"/>
          <w:lang w:eastAsia="en-US"/>
        </w:rPr>
        <w:t xml:space="preserve"> </w:t>
      </w:r>
      <w:r w:rsidR="00D60A29" w:rsidRPr="00D60A29">
        <w:rPr>
          <w:rFonts w:ascii="Liberation Serif" w:eastAsia="Calibri" w:hAnsi="Liberation Serif" w:cs="Liberation Serif"/>
          <w:sz w:val="24"/>
          <w:szCs w:val="24"/>
          <w:lang w:eastAsia="en-US"/>
        </w:rPr>
        <w:t>благоустройство общественной территории, расположенной по адресу: г. Верхняя Пышма, пр</w:t>
      </w:r>
      <w:r w:rsidR="00D35041">
        <w:rPr>
          <w:rFonts w:ascii="Liberation Serif" w:eastAsia="Calibri" w:hAnsi="Liberation Serif" w:cs="Liberation Serif"/>
          <w:sz w:val="24"/>
          <w:szCs w:val="24"/>
          <w:lang w:eastAsia="en-US"/>
        </w:rPr>
        <w:t>-</w:t>
      </w:r>
      <w:r w:rsidR="00D60A29" w:rsidRPr="00D60A29">
        <w:rPr>
          <w:rFonts w:ascii="Liberation Serif" w:eastAsia="Calibri" w:hAnsi="Liberation Serif" w:cs="Liberation Serif"/>
          <w:sz w:val="24"/>
          <w:szCs w:val="24"/>
          <w:lang w:eastAsia="en-US"/>
        </w:rPr>
        <w:t>кт Успенский, д 48</w:t>
      </w:r>
      <w:r w:rsidR="003353F6" w:rsidRPr="00D60A29">
        <w:rPr>
          <w:rFonts w:ascii="Liberation Serif" w:eastAsia="Calibri" w:hAnsi="Liberation Serif" w:cs="Liberation Serif"/>
          <w:sz w:val="24"/>
          <w:szCs w:val="24"/>
          <w:lang w:eastAsia="en-US"/>
        </w:rPr>
        <w:t xml:space="preserve">. </w:t>
      </w:r>
      <w:r w:rsidR="006E148B" w:rsidRPr="00D60A29">
        <w:rPr>
          <w:rFonts w:ascii="Liberation Serif" w:eastAsia="Calibri" w:hAnsi="Liberation Serif" w:cs="Liberation Serif"/>
          <w:sz w:val="24"/>
          <w:szCs w:val="24"/>
          <w:lang w:eastAsia="en-US"/>
        </w:rPr>
        <w:t xml:space="preserve">Объект </w:t>
      </w:r>
      <w:r w:rsidR="003353F6" w:rsidRPr="00D60A29">
        <w:rPr>
          <w:rFonts w:ascii="Liberation Serif" w:eastAsia="Calibri" w:hAnsi="Liberation Serif" w:cs="Liberation Serif"/>
          <w:sz w:val="24"/>
          <w:szCs w:val="24"/>
          <w:lang w:eastAsia="en-US"/>
        </w:rPr>
        <w:t xml:space="preserve">планируется </w:t>
      </w:r>
      <w:r w:rsidR="006E148B" w:rsidRPr="00D60A29">
        <w:rPr>
          <w:rFonts w:ascii="Liberation Serif" w:eastAsia="Calibri" w:hAnsi="Liberation Serif" w:cs="Liberation Serif"/>
          <w:sz w:val="24"/>
          <w:szCs w:val="24"/>
          <w:lang w:eastAsia="en-US"/>
        </w:rPr>
        <w:t>вве</w:t>
      </w:r>
      <w:r w:rsidR="003353F6" w:rsidRPr="00D60A29">
        <w:rPr>
          <w:rFonts w:ascii="Liberation Serif" w:eastAsia="Calibri" w:hAnsi="Liberation Serif" w:cs="Liberation Serif"/>
          <w:sz w:val="24"/>
          <w:szCs w:val="24"/>
          <w:lang w:eastAsia="en-US"/>
        </w:rPr>
        <w:t>сти</w:t>
      </w:r>
      <w:r w:rsidR="006E148B" w:rsidRPr="00D60A29">
        <w:rPr>
          <w:rFonts w:ascii="Liberation Serif" w:eastAsia="Calibri" w:hAnsi="Liberation Serif" w:cs="Liberation Serif"/>
          <w:sz w:val="24"/>
          <w:szCs w:val="24"/>
          <w:lang w:eastAsia="en-US"/>
        </w:rPr>
        <w:t xml:space="preserve"> в</w:t>
      </w:r>
      <w:r w:rsidR="008744EA" w:rsidRPr="00D60A29">
        <w:rPr>
          <w:rFonts w:ascii="Liberation Serif" w:eastAsia="Calibri" w:hAnsi="Liberation Serif" w:cs="Liberation Serif"/>
          <w:sz w:val="24"/>
          <w:szCs w:val="24"/>
          <w:lang w:eastAsia="en-US"/>
        </w:rPr>
        <w:t> </w:t>
      </w:r>
      <w:r w:rsidR="006E148B" w:rsidRPr="00D60A29">
        <w:rPr>
          <w:rFonts w:ascii="Liberation Serif" w:eastAsia="Calibri" w:hAnsi="Liberation Serif" w:cs="Liberation Serif"/>
          <w:sz w:val="24"/>
          <w:szCs w:val="24"/>
          <w:lang w:eastAsia="en-US"/>
        </w:rPr>
        <w:t>эксплуатацию в 202</w:t>
      </w:r>
      <w:r w:rsidR="003353F6" w:rsidRPr="00D60A29">
        <w:rPr>
          <w:rFonts w:ascii="Liberation Serif" w:eastAsia="Calibri" w:hAnsi="Liberation Serif" w:cs="Liberation Serif"/>
          <w:sz w:val="24"/>
          <w:szCs w:val="24"/>
          <w:lang w:eastAsia="en-US"/>
        </w:rPr>
        <w:t>3</w:t>
      </w:r>
      <w:r w:rsidR="006E148B" w:rsidRPr="00D60A29">
        <w:rPr>
          <w:rFonts w:ascii="Liberation Serif" w:eastAsia="Calibri" w:hAnsi="Liberation Serif" w:cs="Liberation Serif"/>
          <w:sz w:val="24"/>
          <w:szCs w:val="24"/>
          <w:lang w:eastAsia="en-US"/>
        </w:rPr>
        <w:t xml:space="preserve"> год</w:t>
      </w:r>
      <w:r w:rsidR="003353F6" w:rsidRPr="00D60A29">
        <w:rPr>
          <w:rFonts w:ascii="Liberation Serif" w:eastAsia="Calibri" w:hAnsi="Liberation Serif" w:cs="Liberation Serif"/>
          <w:sz w:val="24"/>
          <w:szCs w:val="24"/>
          <w:lang w:eastAsia="en-US"/>
        </w:rPr>
        <w:t>у;</w:t>
      </w:r>
    </w:p>
    <w:p w:rsidR="00D35041" w:rsidRPr="00697FC7" w:rsidRDefault="00D35041" w:rsidP="00D35041">
      <w:pPr>
        <w:ind w:firstLine="567"/>
        <w:contextualSpacing/>
        <w:jc w:val="both"/>
        <w:rPr>
          <w:rFonts w:ascii="Liberation Serif" w:eastAsia="Calibri" w:hAnsi="Liberation Serif" w:cs="Liberation Serif"/>
          <w:sz w:val="24"/>
          <w:szCs w:val="24"/>
          <w:lang w:eastAsia="en-US"/>
        </w:rPr>
      </w:pPr>
      <w:r w:rsidRPr="00697FC7">
        <w:rPr>
          <w:rFonts w:ascii="Liberation Serif" w:eastAsia="Calibri" w:hAnsi="Liberation Serif" w:cs="Liberation Serif"/>
          <w:sz w:val="24"/>
          <w:szCs w:val="24"/>
          <w:lang w:eastAsia="en-US"/>
        </w:rPr>
        <w:lastRenderedPageBreak/>
        <w:t>– спортивная площадка, расположенная по адресу: г. Верхняя Пышма, ул. Чкалова, д. 87, оснащена новыми уличными тренажерами и оборудованием для занятий уличной гимнастикой.</w:t>
      </w:r>
    </w:p>
    <w:p w:rsidR="00E462E6" w:rsidRPr="00A65D76" w:rsidRDefault="00A65D76" w:rsidP="003F0278">
      <w:pPr>
        <w:ind w:firstLine="567"/>
        <w:contextualSpacing/>
        <w:jc w:val="both"/>
        <w:rPr>
          <w:rFonts w:ascii="Liberation Serif" w:eastAsia="Calibri" w:hAnsi="Liberation Serif" w:cs="Liberation Serif"/>
          <w:sz w:val="24"/>
          <w:szCs w:val="24"/>
          <w:lang w:eastAsia="en-US"/>
        </w:rPr>
      </w:pPr>
      <w:r w:rsidRPr="00A65D76">
        <w:rPr>
          <w:rFonts w:ascii="Liberation Serif" w:eastAsia="Calibri" w:hAnsi="Liberation Serif" w:cs="Liberation Serif"/>
          <w:sz w:val="24"/>
          <w:szCs w:val="24"/>
          <w:lang w:eastAsia="en-US"/>
        </w:rPr>
        <w:t>Завершено</w:t>
      </w:r>
      <w:r w:rsidR="00E462E6" w:rsidRPr="00A65D76">
        <w:rPr>
          <w:rFonts w:ascii="Liberation Serif" w:eastAsia="Calibri" w:hAnsi="Liberation Serif" w:cs="Liberation Serif"/>
          <w:sz w:val="24"/>
          <w:szCs w:val="24"/>
          <w:lang w:eastAsia="en-US"/>
        </w:rPr>
        <w:t xml:space="preserve"> строительство крупных </w:t>
      </w:r>
      <w:r w:rsidR="003F0278" w:rsidRPr="00A65D76">
        <w:rPr>
          <w:rFonts w:ascii="Liberation Serif" w:eastAsia="Calibri" w:hAnsi="Liberation Serif" w:cs="Liberation Serif"/>
          <w:sz w:val="24"/>
          <w:szCs w:val="24"/>
          <w:lang w:eastAsia="en-US"/>
        </w:rPr>
        <w:t>спортивн</w:t>
      </w:r>
      <w:r w:rsidR="00E462E6" w:rsidRPr="00A65D76">
        <w:rPr>
          <w:rFonts w:ascii="Liberation Serif" w:eastAsia="Calibri" w:hAnsi="Liberation Serif" w:cs="Liberation Serif"/>
          <w:sz w:val="24"/>
          <w:szCs w:val="24"/>
          <w:lang w:eastAsia="en-US"/>
        </w:rPr>
        <w:t xml:space="preserve">ых </w:t>
      </w:r>
      <w:r w:rsidR="003F0278" w:rsidRPr="00A65D76">
        <w:rPr>
          <w:rFonts w:ascii="Liberation Serif" w:eastAsia="Calibri" w:hAnsi="Liberation Serif" w:cs="Liberation Serif"/>
          <w:sz w:val="24"/>
          <w:szCs w:val="24"/>
          <w:lang w:eastAsia="en-US"/>
        </w:rPr>
        <w:t>объект</w:t>
      </w:r>
      <w:r w:rsidR="00E462E6" w:rsidRPr="00A65D76">
        <w:rPr>
          <w:rFonts w:ascii="Liberation Serif" w:eastAsia="Calibri" w:hAnsi="Liberation Serif" w:cs="Liberation Serif"/>
          <w:sz w:val="24"/>
          <w:szCs w:val="24"/>
          <w:lang w:eastAsia="en-US"/>
        </w:rPr>
        <w:t>ов:</w:t>
      </w:r>
    </w:p>
    <w:p w:rsidR="00424786" w:rsidRPr="00A65D76" w:rsidRDefault="00F84064" w:rsidP="00424786">
      <w:pPr>
        <w:ind w:firstLine="567"/>
        <w:contextualSpacing/>
        <w:jc w:val="both"/>
        <w:rPr>
          <w:rFonts w:ascii="Liberation Serif" w:eastAsia="Calibri" w:hAnsi="Liberation Serif" w:cs="Liberation Serif"/>
          <w:sz w:val="24"/>
          <w:szCs w:val="24"/>
          <w:lang w:eastAsia="en-US"/>
        </w:rPr>
      </w:pPr>
      <w:r w:rsidRPr="00A65D76">
        <w:rPr>
          <w:rFonts w:ascii="Liberation Serif" w:eastAsia="Calibri" w:hAnsi="Liberation Serif" w:cs="Liberation Serif"/>
          <w:sz w:val="24"/>
          <w:szCs w:val="24"/>
          <w:lang w:eastAsia="en-US"/>
        </w:rPr>
        <w:t>– </w:t>
      </w:r>
      <w:r w:rsidR="00424786" w:rsidRPr="00A65D76">
        <w:rPr>
          <w:rFonts w:ascii="Liberation Serif" w:eastAsia="Calibri" w:hAnsi="Liberation Serif" w:cs="Liberation Serif"/>
          <w:sz w:val="24"/>
          <w:szCs w:val="24"/>
          <w:lang w:eastAsia="en-US"/>
        </w:rPr>
        <w:t xml:space="preserve">спортивного центра </w:t>
      </w:r>
      <w:r w:rsidR="00B71F24" w:rsidRPr="00B71F24">
        <w:rPr>
          <w:rFonts w:ascii="Liberation Serif" w:eastAsia="Calibri" w:hAnsi="Liberation Serif" w:cs="Liberation Serif"/>
          <w:sz w:val="24"/>
          <w:szCs w:val="24"/>
          <w:lang w:eastAsia="en-US"/>
        </w:rPr>
        <w:t>МАУ «Спортивная школа единоборств»</w:t>
      </w:r>
      <w:r w:rsidR="00424786" w:rsidRPr="00A65D76">
        <w:rPr>
          <w:rFonts w:ascii="Liberation Serif" w:eastAsia="Calibri" w:hAnsi="Liberation Serif" w:cs="Liberation Serif"/>
          <w:sz w:val="24"/>
          <w:szCs w:val="24"/>
          <w:lang w:eastAsia="en-US"/>
        </w:rPr>
        <w:t>;</w:t>
      </w:r>
    </w:p>
    <w:p w:rsidR="00E462E6" w:rsidRPr="00A65D76" w:rsidRDefault="00F84064" w:rsidP="00424786">
      <w:pPr>
        <w:ind w:firstLine="567"/>
        <w:contextualSpacing/>
        <w:jc w:val="both"/>
        <w:rPr>
          <w:rFonts w:ascii="Liberation Serif" w:eastAsia="Calibri" w:hAnsi="Liberation Serif" w:cs="Liberation Serif"/>
          <w:sz w:val="24"/>
          <w:szCs w:val="24"/>
          <w:lang w:eastAsia="en-US"/>
        </w:rPr>
      </w:pPr>
      <w:r w:rsidRPr="00A65D76">
        <w:rPr>
          <w:rFonts w:ascii="Liberation Serif" w:eastAsia="Calibri" w:hAnsi="Liberation Serif" w:cs="Liberation Serif"/>
          <w:sz w:val="24"/>
          <w:szCs w:val="24"/>
          <w:lang w:eastAsia="en-US"/>
        </w:rPr>
        <w:t>– </w:t>
      </w:r>
      <w:r w:rsidR="00424786" w:rsidRPr="00A65D76">
        <w:rPr>
          <w:rFonts w:ascii="Liberation Serif" w:eastAsia="Calibri" w:hAnsi="Liberation Serif" w:cs="Liberation Serif"/>
          <w:sz w:val="24"/>
          <w:szCs w:val="24"/>
          <w:lang w:eastAsia="en-US"/>
        </w:rPr>
        <w:t xml:space="preserve">универсального физкультурно-оздоровительного комплекса </w:t>
      </w:r>
      <w:r w:rsidR="007C276A">
        <w:rPr>
          <w:rFonts w:ascii="Liberation Serif" w:eastAsia="Calibri" w:hAnsi="Liberation Serif" w:cs="Liberation Serif"/>
          <w:sz w:val="24"/>
          <w:szCs w:val="24"/>
          <w:lang w:eastAsia="en-US"/>
        </w:rPr>
        <w:t>по адресу:</w:t>
      </w:r>
      <w:r w:rsidR="00424786" w:rsidRPr="00A65D76">
        <w:rPr>
          <w:rFonts w:ascii="Liberation Serif" w:eastAsia="Calibri" w:hAnsi="Liberation Serif" w:cs="Liberation Serif"/>
          <w:sz w:val="24"/>
          <w:szCs w:val="24"/>
          <w:lang w:eastAsia="en-US"/>
        </w:rPr>
        <w:t xml:space="preserve"> г. Верхняя Пышма</w:t>
      </w:r>
      <w:r w:rsidR="007C276A">
        <w:rPr>
          <w:rFonts w:ascii="Liberation Serif" w:eastAsia="Calibri" w:hAnsi="Liberation Serif" w:cs="Liberation Serif"/>
          <w:sz w:val="24"/>
          <w:szCs w:val="24"/>
          <w:lang w:eastAsia="en-US"/>
        </w:rPr>
        <w:t>,</w:t>
      </w:r>
      <w:r w:rsidR="00424786" w:rsidRPr="00A65D76">
        <w:rPr>
          <w:rFonts w:ascii="Liberation Serif" w:eastAsia="Calibri" w:hAnsi="Liberation Serif" w:cs="Liberation Serif"/>
          <w:sz w:val="24"/>
          <w:szCs w:val="24"/>
          <w:lang w:eastAsia="en-US"/>
        </w:rPr>
        <w:t xml:space="preserve"> ул.</w:t>
      </w:r>
      <w:r w:rsidR="00C80431" w:rsidRPr="00A65D76">
        <w:rPr>
          <w:rFonts w:ascii="Liberation Serif" w:eastAsia="Calibri" w:hAnsi="Liberation Serif" w:cs="Liberation Serif"/>
          <w:sz w:val="24"/>
          <w:szCs w:val="24"/>
          <w:lang w:eastAsia="en-US"/>
        </w:rPr>
        <w:t> </w:t>
      </w:r>
      <w:r w:rsidR="00424786" w:rsidRPr="00A65D76">
        <w:rPr>
          <w:rFonts w:ascii="Liberation Serif" w:eastAsia="Calibri" w:hAnsi="Liberation Serif" w:cs="Liberation Serif"/>
          <w:sz w:val="24"/>
          <w:szCs w:val="24"/>
          <w:lang w:eastAsia="en-US"/>
        </w:rPr>
        <w:t>Кривоусова, д. 53.</w:t>
      </w:r>
    </w:p>
    <w:p w:rsidR="00AC36C4" w:rsidRPr="00166820" w:rsidRDefault="003F0278" w:rsidP="00AC36C4">
      <w:pPr>
        <w:ind w:firstLine="567"/>
        <w:contextualSpacing/>
        <w:jc w:val="both"/>
        <w:rPr>
          <w:rFonts w:ascii="Liberation Serif" w:eastAsia="Calibri" w:hAnsi="Liberation Serif" w:cs="Liberation Serif"/>
          <w:sz w:val="24"/>
          <w:szCs w:val="24"/>
          <w:lang w:eastAsia="en-US"/>
        </w:rPr>
      </w:pPr>
      <w:r w:rsidRPr="00166820">
        <w:rPr>
          <w:rFonts w:ascii="Liberation Serif" w:eastAsia="Calibri" w:hAnsi="Liberation Serif" w:cs="Liberation Serif"/>
          <w:sz w:val="24"/>
          <w:szCs w:val="24"/>
          <w:lang w:eastAsia="en-US"/>
        </w:rPr>
        <w:t>В рамках регионального проекта «Спорт – норма жизни» национального проекта «Демография» в 20</w:t>
      </w:r>
      <w:r w:rsidR="00792414" w:rsidRPr="00166820">
        <w:rPr>
          <w:rFonts w:ascii="Liberation Serif" w:eastAsia="Calibri" w:hAnsi="Liberation Serif" w:cs="Liberation Serif"/>
          <w:sz w:val="24"/>
          <w:szCs w:val="24"/>
          <w:lang w:eastAsia="en-US"/>
        </w:rPr>
        <w:t>2</w:t>
      </w:r>
      <w:r w:rsidR="00166820" w:rsidRPr="00166820">
        <w:rPr>
          <w:rFonts w:ascii="Liberation Serif" w:eastAsia="Calibri" w:hAnsi="Liberation Serif" w:cs="Liberation Serif"/>
          <w:sz w:val="24"/>
          <w:szCs w:val="24"/>
          <w:lang w:eastAsia="en-US"/>
        </w:rPr>
        <w:t>2</w:t>
      </w:r>
      <w:r w:rsidRPr="00166820">
        <w:rPr>
          <w:rFonts w:ascii="Liberation Serif" w:eastAsia="Calibri" w:hAnsi="Liberation Serif" w:cs="Liberation Serif"/>
          <w:sz w:val="24"/>
          <w:szCs w:val="24"/>
          <w:lang w:eastAsia="en-US"/>
        </w:rPr>
        <w:t xml:space="preserve"> году на условиях софинансирования с областным бюджетом </w:t>
      </w:r>
      <w:r w:rsidR="00AC36C4" w:rsidRPr="00166820">
        <w:rPr>
          <w:rFonts w:ascii="Liberation Serif" w:eastAsia="Calibri" w:hAnsi="Liberation Serif" w:cs="Liberation Serif"/>
          <w:sz w:val="24"/>
          <w:szCs w:val="24"/>
          <w:lang w:eastAsia="en-US"/>
        </w:rPr>
        <w:t>освоены субсидии</w:t>
      </w:r>
      <w:r w:rsidR="00B30BEE" w:rsidRPr="00166820">
        <w:rPr>
          <w:rFonts w:ascii="Liberation Serif" w:eastAsia="Calibri" w:hAnsi="Liberation Serif" w:cs="Liberation Serif"/>
          <w:sz w:val="24"/>
          <w:szCs w:val="24"/>
          <w:lang w:eastAsia="en-US"/>
        </w:rPr>
        <w:t xml:space="preserve"> на</w:t>
      </w:r>
      <w:r w:rsidR="00AC36C4" w:rsidRPr="00166820">
        <w:rPr>
          <w:rFonts w:ascii="Liberation Serif" w:eastAsia="Calibri" w:hAnsi="Liberation Serif" w:cs="Liberation Serif"/>
          <w:sz w:val="24"/>
          <w:szCs w:val="24"/>
          <w:lang w:eastAsia="en-US"/>
        </w:rPr>
        <w:t>:</w:t>
      </w:r>
    </w:p>
    <w:p w:rsidR="00AC36C4" w:rsidRPr="000139DD" w:rsidRDefault="00F84064" w:rsidP="00AC36C4">
      <w:pPr>
        <w:ind w:firstLine="567"/>
        <w:contextualSpacing/>
        <w:jc w:val="both"/>
        <w:rPr>
          <w:rFonts w:ascii="Liberation Serif" w:eastAsia="Calibri" w:hAnsi="Liberation Serif" w:cs="Liberation Serif"/>
          <w:sz w:val="24"/>
          <w:szCs w:val="24"/>
          <w:lang w:eastAsia="en-US"/>
        </w:rPr>
      </w:pPr>
      <w:r w:rsidRPr="000139DD">
        <w:rPr>
          <w:rFonts w:ascii="Liberation Serif" w:eastAsia="Calibri" w:hAnsi="Liberation Serif" w:cs="Liberation Serif"/>
          <w:sz w:val="24"/>
          <w:szCs w:val="24"/>
          <w:lang w:eastAsia="en-US"/>
        </w:rPr>
        <w:t>1) </w:t>
      </w:r>
      <w:r w:rsidR="0087204F" w:rsidRPr="000139DD">
        <w:rPr>
          <w:rFonts w:ascii="Liberation Serif" w:eastAsia="Calibri" w:hAnsi="Liberation Serif" w:cs="Liberation Serif"/>
          <w:sz w:val="24"/>
          <w:szCs w:val="24"/>
          <w:lang w:eastAsia="en-US"/>
        </w:rPr>
        <w:t xml:space="preserve">приобретение спортивной экипировки и спортивного инвентаря для спортсменов, входящих в состав спортивных сборных команд Свердловской области и Российской Федерации в </w:t>
      </w:r>
      <w:r w:rsidR="00B30BEE" w:rsidRPr="000139DD">
        <w:rPr>
          <w:rFonts w:ascii="Liberation Serif" w:eastAsia="Calibri" w:hAnsi="Liberation Serif" w:cs="Liberation Serif"/>
          <w:sz w:val="24"/>
          <w:szCs w:val="24"/>
          <w:lang w:eastAsia="en-US"/>
        </w:rPr>
        <w:t>целях</w:t>
      </w:r>
      <w:r w:rsidR="00AC36C4" w:rsidRPr="000139DD">
        <w:rPr>
          <w:rFonts w:ascii="Liberation Serif" w:eastAsia="Calibri" w:hAnsi="Liberation Serif" w:cs="Liberation Serif"/>
          <w:sz w:val="24"/>
          <w:szCs w:val="24"/>
          <w:lang w:eastAsia="en-US"/>
        </w:rPr>
        <w:t xml:space="preserve"> государственн</w:t>
      </w:r>
      <w:r w:rsidR="0087204F" w:rsidRPr="000139DD">
        <w:rPr>
          <w:rFonts w:ascii="Liberation Serif" w:eastAsia="Calibri" w:hAnsi="Liberation Serif" w:cs="Liberation Serif"/>
          <w:sz w:val="24"/>
          <w:szCs w:val="24"/>
          <w:lang w:eastAsia="en-US"/>
        </w:rPr>
        <w:t>ой</w:t>
      </w:r>
      <w:r w:rsidR="00AC36C4" w:rsidRPr="000139DD">
        <w:rPr>
          <w:rFonts w:ascii="Liberation Serif" w:eastAsia="Calibri" w:hAnsi="Liberation Serif" w:cs="Liberation Serif"/>
          <w:sz w:val="24"/>
          <w:szCs w:val="24"/>
          <w:lang w:eastAsia="en-US"/>
        </w:rPr>
        <w:t xml:space="preserve"> поддержк</w:t>
      </w:r>
      <w:r w:rsidR="0087204F" w:rsidRPr="000139DD">
        <w:rPr>
          <w:rFonts w:ascii="Liberation Serif" w:eastAsia="Calibri" w:hAnsi="Liberation Serif" w:cs="Liberation Serif"/>
          <w:sz w:val="24"/>
          <w:szCs w:val="24"/>
          <w:lang w:eastAsia="en-US"/>
        </w:rPr>
        <w:t>и</w:t>
      </w:r>
      <w:r w:rsidR="00AC36C4" w:rsidRPr="000139DD">
        <w:rPr>
          <w:rFonts w:ascii="Liberation Serif" w:eastAsia="Calibri" w:hAnsi="Liberation Serif" w:cs="Liberation Serif"/>
          <w:sz w:val="24"/>
          <w:szCs w:val="24"/>
          <w:lang w:eastAsia="en-US"/>
        </w:rPr>
        <w:t xml:space="preserve">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 на общую сумму </w:t>
      </w:r>
      <w:r w:rsidR="000139DD" w:rsidRPr="000139DD">
        <w:rPr>
          <w:rFonts w:ascii="Liberation Serif" w:eastAsia="Calibri" w:hAnsi="Liberation Serif" w:cs="Liberation Serif"/>
          <w:sz w:val="24"/>
          <w:szCs w:val="24"/>
          <w:lang w:eastAsia="en-US"/>
        </w:rPr>
        <w:t>46,4</w:t>
      </w:r>
      <w:r w:rsidR="00AC36C4" w:rsidRPr="000139DD">
        <w:rPr>
          <w:rFonts w:ascii="Liberation Serif" w:eastAsia="Calibri" w:hAnsi="Liberation Serif" w:cs="Liberation Serif"/>
          <w:sz w:val="24"/>
          <w:szCs w:val="24"/>
          <w:lang w:eastAsia="en-US"/>
        </w:rPr>
        <w:t xml:space="preserve"> </w:t>
      </w:r>
      <w:r w:rsidR="000139DD" w:rsidRPr="000139DD">
        <w:rPr>
          <w:rFonts w:ascii="Liberation Serif" w:eastAsia="Calibri" w:hAnsi="Liberation Serif" w:cs="Liberation Serif"/>
          <w:sz w:val="24"/>
          <w:szCs w:val="24"/>
          <w:lang w:eastAsia="en-US"/>
        </w:rPr>
        <w:t xml:space="preserve">тысячи </w:t>
      </w:r>
      <w:r w:rsidR="00AC36C4" w:rsidRPr="000139DD">
        <w:rPr>
          <w:rFonts w:ascii="Liberation Serif" w:eastAsia="Calibri" w:hAnsi="Liberation Serif" w:cs="Liberation Serif"/>
          <w:sz w:val="24"/>
          <w:szCs w:val="24"/>
          <w:lang w:eastAsia="en-US"/>
        </w:rPr>
        <w:t>рублей, из них</w:t>
      </w:r>
      <w:r w:rsidR="00AC36C4" w:rsidRPr="00D35041">
        <w:rPr>
          <w:rFonts w:ascii="Liberation Serif" w:eastAsia="Calibri" w:hAnsi="Liberation Serif" w:cs="Liberation Serif"/>
          <w:strike/>
          <w:color w:val="FF0000"/>
          <w:sz w:val="24"/>
          <w:szCs w:val="24"/>
          <w:lang w:eastAsia="en-US"/>
        </w:rPr>
        <w:t>:</w:t>
      </w:r>
      <w:r w:rsidR="00AC36C4" w:rsidRPr="000139DD">
        <w:rPr>
          <w:rFonts w:ascii="Liberation Serif" w:eastAsia="Calibri" w:hAnsi="Liberation Serif" w:cs="Liberation Serif"/>
          <w:sz w:val="24"/>
          <w:szCs w:val="24"/>
          <w:lang w:eastAsia="en-US"/>
        </w:rPr>
        <w:t xml:space="preserve"> областной бюджет – </w:t>
      </w:r>
      <w:r w:rsidR="000139DD" w:rsidRPr="000139DD">
        <w:rPr>
          <w:rFonts w:ascii="Liberation Serif" w:eastAsia="Calibri" w:hAnsi="Liberation Serif" w:cs="Liberation Serif"/>
          <w:sz w:val="24"/>
          <w:szCs w:val="24"/>
          <w:lang w:eastAsia="en-US"/>
        </w:rPr>
        <w:t>32,5</w:t>
      </w:r>
      <w:r w:rsidR="00F76629" w:rsidRPr="000139DD">
        <w:rPr>
          <w:rFonts w:ascii="Liberation Serif" w:eastAsia="Calibri" w:hAnsi="Liberation Serif" w:cs="Liberation Serif"/>
          <w:sz w:val="24"/>
          <w:szCs w:val="24"/>
          <w:lang w:eastAsia="en-US"/>
        </w:rPr>
        <w:t> </w:t>
      </w:r>
      <w:r w:rsidR="000139DD" w:rsidRPr="000139DD">
        <w:rPr>
          <w:rFonts w:ascii="Liberation Serif" w:eastAsia="Calibri" w:hAnsi="Liberation Serif" w:cs="Liberation Serif"/>
          <w:sz w:val="24"/>
          <w:szCs w:val="24"/>
          <w:lang w:eastAsia="en-US"/>
        </w:rPr>
        <w:t>тысячи</w:t>
      </w:r>
      <w:r w:rsidR="00AC36C4" w:rsidRPr="000139DD">
        <w:rPr>
          <w:rFonts w:ascii="Liberation Serif" w:eastAsia="Calibri" w:hAnsi="Liberation Serif" w:cs="Liberation Serif"/>
          <w:sz w:val="24"/>
          <w:szCs w:val="24"/>
          <w:lang w:eastAsia="en-US"/>
        </w:rPr>
        <w:t xml:space="preserve"> рублей, местный бюджет – </w:t>
      </w:r>
      <w:r w:rsidR="000139DD" w:rsidRPr="000139DD">
        <w:rPr>
          <w:rFonts w:ascii="Liberation Serif" w:eastAsia="Calibri" w:hAnsi="Liberation Serif" w:cs="Liberation Serif"/>
          <w:sz w:val="24"/>
          <w:szCs w:val="24"/>
          <w:lang w:eastAsia="en-US"/>
        </w:rPr>
        <w:t>13,9</w:t>
      </w:r>
      <w:r w:rsidR="00AC36C4" w:rsidRPr="000139DD">
        <w:rPr>
          <w:rFonts w:ascii="Liberation Serif" w:eastAsia="Calibri" w:hAnsi="Liberation Serif" w:cs="Liberation Serif"/>
          <w:sz w:val="24"/>
          <w:szCs w:val="24"/>
          <w:lang w:eastAsia="en-US"/>
        </w:rPr>
        <w:t xml:space="preserve"> </w:t>
      </w:r>
      <w:r w:rsidR="000139DD" w:rsidRPr="000139DD">
        <w:rPr>
          <w:rFonts w:ascii="Liberation Serif" w:eastAsia="Calibri" w:hAnsi="Liberation Serif" w:cs="Liberation Serif"/>
          <w:sz w:val="24"/>
          <w:szCs w:val="24"/>
          <w:lang w:eastAsia="en-US"/>
        </w:rPr>
        <w:t>тысячи</w:t>
      </w:r>
      <w:r w:rsidR="00AC36C4" w:rsidRPr="000139DD">
        <w:rPr>
          <w:rFonts w:ascii="Liberation Serif" w:eastAsia="Calibri" w:hAnsi="Liberation Serif" w:cs="Liberation Serif"/>
          <w:sz w:val="24"/>
          <w:szCs w:val="24"/>
          <w:lang w:eastAsia="en-US"/>
        </w:rPr>
        <w:t xml:space="preserve"> рублей</w:t>
      </w:r>
      <w:r w:rsidR="00E9450C" w:rsidRPr="000139DD">
        <w:rPr>
          <w:rFonts w:ascii="Liberation Serif" w:eastAsia="Calibri" w:hAnsi="Liberation Serif" w:cs="Liberation Serif"/>
          <w:sz w:val="24"/>
          <w:szCs w:val="24"/>
          <w:lang w:eastAsia="en-US"/>
        </w:rPr>
        <w:t>;</w:t>
      </w:r>
    </w:p>
    <w:p w:rsidR="00AC36C4" w:rsidRPr="000139DD" w:rsidRDefault="00F84064" w:rsidP="00AC36C4">
      <w:pPr>
        <w:ind w:firstLine="567"/>
        <w:contextualSpacing/>
        <w:jc w:val="both"/>
        <w:rPr>
          <w:rFonts w:ascii="Liberation Serif" w:eastAsia="Calibri" w:hAnsi="Liberation Serif" w:cs="Liberation Serif"/>
          <w:sz w:val="24"/>
          <w:szCs w:val="24"/>
          <w:lang w:eastAsia="en-US"/>
        </w:rPr>
      </w:pPr>
      <w:r w:rsidRPr="000139DD">
        <w:rPr>
          <w:rFonts w:ascii="Liberation Serif" w:eastAsia="Calibri" w:hAnsi="Liberation Serif" w:cs="Liberation Serif"/>
          <w:sz w:val="24"/>
          <w:szCs w:val="24"/>
          <w:lang w:eastAsia="en-US"/>
        </w:rPr>
        <w:t>2) </w:t>
      </w:r>
      <w:r w:rsidR="000139DD" w:rsidRPr="000139DD">
        <w:rPr>
          <w:rFonts w:ascii="Liberation Serif" w:eastAsia="Calibri" w:hAnsi="Liberation Serif" w:cs="Liberation Serif"/>
          <w:sz w:val="24"/>
          <w:szCs w:val="24"/>
          <w:lang w:eastAsia="en-US"/>
        </w:rPr>
        <w:t>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 (приобретение оборудования и экипировки для членов спортивных сборных команд, в том числе сборных команд Российской Федерации по легкой атлетике, настольному теннису, лыжным гонкам, фигурному катанию)</w:t>
      </w:r>
      <w:r w:rsidR="00DA7925" w:rsidRPr="000139DD">
        <w:rPr>
          <w:rFonts w:ascii="Liberation Serif" w:eastAsia="Calibri" w:hAnsi="Liberation Serif" w:cs="Liberation Serif"/>
          <w:sz w:val="24"/>
          <w:szCs w:val="24"/>
          <w:lang w:eastAsia="en-US"/>
        </w:rPr>
        <w:t>,</w:t>
      </w:r>
      <w:r w:rsidR="00AC36C4" w:rsidRPr="000139DD">
        <w:rPr>
          <w:rFonts w:ascii="Liberation Serif" w:eastAsia="Calibri" w:hAnsi="Liberation Serif" w:cs="Liberation Serif"/>
          <w:sz w:val="24"/>
          <w:szCs w:val="24"/>
          <w:lang w:eastAsia="en-US"/>
        </w:rPr>
        <w:t xml:space="preserve"> на общую сумму </w:t>
      </w:r>
      <w:r w:rsidR="000139DD" w:rsidRPr="000139DD">
        <w:rPr>
          <w:rFonts w:ascii="Liberation Serif" w:eastAsia="Calibri" w:hAnsi="Liberation Serif" w:cs="Liberation Serif"/>
          <w:sz w:val="24"/>
          <w:szCs w:val="24"/>
          <w:lang w:eastAsia="en-US"/>
        </w:rPr>
        <w:t xml:space="preserve">360,9 тысячи </w:t>
      </w:r>
      <w:r w:rsidR="00AC36C4" w:rsidRPr="000139DD">
        <w:rPr>
          <w:rFonts w:ascii="Liberation Serif" w:eastAsia="Calibri" w:hAnsi="Liberation Serif" w:cs="Liberation Serif"/>
          <w:sz w:val="24"/>
          <w:szCs w:val="24"/>
          <w:lang w:eastAsia="en-US"/>
        </w:rPr>
        <w:t xml:space="preserve">рублей, из них областной бюджет – </w:t>
      </w:r>
      <w:r w:rsidR="000139DD" w:rsidRPr="000139DD">
        <w:rPr>
          <w:rFonts w:ascii="Liberation Serif" w:eastAsia="Calibri" w:hAnsi="Liberation Serif" w:cs="Liberation Serif"/>
          <w:sz w:val="24"/>
          <w:szCs w:val="24"/>
          <w:lang w:eastAsia="en-US"/>
        </w:rPr>
        <w:t>252,6</w:t>
      </w:r>
      <w:r w:rsidR="00F90B0F" w:rsidRPr="000139DD">
        <w:rPr>
          <w:rFonts w:ascii="Liberation Serif" w:eastAsia="Calibri" w:hAnsi="Liberation Serif" w:cs="Liberation Serif"/>
          <w:sz w:val="24"/>
          <w:szCs w:val="24"/>
          <w:lang w:eastAsia="en-US"/>
        </w:rPr>
        <w:t xml:space="preserve"> </w:t>
      </w:r>
      <w:r w:rsidR="000139DD" w:rsidRPr="000139DD">
        <w:rPr>
          <w:rFonts w:ascii="Liberation Serif" w:eastAsia="Calibri" w:hAnsi="Liberation Serif" w:cs="Liberation Serif"/>
          <w:sz w:val="24"/>
          <w:szCs w:val="24"/>
          <w:lang w:eastAsia="en-US"/>
        </w:rPr>
        <w:t>тысячи</w:t>
      </w:r>
      <w:r w:rsidR="00AC36C4" w:rsidRPr="000139DD">
        <w:rPr>
          <w:rFonts w:ascii="Liberation Serif" w:eastAsia="Calibri" w:hAnsi="Liberation Serif" w:cs="Liberation Serif"/>
          <w:sz w:val="24"/>
          <w:szCs w:val="24"/>
          <w:lang w:eastAsia="en-US"/>
        </w:rPr>
        <w:t xml:space="preserve"> рублей, местн</w:t>
      </w:r>
      <w:r w:rsidR="00DA7925" w:rsidRPr="000139DD">
        <w:rPr>
          <w:rFonts w:ascii="Liberation Serif" w:eastAsia="Calibri" w:hAnsi="Liberation Serif" w:cs="Liberation Serif"/>
          <w:sz w:val="24"/>
          <w:szCs w:val="24"/>
          <w:lang w:eastAsia="en-US"/>
        </w:rPr>
        <w:t xml:space="preserve">ый бюджет – </w:t>
      </w:r>
      <w:r w:rsidR="000139DD">
        <w:rPr>
          <w:rFonts w:ascii="Liberation Serif" w:eastAsia="Calibri" w:hAnsi="Liberation Serif" w:cs="Liberation Serif"/>
          <w:sz w:val="24"/>
          <w:szCs w:val="24"/>
          <w:lang w:eastAsia="en-US"/>
        </w:rPr>
        <w:t xml:space="preserve">108,3 </w:t>
      </w:r>
      <w:r w:rsidR="000139DD" w:rsidRPr="000139DD">
        <w:rPr>
          <w:rFonts w:ascii="Liberation Serif" w:eastAsia="Calibri" w:hAnsi="Liberation Serif" w:cs="Liberation Serif"/>
          <w:sz w:val="24"/>
          <w:szCs w:val="24"/>
          <w:lang w:eastAsia="en-US"/>
        </w:rPr>
        <w:t xml:space="preserve">тысячи </w:t>
      </w:r>
      <w:r w:rsidR="00DA7925" w:rsidRPr="000139DD">
        <w:rPr>
          <w:rFonts w:ascii="Liberation Serif" w:eastAsia="Calibri" w:hAnsi="Liberation Serif" w:cs="Liberation Serif"/>
          <w:sz w:val="24"/>
          <w:szCs w:val="24"/>
          <w:lang w:eastAsia="en-US"/>
        </w:rPr>
        <w:t>рублей</w:t>
      </w:r>
      <w:r w:rsidR="00E9450C" w:rsidRPr="000139DD">
        <w:rPr>
          <w:rFonts w:ascii="Liberation Serif" w:eastAsia="Calibri" w:hAnsi="Liberation Serif" w:cs="Liberation Serif"/>
          <w:sz w:val="24"/>
          <w:szCs w:val="24"/>
          <w:lang w:eastAsia="en-US"/>
        </w:rPr>
        <w:t>;</w:t>
      </w:r>
    </w:p>
    <w:p w:rsidR="0056602F" w:rsidRPr="000139DD" w:rsidRDefault="00F84064" w:rsidP="00AC36C4">
      <w:pPr>
        <w:ind w:firstLine="567"/>
        <w:contextualSpacing/>
        <w:jc w:val="both"/>
        <w:rPr>
          <w:rFonts w:ascii="Liberation Serif" w:eastAsia="Calibri" w:hAnsi="Liberation Serif" w:cs="Liberation Serif"/>
          <w:sz w:val="24"/>
          <w:szCs w:val="24"/>
          <w:lang w:eastAsia="en-US"/>
        </w:rPr>
      </w:pPr>
      <w:r w:rsidRPr="000139DD">
        <w:rPr>
          <w:rFonts w:ascii="Liberation Serif" w:eastAsia="Calibri" w:hAnsi="Liberation Serif" w:cs="Liberation Serif"/>
          <w:sz w:val="24"/>
          <w:szCs w:val="24"/>
          <w:lang w:eastAsia="en-US"/>
        </w:rPr>
        <w:t>3) </w:t>
      </w:r>
      <w:r w:rsidR="00B30BEE" w:rsidRPr="000139DD">
        <w:rPr>
          <w:rFonts w:ascii="Liberation Serif" w:eastAsia="Calibri" w:hAnsi="Liberation Serif" w:cs="Liberation Serif"/>
          <w:sz w:val="24"/>
          <w:szCs w:val="24"/>
          <w:lang w:eastAsia="en-US"/>
        </w:rPr>
        <w:t xml:space="preserve">приобретение спортивного инвентаря и спортивного оборудования для Центра тестирования ГТО </w:t>
      </w:r>
      <w:r w:rsidR="00D41DDF">
        <w:rPr>
          <w:rFonts w:ascii="Liberation Serif" w:eastAsia="Calibri" w:hAnsi="Liberation Serif" w:cs="Liberation Serif"/>
          <w:sz w:val="24"/>
          <w:szCs w:val="24"/>
          <w:lang w:eastAsia="en-US"/>
        </w:rPr>
        <w:t>СШ</w:t>
      </w:r>
      <w:r w:rsidR="00B10A65" w:rsidRPr="000139DD">
        <w:rPr>
          <w:rFonts w:ascii="Liberation Serif" w:eastAsia="Calibri" w:hAnsi="Liberation Serif" w:cs="Liberation Serif"/>
          <w:sz w:val="24"/>
          <w:szCs w:val="24"/>
          <w:lang w:eastAsia="en-US"/>
        </w:rPr>
        <w:t xml:space="preserve"> «Лидер» </w:t>
      </w:r>
      <w:r w:rsidR="00B30BEE" w:rsidRPr="000139DD">
        <w:rPr>
          <w:rFonts w:ascii="Liberation Serif" w:eastAsia="Calibri" w:hAnsi="Liberation Serif" w:cs="Liberation Serif"/>
          <w:sz w:val="24"/>
          <w:szCs w:val="24"/>
          <w:lang w:eastAsia="en-US"/>
        </w:rPr>
        <w:t>с целью р</w:t>
      </w:r>
      <w:r w:rsidR="00AC36C4" w:rsidRPr="000139DD">
        <w:rPr>
          <w:rFonts w:ascii="Liberation Serif" w:eastAsia="Calibri" w:hAnsi="Liberation Serif" w:cs="Liberation Serif"/>
          <w:sz w:val="24"/>
          <w:szCs w:val="24"/>
          <w:lang w:eastAsia="en-US"/>
        </w:rPr>
        <w:t>еализаци</w:t>
      </w:r>
      <w:r w:rsidR="00B30BEE" w:rsidRPr="000139DD">
        <w:rPr>
          <w:rFonts w:ascii="Liberation Serif" w:eastAsia="Calibri" w:hAnsi="Liberation Serif" w:cs="Liberation Serif"/>
          <w:sz w:val="24"/>
          <w:szCs w:val="24"/>
          <w:lang w:eastAsia="en-US"/>
        </w:rPr>
        <w:t>и</w:t>
      </w:r>
      <w:r w:rsidR="00AC36C4" w:rsidRPr="000139DD">
        <w:rPr>
          <w:rFonts w:ascii="Liberation Serif" w:eastAsia="Calibri" w:hAnsi="Liberation Serif" w:cs="Liberation Serif"/>
          <w:sz w:val="24"/>
          <w:szCs w:val="24"/>
          <w:lang w:eastAsia="en-US"/>
        </w:rPr>
        <w:t xml:space="preserve"> мероприятий по поэтапному внедрению Всероссийского физкультурно-спортивного комплекса </w:t>
      </w:r>
      <w:r w:rsidR="00AC36C4" w:rsidRPr="0038652B">
        <w:rPr>
          <w:rFonts w:ascii="Liberation Serif" w:eastAsia="Calibri" w:hAnsi="Liberation Serif" w:cs="Liberation Serif"/>
          <w:sz w:val="24"/>
          <w:szCs w:val="24"/>
          <w:lang w:eastAsia="en-US"/>
        </w:rPr>
        <w:t xml:space="preserve">ГТО </w:t>
      </w:r>
      <w:r w:rsidR="00D35041" w:rsidRPr="0038652B">
        <w:rPr>
          <w:rFonts w:ascii="Liberation Serif" w:eastAsia="Calibri" w:hAnsi="Liberation Serif" w:cs="Liberation Serif"/>
          <w:sz w:val="24"/>
          <w:szCs w:val="24"/>
          <w:lang w:eastAsia="en-US"/>
        </w:rPr>
        <w:t>(далее – ВФСК ГТО)</w:t>
      </w:r>
      <w:r w:rsidR="00D35041">
        <w:rPr>
          <w:rFonts w:ascii="Liberation Serif" w:eastAsia="Calibri" w:hAnsi="Liberation Serif" w:cs="Liberation Serif"/>
          <w:sz w:val="24"/>
          <w:szCs w:val="24"/>
          <w:lang w:eastAsia="en-US"/>
        </w:rPr>
        <w:t xml:space="preserve"> </w:t>
      </w:r>
      <w:r w:rsidR="00AC36C4" w:rsidRPr="000139DD">
        <w:rPr>
          <w:rFonts w:ascii="Liberation Serif" w:eastAsia="Calibri" w:hAnsi="Liberation Serif" w:cs="Liberation Serif"/>
          <w:sz w:val="24"/>
          <w:szCs w:val="24"/>
          <w:lang w:eastAsia="en-US"/>
        </w:rPr>
        <w:t xml:space="preserve">на общую сумму </w:t>
      </w:r>
      <w:r w:rsidR="000139DD" w:rsidRPr="000139DD">
        <w:rPr>
          <w:rFonts w:ascii="Liberation Serif" w:eastAsia="Calibri" w:hAnsi="Liberation Serif" w:cs="Liberation Serif"/>
          <w:sz w:val="24"/>
          <w:szCs w:val="24"/>
          <w:lang w:eastAsia="en-US"/>
        </w:rPr>
        <w:t>177</w:t>
      </w:r>
      <w:r w:rsidR="00E9450C" w:rsidRPr="000139DD">
        <w:rPr>
          <w:rFonts w:ascii="Liberation Serif" w:eastAsia="Calibri" w:hAnsi="Liberation Serif" w:cs="Liberation Serif"/>
          <w:sz w:val="24"/>
          <w:szCs w:val="24"/>
          <w:lang w:eastAsia="en-US"/>
        </w:rPr>
        <w:t xml:space="preserve"> </w:t>
      </w:r>
      <w:r w:rsidR="00E97C61">
        <w:rPr>
          <w:rFonts w:ascii="Liberation Serif" w:eastAsia="Calibri" w:hAnsi="Liberation Serif" w:cs="Liberation Serif"/>
          <w:sz w:val="24"/>
          <w:szCs w:val="24"/>
          <w:lang w:eastAsia="en-US"/>
        </w:rPr>
        <w:t>тысяч</w:t>
      </w:r>
      <w:r w:rsidR="00E9450C" w:rsidRPr="000139DD">
        <w:rPr>
          <w:rFonts w:ascii="Liberation Serif" w:eastAsia="Calibri" w:hAnsi="Liberation Serif" w:cs="Liberation Serif"/>
          <w:sz w:val="24"/>
          <w:szCs w:val="24"/>
          <w:lang w:eastAsia="en-US"/>
        </w:rPr>
        <w:t xml:space="preserve"> рублей</w:t>
      </w:r>
      <w:r w:rsidR="00AC36C4" w:rsidRPr="000139DD">
        <w:rPr>
          <w:rFonts w:ascii="Liberation Serif" w:eastAsia="Calibri" w:hAnsi="Liberation Serif" w:cs="Liberation Serif"/>
          <w:sz w:val="24"/>
          <w:szCs w:val="24"/>
          <w:lang w:eastAsia="en-US"/>
        </w:rPr>
        <w:t xml:space="preserve">, из них областной бюджет – </w:t>
      </w:r>
      <w:r w:rsidR="000139DD" w:rsidRPr="000139DD">
        <w:rPr>
          <w:rFonts w:ascii="Liberation Serif" w:eastAsia="Calibri" w:hAnsi="Liberation Serif" w:cs="Liberation Serif"/>
          <w:sz w:val="24"/>
          <w:szCs w:val="24"/>
          <w:lang w:eastAsia="en-US"/>
        </w:rPr>
        <w:t>123,9</w:t>
      </w:r>
      <w:r w:rsidR="00E9450C" w:rsidRPr="000139DD">
        <w:rPr>
          <w:rFonts w:ascii="Liberation Serif" w:eastAsia="Calibri" w:hAnsi="Liberation Serif" w:cs="Liberation Serif"/>
          <w:sz w:val="24"/>
          <w:szCs w:val="24"/>
          <w:lang w:eastAsia="en-US"/>
        </w:rPr>
        <w:t xml:space="preserve"> </w:t>
      </w:r>
      <w:r w:rsidR="000139DD" w:rsidRPr="000139DD">
        <w:rPr>
          <w:rFonts w:ascii="Liberation Serif" w:eastAsia="Calibri" w:hAnsi="Liberation Serif" w:cs="Liberation Serif"/>
          <w:sz w:val="24"/>
          <w:szCs w:val="24"/>
          <w:lang w:eastAsia="en-US"/>
        </w:rPr>
        <w:t>тысячи</w:t>
      </w:r>
      <w:r w:rsidR="00E9450C" w:rsidRPr="000139DD">
        <w:rPr>
          <w:rFonts w:ascii="Liberation Serif" w:eastAsia="Calibri" w:hAnsi="Liberation Serif" w:cs="Liberation Serif"/>
          <w:sz w:val="24"/>
          <w:szCs w:val="24"/>
          <w:lang w:eastAsia="en-US"/>
        </w:rPr>
        <w:t xml:space="preserve"> рублей, </w:t>
      </w:r>
      <w:r w:rsidR="00AC36C4" w:rsidRPr="000139DD">
        <w:rPr>
          <w:rFonts w:ascii="Liberation Serif" w:eastAsia="Calibri" w:hAnsi="Liberation Serif" w:cs="Liberation Serif"/>
          <w:sz w:val="24"/>
          <w:szCs w:val="24"/>
          <w:lang w:eastAsia="en-US"/>
        </w:rPr>
        <w:t xml:space="preserve">местный бюджет – </w:t>
      </w:r>
      <w:r w:rsidR="000139DD" w:rsidRPr="000139DD">
        <w:rPr>
          <w:rFonts w:ascii="Liberation Serif" w:eastAsia="Calibri" w:hAnsi="Liberation Serif" w:cs="Liberation Serif"/>
          <w:sz w:val="24"/>
          <w:szCs w:val="24"/>
          <w:lang w:eastAsia="en-US"/>
        </w:rPr>
        <w:t>53,1</w:t>
      </w:r>
      <w:r w:rsidR="00E9450C" w:rsidRPr="000139DD">
        <w:rPr>
          <w:rFonts w:ascii="Liberation Serif" w:eastAsia="Calibri" w:hAnsi="Liberation Serif" w:cs="Liberation Serif"/>
          <w:sz w:val="24"/>
          <w:szCs w:val="24"/>
          <w:lang w:eastAsia="en-US"/>
        </w:rPr>
        <w:t xml:space="preserve"> </w:t>
      </w:r>
      <w:r w:rsidR="000139DD" w:rsidRPr="000139DD">
        <w:rPr>
          <w:rFonts w:ascii="Liberation Serif" w:eastAsia="Calibri" w:hAnsi="Liberation Serif" w:cs="Liberation Serif"/>
          <w:sz w:val="24"/>
          <w:szCs w:val="24"/>
          <w:lang w:eastAsia="en-US"/>
        </w:rPr>
        <w:t>тысячи</w:t>
      </w:r>
      <w:r w:rsidR="00E9450C" w:rsidRPr="000139DD">
        <w:rPr>
          <w:rFonts w:ascii="Liberation Serif" w:eastAsia="Calibri" w:hAnsi="Liberation Serif" w:cs="Liberation Serif"/>
          <w:sz w:val="24"/>
          <w:szCs w:val="24"/>
          <w:lang w:eastAsia="en-US"/>
        </w:rPr>
        <w:t xml:space="preserve"> рублей</w:t>
      </w:r>
      <w:r w:rsidR="00AC36C4" w:rsidRPr="000139DD">
        <w:rPr>
          <w:rFonts w:ascii="Liberation Serif" w:eastAsia="Calibri" w:hAnsi="Liberation Serif" w:cs="Liberation Serif"/>
          <w:sz w:val="24"/>
          <w:szCs w:val="24"/>
          <w:lang w:eastAsia="en-US"/>
        </w:rPr>
        <w:t>.</w:t>
      </w:r>
    </w:p>
    <w:p w:rsidR="00C8141C" w:rsidRPr="00ED2C1F" w:rsidRDefault="00C8141C" w:rsidP="00C8141C">
      <w:pPr>
        <w:jc w:val="both"/>
        <w:rPr>
          <w:rFonts w:ascii="Liberation Serif" w:hAnsi="Liberation Serif" w:cs="Liberation Serif"/>
          <w:sz w:val="16"/>
          <w:szCs w:val="16"/>
          <w:highlight w:val="yellow"/>
        </w:rPr>
      </w:pPr>
    </w:p>
    <w:p w:rsidR="003F0278" w:rsidRPr="0035698D" w:rsidRDefault="0035698D" w:rsidP="003F0278">
      <w:pPr>
        <w:ind w:firstLine="567"/>
        <w:contextualSpacing/>
        <w:jc w:val="both"/>
        <w:rPr>
          <w:rFonts w:ascii="Liberation Serif" w:eastAsia="Calibri" w:hAnsi="Liberation Serif" w:cs="Liberation Serif"/>
          <w:sz w:val="24"/>
          <w:szCs w:val="24"/>
          <w:lang w:eastAsia="en-US"/>
        </w:rPr>
      </w:pPr>
      <w:r w:rsidRPr="0035698D">
        <w:rPr>
          <w:rFonts w:ascii="Liberation Serif" w:eastAsia="Calibri" w:hAnsi="Liberation Serif" w:cs="Liberation Serif"/>
          <w:sz w:val="24"/>
          <w:szCs w:val="24"/>
          <w:lang w:eastAsia="en-US"/>
        </w:rPr>
        <w:t>В</w:t>
      </w:r>
      <w:r w:rsidR="00B80D5B" w:rsidRPr="0035698D">
        <w:rPr>
          <w:rFonts w:ascii="Liberation Serif" w:eastAsia="Calibri" w:hAnsi="Liberation Serif" w:cs="Liberation Serif"/>
          <w:sz w:val="24"/>
          <w:szCs w:val="24"/>
          <w:lang w:eastAsia="en-US"/>
        </w:rPr>
        <w:t xml:space="preserve"> 202</w:t>
      </w:r>
      <w:r w:rsidRPr="0035698D">
        <w:rPr>
          <w:rFonts w:ascii="Liberation Serif" w:eastAsia="Calibri" w:hAnsi="Liberation Serif" w:cs="Liberation Serif"/>
          <w:sz w:val="24"/>
          <w:szCs w:val="24"/>
          <w:lang w:eastAsia="en-US"/>
        </w:rPr>
        <w:t>2</w:t>
      </w:r>
      <w:r w:rsidR="00B80D5B" w:rsidRPr="0035698D">
        <w:rPr>
          <w:rFonts w:ascii="Liberation Serif" w:eastAsia="Calibri" w:hAnsi="Liberation Serif" w:cs="Liberation Serif"/>
          <w:sz w:val="24"/>
          <w:szCs w:val="24"/>
          <w:lang w:eastAsia="en-US"/>
        </w:rPr>
        <w:t xml:space="preserve"> году </w:t>
      </w:r>
      <w:r w:rsidR="003F0278" w:rsidRPr="0035698D">
        <w:rPr>
          <w:rFonts w:ascii="Liberation Serif" w:eastAsia="Calibri" w:hAnsi="Liberation Serif" w:cs="Liberation Serif"/>
          <w:sz w:val="24"/>
          <w:szCs w:val="24"/>
          <w:lang w:eastAsia="en-US"/>
        </w:rPr>
        <w:t xml:space="preserve">проведено </w:t>
      </w:r>
      <w:r w:rsidRPr="0035698D">
        <w:rPr>
          <w:rFonts w:ascii="Liberation Serif" w:eastAsia="Calibri" w:hAnsi="Liberation Serif" w:cs="Liberation Serif"/>
          <w:sz w:val="24"/>
          <w:szCs w:val="24"/>
          <w:lang w:eastAsia="en-US"/>
        </w:rPr>
        <w:t xml:space="preserve">305 </w:t>
      </w:r>
      <w:r w:rsidR="002D3046" w:rsidRPr="0035698D">
        <w:rPr>
          <w:rFonts w:ascii="Liberation Serif" w:eastAsia="Calibri" w:hAnsi="Liberation Serif" w:cs="Liberation Serif"/>
          <w:sz w:val="24"/>
          <w:szCs w:val="24"/>
          <w:lang w:eastAsia="en-US"/>
        </w:rPr>
        <w:t>спортивных мероприятий</w:t>
      </w:r>
      <w:r w:rsidR="003F0278" w:rsidRPr="0035698D">
        <w:rPr>
          <w:rFonts w:ascii="Liberation Serif" w:eastAsia="Calibri" w:hAnsi="Liberation Serif" w:cs="Liberation Serif"/>
          <w:sz w:val="24"/>
          <w:szCs w:val="24"/>
          <w:lang w:eastAsia="en-US"/>
        </w:rPr>
        <w:t xml:space="preserve"> муниципального уровня, из</w:t>
      </w:r>
      <w:r w:rsidR="00F65245">
        <w:rPr>
          <w:rFonts w:ascii="Liberation Serif" w:eastAsia="Calibri" w:hAnsi="Liberation Serif" w:cs="Liberation Serif"/>
          <w:sz w:val="24"/>
          <w:szCs w:val="24"/>
          <w:lang w:eastAsia="en-US"/>
        </w:rPr>
        <w:t xml:space="preserve"> </w:t>
      </w:r>
      <w:r w:rsidR="003F0278" w:rsidRPr="0035698D">
        <w:rPr>
          <w:rFonts w:ascii="Liberation Serif" w:eastAsia="Calibri" w:hAnsi="Liberation Serif" w:cs="Liberation Serif"/>
          <w:sz w:val="24"/>
          <w:szCs w:val="24"/>
          <w:lang w:eastAsia="en-US"/>
        </w:rPr>
        <w:t xml:space="preserve">них </w:t>
      </w:r>
      <w:r w:rsidR="000958B1" w:rsidRPr="0035698D">
        <w:rPr>
          <w:rFonts w:ascii="Liberation Serif" w:eastAsia="Calibri" w:hAnsi="Liberation Serif" w:cs="Liberation Serif"/>
          <w:sz w:val="24"/>
          <w:szCs w:val="24"/>
          <w:lang w:eastAsia="en-US"/>
        </w:rPr>
        <w:t>10</w:t>
      </w:r>
      <w:r w:rsidRPr="0035698D">
        <w:rPr>
          <w:rFonts w:ascii="Liberation Serif" w:eastAsia="Calibri" w:hAnsi="Liberation Serif" w:cs="Liberation Serif"/>
          <w:sz w:val="24"/>
          <w:szCs w:val="24"/>
          <w:lang w:eastAsia="en-US"/>
        </w:rPr>
        <w:t>9</w:t>
      </w:r>
      <w:r w:rsidR="007C276A" w:rsidRPr="009D7149">
        <w:rPr>
          <w:rFonts w:ascii="Liberation Serif" w:hAnsi="Liberation Serif" w:cs="Liberation Serif"/>
          <w:sz w:val="24"/>
          <w:szCs w:val="24"/>
        </w:rPr>
        <w:t> </w:t>
      </w:r>
      <w:r w:rsidR="000958B1" w:rsidRPr="0035698D">
        <w:rPr>
          <w:rFonts w:ascii="Liberation Serif" w:eastAsia="Calibri" w:hAnsi="Liberation Serif" w:cs="Liberation Serif"/>
          <w:sz w:val="24"/>
          <w:szCs w:val="24"/>
          <w:lang w:eastAsia="en-US"/>
        </w:rPr>
        <w:t>мероприятий</w:t>
      </w:r>
      <w:r w:rsidR="003F0278" w:rsidRPr="0035698D">
        <w:rPr>
          <w:rFonts w:ascii="Liberation Serif" w:eastAsia="Calibri" w:hAnsi="Liberation Serif" w:cs="Liberation Serif"/>
          <w:sz w:val="24"/>
          <w:szCs w:val="24"/>
          <w:lang w:eastAsia="en-US"/>
        </w:rPr>
        <w:t xml:space="preserve"> по тестированию выполнения нормативов испытаний (тестов) комплекса </w:t>
      </w:r>
      <w:r w:rsidR="00B05554" w:rsidRPr="0035698D">
        <w:rPr>
          <w:rFonts w:ascii="Liberation Serif" w:eastAsia="Calibri" w:hAnsi="Liberation Serif" w:cs="Liberation Serif"/>
          <w:sz w:val="24"/>
          <w:szCs w:val="24"/>
          <w:lang w:eastAsia="en-US"/>
        </w:rPr>
        <w:t>ГТО</w:t>
      </w:r>
      <w:r w:rsidR="003F0278" w:rsidRPr="0035698D">
        <w:rPr>
          <w:rFonts w:ascii="Liberation Serif" w:eastAsia="Calibri" w:hAnsi="Liberation Serif" w:cs="Liberation Serif"/>
          <w:sz w:val="24"/>
          <w:szCs w:val="24"/>
          <w:lang w:eastAsia="en-US"/>
        </w:rPr>
        <w:t xml:space="preserve">, </w:t>
      </w:r>
      <w:r w:rsidR="00D35041">
        <w:rPr>
          <w:rFonts w:ascii="Liberation Serif" w:eastAsia="Calibri" w:hAnsi="Liberation Serif" w:cs="Liberation Serif"/>
          <w:sz w:val="24"/>
          <w:szCs w:val="24"/>
          <w:lang w:eastAsia="en-US"/>
        </w:rPr>
        <w:t>три</w:t>
      </w:r>
      <w:r w:rsidR="003F0278" w:rsidRPr="0035698D">
        <w:rPr>
          <w:rFonts w:ascii="Liberation Serif" w:eastAsia="Calibri" w:hAnsi="Liberation Serif" w:cs="Liberation Serif"/>
          <w:sz w:val="24"/>
          <w:szCs w:val="24"/>
          <w:lang w:eastAsia="en-US"/>
        </w:rPr>
        <w:t xml:space="preserve"> фестиваля </w:t>
      </w:r>
      <w:r w:rsidR="00F76629" w:rsidRPr="0035698D">
        <w:rPr>
          <w:rFonts w:ascii="Liberation Serif" w:eastAsia="Calibri" w:hAnsi="Liberation Serif" w:cs="Liberation Serif"/>
          <w:sz w:val="24"/>
          <w:szCs w:val="24"/>
          <w:lang w:eastAsia="en-US"/>
        </w:rPr>
        <w:t>ВФСК ГТО</w:t>
      </w:r>
      <w:r w:rsidR="00A86284" w:rsidRPr="0035698D">
        <w:rPr>
          <w:rFonts w:ascii="Liberation Serif" w:eastAsia="Calibri" w:hAnsi="Liberation Serif" w:cs="Liberation Serif"/>
          <w:sz w:val="24"/>
          <w:szCs w:val="24"/>
          <w:lang w:eastAsia="en-US"/>
        </w:rPr>
        <w:t>,</w:t>
      </w:r>
      <w:r w:rsidR="00F76629" w:rsidRPr="0035698D">
        <w:rPr>
          <w:rFonts w:ascii="Liberation Serif" w:eastAsia="Calibri" w:hAnsi="Liberation Serif" w:cs="Liberation Serif"/>
          <w:sz w:val="24"/>
          <w:szCs w:val="24"/>
          <w:lang w:eastAsia="en-US"/>
        </w:rPr>
        <w:t xml:space="preserve"> </w:t>
      </w:r>
      <w:r w:rsidR="000958B1" w:rsidRPr="0035698D">
        <w:rPr>
          <w:rFonts w:ascii="Liberation Serif" w:eastAsia="Calibri" w:hAnsi="Liberation Serif" w:cs="Liberation Serif"/>
          <w:sz w:val="24"/>
          <w:szCs w:val="24"/>
          <w:lang w:eastAsia="en-US"/>
        </w:rPr>
        <w:t>1</w:t>
      </w:r>
      <w:r w:rsidRPr="0035698D">
        <w:rPr>
          <w:rFonts w:ascii="Liberation Serif" w:eastAsia="Calibri" w:hAnsi="Liberation Serif" w:cs="Liberation Serif"/>
          <w:sz w:val="24"/>
          <w:szCs w:val="24"/>
          <w:lang w:eastAsia="en-US"/>
        </w:rPr>
        <w:t>20</w:t>
      </w:r>
      <w:r w:rsidR="00F76629" w:rsidRPr="0035698D">
        <w:rPr>
          <w:rFonts w:ascii="Liberation Serif" w:eastAsia="Calibri" w:hAnsi="Liberation Serif" w:cs="Liberation Serif"/>
          <w:sz w:val="24"/>
          <w:szCs w:val="24"/>
          <w:lang w:eastAsia="en-US"/>
        </w:rPr>
        <w:t xml:space="preserve"> </w:t>
      </w:r>
      <w:r w:rsidR="003F0278" w:rsidRPr="0035698D">
        <w:rPr>
          <w:rFonts w:ascii="Liberation Serif" w:eastAsia="Calibri" w:hAnsi="Liberation Serif" w:cs="Liberation Serif"/>
          <w:sz w:val="24"/>
          <w:szCs w:val="24"/>
          <w:lang w:eastAsia="en-US"/>
        </w:rPr>
        <w:t>официальн</w:t>
      </w:r>
      <w:r w:rsidR="000958B1" w:rsidRPr="0035698D">
        <w:rPr>
          <w:rFonts w:ascii="Liberation Serif" w:eastAsia="Calibri" w:hAnsi="Liberation Serif" w:cs="Liberation Serif"/>
          <w:sz w:val="24"/>
          <w:szCs w:val="24"/>
          <w:lang w:eastAsia="en-US"/>
        </w:rPr>
        <w:t>ых</w:t>
      </w:r>
      <w:r w:rsidR="003F0278" w:rsidRPr="0035698D">
        <w:rPr>
          <w:rFonts w:ascii="Liberation Serif" w:eastAsia="Calibri" w:hAnsi="Liberation Serif" w:cs="Liberation Serif"/>
          <w:sz w:val="24"/>
          <w:szCs w:val="24"/>
          <w:lang w:eastAsia="en-US"/>
        </w:rPr>
        <w:t xml:space="preserve"> физкультурн</w:t>
      </w:r>
      <w:r w:rsidR="000958B1" w:rsidRPr="0035698D">
        <w:rPr>
          <w:rFonts w:ascii="Liberation Serif" w:eastAsia="Calibri" w:hAnsi="Liberation Serif" w:cs="Liberation Serif"/>
          <w:sz w:val="24"/>
          <w:szCs w:val="24"/>
          <w:lang w:eastAsia="en-US"/>
        </w:rPr>
        <w:t>ых</w:t>
      </w:r>
      <w:r w:rsidR="003F0278" w:rsidRPr="0035698D">
        <w:rPr>
          <w:rFonts w:ascii="Liberation Serif" w:eastAsia="Calibri" w:hAnsi="Liberation Serif" w:cs="Liberation Serif"/>
          <w:sz w:val="24"/>
          <w:szCs w:val="24"/>
          <w:lang w:eastAsia="en-US"/>
        </w:rPr>
        <w:t xml:space="preserve"> (физкультурно-оздоровительн</w:t>
      </w:r>
      <w:r w:rsidR="00A86284" w:rsidRPr="0035698D">
        <w:rPr>
          <w:rFonts w:ascii="Liberation Serif" w:eastAsia="Calibri" w:hAnsi="Liberation Serif" w:cs="Liberation Serif"/>
          <w:sz w:val="24"/>
          <w:szCs w:val="24"/>
          <w:lang w:eastAsia="en-US"/>
        </w:rPr>
        <w:t>ых</w:t>
      </w:r>
      <w:r w:rsidR="003F0278" w:rsidRPr="0035698D">
        <w:rPr>
          <w:rFonts w:ascii="Liberation Serif" w:eastAsia="Calibri" w:hAnsi="Liberation Serif" w:cs="Liberation Serif"/>
          <w:sz w:val="24"/>
          <w:szCs w:val="24"/>
          <w:lang w:eastAsia="en-US"/>
        </w:rPr>
        <w:t>) мероприяти</w:t>
      </w:r>
      <w:r w:rsidR="000958B1" w:rsidRPr="0035698D">
        <w:rPr>
          <w:rFonts w:ascii="Liberation Serif" w:eastAsia="Calibri" w:hAnsi="Liberation Serif" w:cs="Liberation Serif"/>
          <w:sz w:val="24"/>
          <w:szCs w:val="24"/>
          <w:lang w:eastAsia="en-US"/>
        </w:rPr>
        <w:t xml:space="preserve">й и </w:t>
      </w:r>
      <w:r w:rsidRPr="0035698D">
        <w:rPr>
          <w:rFonts w:ascii="Liberation Serif" w:eastAsia="Calibri" w:hAnsi="Liberation Serif" w:cs="Liberation Serif"/>
          <w:sz w:val="24"/>
          <w:szCs w:val="24"/>
          <w:lang w:eastAsia="en-US"/>
        </w:rPr>
        <w:t>48</w:t>
      </w:r>
      <w:r w:rsidR="00F76629" w:rsidRPr="0035698D">
        <w:rPr>
          <w:rFonts w:ascii="Liberation Serif" w:eastAsia="Calibri" w:hAnsi="Liberation Serif" w:cs="Liberation Serif"/>
          <w:sz w:val="24"/>
          <w:szCs w:val="24"/>
          <w:lang w:eastAsia="en-US"/>
        </w:rPr>
        <w:t xml:space="preserve"> </w:t>
      </w:r>
      <w:r w:rsidR="000958B1" w:rsidRPr="0035698D">
        <w:rPr>
          <w:rFonts w:ascii="Liberation Serif" w:eastAsia="Calibri" w:hAnsi="Liberation Serif" w:cs="Liberation Serif"/>
          <w:sz w:val="24"/>
          <w:szCs w:val="24"/>
          <w:lang w:eastAsia="en-US"/>
        </w:rPr>
        <w:t>спортивных мероприятий</w:t>
      </w:r>
      <w:r w:rsidR="003F0278" w:rsidRPr="0035698D">
        <w:rPr>
          <w:rFonts w:ascii="Liberation Serif" w:eastAsia="Calibri" w:hAnsi="Liberation Serif" w:cs="Liberation Serif"/>
          <w:sz w:val="24"/>
          <w:szCs w:val="24"/>
          <w:lang w:eastAsia="en-US"/>
        </w:rPr>
        <w:t xml:space="preserve">. В сдаче нормативов ГТО приняли участие </w:t>
      </w:r>
      <w:r w:rsidR="000958B1" w:rsidRPr="0035698D">
        <w:rPr>
          <w:rFonts w:ascii="Liberation Serif" w:eastAsia="Calibri" w:hAnsi="Liberation Serif" w:cs="Liberation Serif"/>
          <w:sz w:val="24"/>
          <w:szCs w:val="24"/>
          <w:lang w:eastAsia="en-US"/>
        </w:rPr>
        <w:t>1</w:t>
      </w:r>
      <w:r w:rsidR="00F76629" w:rsidRPr="0035698D">
        <w:rPr>
          <w:rFonts w:ascii="Liberation Serif" w:eastAsia="Calibri" w:hAnsi="Liberation Serif" w:cs="Liberation Serif"/>
          <w:sz w:val="24"/>
          <w:szCs w:val="24"/>
          <w:lang w:eastAsia="en-US"/>
        </w:rPr>
        <w:t> </w:t>
      </w:r>
      <w:r w:rsidRPr="0035698D">
        <w:rPr>
          <w:rFonts w:ascii="Liberation Serif" w:eastAsia="Calibri" w:hAnsi="Liberation Serif" w:cs="Liberation Serif"/>
          <w:sz w:val="24"/>
          <w:szCs w:val="24"/>
          <w:lang w:eastAsia="en-US"/>
        </w:rPr>
        <w:t>437</w:t>
      </w:r>
      <w:r w:rsidR="00F76629" w:rsidRPr="0035698D">
        <w:rPr>
          <w:rFonts w:ascii="Liberation Serif" w:eastAsia="Calibri" w:hAnsi="Liberation Serif" w:cs="Liberation Serif"/>
          <w:sz w:val="24"/>
          <w:szCs w:val="24"/>
          <w:lang w:eastAsia="en-US"/>
        </w:rPr>
        <w:t xml:space="preserve"> </w:t>
      </w:r>
      <w:r w:rsidR="003F0278" w:rsidRPr="0035698D">
        <w:rPr>
          <w:rFonts w:ascii="Liberation Serif" w:eastAsia="Calibri" w:hAnsi="Liberation Serif" w:cs="Liberation Serif"/>
          <w:sz w:val="24"/>
          <w:szCs w:val="24"/>
          <w:lang w:eastAsia="en-US"/>
        </w:rPr>
        <w:t xml:space="preserve">человек, из них </w:t>
      </w:r>
      <w:r w:rsidR="000958B1" w:rsidRPr="0035698D">
        <w:rPr>
          <w:rFonts w:ascii="Liberation Serif" w:eastAsia="Calibri" w:hAnsi="Liberation Serif" w:cs="Liberation Serif"/>
          <w:sz w:val="24"/>
          <w:szCs w:val="24"/>
          <w:lang w:eastAsia="en-US"/>
        </w:rPr>
        <w:t>869</w:t>
      </w:r>
      <w:r w:rsidR="00D35041">
        <w:rPr>
          <w:rFonts w:ascii="Liberation Serif" w:eastAsia="Calibri" w:hAnsi="Liberation Serif" w:cs="Liberation Serif"/>
          <w:sz w:val="24"/>
          <w:szCs w:val="24"/>
          <w:lang w:eastAsia="en-US"/>
        </w:rPr>
        <w:t xml:space="preserve"> </w:t>
      </w:r>
      <w:r w:rsidR="003F0278" w:rsidRPr="0035698D">
        <w:rPr>
          <w:rFonts w:ascii="Liberation Serif" w:eastAsia="Calibri" w:hAnsi="Liberation Serif" w:cs="Liberation Serif"/>
          <w:sz w:val="24"/>
          <w:szCs w:val="24"/>
          <w:lang w:eastAsia="en-US"/>
        </w:rPr>
        <w:t>человек выполнил</w:t>
      </w:r>
      <w:r w:rsidR="00B05554" w:rsidRPr="0035698D">
        <w:rPr>
          <w:rFonts w:ascii="Liberation Serif" w:eastAsia="Calibri" w:hAnsi="Liberation Serif" w:cs="Liberation Serif"/>
          <w:sz w:val="24"/>
          <w:szCs w:val="24"/>
          <w:lang w:eastAsia="en-US"/>
        </w:rPr>
        <w:t>и</w:t>
      </w:r>
      <w:r w:rsidR="003F0278" w:rsidRPr="0035698D">
        <w:rPr>
          <w:rFonts w:ascii="Liberation Serif" w:eastAsia="Calibri" w:hAnsi="Liberation Serif" w:cs="Liberation Serif"/>
          <w:sz w:val="24"/>
          <w:szCs w:val="24"/>
          <w:lang w:eastAsia="en-US"/>
        </w:rPr>
        <w:t xml:space="preserve"> </w:t>
      </w:r>
      <w:r w:rsidR="00B05554" w:rsidRPr="0035698D">
        <w:rPr>
          <w:rFonts w:ascii="Liberation Serif" w:eastAsia="Calibri" w:hAnsi="Liberation Serif" w:cs="Liberation Serif"/>
          <w:sz w:val="24"/>
          <w:szCs w:val="24"/>
          <w:lang w:eastAsia="en-US"/>
        </w:rPr>
        <w:t xml:space="preserve">нормативы </w:t>
      </w:r>
      <w:r w:rsidR="003F0278" w:rsidRPr="0035698D">
        <w:rPr>
          <w:rFonts w:ascii="Liberation Serif" w:eastAsia="Calibri" w:hAnsi="Liberation Serif" w:cs="Liberation Serif"/>
          <w:sz w:val="24"/>
          <w:szCs w:val="24"/>
          <w:lang w:eastAsia="en-US"/>
        </w:rPr>
        <w:t>и получил</w:t>
      </w:r>
      <w:r w:rsidR="00B05554" w:rsidRPr="0035698D">
        <w:rPr>
          <w:rFonts w:ascii="Liberation Serif" w:eastAsia="Calibri" w:hAnsi="Liberation Serif" w:cs="Liberation Serif"/>
          <w:sz w:val="24"/>
          <w:szCs w:val="24"/>
          <w:lang w:eastAsia="en-US"/>
        </w:rPr>
        <w:t>и</w:t>
      </w:r>
      <w:r w:rsidR="003F0278" w:rsidRPr="0035698D">
        <w:rPr>
          <w:rFonts w:ascii="Liberation Serif" w:eastAsia="Calibri" w:hAnsi="Liberation Serif" w:cs="Liberation Serif"/>
          <w:sz w:val="24"/>
          <w:szCs w:val="24"/>
          <w:lang w:eastAsia="en-US"/>
        </w:rPr>
        <w:t xml:space="preserve"> знаки отличия комплекса ГТО.</w:t>
      </w:r>
      <w:r w:rsidR="00D00F68" w:rsidRPr="0035698D">
        <w:rPr>
          <w:rFonts w:ascii="Liberation Serif" w:hAnsi="Liberation Serif" w:cs="Liberation Serif"/>
          <w:sz w:val="24"/>
          <w:szCs w:val="24"/>
        </w:rPr>
        <w:t xml:space="preserve"> </w:t>
      </w:r>
      <w:r w:rsidR="000958B1" w:rsidRPr="0035698D">
        <w:rPr>
          <w:rFonts w:ascii="Liberation Serif" w:eastAsia="Calibri" w:hAnsi="Liberation Serif" w:cs="Liberation Serif"/>
          <w:sz w:val="24"/>
          <w:szCs w:val="24"/>
          <w:lang w:eastAsia="en-US"/>
        </w:rPr>
        <w:t xml:space="preserve">Золотой знак получили </w:t>
      </w:r>
      <w:r w:rsidRPr="0035698D">
        <w:rPr>
          <w:rFonts w:ascii="Liberation Serif" w:eastAsia="Calibri" w:hAnsi="Liberation Serif" w:cs="Liberation Serif"/>
          <w:sz w:val="24"/>
          <w:szCs w:val="24"/>
          <w:lang w:eastAsia="en-US"/>
        </w:rPr>
        <w:t>360</w:t>
      </w:r>
      <w:r w:rsidR="000958B1" w:rsidRPr="0035698D">
        <w:rPr>
          <w:rFonts w:ascii="Liberation Serif" w:eastAsia="Calibri" w:hAnsi="Liberation Serif" w:cs="Liberation Serif"/>
          <w:sz w:val="24"/>
          <w:szCs w:val="24"/>
          <w:lang w:eastAsia="en-US"/>
        </w:rPr>
        <w:t xml:space="preserve"> человек, серебряный знак – </w:t>
      </w:r>
      <w:r w:rsidRPr="0035698D">
        <w:rPr>
          <w:rFonts w:ascii="Liberation Serif" w:eastAsia="Calibri" w:hAnsi="Liberation Serif" w:cs="Liberation Serif"/>
          <w:sz w:val="24"/>
          <w:szCs w:val="24"/>
          <w:lang w:eastAsia="en-US"/>
        </w:rPr>
        <w:t>583</w:t>
      </w:r>
      <w:r w:rsidR="00D00F68" w:rsidRPr="0035698D">
        <w:rPr>
          <w:rFonts w:ascii="Liberation Serif" w:eastAsia="Calibri" w:hAnsi="Liberation Serif" w:cs="Liberation Serif"/>
          <w:sz w:val="24"/>
          <w:szCs w:val="24"/>
          <w:lang w:eastAsia="en-US"/>
        </w:rPr>
        <w:t xml:space="preserve"> человек</w:t>
      </w:r>
      <w:r w:rsidRPr="0035698D">
        <w:rPr>
          <w:rFonts w:ascii="Liberation Serif" w:eastAsia="Calibri" w:hAnsi="Liberation Serif" w:cs="Liberation Serif"/>
          <w:sz w:val="24"/>
          <w:szCs w:val="24"/>
          <w:lang w:eastAsia="en-US"/>
        </w:rPr>
        <w:t>а</w:t>
      </w:r>
      <w:r w:rsidR="00D00F68" w:rsidRPr="0035698D">
        <w:rPr>
          <w:rFonts w:ascii="Liberation Serif" w:eastAsia="Calibri" w:hAnsi="Liberation Serif" w:cs="Liberation Serif"/>
          <w:sz w:val="24"/>
          <w:szCs w:val="24"/>
          <w:lang w:eastAsia="en-US"/>
        </w:rPr>
        <w:t xml:space="preserve">, бронзовый знак – </w:t>
      </w:r>
      <w:r w:rsidRPr="0035698D">
        <w:rPr>
          <w:rFonts w:ascii="Liberation Serif" w:eastAsia="Calibri" w:hAnsi="Liberation Serif" w:cs="Liberation Serif"/>
          <w:sz w:val="24"/>
          <w:szCs w:val="24"/>
          <w:lang w:eastAsia="en-US"/>
        </w:rPr>
        <w:t>268</w:t>
      </w:r>
      <w:r w:rsidR="0012625B" w:rsidRPr="0035698D">
        <w:rPr>
          <w:rFonts w:ascii="Liberation Serif" w:eastAsia="Calibri" w:hAnsi="Liberation Serif" w:cs="Liberation Serif"/>
          <w:sz w:val="24"/>
          <w:szCs w:val="24"/>
          <w:lang w:eastAsia="en-US"/>
        </w:rPr>
        <w:t xml:space="preserve"> </w:t>
      </w:r>
      <w:r w:rsidR="00D00F68" w:rsidRPr="0035698D">
        <w:rPr>
          <w:rFonts w:ascii="Liberation Serif" w:eastAsia="Calibri" w:hAnsi="Liberation Serif" w:cs="Liberation Serif"/>
          <w:sz w:val="24"/>
          <w:szCs w:val="24"/>
          <w:lang w:eastAsia="en-US"/>
        </w:rPr>
        <w:t>человек.</w:t>
      </w:r>
    </w:p>
    <w:p w:rsidR="000958B1" w:rsidRPr="0035698D" w:rsidRDefault="000958B1" w:rsidP="003F0278">
      <w:pPr>
        <w:ind w:firstLine="567"/>
        <w:contextualSpacing/>
        <w:jc w:val="both"/>
        <w:rPr>
          <w:rFonts w:ascii="Liberation Serif" w:eastAsia="Calibri" w:hAnsi="Liberation Serif" w:cs="Liberation Serif"/>
          <w:sz w:val="24"/>
          <w:szCs w:val="24"/>
          <w:lang w:eastAsia="en-US"/>
        </w:rPr>
      </w:pPr>
      <w:r w:rsidRPr="0035698D">
        <w:rPr>
          <w:rFonts w:ascii="Liberation Serif" w:eastAsia="Calibri" w:hAnsi="Liberation Serif" w:cs="Liberation Serif"/>
          <w:sz w:val="24"/>
          <w:szCs w:val="24"/>
          <w:lang w:eastAsia="en-US"/>
        </w:rPr>
        <w:t xml:space="preserve">Доля населения городского округа, выполнившего нормативы </w:t>
      </w:r>
      <w:r w:rsidRPr="0038652B">
        <w:rPr>
          <w:rFonts w:ascii="Liberation Serif" w:eastAsia="Calibri" w:hAnsi="Liberation Serif" w:cs="Liberation Serif"/>
          <w:sz w:val="24"/>
          <w:szCs w:val="24"/>
          <w:lang w:eastAsia="en-US"/>
        </w:rPr>
        <w:t xml:space="preserve">испытаний </w:t>
      </w:r>
      <w:r w:rsidR="00F76629" w:rsidRPr="0038652B">
        <w:rPr>
          <w:rFonts w:ascii="Liberation Serif" w:eastAsia="Calibri" w:hAnsi="Liberation Serif" w:cs="Liberation Serif"/>
          <w:sz w:val="24"/>
          <w:szCs w:val="24"/>
          <w:lang w:eastAsia="en-US"/>
        </w:rPr>
        <w:t>ВФСК</w:t>
      </w:r>
      <w:r w:rsidRPr="0038652B">
        <w:rPr>
          <w:rFonts w:ascii="Liberation Serif" w:eastAsia="Calibri" w:hAnsi="Liberation Serif" w:cs="Liberation Serif"/>
          <w:sz w:val="24"/>
          <w:szCs w:val="24"/>
          <w:lang w:eastAsia="en-US"/>
        </w:rPr>
        <w:t xml:space="preserve"> ГТО</w:t>
      </w:r>
      <w:r w:rsidR="00D35041" w:rsidRPr="0038652B">
        <w:rPr>
          <w:rFonts w:ascii="Liberation Serif" w:eastAsia="Calibri" w:hAnsi="Liberation Serif" w:cs="Liberation Serif"/>
          <w:sz w:val="24"/>
          <w:szCs w:val="24"/>
          <w:lang w:eastAsia="en-US"/>
        </w:rPr>
        <w:t>,</w:t>
      </w:r>
      <w:r w:rsidRPr="0038652B">
        <w:rPr>
          <w:rFonts w:ascii="Liberation Serif" w:eastAsia="Calibri" w:hAnsi="Liberation Serif" w:cs="Liberation Serif"/>
          <w:sz w:val="24"/>
          <w:szCs w:val="24"/>
          <w:lang w:eastAsia="en-US"/>
        </w:rPr>
        <w:t xml:space="preserve"> в</w:t>
      </w:r>
      <w:r w:rsidR="0012625B" w:rsidRPr="0038652B">
        <w:rPr>
          <w:rFonts w:ascii="Liberation Serif" w:eastAsia="Calibri" w:hAnsi="Liberation Serif" w:cs="Liberation Serif"/>
          <w:sz w:val="24"/>
          <w:szCs w:val="24"/>
          <w:lang w:eastAsia="en-US"/>
        </w:rPr>
        <w:t xml:space="preserve"> </w:t>
      </w:r>
      <w:r w:rsidRPr="0038652B">
        <w:rPr>
          <w:rFonts w:ascii="Liberation Serif" w:eastAsia="Calibri" w:hAnsi="Liberation Serif" w:cs="Liberation Serif"/>
          <w:sz w:val="24"/>
          <w:szCs w:val="24"/>
          <w:lang w:eastAsia="en-US"/>
        </w:rPr>
        <w:t>общей численности населения, принявшего участие в выполнении нормативов ВФСК</w:t>
      </w:r>
      <w:r w:rsidR="00051859" w:rsidRPr="0038652B">
        <w:rPr>
          <w:rFonts w:ascii="Liberation Serif" w:eastAsia="Calibri" w:hAnsi="Liberation Serif" w:cs="Liberation Serif"/>
          <w:sz w:val="24"/>
          <w:szCs w:val="24"/>
          <w:lang w:eastAsia="en-US"/>
        </w:rPr>
        <w:t xml:space="preserve"> ГТО</w:t>
      </w:r>
      <w:r w:rsidR="00A86284" w:rsidRPr="0038652B">
        <w:rPr>
          <w:rFonts w:ascii="Liberation Serif" w:eastAsia="Calibri" w:hAnsi="Liberation Serif" w:cs="Liberation Serif"/>
          <w:sz w:val="24"/>
          <w:szCs w:val="24"/>
          <w:lang w:eastAsia="en-US"/>
        </w:rPr>
        <w:t>,</w:t>
      </w:r>
      <w:r w:rsidR="00051859" w:rsidRPr="0035698D">
        <w:rPr>
          <w:rFonts w:ascii="Liberation Serif" w:eastAsia="Calibri" w:hAnsi="Liberation Serif" w:cs="Liberation Serif"/>
          <w:sz w:val="24"/>
          <w:szCs w:val="24"/>
          <w:lang w:eastAsia="en-US"/>
        </w:rPr>
        <w:t xml:space="preserve"> </w:t>
      </w:r>
      <w:r w:rsidR="00A86284" w:rsidRPr="0035698D">
        <w:rPr>
          <w:rFonts w:ascii="Liberation Serif" w:eastAsia="Calibri" w:hAnsi="Liberation Serif" w:cs="Liberation Serif"/>
          <w:sz w:val="24"/>
          <w:szCs w:val="24"/>
          <w:lang w:eastAsia="en-US"/>
        </w:rPr>
        <w:t>в</w:t>
      </w:r>
      <w:r w:rsidR="0012625B" w:rsidRPr="0035698D">
        <w:rPr>
          <w:rFonts w:ascii="Liberation Serif" w:eastAsia="Calibri" w:hAnsi="Liberation Serif" w:cs="Liberation Serif"/>
          <w:sz w:val="24"/>
          <w:szCs w:val="24"/>
          <w:lang w:eastAsia="en-US"/>
        </w:rPr>
        <w:t> </w:t>
      </w:r>
      <w:r w:rsidR="00051859" w:rsidRPr="0035698D">
        <w:rPr>
          <w:rFonts w:ascii="Liberation Serif" w:eastAsia="Calibri" w:hAnsi="Liberation Serif" w:cs="Liberation Serif"/>
          <w:sz w:val="24"/>
          <w:szCs w:val="24"/>
          <w:lang w:eastAsia="en-US"/>
        </w:rPr>
        <w:t>202</w:t>
      </w:r>
      <w:r w:rsidR="0035698D" w:rsidRPr="0035698D">
        <w:rPr>
          <w:rFonts w:ascii="Liberation Serif" w:eastAsia="Calibri" w:hAnsi="Liberation Serif" w:cs="Liberation Serif"/>
          <w:sz w:val="24"/>
          <w:szCs w:val="24"/>
          <w:lang w:eastAsia="en-US"/>
        </w:rPr>
        <w:t>2</w:t>
      </w:r>
      <w:r w:rsidR="0012625B" w:rsidRPr="0035698D">
        <w:rPr>
          <w:rFonts w:ascii="Liberation Serif" w:eastAsia="Calibri" w:hAnsi="Liberation Serif" w:cs="Liberation Serif"/>
          <w:sz w:val="24"/>
          <w:szCs w:val="24"/>
          <w:lang w:eastAsia="en-US"/>
        </w:rPr>
        <w:t> </w:t>
      </w:r>
      <w:r w:rsidR="00051859" w:rsidRPr="0035698D">
        <w:rPr>
          <w:rFonts w:ascii="Liberation Serif" w:eastAsia="Calibri" w:hAnsi="Liberation Serif" w:cs="Liberation Serif"/>
          <w:sz w:val="24"/>
          <w:szCs w:val="24"/>
          <w:lang w:eastAsia="en-US"/>
        </w:rPr>
        <w:t>год</w:t>
      </w:r>
      <w:r w:rsidR="00A86284" w:rsidRPr="0035698D">
        <w:rPr>
          <w:rFonts w:ascii="Liberation Serif" w:eastAsia="Calibri" w:hAnsi="Liberation Serif" w:cs="Liberation Serif"/>
          <w:sz w:val="24"/>
          <w:szCs w:val="24"/>
          <w:lang w:eastAsia="en-US"/>
        </w:rPr>
        <w:t>у</w:t>
      </w:r>
      <w:r w:rsidR="00051859" w:rsidRPr="0035698D">
        <w:rPr>
          <w:rFonts w:ascii="Liberation Serif" w:eastAsia="Calibri" w:hAnsi="Liberation Serif" w:cs="Liberation Serif"/>
          <w:sz w:val="24"/>
          <w:szCs w:val="24"/>
          <w:lang w:eastAsia="en-US"/>
        </w:rPr>
        <w:t xml:space="preserve"> составил</w:t>
      </w:r>
      <w:r w:rsidR="00721C87" w:rsidRPr="0035698D">
        <w:rPr>
          <w:rFonts w:ascii="Liberation Serif" w:eastAsia="Calibri" w:hAnsi="Liberation Serif" w:cs="Liberation Serif"/>
          <w:sz w:val="24"/>
          <w:szCs w:val="24"/>
          <w:lang w:eastAsia="en-US"/>
        </w:rPr>
        <w:t>а</w:t>
      </w:r>
      <w:r w:rsidR="00051859" w:rsidRPr="0035698D">
        <w:rPr>
          <w:rFonts w:ascii="Liberation Serif" w:eastAsia="Calibri" w:hAnsi="Liberation Serif" w:cs="Liberation Serif"/>
          <w:sz w:val="24"/>
          <w:szCs w:val="24"/>
          <w:lang w:eastAsia="en-US"/>
        </w:rPr>
        <w:t xml:space="preserve"> 5</w:t>
      </w:r>
      <w:r w:rsidR="0035698D" w:rsidRPr="0035698D">
        <w:rPr>
          <w:rFonts w:ascii="Liberation Serif" w:eastAsia="Calibri" w:hAnsi="Liberation Serif" w:cs="Liberation Serif"/>
          <w:sz w:val="24"/>
          <w:szCs w:val="24"/>
          <w:lang w:eastAsia="en-US"/>
        </w:rPr>
        <w:t>1</w:t>
      </w:r>
      <w:r w:rsidR="00F84064" w:rsidRPr="0035698D">
        <w:rPr>
          <w:rFonts w:ascii="Liberation Serif" w:eastAsia="Calibri" w:hAnsi="Liberation Serif" w:cs="Liberation Serif"/>
          <w:sz w:val="24"/>
          <w:szCs w:val="24"/>
          <w:lang w:eastAsia="en-US"/>
        </w:rPr>
        <w:t> </w:t>
      </w:r>
      <w:r w:rsidRPr="0035698D">
        <w:rPr>
          <w:rFonts w:ascii="Liberation Serif" w:eastAsia="Calibri" w:hAnsi="Liberation Serif" w:cs="Liberation Serif"/>
          <w:sz w:val="24"/>
          <w:szCs w:val="24"/>
          <w:lang w:eastAsia="en-US"/>
        </w:rPr>
        <w:t>%.</w:t>
      </w:r>
    </w:p>
    <w:p w:rsidR="00EF7087" w:rsidRPr="0035698D" w:rsidRDefault="00EF7087" w:rsidP="003F0278">
      <w:pPr>
        <w:ind w:firstLine="567"/>
        <w:contextualSpacing/>
        <w:jc w:val="both"/>
        <w:rPr>
          <w:rFonts w:ascii="Liberation Serif" w:eastAsia="Calibri" w:hAnsi="Liberation Serif" w:cs="Liberation Serif"/>
          <w:sz w:val="24"/>
          <w:szCs w:val="24"/>
          <w:lang w:eastAsia="en-US"/>
        </w:rPr>
      </w:pPr>
      <w:r w:rsidRPr="0035698D">
        <w:rPr>
          <w:rFonts w:ascii="Liberation Serif" w:eastAsia="Calibri" w:hAnsi="Liberation Serif" w:cs="Liberation Serif"/>
          <w:sz w:val="24"/>
          <w:szCs w:val="24"/>
          <w:lang w:eastAsia="en-US"/>
        </w:rPr>
        <w:t xml:space="preserve">Активное участие в спортивных мероприятиях </w:t>
      </w:r>
      <w:r w:rsidR="0079018E" w:rsidRPr="0035698D">
        <w:rPr>
          <w:rFonts w:ascii="Liberation Serif" w:eastAsia="Calibri" w:hAnsi="Liberation Serif" w:cs="Liberation Serif"/>
          <w:sz w:val="24"/>
          <w:szCs w:val="24"/>
          <w:lang w:eastAsia="en-US"/>
        </w:rPr>
        <w:t xml:space="preserve">городского округа </w:t>
      </w:r>
      <w:r w:rsidRPr="0035698D">
        <w:rPr>
          <w:rFonts w:ascii="Liberation Serif" w:eastAsia="Calibri" w:hAnsi="Liberation Serif" w:cs="Liberation Serif"/>
          <w:sz w:val="24"/>
          <w:szCs w:val="24"/>
          <w:lang w:eastAsia="en-US"/>
        </w:rPr>
        <w:t>принимают сотрудники крупных промышленных предприятий: АО «Уралэлектромедь», ООО «Уральские</w:t>
      </w:r>
      <w:r w:rsidR="00994A9A" w:rsidRPr="0035698D">
        <w:rPr>
          <w:rFonts w:ascii="Liberation Serif" w:eastAsia="Calibri" w:hAnsi="Liberation Serif" w:cs="Liberation Serif"/>
          <w:sz w:val="24"/>
          <w:szCs w:val="24"/>
          <w:lang w:eastAsia="en-US"/>
        </w:rPr>
        <w:t xml:space="preserve"> локомотивы», АО «Уралредмет», </w:t>
      </w:r>
      <w:r w:rsidRPr="0035698D">
        <w:rPr>
          <w:rFonts w:ascii="Liberation Serif" w:eastAsia="Calibri" w:hAnsi="Liberation Serif" w:cs="Liberation Serif"/>
          <w:sz w:val="24"/>
          <w:szCs w:val="24"/>
          <w:lang w:eastAsia="en-US"/>
        </w:rPr>
        <w:t>АО «</w:t>
      </w:r>
      <w:r w:rsidR="00994A9A" w:rsidRPr="0035698D">
        <w:rPr>
          <w:rFonts w:ascii="Liberation Serif" w:eastAsia="Calibri" w:hAnsi="Liberation Serif" w:cs="Liberation Serif"/>
          <w:sz w:val="24"/>
          <w:szCs w:val="24"/>
          <w:lang w:eastAsia="en-US"/>
        </w:rPr>
        <w:t>Екатеринбургский завод по обработке цветных металлов</w:t>
      </w:r>
      <w:r w:rsidRPr="0035698D">
        <w:rPr>
          <w:rFonts w:ascii="Liberation Serif" w:eastAsia="Calibri" w:hAnsi="Liberation Serif" w:cs="Liberation Serif"/>
          <w:sz w:val="24"/>
          <w:szCs w:val="24"/>
          <w:lang w:eastAsia="en-US"/>
        </w:rPr>
        <w:t>».</w:t>
      </w:r>
    </w:p>
    <w:p w:rsidR="003F0278" w:rsidRPr="0035698D" w:rsidRDefault="003F0278" w:rsidP="003F0278">
      <w:pPr>
        <w:ind w:firstLine="567"/>
        <w:contextualSpacing/>
        <w:jc w:val="both"/>
        <w:rPr>
          <w:rFonts w:ascii="Liberation Serif" w:eastAsia="Calibri" w:hAnsi="Liberation Serif" w:cs="Liberation Serif"/>
          <w:sz w:val="24"/>
          <w:szCs w:val="24"/>
          <w:lang w:eastAsia="en-US"/>
        </w:rPr>
      </w:pPr>
      <w:r w:rsidRPr="0035698D">
        <w:rPr>
          <w:rFonts w:ascii="Liberation Serif" w:eastAsia="Calibri" w:hAnsi="Liberation Serif" w:cs="Liberation Serif"/>
          <w:sz w:val="24"/>
          <w:szCs w:val="24"/>
          <w:lang w:eastAsia="en-US"/>
        </w:rPr>
        <w:t>По итогам 20</w:t>
      </w:r>
      <w:r w:rsidR="0009682B" w:rsidRPr="0035698D">
        <w:rPr>
          <w:rFonts w:ascii="Liberation Serif" w:eastAsia="Calibri" w:hAnsi="Liberation Serif" w:cs="Liberation Serif"/>
          <w:sz w:val="24"/>
          <w:szCs w:val="24"/>
          <w:lang w:eastAsia="en-US"/>
        </w:rPr>
        <w:t>2</w:t>
      </w:r>
      <w:r w:rsidR="0035698D" w:rsidRPr="0035698D">
        <w:rPr>
          <w:rFonts w:ascii="Liberation Serif" w:eastAsia="Calibri" w:hAnsi="Liberation Serif" w:cs="Liberation Serif"/>
          <w:sz w:val="24"/>
          <w:szCs w:val="24"/>
          <w:lang w:eastAsia="en-US"/>
        </w:rPr>
        <w:t>2</w:t>
      </w:r>
      <w:r w:rsidR="005E5403" w:rsidRPr="0035698D">
        <w:rPr>
          <w:rFonts w:ascii="Liberation Serif" w:eastAsia="Calibri" w:hAnsi="Liberation Serif" w:cs="Liberation Serif"/>
          <w:sz w:val="24"/>
          <w:szCs w:val="24"/>
          <w:lang w:eastAsia="en-US"/>
        </w:rPr>
        <w:t xml:space="preserve"> года </w:t>
      </w:r>
      <w:r w:rsidR="0035698D" w:rsidRPr="0035698D">
        <w:rPr>
          <w:rFonts w:ascii="Liberation Serif" w:eastAsia="Calibri" w:hAnsi="Liberation Serif" w:cs="Liberation Serif"/>
          <w:sz w:val="24"/>
          <w:szCs w:val="24"/>
          <w:lang w:eastAsia="en-US"/>
        </w:rPr>
        <w:t>5</w:t>
      </w:r>
      <w:r w:rsidR="005E5403" w:rsidRPr="0035698D">
        <w:rPr>
          <w:rFonts w:ascii="Liberation Serif" w:eastAsia="Calibri" w:hAnsi="Liberation Serif" w:cs="Liberation Serif"/>
          <w:sz w:val="24"/>
          <w:szCs w:val="24"/>
          <w:lang w:eastAsia="en-US"/>
        </w:rPr>
        <w:t>9</w:t>
      </w:r>
      <w:r w:rsidRPr="0035698D">
        <w:rPr>
          <w:rFonts w:ascii="Liberation Serif" w:eastAsia="Calibri" w:hAnsi="Liberation Serif" w:cs="Liberation Serif"/>
          <w:sz w:val="24"/>
          <w:szCs w:val="24"/>
          <w:lang w:eastAsia="en-US"/>
        </w:rPr>
        <w:t xml:space="preserve"> спортсмен</w:t>
      </w:r>
      <w:r w:rsidR="0009682B" w:rsidRPr="0035698D">
        <w:rPr>
          <w:rFonts w:ascii="Liberation Serif" w:eastAsia="Calibri" w:hAnsi="Liberation Serif" w:cs="Liberation Serif"/>
          <w:sz w:val="24"/>
          <w:szCs w:val="24"/>
          <w:lang w:eastAsia="en-US"/>
        </w:rPr>
        <w:t>ов</w:t>
      </w:r>
      <w:r w:rsidRPr="0035698D">
        <w:rPr>
          <w:rFonts w:ascii="Liberation Serif" w:eastAsia="Calibri" w:hAnsi="Liberation Serif" w:cs="Liberation Serif"/>
          <w:sz w:val="24"/>
          <w:szCs w:val="24"/>
          <w:lang w:eastAsia="en-US"/>
        </w:rPr>
        <w:t xml:space="preserve"> в возрасте от 8 до 18 лет награждены стипендиями Главы городского округа «За высокие спортивные достижения», из них </w:t>
      </w:r>
      <w:r w:rsidR="0035698D" w:rsidRPr="0035698D">
        <w:rPr>
          <w:rFonts w:ascii="Liberation Serif" w:eastAsia="Calibri" w:hAnsi="Liberation Serif" w:cs="Liberation Serif"/>
          <w:sz w:val="24"/>
          <w:szCs w:val="24"/>
          <w:lang w:eastAsia="en-US"/>
        </w:rPr>
        <w:t>48</w:t>
      </w:r>
      <w:r w:rsidRPr="0035698D">
        <w:rPr>
          <w:rFonts w:ascii="Liberation Serif" w:eastAsia="Calibri" w:hAnsi="Liberation Serif" w:cs="Liberation Serif"/>
          <w:sz w:val="24"/>
          <w:szCs w:val="24"/>
          <w:lang w:eastAsia="en-US"/>
        </w:rPr>
        <w:t xml:space="preserve"> спортсмен</w:t>
      </w:r>
      <w:r w:rsidR="0009682B" w:rsidRPr="0035698D">
        <w:rPr>
          <w:rFonts w:ascii="Liberation Serif" w:eastAsia="Calibri" w:hAnsi="Liberation Serif" w:cs="Liberation Serif"/>
          <w:sz w:val="24"/>
          <w:szCs w:val="24"/>
          <w:lang w:eastAsia="en-US"/>
        </w:rPr>
        <w:t>ов</w:t>
      </w:r>
      <w:r w:rsidRPr="0035698D">
        <w:rPr>
          <w:rFonts w:ascii="Liberation Serif" w:eastAsia="Calibri" w:hAnsi="Liberation Serif" w:cs="Liberation Serif"/>
          <w:sz w:val="24"/>
          <w:szCs w:val="24"/>
          <w:lang w:eastAsia="en-US"/>
        </w:rPr>
        <w:t xml:space="preserve"> всероссийского уровня (первенство России), </w:t>
      </w:r>
      <w:r w:rsidR="00D35041">
        <w:rPr>
          <w:rFonts w:ascii="Liberation Serif" w:eastAsia="Calibri" w:hAnsi="Liberation Serif" w:cs="Liberation Serif"/>
          <w:sz w:val="24"/>
          <w:szCs w:val="24"/>
          <w:lang w:eastAsia="en-US"/>
        </w:rPr>
        <w:t>десять</w:t>
      </w:r>
      <w:r w:rsidR="0009682B" w:rsidRPr="0035698D">
        <w:rPr>
          <w:rFonts w:ascii="Liberation Serif" w:eastAsia="Calibri" w:hAnsi="Liberation Serif" w:cs="Liberation Serif"/>
          <w:sz w:val="24"/>
          <w:szCs w:val="24"/>
          <w:lang w:eastAsia="en-US"/>
        </w:rPr>
        <w:t xml:space="preserve"> спортсменов</w:t>
      </w:r>
      <w:r w:rsidRPr="0035698D">
        <w:rPr>
          <w:rFonts w:ascii="Liberation Serif" w:eastAsia="Calibri" w:hAnsi="Liberation Serif" w:cs="Liberation Serif"/>
          <w:sz w:val="24"/>
          <w:szCs w:val="24"/>
          <w:lang w:eastAsia="en-US"/>
        </w:rPr>
        <w:t xml:space="preserve"> межрегионального уровня (первенство Ур</w:t>
      </w:r>
      <w:r w:rsidR="008744EA" w:rsidRPr="0035698D">
        <w:rPr>
          <w:rFonts w:ascii="Liberation Serif" w:eastAsia="Calibri" w:hAnsi="Liberation Serif" w:cs="Liberation Serif"/>
          <w:sz w:val="24"/>
          <w:szCs w:val="24"/>
          <w:lang w:eastAsia="en-US"/>
        </w:rPr>
        <w:t>альского федерального округа</w:t>
      </w:r>
      <w:r w:rsidRPr="0035698D">
        <w:rPr>
          <w:rFonts w:ascii="Liberation Serif" w:eastAsia="Calibri" w:hAnsi="Liberation Serif" w:cs="Liberation Serif"/>
          <w:sz w:val="24"/>
          <w:szCs w:val="24"/>
          <w:lang w:eastAsia="en-US"/>
        </w:rPr>
        <w:t>)</w:t>
      </w:r>
      <w:r w:rsidR="0035698D" w:rsidRPr="0035698D">
        <w:rPr>
          <w:rFonts w:ascii="Liberation Serif" w:eastAsia="Calibri" w:hAnsi="Liberation Serif" w:cs="Liberation Serif"/>
          <w:sz w:val="24"/>
          <w:szCs w:val="24"/>
          <w:lang w:eastAsia="en-US"/>
        </w:rPr>
        <w:t xml:space="preserve"> и </w:t>
      </w:r>
      <w:r w:rsidR="00D35041">
        <w:rPr>
          <w:rFonts w:ascii="Liberation Serif" w:eastAsia="Calibri" w:hAnsi="Liberation Serif" w:cs="Liberation Serif"/>
          <w:sz w:val="24"/>
          <w:szCs w:val="24"/>
          <w:lang w:eastAsia="en-US"/>
        </w:rPr>
        <w:t>один</w:t>
      </w:r>
      <w:r w:rsidR="0035698D" w:rsidRPr="0035698D">
        <w:rPr>
          <w:rFonts w:ascii="Liberation Serif" w:eastAsia="Calibri" w:hAnsi="Liberation Serif" w:cs="Liberation Serif"/>
          <w:sz w:val="24"/>
          <w:szCs w:val="24"/>
          <w:lang w:eastAsia="en-US"/>
        </w:rPr>
        <w:t xml:space="preserve"> спортсмен международного уровня</w:t>
      </w:r>
      <w:r w:rsidRPr="0035698D">
        <w:rPr>
          <w:rFonts w:ascii="Liberation Serif" w:eastAsia="Calibri" w:hAnsi="Liberation Serif" w:cs="Liberation Serif"/>
          <w:sz w:val="24"/>
          <w:szCs w:val="24"/>
          <w:lang w:eastAsia="en-US"/>
        </w:rPr>
        <w:t>.</w:t>
      </w:r>
    </w:p>
    <w:p w:rsidR="003F0278" w:rsidRPr="0038652B" w:rsidRDefault="003F0278" w:rsidP="003F0278">
      <w:pPr>
        <w:ind w:firstLine="567"/>
        <w:contextualSpacing/>
        <w:jc w:val="both"/>
        <w:rPr>
          <w:rFonts w:ascii="Liberation Serif" w:eastAsia="Calibri" w:hAnsi="Liberation Serif" w:cs="Liberation Serif"/>
          <w:sz w:val="24"/>
          <w:szCs w:val="24"/>
          <w:lang w:eastAsia="en-US"/>
        </w:rPr>
      </w:pPr>
      <w:r w:rsidRPr="0035698D">
        <w:rPr>
          <w:rFonts w:ascii="Liberation Serif" w:eastAsia="Calibri" w:hAnsi="Liberation Serif" w:cs="Liberation Serif"/>
          <w:sz w:val="24"/>
          <w:szCs w:val="24"/>
          <w:lang w:eastAsia="en-US"/>
        </w:rPr>
        <w:t>За отличную подготовку спортсменов премия Главы городского округа присуждена 2</w:t>
      </w:r>
      <w:r w:rsidR="0035698D" w:rsidRPr="0035698D">
        <w:rPr>
          <w:rFonts w:ascii="Liberation Serif" w:eastAsia="Calibri" w:hAnsi="Liberation Serif" w:cs="Liberation Serif"/>
          <w:sz w:val="24"/>
          <w:szCs w:val="24"/>
          <w:lang w:eastAsia="en-US"/>
        </w:rPr>
        <w:t>6</w:t>
      </w:r>
      <w:r w:rsidR="0012625B" w:rsidRPr="0035698D">
        <w:rPr>
          <w:rFonts w:ascii="Liberation Serif" w:hAnsi="Liberation Serif" w:cs="Liberation Serif"/>
          <w:sz w:val="24"/>
          <w:szCs w:val="24"/>
        </w:rPr>
        <w:t xml:space="preserve"> </w:t>
      </w:r>
      <w:r w:rsidRPr="0035698D">
        <w:rPr>
          <w:rFonts w:ascii="Liberation Serif" w:eastAsia="Calibri" w:hAnsi="Liberation Serif" w:cs="Liberation Serif"/>
          <w:sz w:val="24"/>
          <w:szCs w:val="24"/>
          <w:lang w:eastAsia="en-US"/>
        </w:rPr>
        <w:t xml:space="preserve">тренерам. В </w:t>
      </w:r>
      <w:r w:rsidRPr="0038652B">
        <w:rPr>
          <w:rFonts w:ascii="Liberation Serif" w:eastAsia="Calibri" w:hAnsi="Liberation Serif" w:cs="Liberation Serif"/>
          <w:sz w:val="24"/>
          <w:szCs w:val="24"/>
          <w:lang w:eastAsia="en-US"/>
        </w:rPr>
        <w:t>течение 20</w:t>
      </w:r>
      <w:r w:rsidR="00A472FE" w:rsidRPr="0038652B">
        <w:rPr>
          <w:rFonts w:ascii="Liberation Serif" w:eastAsia="Calibri" w:hAnsi="Liberation Serif" w:cs="Liberation Serif"/>
          <w:sz w:val="24"/>
          <w:szCs w:val="24"/>
          <w:lang w:eastAsia="en-US"/>
        </w:rPr>
        <w:t>2</w:t>
      </w:r>
      <w:r w:rsidR="0035698D" w:rsidRPr="0038652B">
        <w:rPr>
          <w:rFonts w:ascii="Liberation Serif" w:eastAsia="Calibri" w:hAnsi="Liberation Serif" w:cs="Liberation Serif"/>
          <w:sz w:val="24"/>
          <w:szCs w:val="24"/>
          <w:lang w:eastAsia="en-US"/>
        </w:rPr>
        <w:t>2</w:t>
      </w:r>
      <w:r w:rsidRPr="0038652B">
        <w:rPr>
          <w:rFonts w:ascii="Liberation Serif" w:eastAsia="Calibri" w:hAnsi="Liberation Serif" w:cs="Liberation Serif"/>
          <w:sz w:val="24"/>
          <w:szCs w:val="24"/>
          <w:lang w:eastAsia="en-US"/>
        </w:rPr>
        <w:t xml:space="preserve"> года присвоены спортивные </w:t>
      </w:r>
      <w:r w:rsidR="00F65245" w:rsidRPr="0038652B">
        <w:rPr>
          <w:rFonts w:ascii="Liberation Serif" w:eastAsia="Calibri" w:hAnsi="Liberation Serif" w:cs="Liberation Serif"/>
          <w:sz w:val="24"/>
          <w:szCs w:val="24"/>
          <w:lang w:eastAsia="en-US"/>
        </w:rPr>
        <w:t>звания (</w:t>
      </w:r>
      <w:r w:rsidRPr="0038652B">
        <w:rPr>
          <w:rFonts w:ascii="Liberation Serif" w:eastAsia="Calibri" w:hAnsi="Liberation Serif" w:cs="Liberation Serif"/>
          <w:sz w:val="24"/>
          <w:szCs w:val="24"/>
          <w:lang w:eastAsia="en-US"/>
        </w:rPr>
        <w:t>разряды</w:t>
      </w:r>
      <w:r w:rsidR="00F65245" w:rsidRPr="0038652B">
        <w:rPr>
          <w:rFonts w:ascii="Liberation Serif" w:eastAsia="Calibri" w:hAnsi="Liberation Serif" w:cs="Liberation Serif"/>
          <w:sz w:val="24"/>
          <w:szCs w:val="24"/>
          <w:lang w:eastAsia="en-US"/>
        </w:rPr>
        <w:t>)</w:t>
      </w:r>
      <w:r w:rsidRPr="0038652B">
        <w:rPr>
          <w:rFonts w:ascii="Liberation Serif" w:eastAsia="Calibri" w:hAnsi="Liberation Serif" w:cs="Liberation Serif"/>
          <w:sz w:val="24"/>
          <w:szCs w:val="24"/>
          <w:lang w:eastAsia="en-US"/>
        </w:rPr>
        <w:t>:</w:t>
      </w:r>
    </w:p>
    <w:p w:rsidR="0035698D" w:rsidRPr="0038652B" w:rsidRDefault="00F65245" w:rsidP="0035698D">
      <w:pPr>
        <w:ind w:firstLine="567"/>
        <w:contextualSpacing/>
        <w:jc w:val="both"/>
        <w:rPr>
          <w:rFonts w:ascii="Liberation Serif" w:eastAsia="Calibri" w:hAnsi="Liberation Serif" w:cs="Liberation Serif"/>
          <w:sz w:val="24"/>
          <w:szCs w:val="24"/>
          <w:lang w:eastAsia="en-US"/>
        </w:rPr>
      </w:pPr>
      <w:r w:rsidRPr="0038652B">
        <w:rPr>
          <w:rFonts w:ascii="Liberation Serif" w:hAnsi="Liberation Serif" w:cs="Liberation Serif"/>
          <w:sz w:val="24"/>
          <w:szCs w:val="24"/>
        </w:rPr>
        <w:t>– </w:t>
      </w:r>
      <w:r w:rsidR="0035698D" w:rsidRPr="0038652B">
        <w:rPr>
          <w:rFonts w:ascii="Liberation Serif" w:eastAsia="Calibri" w:hAnsi="Liberation Serif" w:cs="Liberation Serif"/>
          <w:sz w:val="24"/>
          <w:szCs w:val="24"/>
          <w:lang w:eastAsia="en-US"/>
        </w:rPr>
        <w:t xml:space="preserve">Заслуженный мастер спорта </w:t>
      </w:r>
      <w:r w:rsidRPr="0038652B">
        <w:rPr>
          <w:rFonts w:ascii="Liberation Serif" w:hAnsi="Liberation Serif" w:cs="Liberation Serif"/>
          <w:sz w:val="24"/>
          <w:szCs w:val="24"/>
        </w:rPr>
        <w:t xml:space="preserve">– </w:t>
      </w:r>
      <w:r w:rsidR="00D940DE" w:rsidRPr="0038652B">
        <w:rPr>
          <w:rFonts w:ascii="Liberation Serif" w:eastAsia="Calibri" w:hAnsi="Liberation Serif" w:cs="Liberation Serif"/>
          <w:sz w:val="24"/>
          <w:szCs w:val="24"/>
          <w:lang w:eastAsia="en-US"/>
        </w:rPr>
        <w:t>одному</w:t>
      </w:r>
      <w:r w:rsidR="0035698D" w:rsidRPr="0038652B">
        <w:rPr>
          <w:rFonts w:ascii="Liberation Serif" w:eastAsia="Calibri" w:hAnsi="Liberation Serif" w:cs="Liberation Serif"/>
          <w:sz w:val="24"/>
          <w:szCs w:val="24"/>
          <w:lang w:eastAsia="en-US"/>
        </w:rPr>
        <w:t xml:space="preserve"> спортсмену;</w:t>
      </w:r>
    </w:p>
    <w:p w:rsidR="0035698D" w:rsidRPr="0038652B" w:rsidRDefault="00F65245" w:rsidP="0035698D">
      <w:pPr>
        <w:ind w:firstLine="567"/>
        <w:contextualSpacing/>
        <w:jc w:val="both"/>
        <w:rPr>
          <w:rFonts w:ascii="Liberation Serif" w:eastAsia="Calibri" w:hAnsi="Liberation Serif" w:cs="Liberation Serif"/>
          <w:sz w:val="24"/>
          <w:szCs w:val="24"/>
          <w:lang w:eastAsia="en-US"/>
        </w:rPr>
      </w:pPr>
      <w:r w:rsidRPr="0038652B">
        <w:rPr>
          <w:rFonts w:ascii="Liberation Serif" w:hAnsi="Liberation Serif" w:cs="Liberation Serif"/>
          <w:sz w:val="24"/>
          <w:szCs w:val="24"/>
        </w:rPr>
        <w:t>– </w:t>
      </w:r>
      <w:r w:rsidR="0035698D" w:rsidRPr="0038652B">
        <w:rPr>
          <w:rFonts w:ascii="Liberation Serif" w:eastAsia="Calibri" w:hAnsi="Liberation Serif" w:cs="Liberation Serif"/>
          <w:sz w:val="24"/>
          <w:szCs w:val="24"/>
          <w:lang w:eastAsia="en-US"/>
        </w:rPr>
        <w:t>Мастер спорта России – 12 спортсменам;</w:t>
      </w:r>
    </w:p>
    <w:p w:rsidR="003F0278" w:rsidRPr="0038652B" w:rsidRDefault="003F0278" w:rsidP="003F0278">
      <w:pPr>
        <w:ind w:firstLine="567"/>
        <w:contextualSpacing/>
        <w:jc w:val="both"/>
        <w:rPr>
          <w:rFonts w:ascii="Liberation Serif" w:eastAsia="Calibri" w:hAnsi="Liberation Serif" w:cs="Liberation Serif"/>
          <w:sz w:val="24"/>
          <w:szCs w:val="24"/>
          <w:lang w:eastAsia="en-US"/>
        </w:rPr>
      </w:pPr>
      <w:r w:rsidRPr="0038652B">
        <w:rPr>
          <w:rFonts w:ascii="Liberation Serif" w:eastAsia="Calibri" w:hAnsi="Liberation Serif" w:cs="Liberation Serif"/>
          <w:sz w:val="24"/>
          <w:szCs w:val="24"/>
          <w:lang w:eastAsia="en-US"/>
        </w:rPr>
        <w:t>– кандидат в мастера спорта – 3</w:t>
      </w:r>
      <w:r w:rsidR="00A472FE" w:rsidRPr="0038652B">
        <w:rPr>
          <w:rFonts w:ascii="Liberation Serif" w:eastAsia="Calibri" w:hAnsi="Liberation Serif" w:cs="Liberation Serif"/>
          <w:sz w:val="24"/>
          <w:szCs w:val="24"/>
          <w:lang w:eastAsia="en-US"/>
        </w:rPr>
        <w:t>5</w:t>
      </w:r>
      <w:r w:rsidRPr="0038652B">
        <w:rPr>
          <w:rFonts w:ascii="Liberation Serif" w:eastAsia="Calibri" w:hAnsi="Liberation Serif" w:cs="Liberation Serif"/>
          <w:sz w:val="24"/>
          <w:szCs w:val="24"/>
          <w:lang w:eastAsia="en-US"/>
        </w:rPr>
        <w:t xml:space="preserve"> </w:t>
      </w:r>
      <w:r w:rsidR="00A472FE" w:rsidRPr="0038652B">
        <w:rPr>
          <w:rFonts w:ascii="Liberation Serif" w:hAnsi="Liberation Serif" w:cs="Liberation Serif"/>
          <w:sz w:val="24"/>
          <w:szCs w:val="24"/>
        </w:rPr>
        <w:t>спортсменам</w:t>
      </w:r>
      <w:r w:rsidRPr="0038652B">
        <w:rPr>
          <w:rFonts w:ascii="Liberation Serif" w:eastAsia="Calibri" w:hAnsi="Liberation Serif" w:cs="Liberation Serif"/>
          <w:sz w:val="24"/>
          <w:szCs w:val="24"/>
          <w:lang w:eastAsia="en-US"/>
        </w:rPr>
        <w:t>;</w:t>
      </w:r>
    </w:p>
    <w:p w:rsidR="003F0278" w:rsidRPr="0038652B" w:rsidRDefault="003F0278" w:rsidP="003F0278">
      <w:pPr>
        <w:ind w:firstLine="567"/>
        <w:contextualSpacing/>
        <w:jc w:val="both"/>
        <w:rPr>
          <w:rFonts w:ascii="Liberation Serif" w:eastAsia="Calibri" w:hAnsi="Liberation Serif" w:cs="Liberation Serif"/>
          <w:sz w:val="24"/>
          <w:szCs w:val="24"/>
          <w:lang w:eastAsia="en-US"/>
        </w:rPr>
      </w:pPr>
      <w:r w:rsidRPr="0038652B">
        <w:rPr>
          <w:rFonts w:ascii="Liberation Serif" w:eastAsia="Calibri" w:hAnsi="Liberation Serif" w:cs="Liberation Serif"/>
          <w:sz w:val="24"/>
          <w:szCs w:val="24"/>
          <w:lang w:eastAsia="en-US"/>
        </w:rPr>
        <w:t>– </w:t>
      </w:r>
      <w:r w:rsidRPr="0038652B">
        <w:rPr>
          <w:rFonts w:ascii="Liberation Serif" w:eastAsia="Calibri" w:hAnsi="Liberation Serif" w:cs="Liberation Serif"/>
          <w:sz w:val="24"/>
          <w:szCs w:val="24"/>
          <w:lang w:val="en-US" w:eastAsia="en-US"/>
        </w:rPr>
        <w:t>I</w:t>
      </w:r>
      <w:r w:rsidRPr="0038652B">
        <w:rPr>
          <w:rFonts w:ascii="Liberation Serif" w:eastAsia="Calibri" w:hAnsi="Liberation Serif" w:cs="Liberation Serif"/>
          <w:sz w:val="24"/>
          <w:szCs w:val="24"/>
          <w:lang w:eastAsia="en-US"/>
        </w:rPr>
        <w:t xml:space="preserve"> разряд –</w:t>
      </w:r>
      <w:r w:rsidR="005D686C" w:rsidRPr="0038652B">
        <w:rPr>
          <w:rFonts w:ascii="Liberation Serif" w:eastAsia="Calibri" w:hAnsi="Liberation Serif" w:cs="Liberation Serif"/>
          <w:sz w:val="24"/>
          <w:szCs w:val="24"/>
          <w:lang w:eastAsia="en-US"/>
        </w:rPr>
        <w:t xml:space="preserve"> </w:t>
      </w:r>
      <w:r w:rsidR="0035698D" w:rsidRPr="0038652B">
        <w:rPr>
          <w:rFonts w:ascii="Liberation Serif" w:eastAsia="Calibri" w:hAnsi="Liberation Serif" w:cs="Liberation Serif"/>
          <w:sz w:val="24"/>
          <w:szCs w:val="24"/>
          <w:lang w:eastAsia="en-US"/>
        </w:rPr>
        <w:t>91</w:t>
      </w:r>
      <w:r w:rsidRPr="0038652B">
        <w:rPr>
          <w:rFonts w:ascii="Liberation Serif" w:eastAsia="Calibri" w:hAnsi="Liberation Serif" w:cs="Liberation Serif"/>
          <w:sz w:val="24"/>
          <w:szCs w:val="24"/>
          <w:lang w:eastAsia="en-US"/>
        </w:rPr>
        <w:t xml:space="preserve"> </w:t>
      </w:r>
      <w:r w:rsidR="00B05554" w:rsidRPr="0038652B">
        <w:rPr>
          <w:rFonts w:ascii="Liberation Serif" w:hAnsi="Liberation Serif" w:cs="Liberation Serif"/>
          <w:sz w:val="24"/>
          <w:szCs w:val="24"/>
        </w:rPr>
        <w:t>спортсмен</w:t>
      </w:r>
      <w:r w:rsidR="0035698D" w:rsidRPr="0038652B">
        <w:rPr>
          <w:rFonts w:ascii="Liberation Serif" w:hAnsi="Liberation Serif" w:cs="Liberation Serif"/>
          <w:sz w:val="24"/>
          <w:szCs w:val="24"/>
        </w:rPr>
        <w:t>у</w:t>
      </w:r>
      <w:r w:rsidRPr="0038652B">
        <w:rPr>
          <w:rFonts w:ascii="Liberation Serif" w:eastAsia="Calibri" w:hAnsi="Liberation Serif" w:cs="Liberation Serif"/>
          <w:sz w:val="24"/>
          <w:szCs w:val="24"/>
          <w:lang w:eastAsia="en-US"/>
        </w:rPr>
        <w:t>;</w:t>
      </w:r>
    </w:p>
    <w:p w:rsidR="003F0278" w:rsidRPr="0035698D" w:rsidRDefault="003F0278" w:rsidP="003F0278">
      <w:pPr>
        <w:ind w:firstLine="567"/>
        <w:contextualSpacing/>
        <w:jc w:val="both"/>
        <w:rPr>
          <w:rFonts w:ascii="Liberation Serif" w:eastAsia="Calibri" w:hAnsi="Liberation Serif" w:cs="Liberation Serif"/>
          <w:sz w:val="24"/>
          <w:szCs w:val="24"/>
          <w:lang w:eastAsia="en-US"/>
        </w:rPr>
      </w:pPr>
      <w:r w:rsidRPr="0038652B">
        <w:rPr>
          <w:rFonts w:ascii="Liberation Serif" w:eastAsia="Calibri" w:hAnsi="Liberation Serif" w:cs="Liberation Serif"/>
          <w:sz w:val="24"/>
          <w:szCs w:val="24"/>
          <w:lang w:eastAsia="en-US"/>
        </w:rPr>
        <w:t>– массовые спортивные</w:t>
      </w:r>
      <w:r w:rsidRPr="0035698D">
        <w:rPr>
          <w:rFonts w:ascii="Liberation Serif" w:eastAsia="Calibri" w:hAnsi="Liberation Serif" w:cs="Liberation Serif"/>
          <w:sz w:val="24"/>
          <w:szCs w:val="24"/>
          <w:lang w:eastAsia="en-US"/>
        </w:rPr>
        <w:t xml:space="preserve"> разряды – </w:t>
      </w:r>
      <w:r w:rsidR="0035698D">
        <w:rPr>
          <w:rFonts w:ascii="Liberation Serif" w:eastAsia="Calibri" w:hAnsi="Liberation Serif" w:cs="Liberation Serif"/>
          <w:sz w:val="24"/>
          <w:szCs w:val="24"/>
          <w:lang w:eastAsia="en-US"/>
        </w:rPr>
        <w:t xml:space="preserve">580 </w:t>
      </w:r>
      <w:r w:rsidR="00B05554" w:rsidRPr="0035698D">
        <w:rPr>
          <w:rFonts w:ascii="Liberation Serif" w:hAnsi="Liberation Serif" w:cs="Liberation Serif"/>
          <w:sz w:val="24"/>
          <w:szCs w:val="24"/>
        </w:rPr>
        <w:t>спортсменам</w:t>
      </w:r>
      <w:r w:rsidRPr="0035698D">
        <w:rPr>
          <w:rFonts w:ascii="Liberation Serif" w:eastAsia="Calibri" w:hAnsi="Liberation Serif" w:cs="Liberation Serif"/>
          <w:sz w:val="24"/>
          <w:szCs w:val="24"/>
          <w:lang w:eastAsia="en-US"/>
        </w:rPr>
        <w:t>.</w:t>
      </w:r>
    </w:p>
    <w:p w:rsidR="003F0278" w:rsidRPr="00D60A29" w:rsidRDefault="003F0278" w:rsidP="00FA6A14">
      <w:pPr>
        <w:ind w:firstLine="567"/>
        <w:contextualSpacing/>
        <w:jc w:val="both"/>
        <w:rPr>
          <w:rFonts w:ascii="Liberation Serif" w:eastAsia="Calibri" w:hAnsi="Liberation Serif" w:cs="Liberation Serif"/>
          <w:sz w:val="24"/>
          <w:szCs w:val="24"/>
          <w:lang w:eastAsia="en-US"/>
        </w:rPr>
      </w:pPr>
      <w:r w:rsidRPr="00D60A29">
        <w:rPr>
          <w:rFonts w:ascii="Liberation Serif" w:eastAsia="Calibri" w:hAnsi="Liberation Serif" w:cs="Liberation Serif"/>
          <w:sz w:val="24"/>
          <w:szCs w:val="24"/>
          <w:lang w:eastAsia="en-US"/>
        </w:rPr>
        <w:t>В 20</w:t>
      </w:r>
      <w:r w:rsidR="00DA7B03" w:rsidRPr="00D60A29">
        <w:rPr>
          <w:rFonts w:ascii="Liberation Serif" w:eastAsia="Calibri" w:hAnsi="Liberation Serif" w:cs="Liberation Serif"/>
          <w:sz w:val="24"/>
          <w:szCs w:val="24"/>
          <w:lang w:eastAsia="en-US"/>
        </w:rPr>
        <w:t>2</w:t>
      </w:r>
      <w:r w:rsidR="00D60A29" w:rsidRPr="00D60A29">
        <w:rPr>
          <w:rFonts w:ascii="Liberation Serif" w:eastAsia="Calibri" w:hAnsi="Liberation Serif" w:cs="Liberation Serif"/>
          <w:sz w:val="24"/>
          <w:szCs w:val="24"/>
          <w:lang w:eastAsia="en-US"/>
        </w:rPr>
        <w:t>2</w:t>
      </w:r>
      <w:r w:rsidRPr="00D60A29">
        <w:rPr>
          <w:rFonts w:ascii="Liberation Serif" w:eastAsia="Calibri" w:hAnsi="Liberation Serif" w:cs="Liberation Serif"/>
          <w:sz w:val="24"/>
          <w:szCs w:val="24"/>
          <w:lang w:eastAsia="en-US"/>
        </w:rPr>
        <w:t xml:space="preserve"> году в рамках </w:t>
      </w:r>
      <w:r w:rsidR="00624C0A" w:rsidRPr="00D60A29">
        <w:rPr>
          <w:rFonts w:ascii="Liberation Serif" w:eastAsia="Calibri" w:hAnsi="Liberation Serif" w:cs="Liberation Serif"/>
          <w:sz w:val="24"/>
          <w:szCs w:val="24"/>
          <w:lang w:eastAsia="en-US"/>
        </w:rPr>
        <w:t xml:space="preserve">подпрограммы 14 «Поддержка гражданских инициатив и социально ориентированных некоммерческих организаций на территории городского округа Верхняя Пышма до 2024 года» </w:t>
      </w:r>
      <w:r w:rsidR="00D60A29" w:rsidRPr="00D60A29">
        <w:rPr>
          <w:rFonts w:ascii="Liberation Serif" w:eastAsia="Calibri" w:hAnsi="Liberation Serif" w:cs="Liberation Serif"/>
          <w:sz w:val="24"/>
          <w:szCs w:val="24"/>
          <w:lang w:eastAsia="en-US"/>
        </w:rPr>
        <w:t xml:space="preserve">завершен </w:t>
      </w:r>
      <w:r w:rsidR="00C735D9">
        <w:rPr>
          <w:rFonts w:ascii="Liberation Serif" w:eastAsia="Calibri" w:hAnsi="Liberation Serif" w:cs="Liberation Serif"/>
          <w:sz w:val="24"/>
          <w:szCs w:val="24"/>
          <w:lang w:eastAsia="en-US"/>
        </w:rPr>
        <w:t>инициативный проект у</w:t>
      </w:r>
      <w:r w:rsidR="00624C0A" w:rsidRPr="00D60A29">
        <w:rPr>
          <w:rFonts w:ascii="Liberation Serif" w:eastAsia="Calibri" w:hAnsi="Liberation Serif" w:cs="Liberation Serif"/>
          <w:sz w:val="24"/>
          <w:szCs w:val="24"/>
          <w:lang w:eastAsia="en-US"/>
        </w:rPr>
        <w:t>стройств</w:t>
      </w:r>
      <w:r w:rsidR="00C735D9">
        <w:rPr>
          <w:rFonts w:ascii="Liberation Serif" w:eastAsia="Calibri" w:hAnsi="Liberation Serif" w:cs="Liberation Serif"/>
          <w:sz w:val="24"/>
          <w:szCs w:val="24"/>
          <w:lang w:eastAsia="en-US"/>
        </w:rPr>
        <w:t>а</w:t>
      </w:r>
      <w:r w:rsidR="00624C0A" w:rsidRPr="00D60A29">
        <w:rPr>
          <w:rFonts w:ascii="Liberation Serif" w:eastAsia="Calibri" w:hAnsi="Liberation Serif" w:cs="Liberation Serif"/>
          <w:sz w:val="24"/>
          <w:szCs w:val="24"/>
          <w:lang w:eastAsia="en-US"/>
        </w:rPr>
        <w:t xml:space="preserve"> универсальной спортивной площадки в селе Балтым. Общая сумма </w:t>
      </w:r>
      <w:r w:rsidR="00624C0A" w:rsidRPr="0038652B">
        <w:rPr>
          <w:rFonts w:ascii="Liberation Serif" w:eastAsia="Calibri" w:hAnsi="Liberation Serif" w:cs="Liberation Serif"/>
          <w:sz w:val="24"/>
          <w:szCs w:val="24"/>
          <w:lang w:eastAsia="en-US"/>
        </w:rPr>
        <w:t>проект</w:t>
      </w:r>
      <w:r w:rsidR="00D940DE" w:rsidRPr="0038652B">
        <w:rPr>
          <w:rFonts w:ascii="Liberation Serif" w:eastAsia="Calibri" w:hAnsi="Liberation Serif" w:cs="Liberation Serif"/>
          <w:sz w:val="24"/>
          <w:szCs w:val="24"/>
          <w:lang w:eastAsia="en-US"/>
        </w:rPr>
        <w:t>а</w:t>
      </w:r>
      <w:r w:rsidR="00624C0A" w:rsidRPr="0038652B">
        <w:rPr>
          <w:rFonts w:ascii="Liberation Serif" w:eastAsia="Calibri" w:hAnsi="Liberation Serif" w:cs="Liberation Serif"/>
          <w:sz w:val="24"/>
          <w:szCs w:val="24"/>
          <w:lang w:eastAsia="en-US"/>
        </w:rPr>
        <w:t xml:space="preserve"> составила</w:t>
      </w:r>
      <w:r w:rsidR="00624C0A" w:rsidRPr="00D60A29">
        <w:rPr>
          <w:rFonts w:ascii="Liberation Serif" w:eastAsia="Calibri" w:hAnsi="Liberation Serif" w:cs="Liberation Serif"/>
          <w:sz w:val="24"/>
          <w:szCs w:val="24"/>
          <w:lang w:eastAsia="en-US"/>
        </w:rPr>
        <w:t xml:space="preserve"> </w:t>
      </w:r>
      <w:r w:rsidR="00624C0A" w:rsidRPr="00C735D9">
        <w:rPr>
          <w:rFonts w:ascii="Liberation Serif" w:eastAsia="Calibri" w:hAnsi="Liberation Serif" w:cs="Liberation Serif"/>
          <w:sz w:val="24"/>
          <w:szCs w:val="24"/>
          <w:lang w:eastAsia="en-US"/>
        </w:rPr>
        <w:t>3,04</w:t>
      </w:r>
      <w:r w:rsidR="00D940DE" w:rsidRPr="00C735D9">
        <w:rPr>
          <w:rFonts w:ascii="Liberation Serif" w:eastAsia="Calibri" w:hAnsi="Liberation Serif" w:cs="Liberation Serif"/>
          <w:sz w:val="24"/>
          <w:szCs w:val="24"/>
          <w:lang w:eastAsia="en-US"/>
        </w:rPr>
        <w:t xml:space="preserve"> миллиона рублей</w:t>
      </w:r>
      <w:r w:rsidR="00624C0A" w:rsidRPr="00D60A29">
        <w:rPr>
          <w:rFonts w:ascii="Liberation Serif" w:eastAsia="Calibri" w:hAnsi="Liberation Serif" w:cs="Liberation Serif"/>
          <w:sz w:val="24"/>
          <w:szCs w:val="24"/>
          <w:lang w:eastAsia="en-US"/>
        </w:rPr>
        <w:t>, из них 1,5</w:t>
      </w:r>
      <w:r w:rsidR="00C735D9">
        <w:rPr>
          <w:rFonts w:ascii="Liberation Serif" w:eastAsia="Calibri" w:hAnsi="Liberation Serif" w:cs="Liberation Serif"/>
          <w:sz w:val="24"/>
          <w:szCs w:val="24"/>
          <w:lang w:eastAsia="en-US"/>
        </w:rPr>
        <w:t>2</w:t>
      </w:r>
      <w:r w:rsidR="0012625B" w:rsidRPr="00D60A29">
        <w:rPr>
          <w:rFonts w:ascii="Liberation Serif" w:eastAsia="Calibri" w:hAnsi="Liberation Serif" w:cs="Liberation Serif"/>
          <w:sz w:val="24"/>
          <w:szCs w:val="24"/>
          <w:lang w:eastAsia="en-US"/>
        </w:rPr>
        <w:t xml:space="preserve"> </w:t>
      </w:r>
      <w:r w:rsidR="004E3DE0" w:rsidRPr="00D60A29">
        <w:rPr>
          <w:rFonts w:ascii="Liberation Serif" w:eastAsia="Calibri" w:hAnsi="Liberation Serif" w:cs="Liberation Serif"/>
          <w:sz w:val="24"/>
          <w:szCs w:val="24"/>
          <w:lang w:eastAsia="en-US"/>
        </w:rPr>
        <w:t xml:space="preserve">миллиона рублей – </w:t>
      </w:r>
      <w:r w:rsidR="00624C0A" w:rsidRPr="00D60A29">
        <w:rPr>
          <w:rFonts w:ascii="Liberation Serif" w:eastAsia="Calibri" w:hAnsi="Liberation Serif" w:cs="Liberation Serif"/>
          <w:sz w:val="24"/>
          <w:szCs w:val="24"/>
          <w:lang w:eastAsia="en-US"/>
        </w:rPr>
        <w:t>сре</w:t>
      </w:r>
      <w:r w:rsidR="00C735D9">
        <w:rPr>
          <w:rFonts w:ascii="Liberation Serif" w:eastAsia="Calibri" w:hAnsi="Liberation Serif" w:cs="Liberation Serif"/>
          <w:sz w:val="24"/>
          <w:szCs w:val="24"/>
          <w:lang w:eastAsia="en-US"/>
        </w:rPr>
        <w:t>дства областного бюджета, 1,06</w:t>
      </w:r>
      <w:r w:rsidR="009D10DE">
        <w:rPr>
          <w:rFonts w:ascii="Liberation Serif" w:eastAsia="Calibri" w:hAnsi="Liberation Serif" w:cs="Liberation Serif"/>
          <w:sz w:val="24"/>
          <w:szCs w:val="24"/>
          <w:lang w:eastAsia="en-US"/>
        </w:rPr>
        <w:t xml:space="preserve"> миллиона рублей </w:t>
      </w:r>
      <w:r w:rsidR="00A57491" w:rsidRPr="00C735D9">
        <w:rPr>
          <w:rFonts w:ascii="Liberation Serif" w:eastAsia="Calibri" w:hAnsi="Liberation Serif" w:cs="Liberation Serif"/>
          <w:sz w:val="24"/>
          <w:szCs w:val="24"/>
          <w:lang w:eastAsia="en-US"/>
        </w:rPr>
        <w:t>–</w:t>
      </w:r>
      <w:r w:rsidR="009D10DE">
        <w:rPr>
          <w:rFonts w:ascii="Liberation Serif" w:eastAsia="Calibri" w:hAnsi="Liberation Serif" w:cs="Liberation Serif"/>
          <w:sz w:val="24"/>
          <w:szCs w:val="24"/>
          <w:lang w:eastAsia="en-US"/>
        </w:rPr>
        <w:t xml:space="preserve"> </w:t>
      </w:r>
      <w:r w:rsidR="00C735D9">
        <w:rPr>
          <w:rFonts w:ascii="Liberation Serif" w:eastAsia="Calibri" w:hAnsi="Liberation Serif" w:cs="Liberation Serif"/>
          <w:sz w:val="24"/>
          <w:szCs w:val="24"/>
          <w:lang w:eastAsia="en-US"/>
        </w:rPr>
        <w:t>средства местного бюджета, 0,46</w:t>
      </w:r>
      <w:r w:rsidR="009D10DE">
        <w:rPr>
          <w:rFonts w:ascii="Liberation Serif" w:eastAsia="Calibri" w:hAnsi="Liberation Serif" w:cs="Liberation Serif"/>
          <w:sz w:val="24"/>
          <w:szCs w:val="24"/>
          <w:lang w:eastAsia="en-US"/>
        </w:rPr>
        <w:t xml:space="preserve"> </w:t>
      </w:r>
      <w:r w:rsidR="00C735D9" w:rsidRPr="00C735D9">
        <w:rPr>
          <w:rFonts w:ascii="Liberation Serif" w:eastAsia="Calibri" w:hAnsi="Liberation Serif" w:cs="Liberation Serif"/>
          <w:sz w:val="24"/>
          <w:szCs w:val="24"/>
          <w:lang w:eastAsia="en-US"/>
        </w:rPr>
        <w:t>миллиона рублей</w:t>
      </w:r>
      <w:r w:rsidR="00A57491">
        <w:rPr>
          <w:rFonts w:ascii="Liberation Serif" w:eastAsia="Calibri" w:hAnsi="Liberation Serif" w:cs="Liberation Serif"/>
          <w:sz w:val="24"/>
          <w:szCs w:val="24"/>
          <w:lang w:eastAsia="en-US"/>
        </w:rPr>
        <w:t xml:space="preserve"> </w:t>
      </w:r>
      <w:r w:rsidR="009D10DE">
        <w:rPr>
          <w:rFonts w:ascii="Liberation Serif" w:eastAsia="Calibri" w:hAnsi="Liberation Serif" w:cs="Liberation Serif"/>
          <w:sz w:val="24"/>
          <w:szCs w:val="24"/>
          <w:lang w:eastAsia="en-US"/>
        </w:rPr>
        <w:t>– средства граждан и юридических лиц.</w:t>
      </w:r>
    </w:p>
    <w:p w:rsidR="003F0278" w:rsidRPr="00D60A29" w:rsidRDefault="00FA6A14" w:rsidP="003F0278">
      <w:pPr>
        <w:ind w:firstLine="567"/>
        <w:contextualSpacing/>
        <w:jc w:val="both"/>
        <w:rPr>
          <w:rFonts w:ascii="Liberation Serif" w:eastAsia="Calibri" w:hAnsi="Liberation Serif" w:cs="Liberation Serif"/>
          <w:sz w:val="24"/>
          <w:szCs w:val="24"/>
          <w:lang w:eastAsia="en-US"/>
        </w:rPr>
      </w:pPr>
      <w:r w:rsidRPr="00D60A29">
        <w:rPr>
          <w:rFonts w:ascii="Liberation Serif" w:eastAsia="Calibri" w:hAnsi="Liberation Serif" w:cs="Liberation Serif"/>
          <w:sz w:val="24"/>
          <w:szCs w:val="24"/>
          <w:lang w:eastAsia="en-US"/>
        </w:rPr>
        <w:t>Приоритетными задачи на 202</w:t>
      </w:r>
      <w:r w:rsidR="00D60A29" w:rsidRPr="00D60A29">
        <w:rPr>
          <w:rFonts w:ascii="Liberation Serif" w:eastAsia="Calibri" w:hAnsi="Liberation Serif" w:cs="Liberation Serif"/>
          <w:sz w:val="24"/>
          <w:szCs w:val="24"/>
          <w:lang w:eastAsia="en-US"/>
        </w:rPr>
        <w:t>3</w:t>
      </w:r>
      <w:r w:rsidR="003F0278" w:rsidRPr="00D60A29">
        <w:rPr>
          <w:rFonts w:ascii="Liberation Serif" w:eastAsia="Calibri" w:hAnsi="Liberation Serif" w:cs="Liberation Serif"/>
          <w:sz w:val="24"/>
          <w:szCs w:val="24"/>
          <w:lang w:eastAsia="en-US"/>
        </w:rPr>
        <w:t xml:space="preserve"> год остаются:</w:t>
      </w:r>
    </w:p>
    <w:p w:rsidR="003F0278" w:rsidRPr="00D60A29" w:rsidRDefault="00163703" w:rsidP="00221CED">
      <w:pPr>
        <w:ind w:firstLine="567"/>
        <w:contextualSpacing/>
        <w:jc w:val="both"/>
        <w:rPr>
          <w:rFonts w:ascii="Liberation Serif" w:eastAsia="Calibri" w:hAnsi="Liberation Serif" w:cs="Liberation Serif"/>
          <w:sz w:val="24"/>
          <w:szCs w:val="24"/>
          <w:lang w:eastAsia="en-US"/>
        </w:rPr>
      </w:pPr>
      <w:r w:rsidRPr="00D60A29">
        <w:rPr>
          <w:rFonts w:ascii="Liberation Serif" w:eastAsia="Calibri" w:hAnsi="Liberation Serif" w:cs="Liberation Serif"/>
          <w:sz w:val="24"/>
          <w:szCs w:val="24"/>
          <w:lang w:eastAsia="en-US"/>
        </w:rPr>
        <w:lastRenderedPageBreak/>
        <w:t>– </w:t>
      </w:r>
      <w:r w:rsidR="00B249DE" w:rsidRPr="00D60A29">
        <w:rPr>
          <w:rFonts w:ascii="Liberation Serif" w:eastAsia="Calibri" w:hAnsi="Liberation Serif" w:cs="Liberation Serif"/>
          <w:sz w:val="24"/>
          <w:szCs w:val="24"/>
          <w:lang w:eastAsia="en-US"/>
        </w:rPr>
        <w:t xml:space="preserve">выполнение целевых показателей, установленных городскому округу в рамках </w:t>
      </w:r>
      <w:r w:rsidR="00B249DE" w:rsidRPr="0038652B">
        <w:rPr>
          <w:rFonts w:ascii="Liberation Serif" w:eastAsia="Calibri" w:hAnsi="Liberation Serif" w:cs="Liberation Serif"/>
          <w:sz w:val="24"/>
          <w:szCs w:val="24"/>
          <w:lang w:eastAsia="en-US"/>
        </w:rPr>
        <w:t>национального проекта «Демографи</w:t>
      </w:r>
      <w:r w:rsidR="00221CED" w:rsidRPr="0038652B">
        <w:rPr>
          <w:rFonts w:ascii="Liberation Serif" w:eastAsia="Calibri" w:hAnsi="Liberation Serif" w:cs="Liberation Serif"/>
          <w:sz w:val="24"/>
          <w:szCs w:val="24"/>
          <w:lang w:eastAsia="en-US"/>
        </w:rPr>
        <w:t xml:space="preserve">я», </w:t>
      </w:r>
      <w:r w:rsidR="003F0278" w:rsidRPr="0038652B">
        <w:rPr>
          <w:rFonts w:ascii="Liberation Serif" w:eastAsia="Calibri" w:hAnsi="Liberation Serif" w:cs="Liberation Serif"/>
          <w:sz w:val="24"/>
          <w:szCs w:val="24"/>
          <w:lang w:eastAsia="en-US"/>
        </w:rPr>
        <w:t>увеличение доли населения, систематически занимающ</w:t>
      </w:r>
      <w:r w:rsidR="00EC6389" w:rsidRPr="0038652B">
        <w:rPr>
          <w:rFonts w:ascii="Liberation Serif" w:eastAsia="Calibri" w:hAnsi="Liberation Serif" w:cs="Liberation Serif"/>
          <w:sz w:val="24"/>
          <w:szCs w:val="24"/>
          <w:lang w:eastAsia="en-US"/>
        </w:rPr>
        <w:t>его</w:t>
      </w:r>
      <w:r w:rsidR="003F0278" w:rsidRPr="0038652B">
        <w:rPr>
          <w:rFonts w:ascii="Liberation Serif" w:eastAsia="Calibri" w:hAnsi="Liberation Serif" w:cs="Liberation Serif"/>
          <w:sz w:val="24"/>
          <w:szCs w:val="24"/>
          <w:lang w:eastAsia="en-US"/>
        </w:rPr>
        <w:t>ся спо</w:t>
      </w:r>
      <w:r w:rsidR="003F0278" w:rsidRPr="00D60A29">
        <w:rPr>
          <w:rFonts w:ascii="Liberation Serif" w:eastAsia="Calibri" w:hAnsi="Liberation Serif" w:cs="Liberation Serif"/>
          <w:sz w:val="24"/>
          <w:szCs w:val="24"/>
          <w:lang w:eastAsia="en-US"/>
        </w:rPr>
        <w:t>ртом;</w:t>
      </w:r>
    </w:p>
    <w:p w:rsidR="003F0278" w:rsidRPr="00D60A29" w:rsidRDefault="003F0278" w:rsidP="003F0278">
      <w:pPr>
        <w:ind w:firstLine="567"/>
        <w:contextualSpacing/>
        <w:jc w:val="both"/>
        <w:rPr>
          <w:rFonts w:ascii="Liberation Serif" w:eastAsia="Calibri" w:hAnsi="Liberation Serif" w:cs="Liberation Serif"/>
          <w:sz w:val="24"/>
          <w:szCs w:val="24"/>
          <w:lang w:eastAsia="en-US"/>
        </w:rPr>
      </w:pPr>
      <w:r w:rsidRPr="00D60A29">
        <w:rPr>
          <w:rFonts w:ascii="Liberation Serif" w:eastAsia="Calibri" w:hAnsi="Liberation Serif" w:cs="Liberation Serif"/>
          <w:sz w:val="24"/>
          <w:szCs w:val="24"/>
          <w:lang w:eastAsia="en-US"/>
        </w:rPr>
        <w:t xml:space="preserve">– создание условий для </w:t>
      </w:r>
      <w:r w:rsidR="008E3178" w:rsidRPr="00D60A29">
        <w:rPr>
          <w:rFonts w:ascii="Liberation Serif" w:eastAsia="Calibri" w:hAnsi="Liberation Serif" w:cs="Liberation Serif"/>
          <w:sz w:val="24"/>
          <w:szCs w:val="24"/>
          <w:lang w:eastAsia="en-US"/>
        </w:rPr>
        <w:t xml:space="preserve">занятий спортом </w:t>
      </w:r>
      <w:r w:rsidRPr="00D60A29">
        <w:rPr>
          <w:rFonts w:ascii="Liberation Serif" w:eastAsia="Calibri" w:hAnsi="Liberation Serif" w:cs="Liberation Serif"/>
          <w:sz w:val="24"/>
          <w:szCs w:val="24"/>
          <w:lang w:eastAsia="en-US"/>
        </w:rPr>
        <w:t>жителей городского округа</w:t>
      </w:r>
      <w:r w:rsidR="00EF7087" w:rsidRPr="00D60A29">
        <w:rPr>
          <w:rFonts w:ascii="Liberation Serif" w:eastAsia="Calibri" w:hAnsi="Liberation Serif" w:cs="Liberation Serif"/>
          <w:sz w:val="24"/>
          <w:szCs w:val="24"/>
          <w:lang w:eastAsia="en-US"/>
        </w:rPr>
        <w:t>, в том числе для</w:t>
      </w:r>
      <w:r w:rsidR="0012625B" w:rsidRPr="00D60A29">
        <w:rPr>
          <w:rFonts w:ascii="Liberation Serif" w:eastAsia="Calibri" w:hAnsi="Liberation Serif" w:cs="Liberation Serif"/>
          <w:sz w:val="24"/>
          <w:szCs w:val="24"/>
          <w:lang w:eastAsia="en-US"/>
        </w:rPr>
        <w:t xml:space="preserve"> </w:t>
      </w:r>
      <w:r w:rsidR="008E3178" w:rsidRPr="00D60A29">
        <w:rPr>
          <w:rFonts w:ascii="Liberation Serif" w:eastAsia="Calibri" w:hAnsi="Liberation Serif" w:cs="Liberation Serif"/>
          <w:sz w:val="24"/>
          <w:szCs w:val="24"/>
          <w:lang w:eastAsia="en-US"/>
        </w:rPr>
        <w:t>людей</w:t>
      </w:r>
      <w:r w:rsidR="00EF7087" w:rsidRPr="00D60A29">
        <w:rPr>
          <w:rFonts w:ascii="Liberation Serif" w:eastAsia="Calibri" w:hAnsi="Liberation Serif" w:cs="Liberation Serif"/>
          <w:sz w:val="24"/>
          <w:szCs w:val="24"/>
          <w:lang w:eastAsia="en-US"/>
        </w:rPr>
        <w:t xml:space="preserve"> с ограниченными возможностями</w:t>
      </w:r>
      <w:r w:rsidR="00624C0A" w:rsidRPr="00D60A29">
        <w:rPr>
          <w:rFonts w:ascii="Liberation Serif" w:eastAsia="Calibri" w:hAnsi="Liberation Serif" w:cs="Liberation Serif"/>
          <w:sz w:val="24"/>
          <w:szCs w:val="24"/>
          <w:lang w:eastAsia="en-US"/>
        </w:rPr>
        <w:t xml:space="preserve"> </w:t>
      </w:r>
      <w:r w:rsidR="008E3178" w:rsidRPr="00D60A29">
        <w:rPr>
          <w:rFonts w:ascii="Liberation Serif" w:eastAsia="Calibri" w:hAnsi="Liberation Serif" w:cs="Liberation Serif"/>
          <w:sz w:val="24"/>
          <w:szCs w:val="24"/>
          <w:lang w:eastAsia="en-US"/>
        </w:rPr>
        <w:t>–</w:t>
      </w:r>
      <w:r w:rsidR="00624C0A" w:rsidRPr="00D60A29">
        <w:rPr>
          <w:rFonts w:ascii="Liberation Serif" w:eastAsia="Calibri" w:hAnsi="Liberation Serif" w:cs="Liberation Serif"/>
          <w:sz w:val="24"/>
          <w:szCs w:val="24"/>
          <w:lang w:eastAsia="en-US"/>
        </w:rPr>
        <w:t xml:space="preserve"> на</w:t>
      </w:r>
      <w:r w:rsidR="008E3178" w:rsidRPr="00D60A29">
        <w:rPr>
          <w:rFonts w:ascii="Liberation Serif" w:eastAsia="Calibri" w:hAnsi="Liberation Serif" w:cs="Liberation Serif"/>
          <w:sz w:val="24"/>
          <w:szCs w:val="24"/>
          <w:lang w:eastAsia="en-US"/>
        </w:rPr>
        <w:t xml:space="preserve"> </w:t>
      </w:r>
      <w:r w:rsidR="00624C0A" w:rsidRPr="00D60A29">
        <w:rPr>
          <w:rFonts w:ascii="Liberation Serif" w:eastAsia="Calibri" w:hAnsi="Liberation Serif" w:cs="Liberation Serif"/>
          <w:sz w:val="24"/>
          <w:szCs w:val="24"/>
          <w:lang w:eastAsia="en-US"/>
        </w:rPr>
        <w:t xml:space="preserve">базе </w:t>
      </w:r>
      <w:r w:rsidR="00A533BA" w:rsidRPr="00C735D9">
        <w:rPr>
          <w:rFonts w:ascii="Liberation Serif" w:eastAsia="Calibri" w:hAnsi="Liberation Serif" w:cs="Liberation Serif"/>
          <w:sz w:val="24"/>
          <w:szCs w:val="24"/>
          <w:lang w:eastAsia="en-US"/>
        </w:rPr>
        <w:t xml:space="preserve">Ледовой арены </w:t>
      </w:r>
      <w:r w:rsidR="00D3462E">
        <w:rPr>
          <w:rFonts w:ascii="Liberation Serif" w:eastAsia="Calibri" w:hAnsi="Liberation Serif" w:cs="Liberation Serif"/>
          <w:sz w:val="24"/>
          <w:szCs w:val="24"/>
          <w:lang w:eastAsia="en-US"/>
        </w:rPr>
        <w:t>планируется</w:t>
      </w:r>
      <w:r w:rsidR="00624C0A" w:rsidRPr="00D60A29">
        <w:rPr>
          <w:rFonts w:ascii="Liberation Serif" w:eastAsia="Calibri" w:hAnsi="Liberation Serif" w:cs="Liberation Serif"/>
          <w:sz w:val="24"/>
          <w:szCs w:val="24"/>
          <w:lang w:eastAsia="en-US"/>
        </w:rPr>
        <w:t xml:space="preserve"> откры</w:t>
      </w:r>
      <w:r w:rsidR="00D3462E">
        <w:rPr>
          <w:rFonts w:ascii="Liberation Serif" w:eastAsia="Calibri" w:hAnsi="Liberation Serif" w:cs="Liberation Serif"/>
          <w:sz w:val="24"/>
          <w:szCs w:val="24"/>
          <w:lang w:eastAsia="en-US"/>
        </w:rPr>
        <w:t>ва</w:t>
      </w:r>
      <w:r w:rsidR="00624C0A" w:rsidRPr="00D60A29">
        <w:rPr>
          <w:rFonts w:ascii="Liberation Serif" w:eastAsia="Calibri" w:hAnsi="Liberation Serif" w:cs="Liberation Serif"/>
          <w:sz w:val="24"/>
          <w:szCs w:val="24"/>
          <w:lang w:eastAsia="en-US"/>
        </w:rPr>
        <w:t>т</w:t>
      </w:r>
      <w:r w:rsidR="00D3462E">
        <w:rPr>
          <w:rFonts w:ascii="Liberation Serif" w:eastAsia="Calibri" w:hAnsi="Liberation Serif" w:cs="Liberation Serif"/>
          <w:sz w:val="24"/>
          <w:szCs w:val="24"/>
          <w:lang w:eastAsia="en-US"/>
        </w:rPr>
        <w:t>ь</w:t>
      </w:r>
      <w:r w:rsidR="00624C0A" w:rsidRPr="00D60A29">
        <w:rPr>
          <w:rFonts w:ascii="Liberation Serif" w:eastAsia="Calibri" w:hAnsi="Liberation Serif" w:cs="Liberation Serif"/>
          <w:sz w:val="24"/>
          <w:szCs w:val="24"/>
          <w:lang w:eastAsia="en-US"/>
        </w:rPr>
        <w:t xml:space="preserve"> группы оздоровительной физкультуры для детей с</w:t>
      </w:r>
      <w:r w:rsidR="0012625B" w:rsidRPr="00D60A29">
        <w:rPr>
          <w:rFonts w:ascii="Liberation Serif" w:eastAsia="Calibri" w:hAnsi="Liberation Serif" w:cs="Liberation Serif"/>
          <w:sz w:val="24"/>
          <w:szCs w:val="24"/>
          <w:lang w:eastAsia="en-US"/>
        </w:rPr>
        <w:t xml:space="preserve"> </w:t>
      </w:r>
      <w:r w:rsidR="00624C0A" w:rsidRPr="00D60A29">
        <w:rPr>
          <w:rFonts w:ascii="Liberation Serif" w:eastAsia="Calibri" w:hAnsi="Liberation Serif" w:cs="Liberation Serif"/>
          <w:sz w:val="24"/>
          <w:szCs w:val="24"/>
          <w:lang w:eastAsia="en-US"/>
        </w:rPr>
        <w:t>аутизмом;</w:t>
      </w:r>
    </w:p>
    <w:p w:rsidR="003F0278" w:rsidRPr="00D60A29" w:rsidRDefault="003F0278" w:rsidP="003F0278">
      <w:pPr>
        <w:ind w:firstLine="567"/>
        <w:contextualSpacing/>
        <w:jc w:val="both"/>
        <w:rPr>
          <w:rFonts w:ascii="Liberation Serif" w:eastAsia="Calibri" w:hAnsi="Liberation Serif" w:cs="Liberation Serif"/>
          <w:sz w:val="24"/>
          <w:szCs w:val="24"/>
          <w:lang w:eastAsia="en-US"/>
        </w:rPr>
      </w:pPr>
      <w:r w:rsidRPr="00D60A29">
        <w:rPr>
          <w:rFonts w:ascii="Liberation Serif" w:eastAsia="Calibri" w:hAnsi="Liberation Serif" w:cs="Liberation Serif"/>
          <w:sz w:val="24"/>
          <w:szCs w:val="24"/>
          <w:lang w:eastAsia="en-US"/>
        </w:rPr>
        <w:t>– привлечение жителей городского округа к сдаче норм ГТО;</w:t>
      </w:r>
    </w:p>
    <w:p w:rsidR="003F0278" w:rsidRPr="00D60A29" w:rsidRDefault="003F0278" w:rsidP="003F0278">
      <w:pPr>
        <w:ind w:firstLine="567"/>
        <w:contextualSpacing/>
        <w:jc w:val="both"/>
        <w:rPr>
          <w:rFonts w:ascii="Liberation Serif" w:eastAsia="Calibri" w:hAnsi="Liberation Serif" w:cs="Liberation Serif"/>
          <w:sz w:val="24"/>
          <w:szCs w:val="24"/>
          <w:lang w:eastAsia="en-US"/>
        </w:rPr>
      </w:pPr>
      <w:r w:rsidRPr="00D60A29">
        <w:rPr>
          <w:rFonts w:ascii="Liberation Serif" w:eastAsia="Calibri" w:hAnsi="Liberation Serif" w:cs="Liberation Serif"/>
          <w:sz w:val="24"/>
          <w:szCs w:val="24"/>
          <w:lang w:eastAsia="en-US"/>
        </w:rPr>
        <w:t>– повышение уровня эффективности оказания муниципа</w:t>
      </w:r>
      <w:r w:rsidR="00EF7087" w:rsidRPr="00D60A29">
        <w:rPr>
          <w:rFonts w:ascii="Liberation Serif" w:eastAsia="Calibri" w:hAnsi="Liberation Serif" w:cs="Liberation Serif"/>
          <w:sz w:val="24"/>
          <w:szCs w:val="24"/>
          <w:lang w:eastAsia="en-US"/>
        </w:rPr>
        <w:t>льных услуг спортивными школами</w:t>
      </w:r>
      <w:r w:rsidR="00A23FC4" w:rsidRPr="00D60A29">
        <w:rPr>
          <w:rFonts w:ascii="Liberation Serif" w:eastAsia="Calibri" w:hAnsi="Liberation Serif" w:cs="Liberation Serif"/>
          <w:sz w:val="24"/>
          <w:szCs w:val="24"/>
          <w:lang w:eastAsia="en-US"/>
        </w:rPr>
        <w:t>;</w:t>
      </w:r>
    </w:p>
    <w:p w:rsidR="000021FB" w:rsidRPr="00D60A29" w:rsidRDefault="00BA7E3B" w:rsidP="003F0278">
      <w:pPr>
        <w:ind w:firstLine="567"/>
        <w:contextualSpacing/>
        <w:jc w:val="both"/>
        <w:rPr>
          <w:rFonts w:ascii="Liberation Serif" w:eastAsia="Calibri" w:hAnsi="Liberation Serif" w:cs="Liberation Serif"/>
          <w:sz w:val="24"/>
          <w:szCs w:val="24"/>
          <w:lang w:eastAsia="en-US"/>
        </w:rPr>
      </w:pPr>
      <w:r w:rsidRPr="00D60A29">
        <w:rPr>
          <w:rFonts w:ascii="Liberation Serif" w:eastAsia="Calibri" w:hAnsi="Liberation Serif" w:cs="Liberation Serif"/>
          <w:sz w:val="24"/>
          <w:szCs w:val="24"/>
          <w:lang w:eastAsia="en-US"/>
        </w:rPr>
        <w:t>– </w:t>
      </w:r>
      <w:r w:rsidR="000021FB" w:rsidRPr="00D60A29">
        <w:rPr>
          <w:rFonts w:ascii="Liberation Serif" w:eastAsia="Calibri" w:hAnsi="Liberation Serif" w:cs="Liberation Serif"/>
          <w:sz w:val="24"/>
          <w:szCs w:val="24"/>
          <w:lang w:eastAsia="en-US"/>
        </w:rPr>
        <w:t xml:space="preserve">с целью участия во Всероссийском урбанистическом </w:t>
      </w:r>
      <w:r w:rsidR="00E66668">
        <w:rPr>
          <w:rFonts w:ascii="Liberation Serif" w:eastAsia="Calibri" w:hAnsi="Liberation Serif" w:cs="Liberation Serif"/>
          <w:sz w:val="24"/>
          <w:szCs w:val="24"/>
          <w:lang w:eastAsia="en-US"/>
        </w:rPr>
        <w:t>проект</w:t>
      </w:r>
      <w:r w:rsidR="000021FB" w:rsidRPr="00D60A29">
        <w:rPr>
          <w:rFonts w:ascii="Liberation Serif" w:eastAsia="Calibri" w:hAnsi="Liberation Serif" w:cs="Liberation Serif"/>
          <w:sz w:val="24"/>
          <w:szCs w:val="24"/>
          <w:lang w:eastAsia="en-US"/>
        </w:rPr>
        <w:t xml:space="preserve">е «Города» планируется </w:t>
      </w:r>
      <w:r w:rsidR="00D60A29" w:rsidRPr="00D60A29">
        <w:rPr>
          <w:rFonts w:ascii="Liberation Serif" w:eastAsia="Calibri" w:hAnsi="Liberation Serif" w:cs="Liberation Serif"/>
          <w:sz w:val="24"/>
          <w:szCs w:val="24"/>
          <w:lang w:eastAsia="en-US"/>
        </w:rPr>
        <w:t xml:space="preserve">завершить </w:t>
      </w:r>
      <w:r w:rsidR="000021FB" w:rsidRPr="00D60A29">
        <w:rPr>
          <w:rFonts w:ascii="Liberation Serif" w:eastAsia="Calibri" w:hAnsi="Liberation Serif" w:cs="Liberation Serif"/>
          <w:sz w:val="24"/>
          <w:szCs w:val="24"/>
          <w:lang w:eastAsia="en-US"/>
        </w:rPr>
        <w:t>благоустройство общественной территории, расположенной по адресу: г</w:t>
      </w:r>
      <w:r w:rsidR="0012625B" w:rsidRPr="00D60A29">
        <w:rPr>
          <w:rFonts w:ascii="Liberation Serif" w:eastAsia="Calibri" w:hAnsi="Liberation Serif" w:cs="Liberation Serif"/>
          <w:sz w:val="24"/>
          <w:szCs w:val="24"/>
          <w:lang w:eastAsia="en-US"/>
        </w:rPr>
        <w:t>.</w:t>
      </w:r>
      <w:r w:rsidR="000021FB" w:rsidRPr="00D60A29">
        <w:rPr>
          <w:rFonts w:ascii="Liberation Serif" w:eastAsia="Calibri" w:hAnsi="Liberation Serif" w:cs="Liberation Serif"/>
          <w:sz w:val="24"/>
          <w:szCs w:val="24"/>
          <w:lang w:eastAsia="en-US"/>
        </w:rPr>
        <w:t xml:space="preserve"> Верхняя Пышма, пр</w:t>
      </w:r>
      <w:r w:rsidR="00EC6389">
        <w:rPr>
          <w:rFonts w:ascii="Liberation Serif" w:eastAsia="Calibri" w:hAnsi="Liberation Serif" w:cs="Liberation Serif"/>
          <w:sz w:val="24"/>
          <w:szCs w:val="24"/>
          <w:lang w:eastAsia="en-US"/>
        </w:rPr>
        <w:t>-</w:t>
      </w:r>
      <w:r w:rsidR="000021FB" w:rsidRPr="00D60A29">
        <w:rPr>
          <w:rFonts w:ascii="Liberation Serif" w:eastAsia="Calibri" w:hAnsi="Liberation Serif" w:cs="Liberation Serif"/>
          <w:sz w:val="24"/>
          <w:szCs w:val="24"/>
          <w:lang w:eastAsia="en-US"/>
        </w:rPr>
        <w:t>кт Успенский, д</w:t>
      </w:r>
      <w:r w:rsidR="00A57491" w:rsidRPr="00C735D9">
        <w:rPr>
          <w:rFonts w:ascii="Liberation Serif" w:eastAsia="Calibri" w:hAnsi="Liberation Serif" w:cs="Liberation Serif"/>
          <w:sz w:val="24"/>
          <w:szCs w:val="24"/>
          <w:lang w:eastAsia="en-US"/>
        </w:rPr>
        <w:t>.</w:t>
      </w:r>
      <w:r w:rsidR="000021FB" w:rsidRPr="00D60A29">
        <w:rPr>
          <w:rFonts w:ascii="Liberation Serif" w:eastAsia="Calibri" w:hAnsi="Liberation Serif" w:cs="Liberation Serif"/>
          <w:sz w:val="24"/>
          <w:szCs w:val="24"/>
          <w:lang w:eastAsia="en-US"/>
        </w:rPr>
        <w:t xml:space="preserve"> 48. </w:t>
      </w:r>
      <w:r w:rsidR="00EC6389" w:rsidRPr="00C735D9">
        <w:rPr>
          <w:rFonts w:ascii="Liberation Serif" w:eastAsia="Calibri" w:hAnsi="Liberation Serif" w:cs="Liberation Serif"/>
          <w:sz w:val="24"/>
          <w:szCs w:val="24"/>
          <w:lang w:eastAsia="en-US"/>
        </w:rPr>
        <w:t>Новая площадка по проекту</w:t>
      </w:r>
      <w:r w:rsidR="00EC6389">
        <w:rPr>
          <w:rFonts w:ascii="Liberation Serif" w:eastAsia="Calibri" w:hAnsi="Liberation Serif" w:cs="Liberation Serif"/>
          <w:sz w:val="24"/>
          <w:szCs w:val="24"/>
          <w:lang w:eastAsia="en-US"/>
        </w:rPr>
        <w:t xml:space="preserve"> </w:t>
      </w:r>
      <w:r w:rsidR="000021FB" w:rsidRPr="00D60A29">
        <w:rPr>
          <w:rFonts w:ascii="Liberation Serif" w:eastAsia="Calibri" w:hAnsi="Liberation Serif" w:cs="Liberation Serif"/>
          <w:sz w:val="24"/>
          <w:szCs w:val="24"/>
          <w:lang w:eastAsia="en-US"/>
        </w:rPr>
        <w:t>станет центром притяжения для</w:t>
      </w:r>
      <w:r w:rsidR="0012625B" w:rsidRPr="00D60A29">
        <w:rPr>
          <w:rFonts w:ascii="Liberation Serif" w:eastAsia="Calibri" w:hAnsi="Liberation Serif" w:cs="Liberation Serif"/>
          <w:sz w:val="24"/>
          <w:szCs w:val="24"/>
          <w:lang w:eastAsia="en-US"/>
        </w:rPr>
        <w:t xml:space="preserve"> </w:t>
      </w:r>
      <w:r w:rsidR="000021FB" w:rsidRPr="00D60A29">
        <w:rPr>
          <w:rFonts w:ascii="Liberation Serif" w:eastAsia="Calibri" w:hAnsi="Liberation Serif" w:cs="Liberation Serif"/>
          <w:sz w:val="24"/>
          <w:szCs w:val="24"/>
          <w:lang w:eastAsia="en-US"/>
        </w:rPr>
        <w:t>горожан, фотозоной, ме</w:t>
      </w:r>
      <w:r w:rsidR="00D67048" w:rsidRPr="00D60A29">
        <w:rPr>
          <w:rFonts w:ascii="Liberation Serif" w:eastAsia="Calibri" w:hAnsi="Liberation Serif" w:cs="Liberation Serif"/>
          <w:sz w:val="24"/>
          <w:szCs w:val="24"/>
          <w:lang w:eastAsia="en-US"/>
        </w:rPr>
        <w:t>стом проведения время и общения;</w:t>
      </w:r>
    </w:p>
    <w:p w:rsidR="00D67048" w:rsidRPr="00D60A29" w:rsidRDefault="00BA7E3B" w:rsidP="003F0278">
      <w:pPr>
        <w:ind w:firstLine="567"/>
        <w:contextualSpacing/>
        <w:jc w:val="both"/>
        <w:rPr>
          <w:rFonts w:ascii="Liberation Serif" w:eastAsia="Calibri" w:hAnsi="Liberation Serif" w:cs="Liberation Serif"/>
          <w:sz w:val="24"/>
          <w:szCs w:val="24"/>
          <w:lang w:eastAsia="en-US"/>
        </w:rPr>
      </w:pPr>
      <w:r w:rsidRPr="00D60A29">
        <w:rPr>
          <w:rFonts w:ascii="Liberation Serif" w:eastAsia="Calibri" w:hAnsi="Liberation Serif" w:cs="Liberation Serif"/>
          <w:sz w:val="24"/>
          <w:szCs w:val="24"/>
          <w:lang w:eastAsia="en-US"/>
        </w:rPr>
        <w:t>– </w:t>
      </w:r>
      <w:r w:rsidR="00D67048" w:rsidRPr="00D60A29">
        <w:rPr>
          <w:rFonts w:ascii="Liberation Serif" w:eastAsia="Calibri" w:hAnsi="Liberation Serif" w:cs="Liberation Serif"/>
          <w:sz w:val="24"/>
          <w:szCs w:val="24"/>
          <w:lang w:eastAsia="en-US"/>
        </w:rPr>
        <w:t xml:space="preserve">дальнейшая реализация и завершение проектов </w:t>
      </w:r>
      <w:r w:rsidR="00D67048" w:rsidRPr="0038652B">
        <w:rPr>
          <w:rFonts w:ascii="Liberation Serif" w:eastAsia="Calibri" w:hAnsi="Liberation Serif" w:cs="Liberation Serif"/>
          <w:sz w:val="24"/>
          <w:szCs w:val="24"/>
          <w:lang w:eastAsia="en-US"/>
        </w:rPr>
        <w:t>строительств</w:t>
      </w:r>
      <w:r w:rsidR="00EC6389" w:rsidRPr="0038652B">
        <w:rPr>
          <w:rFonts w:ascii="Liberation Serif" w:eastAsia="Calibri" w:hAnsi="Liberation Serif" w:cs="Liberation Serif"/>
          <w:sz w:val="24"/>
          <w:szCs w:val="24"/>
          <w:lang w:eastAsia="en-US"/>
        </w:rPr>
        <w:t>а</w:t>
      </w:r>
      <w:r w:rsidR="00D67048" w:rsidRPr="0038652B">
        <w:rPr>
          <w:rFonts w:ascii="Liberation Serif" w:eastAsia="Calibri" w:hAnsi="Liberation Serif" w:cs="Liberation Serif"/>
          <w:sz w:val="24"/>
          <w:szCs w:val="24"/>
          <w:lang w:eastAsia="en-US"/>
        </w:rPr>
        <w:t xml:space="preserve"> и реконструкции</w:t>
      </w:r>
      <w:r w:rsidR="00D67048" w:rsidRPr="00D60A29">
        <w:rPr>
          <w:rFonts w:ascii="Liberation Serif" w:eastAsia="Calibri" w:hAnsi="Liberation Serif" w:cs="Liberation Serif"/>
          <w:sz w:val="24"/>
          <w:szCs w:val="24"/>
          <w:lang w:eastAsia="en-US"/>
        </w:rPr>
        <w:t xml:space="preserve"> физкультурно-оздоровительных комплексов</w:t>
      </w:r>
      <w:r w:rsidR="00E071F0">
        <w:rPr>
          <w:rFonts w:ascii="Liberation Serif" w:eastAsia="Calibri" w:hAnsi="Liberation Serif" w:cs="Liberation Serif"/>
          <w:sz w:val="24"/>
          <w:szCs w:val="24"/>
          <w:lang w:eastAsia="en-US"/>
        </w:rPr>
        <w:t xml:space="preserve"> в поселках</w:t>
      </w:r>
      <w:r w:rsidR="00994598">
        <w:rPr>
          <w:rFonts w:ascii="Liberation Serif" w:eastAsia="Calibri" w:hAnsi="Liberation Serif" w:cs="Liberation Serif"/>
          <w:sz w:val="24"/>
          <w:szCs w:val="24"/>
          <w:lang w:eastAsia="en-US"/>
        </w:rPr>
        <w:t xml:space="preserve"> Красный и </w:t>
      </w:r>
      <w:r w:rsidR="00E071F0">
        <w:rPr>
          <w:rFonts w:ascii="Liberation Serif" w:eastAsia="Calibri" w:hAnsi="Liberation Serif" w:cs="Liberation Serif"/>
          <w:sz w:val="24"/>
          <w:szCs w:val="24"/>
          <w:lang w:eastAsia="en-US"/>
        </w:rPr>
        <w:t>Исеть</w:t>
      </w:r>
      <w:r w:rsidR="00D67048" w:rsidRPr="00D60A29">
        <w:rPr>
          <w:rFonts w:ascii="Liberation Serif" w:eastAsia="Calibri" w:hAnsi="Liberation Serif" w:cs="Liberation Serif"/>
          <w:sz w:val="24"/>
          <w:szCs w:val="24"/>
          <w:lang w:eastAsia="en-US"/>
        </w:rPr>
        <w:t>.</w:t>
      </w:r>
    </w:p>
    <w:p w:rsidR="00E258C2" w:rsidRPr="00ED2C1F" w:rsidRDefault="00E258C2" w:rsidP="00C8141C">
      <w:pPr>
        <w:jc w:val="both"/>
        <w:rPr>
          <w:rFonts w:ascii="Liberation Serif" w:hAnsi="Liberation Serif" w:cs="Liberation Serif"/>
          <w:sz w:val="16"/>
          <w:szCs w:val="16"/>
          <w:highlight w:val="yellow"/>
        </w:rPr>
      </w:pPr>
    </w:p>
    <w:p w:rsidR="007C276A" w:rsidRDefault="003F0278" w:rsidP="003F0278">
      <w:pPr>
        <w:contextualSpacing/>
        <w:jc w:val="center"/>
        <w:rPr>
          <w:rFonts w:ascii="Liberation Serif" w:hAnsi="Liberation Serif" w:cs="Liberation Serif"/>
          <w:b/>
          <w:sz w:val="24"/>
          <w:szCs w:val="24"/>
        </w:rPr>
      </w:pPr>
      <w:r w:rsidRPr="001959B0">
        <w:rPr>
          <w:rFonts w:ascii="Liberation Serif" w:hAnsi="Liberation Serif" w:cs="Liberation Serif"/>
          <w:b/>
          <w:sz w:val="24"/>
          <w:szCs w:val="24"/>
        </w:rPr>
        <w:t>1</w:t>
      </w:r>
      <w:r w:rsidR="009F76A1" w:rsidRPr="001959B0">
        <w:rPr>
          <w:rFonts w:ascii="Liberation Serif" w:hAnsi="Liberation Serif" w:cs="Liberation Serif"/>
          <w:b/>
          <w:sz w:val="24"/>
          <w:szCs w:val="24"/>
        </w:rPr>
        <w:t>3</w:t>
      </w:r>
      <w:r w:rsidRPr="001959B0">
        <w:rPr>
          <w:rFonts w:ascii="Liberation Serif" w:hAnsi="Liberation Serif" w:cs="Liberation Serif"/>
          <w:b/>
          <w:sz w:val="24"/>
          <w:szCs w:val="24"/>
        </w:rPr>
        <w:t>. Организация и осуществление мероприятий по работе с детьми и молодежью</w:t>
      </w:r>
    </w:p>
    <w:p w:rsidR="003F0278" w:rsidRPr="001959B0" w:rsidRDefault="003F0278" w:rsidP="003F0278">
      <w:pPr>
        <w:contextualSpacing/>
        <w:jc w:val="center"/>
        <w:rPr>
          <w:rFonts w:ascii="Liberation Serif" w:hAnsi="Liberation Serif" w:cs="Liberation Serif"/>
          <w:b/>
          <w:sz w:val="24"/>
          <w:szCs w:val="24"/>
        </w:rPr>
      </w:pPr>
      <w:r w:rsidRPr="001959B0">
        <w:rPr>
          <w:rFonts w:ascii="Liberation Serif" w:hAnsi="Liberation Serif" w:cs="Liberation Serif"/>
          <w:b/>
          <w:sz w:val="24"/>
          <w:szCs w:val="24"/>
        </w:rPr>
        <w:t>в</w:t>
      </w:r>
      <w:r w:rsidR="0012625B" w:rsidRPr="001959B0">
        <w:rPr>
          <w:rFonts w:ascii="Liberation Serif" w:hAnsi="Liberation Serif" w:cs="Liberation Serif"/>
          <w:b/>
          <w:sz w:val="24"/>
          <w:szCs w:val="24"/>
        </w:rPr>
        <w:t xml:space="preserve"> </w:t>
      </w:r>
      <w:r w:rsidRPr="001959B0">
        <w:rPr>
          <w:rFonts w:ascii="Liberation Serif" w:hAnsi="Liberation Serif" w:cs="Liberation Serif"/>
          <w:b/>
          <w:sz w:val="24"/>
          <w:szCs w:val="24"/>
        </w:rPr>
        <w:t>городском округе</w:t>
      </w:r>
    </w:p>
    <w:p w:rsidR="00C8141C" w:rsidRPr="001959B0" w:rsidRDefault="00C8141C" w:rsidP="00C8141C">
      <w:pPr>
        <w:jc w:val="both"/>
        <w:rPr>
          <w:rFonts w:ascii="Liberation Serif" w:hAnsi="Liberation Serif" w:cs="Liberation Serif"/>
          <w:sz w:val="16"/>
          <w:szCs w:val="16"/>
        </w:rPr>
      </w:pPr>
    </w:p>
    <w:p w:rsidR="00773C3F" w:rsidRDefault="00773C3F" w:rsidP="00773C3F">
      <w:pPr>
        <w:ind w:firstLine="567"/>
        <w:jc w:val="both"/>
        <w:rPr>
          <w:rFonts w:ascii="Liberation Serif" w:eastAsia="Calibri" w:hAnsi="Liberation Serif"/>
          <w:sz w:val="24"/>
          <w:szCs w:val="24"/>
          <w:lang w:eastAsia="en-US"/>
        </w:rPr>
      </w:pPr>
      <w:r>
        <w:rPr>
          <w:rFonts w:ascii="Liberation Serif" w:eastAsia="Calibri" w:hAnsi="Liberation Serif"/>
          <w:sz w:val="24"/>
          <w:szCs w:val="24"/>
          <w:lang w:eastAsia="en-US"/>
        </w:rPr>
        <w:t xml:space="preserve">Молодежная политика в городском округе реализуется в учреждениях общего и среднего профессионального образования, в организациях </w:t>
      </w:r>
      <w:r w:rsidRPr="0038652B">
        <w:rPr>
          <w:rFonts w:ascii="Liberation Serif" w:eastAsia="Calibri" w:hAnsi="Liberation Serif"/>
          <w:sz w:val="24"/>
          <w:szCs w:val="24"/>
          <w:lang w:eastAsia="en-US"/>
        </w:rPr>
        <w:t xml:space="preserve">и </w:t>
      </w:r>
      <w:r w:rsidR="00EC6389" w:rsidRPr="0038652B">
        <w:rPr>
          <w:rFonts w:ascii="Liberation Serif" w:eastAsia="Calibri" w:hAnsi="Liberation Serif"/>
          <w:sz w:val="24"/>
          <w:szCs w:val="24"/>
          <w:lang w:eastAsia="en-US"/>
        </w:rPr>
        <w:t xml:space="preserve">на </w:t>
      </w:r>
      <w:r w:rsidRPr="0038652B">
        <w:rPr>
          <w:rFonts w:ascii="Liberation Serif" w:eastAsia="Calibri" w:hAnsi="Liberation Serif"/>
          <w:sz w:val="24"/>
          <w:szCs w:val="24"/>
          <w:lang w:eastAsia="en-US"/>
        </w:rPr>
        <w:t>пр</w:t>
      </w:r>
      <w:r>
        <w:rPr>
          <w:rFonts w:ascii="Liberation Serif" w:eastAsia="Calibri" w:hAnsi="Liberation Serif"/>
          <w:sz w:val="24"/>
          <w:szCs w:val="24"/>
          <w:lang w:eastAsia="en-US"/>
        </w:rPr>
        <w:t>едприятиях городского округа по нескольким направлениям.</w:t>
      </w:r>
    </w:p>
    <w:p w:rsidR="00773C3F" w:rsidRDefault="00773C3F" w:rsidP="00773C3F">
      <w:pPr>
        <w:ind w:firstLine="567"/>
        <w:jc w:val="both"/>
        <w:rPr>
          <w:rFonts w:ascii="Liberation Serif" w:eastAsia="Calibri" w:hAnsi="Liberation Serif"/>
          <w:sz w:val="24"/>
          <w:szCs w:val="24"/>
          <w:lang w:eastAsia="en-US"/>
        </w:rPr>
      </w:pPr>
      <w:r>
        <w:rPr>
          <w:rFonts w:ascii="Liberation Serif" w:eastAsia="Calibri" w:hAnsi="Liberation Serif"/>
          <w:sz w:val="24"/>
          <w:szCs w:val="24"/>
          <w:lang w:eastAsia="en-US"/>
        </w:rPr>
        <w:t>Координирующий центр работы с молодежью в городском округе – МАУ «Центр по работе с молодежью «Объединение клубов по месту жительства».</w:t>
      </w:r>
    </w:p>
    <w:p w:rsidR="00773C3F" w:rsidRDefault="00773C3F" w:rsidP="00773C3F">
      <w:pPr>
        <w:jc w:val="both"/>
        <w:rPr>
          <w:rFonts w:ascii="Liberation Serif" w:hAnsi="Liberation Serif"/>
          <w:sz w:val="16"/>
          <w:szCs w:val="16"/>
          <w:highlight w:val="yellow"/>
        </w:rPr>
      </w:pPr>
    </w:p>
    <w:p w:rsidR="00EC6389" w:rsidRDefault="00EC6389" w:rsidP="00EC6389">
      <w:pPr>
        <w:jc w:val="center"/>
        <w:rPr>
          <w:rFonts w:ascii="Liberation Serif" w:hAnsi="Liberation Serif"/>
          <w:b/>
          <w:i/>
          <w:sz w:val="24"/>
          <w:szCs w:val="24"/>
        </w:rPr>
      </w:pPr>
      <w:r w:rsidRPr="00955554">
        <w:rPr>
          <w:rFonts w:ascii="Liberation Serif" w:hAnsi="Liberation Serif"/>
          <w:b/>
          <w:i/>
          <w:sz w:val="24"/>
          <w:szCs w:val="24"/>
        </w:rPr>
        <w:t>Организация патриотической работы с молодежью</w:t>
      </w:r>
    </w:p>
    <w:p w:rsidR="00773C3F" w:rsidRDefault="00773C3F" w:rsidP="00F65245">
      <w:pPr>
        <w:ind w:firstLine="567"/>
        <w:jc w:val="both"/>
        <w:rPr>
          <w:rFonts w:ascii="Liberation Serif" w:eastAsia="Calibri" w:hAnsi="Liberation Serif"/>
          <w:sz w:val="24"/>
          <w:szCs w:val="24"/>
          <w:highlight w:val="yellow"/>
          <w:lang w:eastAsia="en-US"/>
        </w:rPr>
      </w:pPr>
      <w:r>
        <w:rPr>
          <w:rFonts w:ascii="Liberation Serif" w:eastAsia="Calibri" w:hAnsi="Liberation Serif"/>
          <w:sz w:val="24"/>
          <w:szCs w:val="24"/>
          <w:lang w:eastAsia="en-US"/>
        </w:rPr>
        <w:t>В 2022 году проведено 45 ме</w:t>
      </w:r>
      <w:r w:rsidRPr="0038652B">
        <w:rPr>
          <w:rFonts w:ascii="Liberation Serif" w:eastAsia="Calibri" w:hAnsi="Liberation Serif"/>
          <w:sz w:val="24"/>
          <w:szCs w:val="24"/>
          <w:lang w:eastAsia="en-US"/>
        </w:rPr>
        <w:t>роприяти</w:t>
      </w:r>
      <w:r w:rsidR="00F65245" w:rsidRPr="0038652B">
        <w:rPr>
          <w:rFonts w:ascii="Liberation Serif" w:eastAsia="Calibri" w:hAnsi="Liberation Serif"/>
          <w:sz w:val="24"/>
          <w:szCs w:val="24"/>
          <w:lang w:eastAsia="en-US"/>
        </w:rPr>
        <w:t>й</w:t>
      </w:r>
      <w:r>
        <w:rPr>
          <w:rFonts w:ascii="Liberation Serif" w:eastAsia="Calibri" w:hAnsi="Liberation Serif"/>
          <w:sz w:val="24"/>
          <w:szCs w:val="24"/>
          <w:lang w:eastAsia="en-US"/>
        </w:rPr>
        <w:t xml:space="preserve"> муниципального уровня с общим охватом 5</w:t>
      </w:r>
      <w:r w:rsidR="00683D09">
        <w:rPr>
          <w:rFonts w:ascii="Liberation Serif" w:eastAsia="Calibri" w:hAnsi="Liberation Serif"/>
          <w:sz w:val="24"/>
          <w:szCs w:val="24"/>
          <w:lang w:eastAsia="en-US"/>
        </w:rPr>
        <w:t> </w:t>
      </w:r>
      <w:r>
        <w:rPr>
          <w:rFonts w:ascii="Liberation Serif" w:eastAsia="Calibri" w:hAnsi="Liberation Serif"/>
          <w:sz w:val="24"/>
          <w:szCs w:val="24"/>
          <w:lang w:eastAsia="en-US"/>
        </w:rPr>
        <w:t>269</w:t>
      </w:r>
      <w:r w:rsidR="00683D09" w:rsidRPr="0038652B">
        <w:rPr>
          <w:rFonts w:ascii="Liberation Serif" w:hAnsi="Liberation Serif" w:cs="Liberation Serif"/>
          <w:sz w:val="24"/>
          <w:szCs w:val="24"/>
        </w:rPr>
        <w:t> </w:t>
      </w:r>
      <w:r>
        <w:rPr>
          <w:rFonts w:ascii="Liberation Serif" w:eastAsia="Calibri" w:hAnsi="Liberation Serif"/>
          <w:sz w:val="24"/>
          <w:szCs w:val="24"/>
          <w:lang w:eastAsia="en-US"/>
        </w:rPr>
        <w:t>человек.</w:t>
      </w:r>
    </w:p>
    <w:p w:rsidR="00773C3F" w:rsidRPr="00683D09" w:rsidRDefault="00773C3F" w:rsidP="00F65245">
      <w:pPr>
        <w:ind w:firstLine="567"/>
        <w:jc w:val="both"/>
        <w:rPr>
          <w:rFonts w:ascii="Liberation Serif" w:eastAsia="Calibri" w:hAnsi="Liberation Serif"/>
          <w:sz w:val="24"/>
          <w:szCs w:val="24"/>
          <w:lang w:eastAsia="en-US"/>
        </w:rPr>
      </w:pPr>
      <w:r>
        <w:rPr>
          <w:rFonts w:ascii="Liberation Serif" w:eastAsia="Calibri" w:hAnsi="Liberation Serif"/>
          <w:sz w:val="24"/>
          <w:szCs w:val="24"/>
          <w:lang w:eastAsia="en-US"/>
        </w:rPr>
        <w:t>В городском округе занимаются патриотическим движением</w:t>
      </w:r>
      <w:r w:rsidR="0052382E">
        <w:rPr>
          <w:rFonts w:ascii="Liberation Serif" w:eastAsia="Calibri" w:hAnsi="Liberation Serif"/>
          <w:sz w:val="24"/>
          <w:szCs w:val="24"/>
          <w:lang w:eastAsia="en-US"/>
        </w:rPr>
        <w:t xml:space="preserve"> </w:t>
      </w:r>
      <w:r w:rsidR="00EC6389">
        <w:rPr>
          <w:rFonts w:ascii="Liberation Serif" w:eastAsia="Calibri" w:hAnsi="Liberation Serif"/>
          <w:sz w:val="24"/>
          <w:szCs w:val="24"/>
          <w:lang w:eastAsia="en-US"/>
        </w:rPr>
        <w:t>восемь</w:t>
      </w:r>
      <w:r>
        <w:rPr>
          <w:rFonts w:ascii="Liberation Serif" w:eastAsia="Calibri" w:hAnsi="Liberation Serif"/>
          <w:sz w:val="24"/>
          <w:szCs w:val="24"/>
          <w:lang w:eastAsia="en-US"/>
        </w:rPr>
        <w:t xml:space="preserve"> военно-патриотических клубов</w:t>
      </w:r>
      <w:r w:rsidR="0052382E">
        <w:rPr>
          <w:rFonts w:ascii="Liberation Serif" w:eastAsia="Calibri" w:hAnsi="Liberation Serif"/>
          <w:sz w:val="24"/>
          <w:szCs w:val="24"/>
          <w:lang w:eastAsia="en-US"/>
        </w:rPr>
        <w:t xml:space="preserve"> (</w:t>
      </w:r>
      <w:r w:rsidR="0052382E" w:rsidRPr="00683D09">
        <w:rPr>
          <w:rFonts w:ascii="Liberation Serif" w:eastAsia="Calibri" w:hAnsi="Liberation Serif"/>
          <w:sz w:val="24"/>
          <w:szCs w:val="24"/>
          <w:lang w:eastAsia="en-US"/>
        </w:rPr>
        <w:t xml:space="preserve">далее – ВПК), </w:t>
      </w:r>
      <w:r w:rsidR="00EC6389" w:rsidRPr="00683D09">
        <w:rPr>
          <w:rFonts w:ascii="Liberation Serif" w:eastAsia="Calibri" w:hAnsi="Liberation Serif"/>
          <w:sz w:val="24"/>
          <w:szCs w:val="24"/>
          <w:lang w:eastAsia="en-US"/>
        </w:rPr>
        <w:t>два</w:t>
      </w:r>
      <w:r w:rsidRPr="00683D09">
        <w:rPr>
          <w:rFonts w:ascii="Liberation Serif" w:eastAsia="Calibri" w:hAnsi="Liberation Serif"/>
          <w:sz w:val="24"/>
          <w:szCs w:val="24"/>
          <w:lang w:eastAsia="en-US"/>
        </w:rPr>
        <w:t xml:space="preserve"> туристско-краеведческих клуба</w:t>
      </w:r>
      <w:r w:rsidR="0052382E" w:rsidRPr="00683D09">
        <w:rPr>
          <w:rFonts w:ascii="Liberation Serif" w:eastAsia="Calibri" w:hAnsi="Liberation Serif"/>
          <w:sz w:val="24"/>
          <w:szCs w:val="24"/>
          <w:lang w:eastAsia="en-US"/>
        </w:rPr>
        <w:t xml:space="preserve">, </w:t>
      </w:r>
      <w:r w:rsidR="00EC6389" w:rsidRPr="00683D09">
        <w:rPr>
          <w:rFonts w:ascii="Liberation Serif" w:eastAsia="Calibri" w:hAnsi="Liberation Serif"/>
          <w:sz w:val="24"/>
          <w:szCs w:val="24"/>
          <w:lang w:eastAsia="en-US"/>
        </w:rPr>
        <w:t>три</w:t>
      </w:r>
      <w:r w:rsidRPr="00683D09">
        <w:rPr>
          <w:rFonts w:ascii="Liberation Serif" w:eastAsia="Calibri" w:hAnsi="Liberation Serif"/>
          <w:sz w:val="24"/>
          <w:szCs w:val="24"/>
          <w:lang w:eastAsia="en-US"/>
        </w:rPr>
        <w:t xml:space="preserve"> поисковых отряда</w:t>
      </w:r>
      <w:r w:rsidR="0052382E" w:rsidRPr="00683D09">
        <w:rPr>
          <w:rFonts w:ascii="Liberation Serif" w:eastAsia="Calibri" w:hAnsi="Liberation Serif"/>
          <w:sz w:val="24"/>
          <w:szCs w:val="24"/>
          <w:lang w:eastAsia="en-US"/>
        </w:rPr>
        <w:t xml:space="preserve"> и </w:t>
      </w:r>
      <w:r w:rsidR="00EC6389" w:rsidRPr="00683D09">
        <w:rPr>
          <w:rFonts w:ascii="Liberation Serif" w:eastAsia="Calibri" w:hAnsi="Liberation Serif"/>
          <w:sz w:val="24"/>
          <w:szCs w:val="24"/>
          <w:lang w:eastAsia="en-US"/>
        </w:rPr>
        <w:t>семь</w:t>
      </w:r>
      <w:r w:rsidRPr="00683D09">
        <w:rPr>
          <w:rFonts w:ascii="Liberation Serif" w:eastAsia="Calibri" w:hAnsi="Liberation Serif"/>
          <w:sz w:val="24"/>
          <w:szCs w:val="24"/>
          <w:lang w:eastAsia="en-US"/>
        </w:rPr>
        <w:t xml:space="preserve"> юнармейских отрядов.</w:t>
      </w:r>
    </w:p>
    <w:p w:rsidR="003F61EE" w:rsidRPr="00683D09" w:rsidRDefault="003F61EE" w:rsidP="003F61EE">
      <w:pPr>
        <w:ind w:firstLine="567"/>
        <w:jc w:val="both"/>
        <w:rPr>
          <w:rFonts w:ascii="Liberation Serif" w:eastAsia="Calibri" w:hAnsi="Liberation Serif"/>
          <w:sz w:val="24"/>
          <w:szCs w:val="24"/>
          <w:lang w:eastAsia="en-US"/>
        </w:rPr>
      </w:pPr>
      <w:r w:rsidRPr="00683D09">
        <w:rPr>
          <w:rFonts w:ascii="Liberation Serif" w:eastAsia="Calibri" w:hAnsi="Liberation Serif"/>
          <w:sz w:val="24"/>
          <w:szCs w:val="24"/>
          <w:lang w:eastAsia="en-US"/>
        </w:rPr>
        <w:t>Мероприятия по патриотическому воспитанию граждан реализуются в рамках подпрограммы «Патриотическое воспитание граждан на территории городского округа Верхняя Пышма до 2024 года» муниципальной программы «Развитие социальной сферы в городском округе Верхняя Пышма до 2024 года».</w:t>
      </w:r>
    </w:p>
    <w:p w:rsidR="00243CA1" w:rsidRPr="00683D09" w:rsidRDefault="00773C3F" w:rsidP="00F65245">
      <w:pPr>
        <w:ind w:firstLine="567"/>
        <w:jc w:val="both"/>
        <w:rPr>
          <w:rFonts w:ascii="Liberation Serif" w:eastAsia="Calibri" w:hAnsi="Liberation Serif"/>
          <w:sz w:val="24"/>
          <w:szCs w:val="24"/>
          <w:lang w:eastAsia="en-US"/>
        </w:rPr>
      </w:pPr>
      <w:r w:rsidRPr="00683D09">
        <w:rPr>
          <w:rFonts w:ascii="Liberation Serif" w:eastAsia="Calibri" w:hAnsi="Liberation Serif"/>
          <w:sz w:val="24"/>
          <w:szCs w:val="24"/>
          <w:lang w:eastAsia="en-US"/>
        </w:rPr>
        <w:t xml:space="preserve">Ежегодно в феврале на территории городского округа проходит мероприятие </w:t>
      </w:r>
      <w:r w:rsidR="00EC6389" w:rsidRPr="00683D09">
        <w:rPr>
          <w:rFonts w:ascii="Liberation Serif" w:eastAsia="Calibri" w:hAnsi="Liberation Serif"/>
          <w:sz w:val="24"/>
          <w:szCs w:val="24"/>
          <w:lang w:eastAsia="en-US"/>
        </w:rPr>
        <w:t>«</w:t>
      </w:r>
      <w:r w:rsidRPr="00683D09">
        <w:rPr>
          <w:rFonts w:ascii="Liberation Serif" w:eastAsia="Calibri" w:hAnsi="Liberation Serif"/>
          <w:sz w:val="24"/>
          <w:szCs w:val="24"/>
          <w:lang w:eastAsia="en-US"/>
        </w:rPr>
        <w:t>Защитник Отечества</w:t>
      </w:r>
      <w:r w:rsidR="00EC6389" w:rsidRPr="00683D09">
        <w:rPr>
          <w:rFonts w:ascii="Liberation Serif" w:eastAsia="Calibri" w:hAnsi="Liberation Serif"/>
          <w:sz w:val="24"/>
          <w:szCs w:val="24"/>
          <w:lang w:eastAsia="en-US"/>
        </w:rPr>
        <w:t>»</w:t>
      </w:r>
      <w:r w:rsidRPr="00683D09">
        <w:rPr>
          <w:rFonts w:ascii="Liberation Serif" w:eastAsia="Calibri" w:hAnsi="Liberation Serif"/>
          <w:sz w:val="24"/>
          <w:szCs w:val="24"/>
          <w:lang w:eastAsia="en-US"/>
        </w:rPr>
        <w:t>.</w:t>
      </w:r>
    </w:p>
    <w:p w:rsidR="00773C3F" w:rsidRPr="00683D09" w:rsidRDefault="00773C3F" w:rsidP="00F65245">
      <w:pPr>
        <w:ind w:firstLine="567"/>
        <w:jc w:val="both"/>
        <w:rPr>
          <w:rFonts w:ascii="Liberation Serif" w:hAnsi="Liberation Serif"/>
          <w:sz w:val="24"/>
          <w:szCs w:val="24"/>
        </w:rPr>
      </w:pPr>
      <w:r w:rsidRPr="00683D09">
        <w:rPr>
          <w:rFonts w:ascii="Liberation Serif" w:eastAsia="Calibri" w:hAnsi="Liberation Serif"/>
          <w:sz w:val="24"/>
          <w:szCs w:val="24"/>
          <w:lang w:eastAsia="en-US"/>
        </w:rPr>
        <w:t xml:space="preserve">В 2022 году </w:t>
      </w:r>
      <w:r w:rsidRPr="00683D09">
        <w:rPr>
          <w:rFonts w:ascii="Liberation Serif" w:hAnsi="Liberation Serif"/>
          <w:sz w:val="24"/>
          <w:szCs w:val="24"/>
        </w:rPr>
        <w:t xml:space="preserve">организованы 14 мероприятий для </w:t>
      </w:r>
      <w:r w:rsidR="003C61C7" w:rsidRPr="00683D09">
        <w:rPr>
          <w:rFonts w:ascii="Liberation Serif" w:hAnsi="Liberation Serif"/>
          <w:sz w:val="24"/>
          <w:szCs w:val="24"/>
        </w:rPr>
        <w:t>1</w:t>
      </w:r>
      <w:r w:rsidR="00F65245" w:rsidRPr="00683D09">
        <w:rPr>
          <w:rFonts w:ascii="Liberation Serif" w:hAnsi="Liberation Serif"/>
          <w:sz w:val="24"/>
          <w:szCs w:val="24"/>
        </w:rPr>
        <w:t> </w:t>
      </w:r>
      <w:r w:rsidR="003C61C7" w:rsidRPr="00683D09">
        <w:rPr>
          <w:rFonts w:ascii="Liberation Serif" w:hAnsi="Liberation Serif"/>
          <w:sz w:val="24"/>
          <w:szCs w:val="24"/>
        </w:rPr>
        <w:t>648</w:t>
      </w:r>
      <w:r w:rsidR="00F65245" w:rsidRPr="00683D09">
        <w:rPr>
          <w:rFonts w:ascii="Liberation Serif" w:hAnsi="Liberation Serif"/>
          <w:sz w:val="24"/>
          <w:szCs w:val="24"/>
        </w:rPr>
        <w:t xml:space="preserve"> </w:t>
      </w:r>
      <w:r w:rsidRPr="00683D09">
        <w:rPr>
          <w:rFonts w:ascii="Liberation Serif" w:hAnsi="Liberation Serif"/>
          <w:sz w:val="24"/>
          <w:szCs w:val="24"/>
        </w:rPr>
        <w:t>человек: мероприятия культурно-массовой направленности, социальные и патриотические акции, военно-спортивные игры и спортивные мероприятия, интеллектуальные игры, мастер-классы.</w:t>
      </w:r>
    </w:p>
    <w:p w:rsidR="00773C3F" w:rsidRPr="00683D09" w:rsidRDefault="00773C3F" w:rsidP="00F65245">
      <w:pPr>
        <w:ind w:firstLine="567"/>
        <w:jc w:val="both"/>
        <w:rPr>
          <w:rFonts w:ascii="Liberation Serif" w:eastAsia="Calibri" w:hAnsi="Liberation Serif"/>
          <w:sz w:val="24"/>
          <w:szCs w:val="24"/>
          <w:lang w:eastAsia="en-US"/>
        </w:rPr>
      </w:pPr>
      <w:r w:rsidRPr="00683D09">
        <w:rPr>
          <w:rFonts w:ascii="Liberation Serif" w:eastAsia="Calibri" w:hAnsi="Liberation Serif"/>
          <w:sz w:val="24"/>
          <w:szCs w:val="24"/>
          <w:lang w:eastAsia="en-US"/>
        </w:rPr>
        <w:t xml:space="preserve">Кроме того, организованы традиционные летние военно-спортивные сборы для военно-патриотических клубов и юнармейских отрядов, в которых приняли участие </w:t>
      </w:r>
      <w:r w:rsidR="003C61C7" w:rsidRPr="00683D09">
        <w:rPr>
          <w:rFonts w:ascii="Liberation Serif" w:eastAsia="Calibri" w:hAnsi="Liberation Serif"/>
          <w:sz w:val="24"/>
          <w:szCs w:val="24"/>
          <w:lang w:eastAsia="en-US"/>
        </w:rPr>
        <w:t>50</w:t>
      </w:r>
      <w:r w:rsidRPr="00683D09">
        <w:rPr>
          <w:rFonts w:ascii="Liberation Serif" w:eastAsia="Calibri" w:hAnsi="Liberation Serif"/>
          <w:sz w:val="24"/>
          <w:szCs w:val="24"/>
          <w:lang w:eastAsia="en-US"/>
        </w:rPr>
        <w:t xml:space="preserve"> юношей</w:t>
      </w:r>
      <w:r w:rsidR="003C61C7" w:rsidRPr="00683D09">
        <w:rPr>
          <w:rFonts w:ascii="Liberation Serif" w:eastAsia="Calibri" w:hAnsi="Liberation Serif"/>
          <w:sz w:val="24"/>
          <w:szCs w:val="24"/>
          <w:lang w:eastAsia="en-US"/>
        </w:rPr>
        <w:t xml:space="preserve"> и девушек</w:t>
      </w:r>
      <w:r w:rsidRPr="00683D09">
        <w:rPr>
          <w:rFonts w:ascii="Liberation Serif" w:eastAsia="Calibri" w:hAnsi="Liberation Serif"/>
          <w:sz w:val="24"/>
          <w:szCs w:val="24"/>
          <w:lang w:eastAsia="en-US"/>
        </w:rPr>
        <w:t xml:space="preserve">. </w:t>
      </w:r>
      <w:r w:rsidRPr="00683D09">
        <w:rPr>
          <w:rFonts w:ascii="Liberation Serif" w:hAnsi="Liberation Serif"/>
          <w:sz w:val="24"/>
          <w:szCs w:val="24"/>
        </w:rPr>
        <w:t>В ходе сборов участниками пройден теоретический и практический курс знаний по следующим направлениям:</w:t>
      </w:r>
    </w:p>
    <w:p w:rsidR="00773C3F" w:rsidRPr="00683D09" w:rsidRDefault="00F65245" w:rsidP="00F65245">
      <w:pPr>
        <w:ind w:firstLine="567"/>
        <w:jc w:val="both"/>
        <w:rPr>
          <w:rFonts w:ascii="Liberation Serif" w:hAnsi="Liberation Serif"/>
          <w:sz w:val="24"/>
          <w:szCs w:val="24"/>
        </w:rPr>
      </w:pPr>
      <w:r w:rsidRPr="00683D09">
        <w:rPr>
          <w:rFonts w:ascii="Liberation Serif" w:hAnsi="Liberation Serif" w:cs="Liberation Serif"/>
          <w:sz w:val="24"/>
          <w:szCs w:val="24"/>
        </w:rPr>
        <w:t>– </w:t>
      </w:r>
      <w:r w:rsidR="00773C3F" w:rsidRPr="00683D09">
        <w:rPr>
          <w:rFonts w:ascii="Liberation Serif" w:hAnsi="Liberation Serif"/>
          <w:sz w:val="24"/>
          <w:szCs w:val="24"/>
        </w:rPr>
        <w:t>строевая подготовка и основы военной службы;</w:t>
      </w:r>
    </w:p>
    <w:p w:rsidR="00773C3F" w:rsidRPr="00683D09" w:rsidRDefault="00F65245" w:rsidP="00F65245">
      <w:pPr>
        <w:ind w:firstLine="567"/>
        <w:jc w:val="both"/>
        <w:rPr>
          <w:rFonts w:ascii="Liberation Serif" w:hAnsi="Liberation Serif"/>
          <w:sz w:val="24"/>
          <w:szCs w:val="24"/>
        </w:rPr>
      </w:pPr>
      <w:r w:rsidRPr="00683D09">
        <w:rPr>
          <w:rFonts w:ascii="Liberation Serif" w:hAnsi="Liberation Serif" w:cs="Liberation Serif"/>
          <w:sz w:val="24"/>
          <w:szCs w:val="24"/>
        </w:rPr>
        <w:t>– </w:t>
      </w:r>
      <w:r w:rsidR="00773C3F" w:rsidRPr="00683D09">
        <w:rPr>
          <w:rFonts w:ascii="Liberation Serif" w:hAnsi="Liberation Serif"/>
          <w:sz w:val="24"/>
          <w:szCs w:val="24"/>
        </w:rPr>
        <w:t xml:space="preserve">военно-спортивная подготовка (изучение оружия </w:t>
      </w:r>
      <w:r w:rsidR="0052382E" w:rsidRPr="00683D09">
        <w:rPr>
          <w:rFonts w:ascii="Liberation Serif" w:hAnsi="Liberation Serif"/>
          <w:sz w:val="24"/>
          <w:szCs w:val="24"/>
        </w:rPr>
        <w:t>р</w:t>
      </w:r>
      <w:r w:rsidR="00773C3F" w:rsidRPr="00683D09">
        <w:rPr>
          <w:rFonts w:ascii="Liberation Serif" w:hAnsi="Liberation Serif"/>
          <w:sz w:val="24"/>
          <w:szCs w:val="24"/>
        </w:rPr>
        <w:t>оссийской армии, тактическая подготовка на местности</w:t>
      </w:r>
      <w:r w:rsidR="0052382E" w:rsidRPr="00683D09">
        <w:rPr>
          <w:rFonts w:ascii="Liberation Serif" w:hAnsi="Liberation Serif"/>
          <w:sz w:val="24"/>
          <w:szCs w:val="24"/>
        </w:rPr>
        <w:t>,</w:t>
      </w:r>
      <w:r w:rsidR="00773C3F" w:rsidRPr="00683D09">
        <w:rPr>
          <w:rFonts w:ascii="Liberation Serif" w:hAnsi="Liberation Serif"/>
          <w:sz w:val="24"/>
          <w:szCs w:val="24"/>
        </w:rPr>
        <w:t xml:space="preserve"> стрельба из лазерного оружия по мишеням, сборка-разборка </w:t>
      </w:r>
      <w:r w:rsidR="00773C3F" w:rsidRPr="00683D09">
        <w:rPr>
          <w:rFonts w:ascii="Liberation Serif" w:eastAsia="Calibri" w:hAnsi="Liberation Serif"/>
          <w:sz w:val="24"/>
          <w:szCs w:val="24"/>
          <w:lang w:eastAsia="en-US"/>
        </w:rPr>
        <w:t xml:space="preserve">автомата </w:t>
      </w:r>
      <w:r w:rsidR="00D153EE" w:rsidRPr="00683D09">
        <w:rPr>
          <w:rFonts w:ascii="Liberation Serif" w:eastAsia="Calibri" w:hAnsi="Liberation Serif"/>
          <w:sz w:val="24"/>
          <w:szCs w:val="24"/>
          <w:lang w:eastAsia="en-US"/>
        </w:rPr>
        <w:t>Калашникова, снаряжение и разрядка магазина автомата Калашникова</w:t>
      </w:r>
      <w:r w:rsidR="00773C3F" w:rsidRPr="00683D09">
        <w:rPr>
          <w:rFonts w:ascii="Liberation Serif" w:eastAsia="Calibri" w:hAnsi="Liberation Serif"/>
          <w:sz w:val="24"/>
          <w:szCs w:val="24"/>
          <w:lang w:eastAsia="en-US"/>
        </w:rPr>
        <w:t>);</w:t>
      </w:r>
    </w:p>
    <w:p w:rsidR="00B70832" w:rsidRPr="00683D09" w:rsidRDefault="00B70832" w:rsidP="00B70832">
      <w:pPr>
        <w:ind w:firstLine="567"/>
        <w:jc w:val="both"/>
        <w:rPr>
          <w:rFonts w:ascii="Liberation Serif" w:hAnsi="Liberation Serif"/>
          <w:sz w:val="24"/>
          <w:szCs w:val="24"/>
        </w:rPr>
      </w:pPr>
      <w:r w:rsidRPr="00683D09">
        <w:rPr>
          <w:rFonts w:ascii="Liberation Serif" w:hAnsi="Liberation Serif" w:cs="Liberation Serif"/>
          <w:sz w:val="24"/>
          <w:szCs w:val="24"/>
        </w:rPr>
        <w:t>– </w:t>
      </w:r>
      <w:r w:rsidRPr="00683D09">
        <w:rPr>
          <w:rFonts w:ascii="Liberation Serif" w:hAnsi="Liberation Serif"/>
          <w:sz w:val="24"/>
          <w:szCs w:val="24"/>
        </w:rPr>
        <w:t>первая медицинская помощь (теоретические занятия по оказанию первой помощи при различных травмах, ожогах, обморожениях и пр., практическая подготовка – сердечно-легочная реанимация на роботе «Гоша», изучение и отработка перевязок).</w:t>
      </w:r>
    </w:p>
    <w:p w:rsidR="00B70832" w:rsidRPr="00683D09" w:rsidRDefault="00B70832" w:rsidP="00B70832">
      <w:pPr>
        <w:ind w:firstLine="567"/>
        <w:jc w:val="both"/>
        <w:rPr>
          <w:rFonts w:ascii="Liberation Serif" w:hAnsi="Liberation Serif"/>
          <w:sz w:val="24"/>
          <w:szCs w:val="24"/>
        </w:rPr>
      </w:pPr>
      <w:r w:rsidRPr="00683D09">
        <w:rPr>
          <w:rFonts w:ascii="Liberation Serif" w:hAnsi="Liberation Serif"/>
          <w:sz w:val="24"/>
          <w:szCs w:val="24"/>
        </w:rPr>
        <w:t>Ежегодно в феврале на территории городского округа проходит мероприятие «Защитник Отечества».</w:t>
      </w:r>
    </w:p>
    <w:p w:rsidR="00B70832" w:rsidRPr="00B70832" w:rsidRDefault="00B70832" w:rsidP="00B70832">
      <w:pPr>
        <w:ind w:firstLine="567"/>
        <w:jc w:val="both"/>
        <w:rPr>
          <w:rFonts w:ascii="Liberation Serif" w:hAnsi="Liberation Serif"/>
          <w:sz w:val="24"/>
          <w:szCs w:val="24"/>
        </w:rPr>
      </w:pPr>
      <w:r w:rsidRPr="00683D09">
        <w:rPr>
          <w:rFonts w:ascii="Liberation Serif" w:hAnsi="Liberation Serif"/>
          <w:sz w:val="24"/>
          <w:szCs w:val="24"/>
        </w:rPr>
        <w:t>Для определения</w:t>
      </w:r>
      <w:r w:rsidRPr="00B70832">
        <w:rPr>
          <w:rFonts w:ascii="Liberation Serif" w:hAnsi="Liberation Serif"/>
          <w:sz w:val="24"/>
          <w:szCs w:val="24"/>
        </w:rPr>
        <w:t xml:space="preserve"> уровня освоенности материала проведены соревнования по изученным курсам. Для более полного удовлетворения образовательных потребностей воспитанников, развития личности и талантов участников проведены вечерние досуговые мероприятия.</w:t>
      </w:r>
    </w:p>
    <w:p w:rsidR="00773C3F" w:rsidRPr="0038652B" w:rsidRDefault="00773C3F" w:rsidP="00F65245">
      <w:pPr>
        <w:ind w:firstLine="567"/>
        <w:jc w:val="both"/>
        <w:rPr>
          <w:rFonts w:ascii="Liberation Serif" w:hAnsi="Liberation Serif"/>
          <w:sz w:val="24"/>
          <w:szCs w:val="24"/>
        </w:rPr>
      </w:pPr>
      <w:r w:rsidRPr="0038652B">
        <w:rPr>
          <w:rFonts w:ascii="Liberation Serif" w:hAnsi="Liberation Serif"/>
          <w:sz w:val="24"/>
          <w:szCs w:val="24"/>
        </w:rPr>
        <w:lastRenderedPageBreak/>
        <w:t xml:space="preserve">В течение 2022 года на условиях софинансирования с областным бюджетом проведены следующие мероприятия: проект «Безопасность жизни» с охватом 268 человек и военно-спортивные игры «Аты-баты, шли солдаты» </w:t>
      </w:r>
      <w:r w:rsidR="00A57491" w:rsidRPr="0038652B">
        <w:rPr>
          <w:rFonts w:ascii="Liberation Serif" w:hAnsi="Liberation Serif" w:cs="Liberation Serif"/>
          <w:sz w:val="24"/>
          <w:szCs w:val="24"/>
        </w:rPr>
        <w:t>–</w:t>
      </w:r>
      <w:r w:rsidRPr="0038652B">
        <w:rPr>
          <w:rFonts w:ascii="Liberation Serif" w:hAnsi="Liberation Serif"/>
          <w:sz w:val="24"/>
          <w:szCs w:val="24"/>
        </w:rPr>
        <w:t xml:space="preserve"> 300 человек.</w:t>
      </w:r>
    </w:p>
    <w:p w:rsidR="00243CA1" w:rsidRPr="0038652B" w:rsidRDefault="00773C3F" w:rsidP="00F65245">
      <w:pPr>
        <w:ind w:firstLine="567"/>
        <w:jc w:val="both"/>
        <w:rPr>
          <w:rFonts w:ascii="Liberation Serif" w:hAnsi="Liberation Serif"/>
          <w:sz w:val="24"/>
          <w:szCs w:val="24"/>
        </w:rPr>
      </w:pPr>
      <w:r w:rsidRPr="0038652B">
        <w:rPr>
          <w:rFonts w:ascii="Liberation Serif" w:hAnsi="Liberation Serif"/>
          <w:sz w:val="24"/>
          <w:szCs w:val="24"/>
        </w:rPr>
        <w:t>Проводится постоянная работа по развитию клубов патриотической направленности. На сегодняшний день в городском округе:</w:t>
      </w:r>
    </w:p>
    <w:p w:rsidR="00773C3F" w:rsidRPr="0038652B" w:rsidRDefault="00F65245" w:rsidP="00F65245">
      <w:pPr>
        <w:ind w:firstLine="567"/>
        <w:jc w:val="both"/>
        <w:rPr>
          <w:rFonts w:ascii="Liberation Serif" w:hAnsi="Liberation Serif"/>
          <w:sz w:val="24"/>
          <w:szCs w:val="24"/>
        </w:rPr>
      </w:pPr>
      <w:r w:rsidRPr="0038652B">
        <w:rPr>
          <w:rFonts w:ascii="Liberation Serif" w:hAnsi="Liberation Serif" w:cs="Liberation Serif"/>
          <w:sz w:val="24"/>
          <w:szCs w:val="24"/>
        </w:rPr>
        <w:t>– </w:t>
      </w:r>
      <w:r w:rsidR="0052382E" w:rsidRPr="0038652B">
        <w:rPr>
          <w:rFonts w:ascii="Liberation Serif" w:hAnsi="Liberation Serif"/>
          <w:sz w:val="24"/>
          <w:szCs w:val="24"/>
        </w:rPr>
        <w:t>восемь</w:t>
      </w:r>
      <w:r w:rsidR="00773C3F" w:rsidRPr="0038652B">
        <w:rPr>
          <w:rFonts w:ascii="Liberation Serif" w:hAnsi="Liberation Serif"/>
          <w:sz w:val="24"/>
          <w:szCs w:val="24"/>
        </w:rPr>
        <w:t xml:space="preserve"> военно-патриотических клубов (ВПК «Путь воина», ВПК «Дружина» клуб «Кедр», ВПК «Дружина 2 взвод» клуб «Титаник», ВПК «Гордый» клуб «им. Феофанова», ВПК «Исетские патриоты» МСК «Исеть», ВПК «Гвардия Урала» </w:t>
      </w:r>
      <w:r w:rsidR="00A57491" w:rsidRPr="0038652B">
        <w:rPr>
          <w:rFonts w:ascii="Liberation Serif" w:hAnsi="Liberation Serif" w:cs="Liberation Serif"/>
          <w:sz w:val="24"/>
          <w:szCs w:val="24"/>
        </w:rPr>
        <w:t>–</w:t>
      </w:r>
      <w:r w:rsidR="00773C3F" w:rsidRPr="0038652B">
        <w:rPr>
          <w:rFonts w:ascii="Liberation Serif" w:hAnsi="Liberation Serif"/>
          <w:sz w:val="24"/>
          <w:szCs w:val="24"/>
        </w:rPr>
        <w:t xml:space="preserve"> общественная организация «Союз десантников Урала», Центр патриотического воспитания граждан)</w:t>
      </w:r>
      <w:r w:rsidR="0052382E" w:rsidRPr="0038652B">
        <w:rPr>
          <w:rFonts w:ascii="Liberation Serif" w:hAnsi="Liberation Serif"/>
          <w:sz w:val="24"/>
          <w:szCs w:val="24"/>
        </w:rPr>
        <w:t>;</w:t>
      </w:r>
    </w:p>
    <w:p w:rsidR="00243CA1" w:rsidRPr="0038652B" w:rsidRDefault="00F65245" w:rsidP="00F65245">
      <w:pPr>
        <w:ind w:firstLine="567"/>
        <w:jc w:val="both"/>
        <w:rPr>
          <w:rFonts w:ascii="Liberation Serif" w:hAnsi="Liberation Serif"/>
          <w:sz w:val="24"/>
          <w:szCs w:val="24"/>
        </w:rPr>
      </w:pPr>
      <w:r w:rsidRPr="0038652B">
        <w:rPr>
          <w:rFonts w:ascii="Liberation Serif" w:hAnsi="Liberation Serif" w:cs="Liberation Serif"/>
          <w:sz w:val="24"/>
          <w:szCs w:val="24"/>
        </w:rPr>
        <w:t>– </w:t>
      </w:r>
      <w:r w:rsidR="0052382E" w:rsidRPr="0038652B">
        <w:rPr>
          <w:rFonts w:ascii="Liberation Serif" w:hAnsi="Liberation Serif"/>
          <w:sz w:val="24"/>
          <w:szCs w:val="24"/>
        </w:rPr>
        <w:t>два</w:t>
      </w:r>
      <w:r w:rsidR="00773C3F" w:rsidRPr="0038652B">
        <w:rPr>
          <w:rFonts w:ascii="Liberation Serif" w:hAnsi="Liberation Serif"/>
          <w:sz w:val="24"/>
          <w:szCs w:val="24"/>
        </w:rPr>
        <w:t xml:space="preserve"> туристско-краеведческих клуба («Эскалада» молодежного досугового центра «Алые паруса», «Исеть» одноименного молодежного спортивного комплекса),</w:t>
      </w:r>
    </w:p>
    <w:p w:rsidR="00773C3F" w:rsidRDefault="00F65245" w:rsidP="00F65245">
      <w:pPr>
        <w:ind w:firstLine="567"/>
        <w:jc w:val="both"/>
        <w:rPr>
          <w:rFonts w:ascii="Liberation Serif" w:hAnsi="Liberation Serif"/>
          <w:sz w:val="24"/>
          <w:szCs w:val="24"/>
        </w:rPr>
      </w:pPr>
      <w:r w:rsidRPr="0038652B">
        <w:rPr>
          <w:rFonts w:ascii="Liberation Serif" w:hAnsi="Liberation Serif" w:cs="Liberation Serif"/>
          <w:sz w:val="24"/>
          <w:szCs w:val="24"/>
        </w:rPr>
        <w:t>– </w:t>
      </w:r>
      <w:r w:rsidR="0052382E" w:rsidRPr="0038652B">
        <w:rPr>
          <w:rFonts w:ascii="Liberation Serif" w:hAnsi="Liberation Serif"/>
          <w:sz w:val="24"/>
          <w:szCs w:val="24"/>
        </w:rPr>
        <w:t>три</w:t>
      </w:r>
      <w:r w:rsidR="00773C3F" w:rsidRPr="0038652B">
        <w:rPr>
          <w:rFonts w:ascii="Liberation Serif" w:hAnsi="Liberation Serif"/>
          <w:sz w:val="24"/>
          <w:szCs w:val="24"/>
        </w:rPr>
        <w:t xml:space="preserve"> поисковых отряда (при общеобразовательных учреждениях №</w:t>
      </w:r>
      <w:r w:rsidR="007C276A" w:rsidRPr="009D7149">
        <w:rPr>
          <w:rFonts w:ascii="Liberation Serif" w:hAnsi="Liberation Serif" w:cs="Liberation Serif"/>
          <w:sz w:val="24"/>
          <w:szCs w:val="24"/>
        </w:rPr>
        <w:t> </w:t>
      </w:r>
      <w:r w:rsidR="00773C3F" w:rsidRPr="0038652B">
        <w:rPr>
          <w:rFonts w:ascii="Liberation Serif" w:hAnsi="Liberation Serif"/>
          <w:sz w:val="24"/>
          <w:szCs w:val="24"/>
        </w:rPr>
        <w:t>1, 2, 22).</w:t>
      </w:r>
    </w:p>
    <w:p w:rsidR="00243CA1" w:rsidRDefault="00773C3F" w:rsidP="00F65245">
      <w:pPr>
        <w:ind w:firstLine="567"/>
        <w:jc w:val="both"/>
        <w:rPr>
          <w:rFonts w:ascii="Liberation Serif" w:eastAsia="Calibri" w:hAnsi="Liberation Serif"/>
          <w:sz w:val="24"/>
          <w:szCs w:val="24"/>
          <w:lang w:eastAsia="en-US"/>
        </w:rPr>
      </w:pPr>
      <w:r>
        <w:rPr>
          <w:rFonts w:ascii="Liberation Serif" w:eastAsia="Calibri" w:hAnsi="Liberation Serif"/>
          <w:sz w:val="24"/>
          <w:szCs w:val="24"/>
          <w:lang w:eastAsia="en-US"/>
        </w:rPr>
        <w:t>С 2018 года на территории городского округа проходит городской квест «Медная столица Урала», цель которого заключается в повышении интереса жителей городского округа к истории родного края. Все желающие независимо от возраста и уровня спортивной подготовки проходят пешеходный маршрут по улицам города. С помощью различных заданий на каждом контрольном пу</w:t>
      </w:r>
      <w:r w:rsidR="003000D2">
        <w:rPr>
          <w:rFonts w:ascii="Liberation Serif" w:eastAsia="Calibri" w:hAnsi="Liberation Serif"/>
          <w:sz w:val="24"/>
          <w:szCs w:val="24"/>
          <w:lang w:eastAsia="en-US"/>
        </w:rPr>
        <w:t xml:space="preserve">нкте, участникам рассказывают об </w:t>
      </w:r>
      <w:r>
        <w:rPr>
          <w:rFonts w:ascii="Liberation Serif" w:eastAsia="Calibri" w:hAnsi="Liberation Serif"/>
          <w:sz w:val="24"/>
          <w:szCs w:val="24"/>
          <w:lang w:eastAsia="en-US"/>
        </w:rPr>
        <w:t>интересных исторических городских факт</w:t>
      </w:r>
      <w:r w:rsidR="003000D2">
        <w:rPr>
          <w:rFonts w:ascii="Liberation Serif" w:eastAsia="Calibri" w:hAnsi="Liberation Serif"/>
          <w:sz w:val="24"/>
          <w:szCs w:val="24"/>
          <w:lang w:eastAsia="en-US"/>
        </w:rPr>
        <w:t>ах</w:t>
      </w:r>
      <w:r w:rsidR="00C03F63">
        <w:rPr>
          <w:rFonts w:ascii="Liberation Serif" w:eastAsia="Calibri" w:hAnsi="Liberation Serif"/>
          <w:sz w:val="24"/>
          <w:szCs w:val="24"/>
          <w:lang w:eastAsia="en-US"/>
        </w:rPr>
        <w:t>, событиях</w:t>
      </w:r>
      <w:r>
        <w:rPr>
          <w:rFonts w:ascii="Liberation Serif" w:eastAsia="Calibri" w:hAnsi="Liberation Serif"/>
          <w:sz w:val="24"/>
          <w:szCs w:val="24"/>
          <w:lang w:eastAsia="en-US"/>
        </w:rPr>
        <w:t xml:space="preserve"> и знакомят с выдающимися земляками</w:t>
      </w:r>
      <w:r w:rsidR="003000D2">
        <w:rPr>
          <w:rFonts w:ascii="Liberation Serif" w:eastAsia="Calibri" w:hAnsi="Liberation Serif"/>
          <w:sz w:val="24"/>
          <w:szCs w:val="24"/>
          <w:lang w:eastAsia="en-US"/>
        </w:rPr>
        <w:t xml:space="preserve">. </w:t>
      </w:r>
      <w:r w:rsidRPr="003A6E2C">
        <w:rPr>
          <w:rFonts w:ascii="Liberation Serif" w:eastAsia="Calibri" w:hAnsi="Liberation Serif"/>
          <w:sz w:val="24"/>
          <w:szCs w:val="24"/>
          <w:lang w:eastAsia="en-US"/>
        </w:rPr>
        <w:t xml:space="preserve">В 2022 году в квесте приняли участие </w:t>
      </w:r>
      <w:r w:rsidR="003C61C7" w:rsidRPr="003C61C7">
        <w:rPr>
          <w:rFonts w:ascii="Liberation Serif" w:eastAsia="Calibri" w:hAnsi="Liberation Serif"/>
          <w:sz w:val="24"/>
          <w:szCs w:val="24"/>
          <w:lang w:eastAsia="en-US"/>
        </w:rPr>
        <w:t>более 2</w:t>
      </w:r>
      <w:r w:rsidR="0052382E">
        <w:rPr>
          <w:rFonts w:ascii="Liberation Serif" w:eastAsia="Calibri" w:hAnsi="Liberation Serif"/>
          <w:sz w:val="24"/>
          <w:szCs w:val="24"/>
          <w:lang w:eastAsia="en-US"/>
        </w:rPr>
        <w:t> </w:t>
      </w:r>
      <w:r w:rsidR="003C61C7" w:rsidRPr="003C61C7">
        <w:rPr>
          <w:rFonts w:ascii="Liberation Serif" w:eastAsia="Calibri" w:hAnsi="Liberation Serif"/>
          <w:sz w:val="24"/>
          <w:szCs w:val="24"/>
          <w:lang w:eastAsia="en-US"/>
        </w:rPr>
        <w:t>000</w:t>
      </w:r>
      <w:r w:rsidR="0052382E">
        <w:rPr>
          <w:rFonts w:ascii="Liberation Serif" w:eastAsia="Calibri" w:hAnsi="Liberation Serif"/>
          <w:sz w:val="24"/>
          <w:szCs w:val="24"/>
          <w:lang w:eastAsia="en-US"/>
        </w:rPr>
        <w:t xml:space="preserve"> </w:t>
      </w:r>
      <w:r w:rsidRPr="003C61C7">
        <w:rPr>
          <w:rFonts w:ascii="Liberation Serif" w:eastAsia="Calibri" w:hAnsi="Liberation Serif"/>
          <w:sz w:val="24"/>
          <w:szCs w:val="24"/>
          <w:lang w:eastAsia="en-US"/>
        </w:rPr>
        <w:t>человек.</w:t>
      </w:r>
    </w:p>
    <w:p w:rsidR="00B70832" w:rsidRPr="00B70832" w:rsidRDefault="00B70832" w:rsidP="00B70832">
      <w:pPr>
        <w:ind w:firstLine="567"/>
        <w:jc w:val="both"/>
        <w:rPr>
          <w:rFonts w:ascii="Liberation Serif" w:eastAsia="Calibri" w:hAnsi="Liberation Serif"/>
          <w:sz w:val="24"/>
          <w:szCs w:val="24"/>
          <w:lang w:eastAsia="en-US"/>
        </w:rPr>
      </w:pPr>
      <w:r w:rsidRPr="00B70832">
        <w:rPr>
          <w:rFonts w:ascii="Liberation Serif" w:eastAsia="Calibri" w:hAnsi="Liberation Serif"/>
          <w:sz w:val="24"/>
          <w:szCs w:val="24"/>
          <w:lang w:eastAsia="en-US"/>
        </w:rPr>
        <w:t xml:space="preserve">Помимо этого, </w:t>
      </w:r>
      <w:r w:rsidRPr="00683D09">
        <w:rPr>
          <w:rFonts w:ascii="Liberation Serif" w:eastAsia="Calibri" w:hAnsi="Liberation Serif"/>
          <w:sz w:val="24"/>
          <w:szCs w:val="24"/>
          <w:lang w:eastAsia="en-US"/>
        </w:rPr>
        <w:t>в 2022 году, как и предыдущие годы</w:t>
      </w:r>
      <w:r w:rsidR="00683D09">
        <w:rPr>
          <w:rFonts w:ascii="Liberation Serif" w:eastAsia="Calibri" w:hAnsi="Liberation Serif"/>
          <w:sz w:val="24"/>
          <w:szCs w:val="24"/>
          <w:lang w:eastAsia="en-US"/>
        </w:rPr>
        <w:t xml:space="preserve">, </w:t>
      </w:r>
      <w:r w:rsidRPr="00B70832">
        <w:rPr>
          <w:rFonts w:ascii="Liberation Serif" w:eastAsia="Calibri" w:hAnsi="Liberation Serif"/>
          <w:sz w:val="24"/>
          <w:szCs w:val="24"/>
          <w:lang w:eastAsia="en-US"/>
        </w:rPr>
        <w:t>пров</w:t>
      </w:r>
      <w:r w:rsidRPr="00683D09">
        <w:rPr>
          <w:rFonts w:ascii="Liberation Serif" w:eastAsia="Calibri" w:hAnsi="Liberation Serif"/>
          <w:sz w:val="24"/>
          <w:szCs w:val="24"/>
          <w:lang w:eastAsia="en-US"/>
        </w:rPr>
        <w:t>едены</w:t>
      </w:r>
      <w:r w:rsidRPr="00B70832">
        <w:rPr>
          <w:rFonts w:ascii="Liberation Serif" w:eastAsia="Calibri" w:hAnsi="Liberation Serif"/>
          <w:sz w:val="24"/>
          <w:szCs w:val="24"/>
          <w:lang w:eastAsia="en-US"/>
        </w:rPr>
        <w:t xml:space="preserve"> городские тематические выставки, акции и флешмобы в дни памятных дат, смотры-конкурсы тематических стендов и юнармейских отрядов, туристические слеты, экологические рейды, слет волонтеров и прочее.</w:t>
      </w:r>
    </w:p>
    <w:p w:rsidR="00B70832" w:rsidRPr="00683D09" w:rsidRDefault="00B70832" w:rsidP="00B70832">
      <w:pPr>
        <w:ind w:firstLine="567"/>
        <w:jc w:val="both"/>
        <w:rPr>
          <w:rFonts w:ascii="Liberation Serif" w:eastAsia="Calibri" w:hAnsi="Liberation Serif"/>
          <w:sz w:val="24"/>
          <w:szCs w:val="24"/>
          <w:lang w:eastAsia="en-US"/>
        </w:rPr>
      </w:pPr>
      <w:r w:rsidRPr="00B70832">
        <w:rPr>
          <w:rFonts w:ascii="Liberation Serif" w:eastAsia="Calibri" w:hAnsi="Liberation Serif"/>
          <w:sz w:val="24"/>
          <w:szCs w:val="24"/>
          <w:lang w:eastAsia="en-US"/>
        </w:rPr>
        <w:t xml:space="preserve">Мероприятия по патриотическому воспитанию проходят под руководством центра патриотического воспитания и </w:t>
      </w:r>
      <w:r w:rsidRPr="00683D09">
        <w:rPr>
          <w:rFonts w:ascii="Liberation Serif" w:eastAsia="Calibri" w:hAnsi="Liberation Serif"/>
          <w:sz w:val="24"/>
          <w:szCs w:val="24"/>
          <w:lang w:eastAsia="en-US"/>
        </w:rPr>
        <w:t>допризывной подготовки молодежи. Вопросы патриотического воспитания детей, подростков и молодежи рассматриваются на Координационном совете по патриотическому воспитанию граждан городского округа при Главе городского округа.</w:t>
      </w:r>
    </w:p>
    <w:p w:rsidR="00B70832" w:rsidRPr="00683D09" w:rsidRDefault="00B70832" w:rsidP="00B70832">
      <w:pPr>
        <w:ind w:firstLine="567"/>
        <w:jc w:val="both"/>
        <w:rPr>
          <w:rFonts w:ascii="Liberation Serif" w:eastAsia="Calibri" w:hAnsi="Liberation Serif"/>
          <w:sz w:val="24"/>
          <w:szCs w:val="24"/>
          <w:lang w:eastAsia="en-US"/>
        </w:rPr>
      </w:pPr>
      <w:r w:rsidRPr="00683D09">
        <w:rPr>
          <w:rFonts w:ascii="Liberation Serif" w:eastAsia="Calibri" w:hAnsi="Liberation Serif"/>
          <w:sz w:val="24"/>
          <w:szCs w:val="24"/>
          <w:lang w:eastAsia="en-US"/>
        </w:rPr>
        <w:t>Городской округ активно развивает волонтерскую деятельность. В 2019 году и ранее в волонтерской деятельности задействова</w:t>
      </w:r>
      <w:r w:rsidR="00683D09" w:rsidRPr="00683D09">
        <w:rPr>
          <w:rFonts w:ascii="Liberation Serif" w:eastAsia="Calibri" w:hAnsi="Liberation Serif"/>
          <w:sz w:val="24"/>
          <w:szCs w:val="24"/>
          <w:lang w:eastAsia="en-US"/>
        </w:rPr>
        <w:t>лись</w:t>
      </w:r>
      <w:r w:rsidRPr="00683D09">
        <w:rPr>
          <w:rFonts w:ascii="Liberation Serif" w:eastAsia="Calibri" w:hAnsi="Liberation Serif"/>
          <w:sz w:val="24"/>
          <w:szCs w:val="24"/>
          <w:lang w:eastAsia="en-US"/>
        </w:rPr>
        <w:t xml:space="preserve"> преимущественно обучающиеся, в 2020 году появились волонтеры в возрасте от 18 до 64 лет. В 2022 году в мероприятиях задействовано 1 753 волонтера </w:t>
      </w:r>
      <w:r w:rsidRPr="00683D09">
        <w:rPr>
          <w:rFonts w:ascii="Liberation Serif" w:hAnsi="Liberation Serif"/>
          <w:sz w:val="24"/>
          <w:szCs w:val="24"/>
        </w:rPr>
        <w:t>при реализации следующих задач:</w:t>
      </w:r>
    </w:p>
    <w:p w:rsidR="009C6234" w:rsidRPr="00E522B2" w:rsidRDefault="0052382E" w:rsidP="009C6234">
      <w:pPr>
        <w:ind w:firstLine="567"/>
        <w:jc w:val="both"/>
        <w:rPr>
          <w:rFonts w:ascii="Liberation Serif" w:hAnsi="Liberation Serif"/>
          <w:sz w:val="24"/>
          <w:szCs w:val="24"/>
        </w:rPr>
      </w:pPr>
      <w:r w:rsidRPr="00683D09">
        <w:rPr>
          <w:rFonts w:ascii="Liberation Serif" w:hAnsi="Liberation Serif"/>
          <w:sz w:val="24"/>
          <w:szCs w:val="24"/>
        </w:rPr>
        <w:t>– </w:t>
      </w:r>
      <w:r w:rsidR="009C6234" w:rsidRPr="00683D09">
        <w:rPr>
          <w:rFonts w:ascii="Liberation Serif" w:hAnsi="Liberation Serif"/>
          <w:sz w:val="24"/>
          <w:szCs w:val="24"/>
        </w:rPr>
        <w:t>проведение голосования в рамках федеральной программы «Формирование комфортной городской среды»;</w:t>
      </w:r>
    </w:p>
    <w:p w:rsidR="0038652B" w:rsidRPr="00E522B2" w:rsidRDefault="0038652B" w:rsidP="0038652B">
      <w:pPr>
        <w:ind w:firstLine="567"/>
        <w:jc w:val="both"/>
        <w:rPr>
          <w:rFonts w:ascii="Liberation Serif" w:hAnsi="Liberation Serif"/>
          <w:sz w:val="24"/>
          <w:szCs w:val="24"/>
        </w:rPr>
      </w:pPr>
      <w:r w:rsidRPr="00071003">
        <w:rPr>
          <w:rFonts w:ascii="Liberation Serif" w:hAnsi="Liberation Serif"/>
          <w:sz w:val="24"/>
          <w:szCs w:val="24"/>
        </w:rPr>
        <w:t>– </w:t>
      </w:r>
      <w:r w:rsidRPr="00E522B2">
        <w:rPr>
          <w:rFonts w:ascii="Liberation Serif" w:hAnsi="Liberation Serif"/>
          <w:sz w:val="24"/>
          <w:szCs w:val="24"/>
        </w:rPr>
        <w:t>проведение на территории городского округа Регионального фестиваля ГТО;</w:t>
      </w:r>
    </w:p>
    <w:p w:rsidR="009C6234" w:rsidRPr="00E522B2" w:rsidRDefault="0052382E" w:rsidP="009C6234">
      <w:pPr>
        <w:ind w:firstLine="567"/>
        <w:jc w:val="both"/>
        <w:rPr>
          <w:rFonts w:ascii="Liberation Serif" w:hAnsi="Liberation Serif"/>
          <w:sz w:val="24"/>
          <w:szCs w:val="24"/>
        </w:rPr>
      </w:pPr>
      <w:r w:rsidRPr="00071003">
        <w:rPr>
          <w:rFonts w:ascii="Liberation Serif" w:hAnsi="Liberation Serif"/>
          <w:sz w:val="24"/>
          <w:szCs w:val="24"/>
        </w:rPr>
        <w:t>– </w:t>
      </w:r>
      <w:r w:rsidR="009C6234" w:rsidRPr="00E522B2">
        <w:rPr>
          <w:rFonts w:ascii="Liberation Serif" w:hAnsi="Liberation Serif"/>
          <w:sz w:val="24"/>
          <w:szCs w:val="24"/>
        </w:rPr>
        <w:t>участие в субботниках;</w:t>
      </w:r>
    </w:p>
    <w:p w:rsidR="009C6234" w:rsidRPr="00E522B2" w:rsidRDefault="0052382E" w:rsidP="009C6234">
      <w:pPr>
        <w:ind w:firstLine="567"/>
        <w:jc w:val="both"/>
        <w:rPr>
          <w:rFonts w:ascii="Liberation Serif" w:hAnsi="Liberation Serif"/>
          <w:sz w:val="24"/>
          <w:szCs w:val="24"/>
        </w:rPr>
      </w:pPr>
      <w:r w:rsidRPr="00071003">
        <w:rPr>
          <w:rFonts w:ascii="Liberation Serif" w:hAnsi="Liberation Serif"/>
          <w:sz w:val="24"/>
          <w:szCs w:val="24"/>
        </w:rPr>
        <w:t>– </w:t>
      </w:r>
      <w:r w:rsidR="009C6234" w:rsidRPr="00E522B2">
        <w:rPr>
          <w:rFonts w:ascii="Liberation Serif" w:hAnsi="Liberation Serif"/>
          <w:sz w:val="24"/>
          <w:szCs w:val="24"/>
        </w:rPr>
        <w:t>помощь в проведении городских мероприятий, таких как День молодежи 2022, День города 2022, Спартакиада УГМК 2022, заводские старты, квест «Медная столица Урала», всероссийский день бега «Кросс нации – 2022», фестиваль Самбо, фестиваль граффити «Уральские мотивы», Международный детско-юношеский фестиваль единоборств «Кубок Евразии 2022», IX городской молодежный форум «Верхняя Пышма – территория молодых»</w:t>
      </w:r>
      <w:r w:rsidR="00A61982">
        <w:rPr>
          <w:rFonts w:ascii="Liberation Serif" w:hAnsi="Liberation Serif"/>
          <w:sz w:val="24"/>
          <w:szCs w:val="24"/>
        </w:rPr>
        <w:t xml:space="preserve"> </w:t>
      </w:r>
      <w:r w:rsidR="00A61982" w:rsidRPr="00071003">
        <w:rPr>
          <w:rFonts w:ascii="Liberation Serif" w:hAnsi="Liberation Serif"/>
          <w:sz w:val="24"/>
          <w:szCs w:val="24"/>
        </w:rPr>
        <w:t>(</w:t>
      </w:r>
      <w:r w:rsidR="009C6234" w:rsidRPr="00071003">
        <w:rPr>
          <w:rFonts w:ascii="Liberation Serif" w:hAnsi="Liberation Serif"/>
          <w:sz w:val="24"/>
          <w:szCs w:val="24"/>
        </w:rPr>
        <w:t>тем</w:t>
      </w:r>
      <w:r w:rsidR="00A61982" w:rsidRPr="00071003">
        <w:rPr>
          <w:rFonts w:ascii="Liberation Serif" w:hAnsi="Liberation Serif"/>
          <w:sz w:val="24"/>
          <w:szCs w:val="24"/>
        </w:rPr>
        <w:t>а форума</w:t>
      </w:r>
      <w:r w:rsidR="009C6234" w:rsidRPr="00E522B2">
        <w:rPr>
          <w:rFonts w:ascii="Liberation Serif" w:hAnsi="Liberation Serif"/>
          <w:sz w:val="24"/>
          <w:szCs w:val="24"/>
        </w:rPr>
        <w:t xml:space="preserve"> «ЗОЖ как правильное отношение к себе»</w:t>
      </w:r>
      <w:r w:rsidR="00A61982" w:rsidRPr="00071003">
        <w:rPr>
          <w:rFonts w:ascii="Liberation Serif" w:hAnsi="Liberation Serif"/>
          <w:sz w:val="24"/>
          <w:szCs w:val="24"/>
        </w:rPr>
        <w:t>)</w:t>
      </w:r>
      <w:r w:rsidR="009C6234" w:rsidRPr="00E522B2">
        <w:rPr>
          <w:rFonts w:ascii="Liberation Serif" w:hAnsi="Liberation Serif"/>
          <w:sz w:val="24"/>
          <w:szCs w:val="24"/>
        </w:rPr>
        <w:t xml:space="preserve"> и другие;</w:t>
      </w:r>
    </w:p>
    <w:p w:rsidR="009C6234" w:rsidRPr="0038652B" w:rsidRDefault="0052382E" w:rsidP="009C6234">
      <w:pPr>
        <w:ind w:firstLine="567"/>
        <w:jc w:val="both"/>
        <w:rPr>
          <w:rFonts w:ascii="Liberation Serif" w:hAnsi="Liberation Serif"/>
          <w:sz w:val="24"/>
          <w:szCs w:val="24"/>
        </w:rPr>
      </w:pPr>
      <w:r w:rsidRPr="0038652B">
        <w:rPr>
          <w:rFonts w:ascii="Liberation Serif" w:hAnsi="Liberation Serif" w:cs="Liberation Serif"/>
          <w:sz w:val="24"/>
          <w:szCs w:val="24"/>
        </w:rPr>
        <w:t>– </w:t>
      </w:r>
      <w:r w:rsidR="009C6234" w:rsidRPr="0038652B">
        <w:rPr>
          <w:rFonts w:ascii="Liberation Serif" w:hAnsi="Liberation Serif"/>
          <w:sz w:val="24"/>
          <w:szCs w:val="24"/>
        </w:rPr>
        <w:t>помощь в проведении внутришкольных мероприятий, профилактических акций, в том числе акция по бесплатному тестированию на ВИЧ, акция «Посади сво</w:t>
      </w:r>
      <w:r w:rsidR="00EA4077" w:rsidRPr="0038652B">
        <w:rPr>
          <w:rFonts w:ascii="Liberation Serif" w:hAnsi="Liberation Serif"/>
          <w:sz w:val="24"/>
          <w:szCs w:val="24"/>
        </w:rPr>
        <w:t>е</w:t>
      </w:r>
      <w:r w:rsidR="009C6234" w:rsidRPr="0038652B">
        <w:rPr>
          <w:rFonts w:ascii="Liberation Serif" w:hAnsi="Liberation Serif"/>
          <w:sz w:val="24"/>
          <w:szCs w:val="24"/>
        </w:rPr>
        <w:t xml:space="preserve"> дерево» и др.;</w:t>
      </w:r>
    </w:p>
    <w:p w:rsidR="009C6234" w:rsidRPr="00E522B2" w:rsidRDefault="0052382E" w:rsidP="009C6234">
      <w:pPr>
        <w:ind w:firstLine="567"/>
        <w:jc w:val="both"/>
        <w:rPr>
          <w:rFonts w:ascii="Liberation Serif" w:hAnsi="Liberation Serif"/>
          <w:sz w:val="24"/>
          <w:szCs w:val="24"/>
        </w:rPr>
      </w:pPr>
      <w:r w:rsidRPr="0038652B">
        <w:rPr>
          <w:rFonts w:ascii="Liberation Serif" w:hAnsi="Liberation Serif" w:cs="Liberation Serif"/>
          <w:sz w:val="24"/>
          <w:szCs w:val="24"/>
        </w:rPr>
        <w:t>– </w:t>
      </w:r>
      <w:r w:rsidR="009C6234" w:rsidRPr="0038652B">
        <w:rPr>
          <w:rFonts w:ascii="Liberation Serif" w:hAnsi="Liberation Serif"/>
          <w:sz w:val="24"/>
          <w:szCs w:val="24"/>
        </w:rPr>
        <w:t>адресная помощь пожилым людям в покупке продуктов и лекарств, психологическая, юридическая</w:t>
      </w:r>
      <w:r w:rsidR="009C6234" w:rsidRPr="00E522B2">
        <w:rPr>
          <w:rFonts w:ascii="Liberation Serif" w:hAnsi="Liberation Serif"/>
          <w:sz w:val="24"/>
          <w:szCs w:val="24"/>
        </w:rPr>
        <w:t xml:space="preserve"> помощь семьям мобилизованных, сбор гуманитарной помощи для беженцев.</w:t>
      </w:r>
    </w:p>
    <w:p w:rsidR="00773C3F" w:rsidRDefault="00773C3F" w:rsidP="00D75DC7">
      <w:pPr>
        <w:ind w:firstLine="567"/>
        <w:jc w:val="both"/>
        <w:rPr>
          <w:rFonts w:ascii="Liberation Serif" w:hAnsi="Liberation Serif"/>
          <w:sz w:val="24"/>
          <w:szCs w:val="24"/>
        </w:rPr>
      </w:pPr>
      <w:r>
        <w:rPr>
          <w:rFonts w:ascii="Liberation Serif" w:hAnsi="Liberation Serif"/>
          <w:sz w:val="24"/>
          <w:szCs w:val="24"/>
        </w:rPr>
        <w:t>Волонтерские отряды сформированы на базе:</w:t>
      </w:r>
    </w:p>
    <w:p w:rsidR="00243CA1" w:rsidRPr="00D75DC7" w:rsidRDefault="00D75DC7" w:rsidP="00D75DC7">
      <w:pPr>
        <w:ind w:firstLine="567"/>
        <w:jc w:val="both"/>
        <w:rPr>
          <w:rFonts w:ascii="Liberation Serif" w:hAnsi="Liberation Serif"/>
          <w:sz w:val="24"/>
          <w:szCs w:val="24"/>
        </w:rPr>
      </w:pPr>
      <w:r w:rsidRPr="00D75DC7">
        <w:rPr>
          <w:rFonts w:ascii="Liberation Serif" w:hAnsi="Liberation Serif"/>
          <w:sz w:val="24"/>
          <w:szCs w:val="24"/>
        </w:rPr>
        <w:t>– </w:t>
      </w:r>
      <w:r w:rsidR="00A61982">
        <w:rPr>
          <w:rFonts w:ascii="Liberation Serif" w:hAnsi="Liberation Serif"/>
          <w:sz w:val="24"/>
          <w:szCs w:val="24"/>
        </w:rPr>
        <w:t>двенадцати</w:t>
      </w:r>
      <w:r w:rsidR="003C61C7" w:rsidRPr="00D75DC7">
        <w:rPr>
          <w:rFonts w:ascii="Liberation Serif" w:hAnsi="Liberation Serif"/>
          <w:sz w:val="24"/>
          <w:szCs w:val="24"/>
        </w:rPr>
        <w:t xml:space="preserve"> школ (СОШ №</w:t>
      </w:r>
      <w:r w:rsidR="00A61982" w:rsidRPr="00D75DC7">
        <w:rPr>
          <w:rFonts w:ascii="Liberation Serif" w:hAnsi="Liberation Serif"/>
          <w:sz w:val="24"/>
          <w:szCs w:val="24"/>
        </w:rPr>
        <w:t> </w:t>
      </w:r>
      <w:r w:rsidR="003C61C7" w:rsidRPr="00D75DC7">
        <w:rPr>
          <w:rFonts w:ascii="Liberation Serif" w:hAnsi="Liberation Serif"/>
          <w:sz w:val="24"/>
          <w:szCs w:val="24"/>
        </w:rPr>
        <w:t>1</w:t>
      </w:r>
      <w:r w:rsidR="00A61982">
        <w:rPr>
          <w:rFonts w:ascii="Liberation Serif" w:hAnsi="Liberation Serif"/>
          <w:sz w:val="24"/>
          <w:szCs w:val="24"/>
        </w:rPr>
        <w:t>,</w:t>
      </w:r>
      <w:r w:rsidR="00A61982" w:rsidRPr="00D75DC7">
        <w:rPr>
          <w:rFonts w:ascii="Liberation Serif" w:hAnsi="Liberation Serif"/>
          <w:sz w:val="24"/>
          <w:szCs w:val="24"/>
        </w:rPr>
        <w:t> </w:t>
      </w:r>
      <w:r w:rsidR="003C61C7" w:rsidRPr="00D75DC7">
        <w:rPr>
          <w:rFonts w:ascii="Liberation Serif" w:hAnsi="Liberation Serif"/>
          <w:sz w:val="24"/>
          <w:szCs w:val="24"/>
        </w:rPr>
        <w:t>2</w:t>
      </w:r>
      <w:r w:rsidR="00A61982">
        <w:rPr>
          <w:rFonts w:ascii="Liberation Serif" w:hAnsi="Liberation Serif"/>
          <w:sz w:val="24"/>
          <w:szCs w:val="24"/>
        </w:rPr>
        <w:t>,</w:t>
      </w:r>
      <w:r w:rsidR="00A61982" w:rsidRPr="00D75DC7">
        <w:rPr>
          <w:rFonts w:ascii="Liberation Serif" w:hAnsi="Liberation Serif"/>
          <w:sz w:val="24"/>
          <w:szCs w:val="24"/>
        </w:rPr>
        <w:t> </w:t>
      </w:r>
      <w:r w:rsidR="003C61C7" w:rsidRPr="00D75DC7">
        <w:rPr>
          <w:rFonts w:ascii="Liberation Serif" w:hAnsi="Liberation Serif"/>
          <w:sz w:val="24"/>
          <w:szCs w:val="24"/>
        </w:rPr>
        <w:t>3</w:t>
      </w:r>
      <w:r w:rsidR="00A61982">
        <w:rPr>
          <w:rFonts w:ascii="Liberation Serif" w:hAnsi="Liberation Serif"/>
          <w:sz w:val="24"/>
          <w:szCs w:val="24"/>
        </w:rPr>
        <w:t>,</w:t>
      </w:r>
      <w:r w:rsidR="00A61982" w:rsidRPr="00D75DC7">
        <w:rPr>
          <w:rFonts w:ascii="Liberation Serif" w:hAnsi="Liberation Serif"/>
          <w:sz w:val="24"/>
          <w:szCs w:val="24"/>
        </w:rPr>
        <w:t> </w:t>
      </w:r>
      <w:r w:rsidR="003C61C7" w:rsidRPr="00D75DC7">
        <w:rPr>
          <w:rFonts w:ascii="Liberation Serif" w:hAnsi="Liberation Serif"/>
          <w:sz w:val="24"/>
          <w:szCs w:val="24"/>
        </w:rPr>
        <w:t>4</w:t>
      </w:r>
      <w:r w:rsidR="00A61982">
        <w:rPr>
          <w:rFonts w:ascii="Liberation Serif" w:hAnsi="Liberation Serif"/>
          <w:sz w:val="24"/>
          <w:szCs w:val="24"/>
        </w:rPr>
        <w:t>,</w:t>
      </w:r>
      <w:r w:rsidR="00A61982" w:rsidRPr="00D75DC7">
        <w:rPr>
          <w:rFonts w:ascii="Liberation Serif" w:hAnsi="Liberation Serif"/>
          <w:sz w:val="24"/>
          <w:szCs w:val="24"/>
        </w:rPr>
        <w:t> </w:t>
      </w:r>
      <w:r w:rsidR="003C61C7" w:rsidRPr="00D75DC7">
        <w:rPr>
          <w:rFonts w:ascii="Liberation Serif" w:hAnsi="Liberation Serif"/>
          <w:sz w:val="24"/>
          <w:szCs w:val="24"/>
        </w:rPr>
        <w:t>7</w:t>
      </w:r>
      <w:r w:rsidR="00A61982">
        <w:rPr>
          <w:rFonts w:ascii="Liberation Serif" w:hAnsi="Liberation Serif"/>
          <w:sz w:val="24"/>
          <w:szCs w:val="24"/>
        </w:rPr>
        <w:t>,</w:t>
      </w:r>
      <w:r w:rsidR="00A61982" w:rsidRPr="00D75DC7">
        <w:rPr>
          <w:rFonts w:ascii="Liberation Serif" w:hAnsi="Liberation Serif"/>
          <w:sz w:val="24"/>
          <w:szCs w:val="24"/>
        </w:rPr>
        <w:t> </w:t>
      </w:r>
      <w:r w:rsidR="003C61C7" w:rsidRPr="00D75DC7">
        <w:rPr>
          <w:rFonts w:ascii="Liberation Serif" w:hAnsi="Liberation Serif"/>
          <w:sz w:val="24"/>
          <w:szCs w:val="24"/>
        </w:rPr>
        <w:t>9</w:t>
      </w:r>
      <w:r w:rsidR="00A61982">
        <w:rPr>
          <w:rFonts w:ascii="Liberation Serif" w:hAnsi="Liberation Serif"/>
          <w:sz w:val="24"/>
          <w:szCs w:val="24"/>
        </w:rPr>
        <w:t>,</w:t>
      </w:r>
      <w:r w:rsidR="00A61982" w:rsidRPr="00D75DC7">
        <w:rPr>
          <w:rFonts w:ascii="Liberation Serif" w:hAnsi="Liberation Serif"/>
          <w:sz w:val="24"/>
          <w:szCs w:val="24"/>
        </w:rPr>
        <w:t> </w:t>
      </w:r>
      <w:r w:rsidR="003C61C7" w:rsidRPr="00D75DC7">
        <w:rPr>
          <w:rFonts w:ascii="Liberation Serif" w:hAnsi="Liberation Serif"/>
          <w:sz w:val="24"/>
          <w:szCs w:val="24"/>
        </w:rPr>
        <w:t>16</w:t>
      </w:r>
      <w:r w:rsidR="00A61982">
        <w:rPr>
          <w:rFonts w:ascii="Liberation Serif" w:hAnsi="Liberation Serif"/>
          <w:sz w:val="24"/>
          <w:szCs w:val="24"/>
        </w:rPr>
        <w:t>,</w:t>
      </w:r>
      <w:r w:rsidR="00A61982" w:rsidRPr="00D75DC7">
        <w:rPr>
          <w:rFonts w:ascii="Liberation Serif" w:hAnsi="Liberation Serif"/>
          <w:sz w:val="24"/>
          <w:szCs w:val="24"/>
        </w:rPr>
        <w:t> </w:t>
      </w:r>
      <w:r w:rsidR="003C61C7" w:rsidRPr="00D75DC7">
        <w:rPr>
          <w:rFonts w:ascii="Liberation Serif" w:hAnsi="Liberation Serif"/>
          <w:sz w:val="24"/>
          <w:szCs w:val="24"/>
        </w:rPr>
        <w:t>22</w:t>
      </w:r>
      <w:r w:rsidR="00A61982">
        <w:rPr>
          <w:rFonts w:ascii="Liberation Serif" w:hAnsi="Liberation Serif"/>
          <w:sz w:val="24"/>
          <w:szCs w:val="24"/>
        </w:rPr>
        <w:t>,</w:t>
      </w:r>
      <w:r w:rsidR="00A61982" w:rsidRPr="00D75DC7">
        <w:rPr>
          <w:rFonts w:ascii="Liberation Serif" w:hAnsi="Liberation Serif"/>
          <w:sz w:val="24"/>
          <w:szCs w:val="24"/>
        </w:rPr>
        <w:t> </w:t>
      </w:r>
      <w:r w:rsidR="003C61C7" w:rsidRPr="00D75DC7">
        <w:rPr>
          <w:rFonts w:ascii="Liberation Serif" w:hAnsi="Liberation Serif"/>
          <w:sz w:val="24"/>
          <w:szCs w:val="24"/>
        </w:rPr>
        <w:t>24</w:t>
      </w:r>
      <w:r w:rsidR="00A61982">
        <w:rPr>
          <w:rFonts w:ascii="Liberation Serif" w:hAnsi="Liberation Serif"/>
          <w:sz w:val="24"/>
          <w:szCs w:val="24"/>
        </w:rPr>
        <w:t>,</w:t>
      </w:r>
      <w:r w:rsidR="00A61982" w:rsidRPr="00D75DC7">
        <w:rPr>
          <w:rFonts w:ascii="Liberation Serif" w:hAnsi="Liberation Serif"/>
          <w:sz w:val="24"/>
          <w:szCs w:val="24"/>
        </w:rPr>
        <w:t> </w:t>
      </w:r>
      <w:r w:rsidR="003C61C7" w:rsidRPr="00D75DC7">
        <w:rPr>
          <w:rFonts w:ascii="Liberation Serif" w:hAnsi="Liberation Serif"/>
          <w:sz w:val="24"/>
          <w:szCs w:val="24"/>
        </w:rPr>
        <w:t>25</w:t>
      </w:r>
      <w:r w:rsidR="00A61982">
        <w:rPr>
          <w:rFonts w:ascii="Liberation Serif" w:hAnsi="Liberation Serif"/>
          <w:sz w:val="24"/>
          <w:szCs w:val="24"/>
        </w:rPr>
        <w:t>,</w:t>
      </w:r>
      <w:r w:rsidR="00A61982" w:rsidRPr="00D75DC7">
        <w:rPr>
          <w:rFonts w:ascii="Liberation Serif" w:hAnsi="Liberation Serif"/>
          <w:sz w:val="24"/>
          <w:szCs w:val="24"/>
        </w:rPr>
        <w:t> </w:t>
      </w:r>
      <w:r w:rsidR="003C61C7" w:rsidRPr="00D75DC7">
        <w:rPr>
          <w:rFonts w:ascii="Liberation Serif" w:hAnsi="Liberation Serif"/>
          <w:sz w:val="24"/>
          <w:szCs w:val="24"/>
        </w:rPr>
        <w:t>29</w:t>
      </w:r>
      <w:r w:rsidR="00A61982">
        <w:rPr>
          <w:rFonts w:ascii="Liberation Serif" w:hAnsi="Liberation Serif"/>
          <w:sz w:val="24"/>
          <w:szCs w:val="24"/>
        </w:rPr>
        <w:t>,</w:t>
      </w:r>
      <w:r w:rsidR="00A61982" w:rsidRPr="00D75DC7">
        <w:rPr>
          <w:rFonts w:ascii="Liberation Serif" w:hAnsi="Liberation Serif"/>
          <w:sz w:val="24"/>
          <w:szCs w:val="24"/>
        </w:rPr>
        <w:t> </w:t>
      </w:r>
      <w:r w:rsidR="003C61C7" w:rsidRPr="00D75DC7">
        <w:rPr>
          <w:rFonts w:ascii="Liberation Serif" w:hAnsi="Liberation Serif"/>
          <w:sz w:val="24"/>
          <w:szCs w:val="24"/>
        </w:rPr>
        <w:t>33)</w:t>
      </w:r>
      <w:r w:rsidR="00F65245" w:rsidRPr="00D75DC7">
        <w:rPr>
          <w:rFonts w:ascii="Liberation Serif" w:hAnsi="Liberation Serif"/>
          <w:sz w:val="24"/>
          <w:szCs w:val="24"/>
        </w:rPr>
        <w:t>;</w:t>
      </w:r>
    </w:p>
    <w:p w:rsidR="00773C3F" w:rsidRPr="00D75DC7" w:rsidRDefault="00D75DC7" w:rsidP="00D75DC7">
      <w:pPr>
        <w:ind w:firstLine="567"/>
        <w:jc w:val="both"/>
        <w:rPr>
          <w:rFonts w:ascii="Liberation Serif" w:hAnsi="Liberation Serif"/>
          <w:sz w:val="24"/>
          <w:szCs w:val="24"/>
        </w:rPr>
      </w:pPr>
      <w:r w:rsidRPr="00D75DC7">
        <w:rPr>
          <w:rFonts w:ascii="Liberation Serif" w:hAnsi="Liberation Serif"/>
          <w:sz w:val="24"/>
          <w:szCs w:val="24"/>
        </w:rPr>
        <w:t>– </w:t>
      </w:r>
      <w:r w:rsidR="00773C3F" w:rsidRPr="00D75DC7">
        <w:rPr>
          <w:rFonts w:ascii="Liberation Serif" w:hAnsi="Liberation Serif"/>
          <w:sz w:val="24"/>
          <w:szCs w:val="24"/>
        </w:rPr>
        <w:t xml:space="preserve">МКУ «Управление культуры городского </w:t>
      </w:r>
      <w:r w:rsidR="003068B0" w:rsidRPr="00D75DC7">
        <w:rPr>
          <w:rFonts w:ascii="Liberation Serif" w:hAnsi="Liberation Serif"/>
          <w:sz w:val="24"/>
          <w:szCs w:val="24"/>
        </w:rPr>
        <w:t>округа Верхняя Пышма», а также</w:t>
      </w:r>
      <w:r w:rsidR="00773C3F" w:rsidRPr="00D75DC7">
        <w:rPr>
          <w:rFonts w:ascii="Liberation Serif" w:hAnsi="Liberation Serif"/>
          <w:sz w:val="24"/>
          <w:szCs w:val="24"/>
        </w:rPr>
        <w:t xml:space="preserve"> </w:t>
      </w:r>
      <w:r w:rsidR="00810160" w:rsidRPr="0038652B">
        <w:rPr>
          <w:rFonts w:ascii="Liberation Serif" w:hAnsi="Liberation Serif"/>
          <w:sz w:val="24"/>
          <w:szCs w:val="24"/>
        </w:rPr>
        <w:t>Управления спорта и молодежной политики</w:t>
      </w:r>
      <w:r w:rsidR="00773C3F" w:rsidRPr="00D75DC7">
        <w:rPr>
          <w:rFonts w:ascii="Liberation Serif" w:hAnsi="Liberation Serif"/>
          <w:sz w:val="24"/>
          <w:szCs w:val="24"/>
        </w:rPr>
        <w:t>;</w:t>
      </w:r>
    </w:p>
    <w:p w:rsidR="00773C3F" w:rsidRPr="00D75DC7" w:rsidRDefault="00D75DC7" w:rsidP="00D75DC7">
      <w:pPr>
        <w:ind w:firstLine="567"/>
        <w:jc w:val="both"/>
        <w:rPr>
          <w:rFonts w:ascii="Liberation Serif" w:hAnsi="Liberation Serif"/>
          <w:sz w:val="24"/>
          <w:szCs w:val="24"/>
        </w:rPr>
      </w:pPr>
      <w:r w:rsidRPr="00D75DC7">
        <w:rPr>
          <w:rFonts w:ascii="Liberation Serif" w:hAnsi="Liberation Serif"/>
          <w:sz w:val="24"/>
          <w:szCs w:val="24"/>
        </w:rPr>
        <w:t>– </w:t>
      </w:r>
      <w:r w:rsidR="003068B0" w:rsidRPr="0038652B">
        <w:rPr>
          <w:rFonts w:ascii="Liberation Serif" w:hAnsi="Liberation Serif"/>
          <w:sz w:val="24"/>
          <w:szCs w:val="24"/>
        </w:rPr>
        <w:t>Технического</w:t>
      </w:r>
      <w:r w:rsidR="00773C3F" w:rsidRPr="0038652B">
        <w:rPr>
          <w:rFonts w:ascii="Liberation Serif" w:hAnsi="Liberation Serif"/>
          <w:sz w:val="24"/>
          <w:szCs w:val="24"/>
        </w:rPr>
        <w:t xml:space="preserve"> университет</w:t>
      </w:r>
      <w:r w:rsidR="003068B0" w:rsidRPr="0038652B">
        <w:rPr>
          <w:rFonts w:ascii="Liberation Serif" w:hAnsi="Liberation Serif"/>
          <w:sz w:val="24"/>
          <w:szCs w:val="24"/>
        </w:rPr>
        <w:t>а УГМК, АО «Уралэлектромедь», ГАПОУ СО Верхнепышминск</w:t>
      </w:r>
      <w:r w:rsidR="00F65245" w:rsidRPr="0038652B">
        <w:rPr>
          <w:rFonts w:ascii="Liberation Serif" w:hAnsi="Liberation Serif"/>
          <w:sz w:val="24"/>
          <w:szCs w:val="24"/>
        </w:rPr>
        <w:t>ий</w:t>
      </w:r>
      <w:r w:rsidR="00773C3F" w:rsidRPr="0038652B">
        <w:rPr>
          <w:rFonts w:ascii="Liberation Serif" w:hAnsi="Liberation Serif"/>
          <w:sz w:val="24"/>
          <w:szCs w:val="24"/>
        </w:rPr>
        <w:t xml:space="preserve"> механико-тех</w:t>
      </w:r>
      <w:r w:rsidR="003068B0" w:rsidRPr="0038652B">
        <w:rPr>
          <w:rFonts w:ascii="Liberation Serif" w:hAnsi="Liberation Serif"/>
          <w:sz w:val="24"/>
          <w:szCs w:val="24"/>
        </w:rPr>
        <w:t>нологическ</w:t>
      </w:r>
      <w:r w:rsidR="00F65245" w:rsidRPr="0038652B">
        <w:rPr>
          <w:rFonts w:ascii="Liberation Serif" w:hAnsi="Liberation Serif"/>
          <w:sz w:val="24"/>
          <w:szCs w:val="24"/>
        </w:rPr>
        <w:t>ий</w:t>
      </w:r>
      <w:r w:rsidR="003068B0" w:rsidRPr="0038652B">
        <w:rPr>
          <w:rFonts w:ascii="Liberation Serif" w:hAnsi="Liberation Serif"/>
          <w:sz w:val="24"/>
          <w:szCs w:val="24"/>
        </w:rPr>
        <w:t xml:space="preserve"> техникум «Юность», </w:t>
      </w:r>
      <w:r w:rsidR="00A61982" w:rsidRPr="0038652B">
        <w:rPr>
          <w:rFonts w:ascii="Liberation Serif" w:hAnsi="Liberation Serif"/>
          <w:sz w:val="24"/>
          <w:szCs w:val="24"/>
        </w:rPr>
        <w:t>ф</w:t>
      </w:r>
      <w:r w:rsidR="00773C3F" w:rsidRPr="0038652B">
        <w:rPr>
          <w:rFonts w:ascii="Liberation Serif" w:hAnsi="Liberation Serif"/>
          <w:sz w:val="24"/>
          <w:szCs w:val="24"/>
        </w:rPr>
        <w:t>онд</w:t>
      </w:r>
      <w:r w:rsidR="003068B0" w:rsidRPr="0038652B">
        <w:rPr>
          <w:rFonts w:ascii="Liberation Serif" w:hAnsi="Liberation Serif"/>
          <w:sz w:val="24"/>
          <w:szCs w:val="24"/>
        </w:rPr>
        <w:t>а</w:t>
      </w:r>
      <w:r w:rsidR="00A61982" w:rsidRPr="0038652B">
        <w:rPr>
          <w:rFonts w:ascii="Liberation Serif" w:hAnsi="Liberation Serif"/>
          <w:sz w:val="24"/>
          <w:szCs w:val="24"/>
        </w:rPr>
        <w:t xml:space="preserve"> поддержки социальных инициатив</w:t>
      </w:r>
      <w:r w:rsidR="00773C3F" w:rsidRPr="0038652B">
        <w:rPr>
          <w:rFonts w:ascii="Liberation Serif" w:hAnsi="Liberation Serif"/>
          <w:sz w:val="24"/>
          <w:szCs w:val="24"/>
        </w:rPr>
        <w:t xml:space="preserve"> «Наша В</w:t>
      </w:r>
      <w:r w:rsidR="00773C3F" w:rsidRPr="00D75DC7">
        <w:rPr>
          <w:rFonts w:ascii="Liberation Serif" w:hAnsi="Liberation Serif"/>
          <w:sz w:val="24"/>
          <w:szCs w:val="24"/>
        </w:rPr>
        <w:t>ерхняя Пышма».</w:t>
      </w:r>
    </w:p>
    <w:p w:rsidR="00773C3F" w:rsidRDefault="00773C3F" w:rsidP="00F65245">
      <w:pPr>
        <w:ind w:firstLine="567"/>
        <w:jc w:val="both"/>
        <w:rPr>
          <w:rFonts w:ascii="Liberation Serif" w:hAnsi="Liberation Serif"/>
          <w:sz w:val="24"/>
          <w:szCs w:val="24"/>
        </w:rPr>
      </w:pPr>
      <w:r>
        <w:rPr>
          <w:rFonts w:ascii="Liberation Serif" w:hAnsi="Liberation Serif"/>
          <w:sz w:val="24"/>
          <w:szCs w:val="24"/>
        </w:rPr>
        <w:t xml:space="preserve">В 2022 году охват </w:t>
      </w:r>
      <w:r w:rsidR="00A61982">
        <w:rPr>
          <w:rFonts w:ascii="Liberation Serif" w:hAnsi="Liberation Serif"/>
          <w:sz w:val="24"/>
          <w:szCs w:val="24"/>
        </w:rPr>
        <w:t xml:space="preserve">жителей города </w:t>
      </w:r>
      <w:r>
        <w:rPr>
          <w:rFonts w:ascii="Liberation Serif" w:hAnsi="Liberation Serif"/>
          <w:sz w:val="24"/>
          <w:szCs w:val="24"/>
        </w:rPr>
        <w:t>волонтерскими мероприятиями составил 5</w:t>
      </w:r>
      <w:r w:rsidR="00243CA1">
        <w:rPr>
          <w:rFonts w:ascii="Liberation Serif" w:hAnsi="Liberation Serif"/>
          <w:sz w:val="24"/>
          <w:szCs w:val="24"/>
        </w:rPr>
        <w:t> </w:t>
      </w:r>
      <w:r>
        <w:rPr>
          <w:rFonts w:ascii="Liberation Serif" w:hAnsi="Liberation Serif"/>
          <w:sz w:val="24"/>
          <w:szCs w:val="24"/>
        </w:rPr>
        <w:t>419</w:t>
      </w:r>
      <w:r w:rsidR="00243CA1">
        <w:rPr>
          <w:rFonts w:ascii="Liberation Serif" w:hAnsi="Liberation Serif"/>
          <w:sz w:val="24"/>
          <w:szCs w:val="24"/>
        </w:rPr>
        <w:t xml:space="preserve"> </w:t>
      </w:r>
      <w:r>
        <w:rPr>
          <w:rFonts w:ascii="Liberation Serif" w:hAnsi="Liberation Serif"/>
          <w:sz w:val="24"/>
          <w:szCs w:val="24"/>
        </w:rPr>
        <w:t>человек, что составляет 6,9</w:t>
      </w:r>
      <w:r w:rsidR="00243CA1" w:rsidRPr="00071003">
        <w:rPr>
          <w:rFonts w:ascii="Liberation Serif" w:hAnsi="Liberation Serif"/>
          <w:sz w:val="24"/>
          <w:szCs w:val="24"/>
        </w:rPr>
        <w:t xml:space="preserve"> % </w:t>
      </w:r>
      <w:r>
        <w:rPr>
          <w:rFonts w:ascii="Liberation Serif" w:hAnsi="Liberation Serif"/>
          <w:sz w:val="24"/>
          <w:szCs w:val="24"/>
        </w:rPr>
        <w:t>от общего количества населения от 7 до 85 лет (78</w:t>
      </w:r>
      <w:r w:rsidR="00243CA1">
        <w:rPr>
          <w:rFonts w:ascii="Liberation Serif" w:hAnsi="Liberation Serif"/>
          <w:sz w:val="24"/>
          <w:szCs w:val="24"/>
        </w:rPr>
        <w:t> </w:t>
      </w:r>
      <w:r>
        <w:rPr>
          <w:rFonts w:ascii="Liberation Serif" w:hAnsi="Liberation Serif"/>
          <w:sz w:val="24"/>
          <w:szCs w:val="24"/>
        </w:rPr>
        <w:t>452</w:t>
      </w:r>
      <w:r w:rsidR="00243CA1">
        <w:rPr>
          <w:rFonts w:ascii="Liberation Serif" w:hAnsi="Liberation Serif"/>
          <w:sz w:val="24"/>
          <w:szCs w:val="24"/>
        </w:rPr>
        <w:t xml:space="preserve"> </w:t>
      </w:r>
      <w:r>
        <w:rPr>
          <w:rFonts w:ascii="Liberation Serif" w:hAnsi="Liberation Serif"/>
          <w:sz w:val="24"/>
          <w:szCs w:val="24"/>
        </w:rPr>
        <w:t>человек</w:t>
      </w:r>
      <w:r w:rsidR="00243CA1" w:rsidRPr="00071003">
        <w:rPr>
          <w:rFonts w:ascii="Liberation Serif" w:hAnsi="Liberation Serif"/>
          <w:sz w:val="24"/>
          <w:szCs w:val="24"/>
        </w:rPr>
        <w:t>а</w:t>
      </w:r>
      <w:r>
        <w:rPr>
          <w:rFonts w:ascii="Liberation Serif" w:hAnsi="Liberation Serif"/>
          <w:sz w:val="24"/>
          <w:szCs w:val="24"/>
        </w:rPr>
        <w:t>)</w:t>
      </w:r>
      <w:r w:rsidR="00243CA1" w:rsidRPr="00071003">
        <w:rPr>
          <w:rFonts w:ascii="Liberation Serif" w:hAnsi="Liberation Serif"/>
          <w:sz w:val="24"/>
          <w:szCs w:val="24"/>
        </w:rPr>
        <w:t>.</w:t>
      </w:r>
    </w:p>
    <w:p w:rsidR="00773C3F" w:rsidRDefault="00773C3F" w:rsidP="00773C3F">
      <w:pPr>
        <w:jc w:val="both"/>
        <w:rPr>
          <w:rFonts w:ascii="Liberation Serif" w:hAnsi="Liberation Serif"/>
          <w:sz w:val="16"/>
          <w:szCs w:val="16"/>
        </w:rPr>
      </w:pPr>
    </w:p>
    <w:p w:rsidR="00A61982" w:rsidRDefault="00A61982" w:rsidP="00A61982">
      <w:pPr>
        <w:jc w:val="center"/>
        <w:rPr>
          <w:rFonts w:ascii="Liberation Serif" w:hAnsi="Liberation Serif"/>
          <w:b/>
          <w:i/>
          <w:sz w:val="24"/>
          <w:szCs w:val="24"/>
        </w:rPr>
      </w:pPr>
      <w:r w:rsidRPr="00914A07">
        <w:rPr>
          <w:rFonts w:ascii="Liberation Serif" w:hAnsi="Liberation Serif"/>
          <w:b/>
          <w:i/>
          <w:sz w:val="24"/>
          <w:szCs w:val="24"/>
        </w:rPr>
        <w:t>Организация профилактической работы с молодежью</w:t>
      </w:r>
    </w:p>
    <w:p w:rsidR="00914A07" w:rsidRPr="00683D09" w:rsidRDefault="00914A07" w:rsidP="00914A07">
      <w:pPr>
        <w:tabs>
          <w:tab w:val="left" w:pos="-284"/>
        </w:tabs>
        <w:ind w:firstLine="567"/>
        <w:jc w:val="both"/>
        <w:rPr>
          <w:rFonts w:ascii="Liberation Serif" w:hAnsi="Liberation Serif"/>
          <w:sz w:val="24"/>
          <w:szCs w:val="24"/>
        </w:rPr>
      </w:pPr>
      <w:r w:rsidRPr="00C40621">
        <w:rPr>
          <w:rFonts w:ascii="Liberation Serif" w:hAnsi="Liberation Serif"/>
          <w:sz w:val="24"/>
          <w:szCs w:val="24"/>
        </w:rPr>
        <w:t xml:space="preserve">Доля </w:t>
      </w:r>
      <w:r w:rsidRPr="00683D09">
        <w:rPr>
          <w:rFonts w:ascii="Liberation Serif" w:hAnsi="Liberation Serif"/>
          <w:sz w:val="24"/>
          <w:szCs w:val="24"/>
        </w:rPr>
        <w:t>участников профилактических мероприятий от 14 до 35 лет в городском округе составляет 61</w:t>
      </w:r>
      <w:r w:rsidRPr="00683D09">
        <w:rPr>
          <w:rFonts w:ascii="Liberation Serif" w:hAnsi="Liberation Serif" w:cs="Liberation Serif"/>
          <w:sz w:val="24"/>
          <w:szCs w:val="24"/>
        </w:rPr>
        <w:t> </w:t>
      </w:r>
      <w:r w:rsidRPr="00683D09">
        <w:rPr>
          <w:rFonts w:ascii="Liberation Serif" w:hAnsi="Liberation Serif"/>
          <w:sz w:val="24"/>
          <w:szCs w:val="24"/>
        </w:rPr>
        <w:t xml:space="preserve">%, </w:t>
      </w:r>
      <w:r w:rsidR="00683D09" w:rsidRPr="00683D09">
        <w:rPr>
          <w:rFonts w:ascii="Liberation Serif" w:hAnsi="Liberation Serif"/>
          <w:sz w:val="24"/>
          <w:szCs w:val="24"/>
        </w:rPr>
        <w:t>это более 9 тысяч человек.</w:t>
      </w:r>
    </w:p>
    <w:p w:rsidR="00243CA1" w:rsidRDefault="00914A07" w:rsidP="00914A07">
      <w:pPr>
        <w:tabs>
          <w:tab w:val="left" w:pos="-284"/>
        </w:tabs>
        <w:ind w:firstLine="567"/>
        <w:jc w:val="both"/>
        <w:rPr>
          <w:rFonts w:ascii="Liberation Serif" w:hAnsi="Liberation Serif"/>
          <w:sz w:val="24"/>
          <w:szCs w:val="24"/>
        </w:rPr>
      </w:pPr>
      <w:r w:rsidRPr="00683D09">
        <w:rPr>
          <w:rFonts w:ascii="Liberation Serif" w:hAnsi="Liberation Serif"/>
          <w:sz w:val="24"/>
          <w:szCs w:val="24"/>
        </w:rPr>
        <w:lastRenderedPageBreak/>
        <w:t>В 2022 году проведено 332 мероприятия по профилактике табакокурения, алкоголизма и</w:t>
      </w:r>
      <w:r w:rsidRPr="00683D09">
        <w:rPr>
          <w:rFonts w:ascii="Liberation Serif" w:eastAsia="Calibri" w:hAnsi="Liberation Serif"/>
          <w:sz w:val="24"/>
          <w:szCs w:val="24"/>
          <w:lang w:eastAsia="en-US"/>
        </w:rPr>
        <w:t xml:space="preserve"> </w:t>
      </w:r>
      <w:r w:rsidRPr="00683D09">
        <w:rPr>
          <w:rFonts w:ascii="Liberation Serif" w:hAnsi="Liberation Serif"/>
          <w:sz w:val="24"/>
          <w:szCs w:val="24"/>
        </w:rPr>
        <w:t>популяризации здорового образа жизни</w:t>
      </w:r>
      <w:r w:rsidRPr="00683D09">
        <w:t xml:space="preserve"> </w:t>
      </w:r>
      <w:r w:rsidRPr="00683D09">
        <w:rPr>
          <w:rFonts w:ascii="Liberation Serif" w:hAnsi="Liberation Serif"/>
          <w:sz w:val="24"/>
          <w:szCs w:val="24"/>
        </w:rPr>
        <w:t xml:space="preserve">с охватом более 36 тысяч человек. </w:t>
      </w:r>
      <w:r w:rsidR="00773C3F" w:rsidRPr="00683D09">
        <w:rPr>
          <w:rFonts w:ascii="Liberation Serif" w:hAnsi="Liberation Serif"/>
          <w:sz w:val="24"/>
          <w:szCs w:val="24"/>
        </w:rPr>
        <w:t>Неотъемлемой</w:t>
      </w:r>
      <w:r w:rsidR="00773C3F">
        <w:rPr>
          <w:rFonts w:ascii="Liberation Serif" w:hAnsi="Liberation Serif"/>
          <w:sz w:val="24"/>
          <w:szCs w:val="24"/>
        </w:rPr>
        <w:t xml:space="preserve"> частью профилактики являются оформленные уголки по</w:t>
      </w:r>
      <w:r w:rsidR="00773C3F">
        <w:rPr>
          <w:rFonts w:ascii="Liberation Serif" w:eastAsia="Calibri" w:hAnsi="Liberation Serif"/>
          <w:sz w:val="24"/>
          <w:szCs w:val="24"/>
          <w:lang w:eastAsia="en-US"/>
        </w:rPr>
        <w:t xml:space="preserve"> </w:t>
      </w:r>
      <w:r w:rsidR="00773C3F">
        <w:rPr>
          <w:rFonts w:ascii="Liberation Serif" w:hAnsi="Liberation Serif"/>
          <w:sz w:val="24"/>
          <w:szCs w:val="24"/>
        </w:rPr>
        <w:t>профилактике здорового образа жизни в</w:t>
      </w:r>
      <w:r w:rsidR="00773C3F">
        <w:rPr>
          <w:rFonts w:ascii="Liberation Serif" w:eastAsia="Calibri" w:hAnsi="Liberation Serif"/>
          <w:sz w:val="24"/>
          <w:szCs w:val="24"/>
          <w:lang w:eastAsia="en-US"/>
        </w:rPr>
        <w:t xml:space="preserve"> </w:t>
      </w:r>
      <w:r w:rsidR="00773C3F">
        <w:rPr>
          <w:rFonts w:ascii="Liberation Serif" w:hAnsi="Liberation Serif"/>
          <w:sz w:val="24"/>
          <w:szCs w:val="24"/>
        </w:rPr>
        <w:t xml:space="preserve">подведомственных учреждениях молодежной политики, раздача буклетов воспитанникам клубов и их родителям, профилактическая работа социальных педагогов. Основные мероприятия, направленные на популяризацию здорового образа жизни: проект </w:t>
      </w:r>
      <w:r w:rsidR="00773C3F" w:rsidRPr="0081602B">
        <w:rPr>
          <w:rFonts w:ascii="Liberation Serif" w:hAnsi="Liberation Serif"/>
          <w:sz w:val="24"/>
          <w:szCs w:val="24"/>
        </w:rPr>
        <w:t>«За здоровый образ жизни!», в рамках которого проведено 94 мероприятия</w:t>
      </w:r>
      <w:r w:rsidR="008370C7" w:rsidRPr="0081602B">
        <w:rPr>
          <w:rFonts w:ascii="Liberation Serif" w:hAnsi="Liberation Serif"/>
          <w:sz w:val="24"/>
          <w:szCs w:val="24"/>
        </w:rPr>
        <w:t>;</w:t>
      </w:r>
      <w:r w:rsidR="00773C3F" w:rsidRPr="0081602B">
        <w:rPr>
          <w:rFonts w:ascii="Liberation Serif" w:hAnsi="Liberation Serif"/>
          <w:sz w:val="24"/>
          <w:szCs w:val="24"/>
        </w:rPr>
        <w:t xml:space="preserve"> </w:t>
      </w:r>
      <w:r w:rsidR="008370C7" w:rsidRPr="0081602B">
        <w:rPr>
          <w:rFonts w:ascii="Liberation Serif" w:hAnsi="Liberation Serif"/>
          <w:sz w:val="24"/>
          <w:szCs w:val="24"/>
        </w:rPr>
        <w:t xml:space="preserve">проект </w:t>
      </w:r>
      <w:r w:rsidR="00773C3F" w:rsidRPr="0081602B">
        <w:rPr>
          <w:rFonts w:ascii="Liberation Serif" w:hAnsi="Liberation Serif"/>
          <w:sz w:val="24"/>
          <w:szCs w:val="24"/>
        </w:rPr>
        <w:t xml:space="preserve">«Я выбираю жизнь!» </w:t>
      </w:r>
      <w:r w:rsidR="00A57491" w:rsidRPr="0081602B">
        <w:rPr>
          <w:rFonts w:ascii="Liberation Serif" w:hAnsi="Liberation Serif" w:cs="Liberation Serif"/>
          <w:sz w:val="24"/>
          <w:szCs w:val="24"/>
        </w:rPr>
        <w:t>–</w:t>
      </w:r>
      <w:r w:rsidR="00773C3F" w:rsidRPr="0081602B">
        <w:rPr>
          <w:rFonts w:ascii="Liberation Serif" w:hAnsi="Liberation Serif"/>
          <w:sz w:val="24"/>
          <w:szCs w:val="24"/>
        </w:rPr>
        <w:t xml:space="preserve"> 75 мероприятий; </w:t>
      </w:r>
      <w:r w:rsidR="008370C7" w:rsidRPr="0081602B">
        <w:rPr>
          <w:rFonts w:ascii="Liberation Serif" w:hAnsi="Liberation Serif"/>
          <w:sz w:val="24"/>
          <w:szCs w:val="24"/>
        </w:rPr>
        <w:t xml:space="preserve">проект </w:t>
      </w:r>
      <w:r w:rsidR="00773C3F" w:rsidRPr="0081602B">
        <w:rPr>
          <w:rFonts w:ascii="Liberation Serif" w:hAnsi="Liberation Serif"/>
          <w:sz w:val="24"/>
          <w:szCs w:val="24"/>
        </w:rPr>
        <w:t>«Городская зарядка»</w:t>
      </w:r>
      <w:r w:rsidR="008370C7" w:rsidRPr="0081602B">
        <w:rPr>
          <w:rFonts w:ascii="Liberation Serif" w:hAnsi="Liberation Serif"/>
          <w:sz w:val="24"/>
          <w:szCs w:val="24"/>
        </w:rPr>
        <w:t>,</w:t>
      </w:r>
      <w:r w:rsidR="00773C3F" w:rsidRPr="0081602B">
        <w:rPr>
          <w:rFonts w:ascii="Liberation Serif" w:hAnsi="Liberation Serif"/>
          <w:sz w:val="24"/>
          <w:szCs w:val="24"/>
        </w:rPr>
        <w:t xml:space="preserve"> в рамках </w:t>
      </w:r>
      <w:r w:rsidR="008370C7" w:rsidRPr="0081602B">
        <w:rPr>
          <w:rFonts w:ascii="Liberation Serif" w:hAnsi="Liberation Serif"/>
          <w:sz w:val="24"/>
          <w:szCs w:val="24"/>
        </w:rPr>
        <w:t xml:space="preserve">которого </w:t>
      </w:r>
      <w:r w:rsidR="00773C3F" w:rsidRPr="0081602B">
        <w:rPr>
          <w:rFonts w:ascii="Liberation Serif" w:hAnsi="Liberation Serif"/>
          <w:sz w:val="24"/>
          <w:szCs w:val="24"/>
        </w:rPr>
        <w:t>за лето 2022</w:t>
      </w:r>
      <w:r w:rsidR="00773C3F">
        <w:rPr>
          <w:rFonts w:ascii="Liberation Serif" w:hAnsi="Liberation Serif"/>
          <w:sz w:val="24"/>
          <w:szCs w:val="24"/>
        </w:rPr>
        <w:t xml:space="preserve"> года организовано 13 зарядок с охватом более 650 человек.</w:t>
      </w:r>
    </w:p>
    <w:p w:rsidR="00773C3F" w:rsidRDefault="00773C3F" w:rsidP="00773C3F">
      <w:pPr>
        <w:tabs>
          <w:tab w:val="left" w:pos="-284"/>
        </w:tabs>
        <w:ind w:firstLine="567"/>
        <w:jc w:val="both"/>
        <w:rPr>
          <w:rFonts w:ascii="Liberation Serif" w:hAnsi="Liberation Serif"/>
          <w:sz w:val="24"/>
          <w:szCs w:val="24"/>
        </w:rPr>
      </w:pPr>
      <w:r>
        <w:rPr>
          <w:rFonts w:ascii="Liberation Serif" w:hAnsi="Liberation Serif"/>
          <w:sz w:val="24"/>
          <w:szCs w:val="24"/>
        </w:rPr>
        <w:t xml:space="preserve">В 2022 году организовано </w:t>
      </w:r>
      <w:r w:rsidR="008370C7">
        <w:rPr>
          <w:rFonts w:ascii="Liberation Serif" w:hAnsi="Liberation Serif"/>
          <w:sz w:val="24"/>
          <w:szCs w:val="24"/>
        </w:rPr>
        <w:t>три</w:t>
      </w:r>
      <w:r>
        <w:rPr>
          <w:rFonts w:ascii="Liberation Serif" w:hAnsi="Liberation Serif"/>
          <w:sz w:val="24"/>
          <w:szCs w:val="24"/>
        </w:rPr>
        <w:t xml:space="preserve"> акции, направленные на профилактику распространения ВИЧ-инфекции: «СтопСПИД»</w:t>
      </w:r>
      <w:r w:rsidR="008370C7">
        <w:rPr>
          <w:rFonts w:ascii="Liberation Serif" w:hAnsi="Liberation Serif"/>
          <w:sz w:val="24"/>
          <w:szCs w:val="24"/>
        </w:rPr>
        <w:t>,</w:t>
      </w:r>
      <w:r>
        <w:rPr>
          <w:rFonts w:ascii="Liberation Serif" w:hAnsi="Liberation Serif"/>
          <w:sz w:val="24"/>
          <w:szCs w:val="24"/>
        </w:rPr>
        <w:t xml:space="preserve"> «Знай, чтобы жить» в </w:t>
      </w:r>
      <w:r w:rsidRPr="0081602B">
        <w:rPr>
          <w:rFonts w:ascii="Liberation Serif" w:hAnsi="Liberation Serif"/>
          <w:sz w:val="24"/>
          <w:szCs w:val="24"/>
        </w:rPr>
        <w:t xml:space="preserve">рамках </w:t>
      </w:r>
      <w:r w:rsidR="008370C7" w:rsidRPr="0081602B">
        <w:rPr>
          <w:rFonts w:ascii="Liberation Serif" w:hAnsi="Liberation Serif"/>
          <w:sz w:val="24"/>
          <w:szCs w:val="24"/>
        </w:rPr>
        <w:t>Д</w:t>
      </w:r>
      <w:r w:rsidRPr="0081602B">
        <w:rPr>
          <w:rFonts w:ascii="Liberation Serif" w:hAnsi="Liberation Serif"/>
          <w:sz w:val="24"/>
          <w:szCs w:val="24"/>
        </w:rPr>
        <w:t xml:space="preserve">ня </w:t>
      </w:r>
      <w:r w:rsidR="008370C7" w:rsidRPr="0081602B">
        <w:rPr>
          <w:rFonts w:ascii="Liberation Serif" w:hAnsi="Liberation Serif"/>
          <w:sz w:val="24"/>
          <w:szCs w:val="24"/>
        </w:rPr>
        <w:t>м</w:t>
      </w:r>
      <w:r w:rsidRPr="0081602B">
        <w:rPr>
          <w:rFonts w:ascii="Liberation Serif" w:hAnsi="Liberation Serif"/>
          <w:sz w:val="24"/>
          <w:szCs w:val="24"/>
        </w:rPr>
        <w:t xml:space="preserve">олодежи; «Знай сегодня, чтобы жить завтра», посвященная Всемирному </w:t>
      </w:r>
      <w:r w:rsidR="008370C7" w:rsidRPr="0081602B">
        <w:rPr>
          <w:rFonts w:ascii="Liberation Serif" w:hAnsi="Liberation Serif"/>
          <w:sz w:val="24"/>
          <w:szCs w:val="24"/>
        </w:rPr>
        <w:t>д</w:t>
      </w:r>
      <w:r w:rsidRPr="0081602B">
        <w:rPr>
          <w:rFonts w:ascii="Liberation Serif" w:hAnsi="Liberation Serif"/>
          <w:sz w:val="24"/>
          <w:szCs w:val="24"/>
        </w:rPr>
        <w:t>ню борьб</w:t>
      </w:r>
      <w:r>
        <w:rPr>
          <w:rFonts w:ascii="Liberation Serif" w:hAnsi="Liberation Serif"/>
          <w:sz w:val="24"/>
          <w:szCs w:val="24"/>
        </w:rPr>
        <w:t xml:space="preserve">ы со СПИДом. Проведено </w:t>
      </w:r>
      <w:r w:rsidR="008370C7">
        <w:rPr>
          <w:rFonts w:ascii="Liberation Serif" w:hAnsi="Liberation Serif"/>
          <w:sz w:val="24"/>
          <w:szCs w:val="24"/>
        </w:rPr>
        <w:t>восемь</w:t>
      </w:r>
      <w:r>
        <w:rPr>
          <w:rFonts w:ascii="Liberation Serif" w:hAnsi="Liberation Serif"/>
          <w:sz w:val="24"/>
          <w:szCs w:val="24"/>
        </w:rPr>
        <w:t xml:space="preserve"> мероприятий по</w:t>
      </w:r>
      <w:r w:rsidR="007C276A" w:rsidRPr="009D7149">
        <w:rPr>
          <w:rFonts w:ascii="Liberation Serif" w:hAnsi="Liberation Serif" w:cs="Liberation Serif"/>
          <w:sz w:val="24"/>
          <w:szCs w:val="24"/>
        </w:rPr>
        <w:t> </w:t>
      </w:r>
      <w:r>
        <w:rPr>
          <w:rFonts w:ascii="Liberation Serif" w:hAnsi="Liberation Serif"/>
          <w:sz w:val="24"/>
          <w:szCs w:val="24"/>
        </w:rPr>
        <w:t>профилактике ВИЧ-инфекции и СПИДа, участие в которых приняло более 450 человек.</w:t>
      </w:r>
    </w:p>
    <w:p w:rsidR="00773C3F" w:rsidRDefault="00773C3F" w:rsidP="00773C3F">
      <w:pPr>
        <w:ind w:firstLine="567"/>
        <w:jc w:val="both"/>
        <w:rPr>
          <w:rFonts w:ascii="Liberation Serif" w:hAnsi="Liberation Serif"/>
          <w:sz w:val="24"/>
          <w:szCs w:val="24"/>
        </w:rPr>
      </w:pPr>
      <w:r>
        <w:rPr>
          <w:rFonts w:ascii="Liberation Serif" w:hAnsi="Liberation Serif"/>
          <w:sz w:val="24"/>
          <w:szCs w:val="24"/>
        </w:rPr>
        <w:t>За 2022 год в рамках профилактики экстремизма и терроризма состоялось 11 мероприятий, таких как открытый городской фестиваль национальных культур «Венок дружбы»; фестиваль экстремальных видов спорта «Экстриму – да, экстремизму – нет!»</w:t>
      </w:r>
      <w:r w:rsidR="00BF51D2">
        <w:rPr>
          <w:rFonts w:ascii="Liberation Serif" w:hAnsi="Liberation Serif"/>
          <w:sz w:val="24"/>
          <w:szCs w:val="24"/>
        </w:rPr>
        <w:t>;</w:t>
      </w:r>
      <w:r>
        <w:rPr>
          <w:rFonts w:ascii="Liberation Serif" w:hAnsi="Liberation Serif"/>
          <w:sz w:val="24"/>
          <w:szCs w:val="24"/>
        </w:rPr>
        <w:t xml:space="preserve"> фестиваль «Молодежь за мир», посвященный Дню солидарности в борьбе с терроризмом; городской квест «Медная столица Урала»; фестиваль русских национальных видов спорта; городской открытый фестиваль граффити и стрит-арта «Уральские мотивы»; открытое городское заседание «Круглый стол «Уличные движения, как метод профилактики экстремизма в молодежной среде». Общий охват составил 1</w:t>
      </w:r>
      <w:r w:rsidR="00D75DC7">
        <w:rPr>
          <w:rFonts w:ascii="Liberation Serif" w:hAnsi="Liberation Serif"/>
          <w:sz w:val="24"/>
          <w:szCs w:val="24"/>
        </w:rPr>
        <w:t> </w:t>
      </w:r>
      <w:r>
        <w:rPr>
          <w:rFonts w:ascii="Liberation Serif" w:hAnsi="Liberation Serif"/>
          <w:sz w:val="24"/>
          <w:szCs w:val="24"/>
        </w:rPr>
        <w:t>759</w:t>
      </w:r>
      <w:r w:rsidR="00D75DC7">
        <w:rPr>
          <w:rFonts w:ascii="Liberation Serif" w:hAnsi="Liberation Serif"/>
          <w:sz w:val="24"/>
          <w:szCs w:val="24"/>
        </w:rPr>
        <w:t xml:space="preserve"> </w:t>
      </w:r>
      <w:r>
        <w:rPr>
          <w:rFonts w:ascii="Liberation Serif" w:hAnsi="Liberation Serif"/>
          <w:sz w:val="24"/>
          <w:szCs w:val="24"/>
        </w:rPr>
        <w:t>человек.</w:t>
      </w:r>
    </w:p>
    <w:p w:rsidR="00773C3F" w:rsidRDefault="00773C3F" w:rsidP="00773C3F">
      <w:pPr>
        <w:tabs>
          <w:tab w:val="left" w:pos="-284"/>
        </w:tabs>
        <w:ind w:firstLine="567"/>
        <w:jc w:val="both"/>
        <w:rPr>
          <w:rFonts w:ascii="Liberation Serif" w:hAnsi="Liberation Serif"/>
          <w:sz w:val="24"/>
          <w:szCs w:val="24"/>
        </w:rPr>
      </w:pPr>
      <w:r>
        <w:rPr>
          <w:rFonts w:ascii="Liberation Serif" w:hAnsi="Liberation Serif"/>
          <w:sz w:val="24"/>
          <w:szCs w:val="24"/>
        </w:rPr>
        <w:t>Ежегодный фестиваль уличных игр и культуры народов мира «Венок дружбы» стал доброй традицией обмена культурными обычаями и национальными блюдами, организации выставок национальных поделок. Ежегодно в сентябре в рамках профилактики терроризма проводятся фестиваль «Молодежь за мир!».</w:t>
      </w:r>
    </w:p>
    <w:p w:rsidR="00243CA1" w:rsidRDefault="00773C3F" w:rsidP="00773C3F">
      <w:pPr>
        <w:tabs>
          <w:tab w:val="left" w:pos="-284"/>
        </w:tabs>
        <w:ind w:firstLine="567"/>
        <w:jc w:val="both"/>
        <w:rPr>
          <w:rFonts w:ascii="Liberation Serif" w:hAnsi="Liberation Serif"/>
          <w:sz w:val="24"/>
          <w:szCs w:val="24"/>
        </w:rPr>
      </w:pPr>
      <w:r>
        <w:rPr>
          <w:rFonts w:ascii="Liberation Serif" w:hAnsi="Liberation Serif"/>
          <w:sz w:val="24"/>
          <w:szCs w:val="24"/>
        </w:rPr>
        <w:t>С целью профилактики правонарушений среди молодежи городского округа в</w:t>
      </w:r>
      <w:r>
        <w:rPr>
          <w:rFonts w:ascii="Liberation Serif" w:eastAsia="Calibri" w:hAnsi="Liberation Serif"/>
          <w:sz w:val="24"/>
          <w:szCs w:val="24"/>
          <w:lang w:eastAsia="en-US"/>
        </w:rPr>
        <w:t xml:space="preserve"> </w:t>
      </w:r>
      <w:r>
        <w:rPr>
          <w:rFonts w:ascii="Liberation Serif" w:hAnsi="Liberation Serif"/>
          <w:sz w:val="24"/>
          <w:szCs w:val="24"/>
        </w:rPr>
        <w:t>2022 году МАУ Д</w:t>
      </w:r>
      <w:r w:rsidR="00427874">
        <w:rPr>
          <w:rFonts w:ascii="Liberation Serif" w:hAnsi="Liberation Serif"/>
          <w:sz w:val="24"/>
          <w:szCs w:val="24"/>
        </w:rPr>
        <w:t>О «ДЮЦ «Алые паруса» реализованы</w:t>
      </w:r>
      <w:r>
        <w:rPr>
          <w:rFonts w:ascii="Liberation Serif" w:hAnsi="Liberation Serif"/>
          <w:sz w:val="24"/>
          <w:szCs w:val="24"/>
        </w:rPr>
        <w:t xml:space="preserve"> проекты:</w:t>
      </w:r>
    </w:p>
    <w:p w:rsidR="00914A07" w:rsidRPr="00683D09" w:rsidRDefault="00914A07" w:rsidP="00914A07">
      <w:pPr>
        <w:ind w:firstLine="567"/>
        <w:jc w:val="both"/>
        <w:rPr>
          <w:rFonts w:ascii="Liberation Serif" w:hAnsi="Liberation Serif"/>
          <w:sz w:val="24"/>
          <w:szCs w:val="24"/>
        </w:rPr>
      </w:pPr>
      <w:r w:rsidRPr="006D10F7">
        <w:rPr>
          <w:rFonts w:ascii="Liberation Serif" w:hAnsi="Liberation Serif" w:cs="Liberation Serif"/>
          <w:sz w:val="24"/>
          <w:szCs w:val="24"/>
        </w:rPr>
        <w:t>– </w:t>
      </w:r>
      <w:r w:rsidRPr="006D10F7">
        <w:rPr>
          <w:rFonts w:ascii="Liberation Serif" w:eastAsiaTheme="minorHAnsi" w:hAnsi="Liberation Serif"/>
          <w:sz w:val="24"/>
          <w:szCs w:val="24"/>
          <w:lang w:eastAsia="en-US"/>
        </w:rPr>
        <w:t>«</w:t>
      </w:r>
      <w:r w:rsidRPr="006D10F7">
        <w:rPr>
          <w:rFonts w:ascii="Liberation Serif" w:hAnsi="Liberation Serif"/>
          <w:sz w:val="24"/>
          <w:szCs w:val="24"/>
        </w:rPr>
        <w:t>Равновесие», в рамках которого за каждым наставником (общественным воспитателем) закреплен несовершеннолетний правонарушитель.</w:t>
      </w:r>
      <w:r w:rsidRPr="00683D09">
        <w:rPr>
          <w:rFonts w:ascii="Liberation Serif" w:hAnsi="Liberation Serif"/>
          <w:sz w:val="24"/>
          <w:szCs w:val="24"/>
        </w:rPr>
        <w:t xml:space="preserve"> Всего участвовало </w:t>
      </w:r>
      <w:r w:rsidR="00683D09">
        <w:rPr>
          <w:rFonts w:ascii="Liberation Serif" w:hAnsi="Liberation Serif"/>
          <w:sz w:val="24"/>
          <w:szCs w:val="24"/>
        </w:rPr>
        <w:t>пять</w:t>
      </w:r>
      <w:r w:rsidRPr="00683D09">
        <w:rPr>
          <w:rFonts w:ascii="Liberation Serif" w:hAnsi="Liberation Serif"/>
          <w:sz w:val="24"/>
          <w:szCs w:val="24"/>
        </w:rPr>
        <w:t xml:space="preserve"> подростков в возрасте от 10 до 17 лет. По итогам работы с подростками все несовершеннолетние сняты с персонифицированного профилактического учета Территориальной комиссией города Верхняя Пышма по делам несовершеннолетних и защите их прав;</w:t>
      </w:r>
    </w:p>
    <w:p w:rsidR="00914A07" w:rsidRDefault="00914A07" w:rsidP="00914A07">
      <w:pPr>
        <w:ind w:firstLine="567"/>
        <w:jc w:val="both"/>
        <w:rPr>
          <w:rFonts w:ascii="Liberation Serif" w:eastAsiaTheme="minorHAnsi" w:hAnsi="Liberation Serif"/>
          <w:sz w:val="24"/>
          <w:szCs w:val="24"/>
          <w:lang w:eastAsia="en-US"/>
        </w:rPr>
      </w:pPr>
      <w:r w:rsidRPr="0081602B">
        <w:rPr>
          <w:rFonts w:ascii="Liberation Serif" w:hAnsi="Liberation Serif" w:cs="Liberation Serif"/>
          <w:sz w:val="24"/>
          <w:szCs w:val="24"/>
        </w:rPr>
        <w:t>– </w:t>
      </w:r>
      <w:r w:rsidRPr="0081602B">
        <w:rPr>
          <w:rFonts w:ascii="Liberation Serif" w:eastAsiaTheme="minorHAnsi" w:hAnsi="Liberation Serif"/>
          <w:sz w:val="24"/>
          <w:szCs w:val="24"/>
          <w:lang w:eastAsia="en-US"/>
        </w:rPr>
        <w:t>«Безопасность</w:t>
      </w:r>
      <w:r>
        <w:rPr>
          <w:rFonts w:ascii="Liberation Serif" w:eastAsiaTheme="minorHAnsi" w:hAnsi="Liberation Serif"/>
          <w:sz w:val="24"/>
          <w:szCs w:val="24"/>
          <w:lang w:eastAsia="en-US"/>
        </w:rPr>
        <w:t xml:space="preserve"> жизни», в рамках которого организовано 113 мероприятий и реализовано четыре подпроекта: «Волонтерский календарь профилактических PR-акций», «Берегите детство», «Безопасная улица, безопасный двор», «Трезвость – норма жизни». Количество участников проекта в 2022 году составило 33 405 человек.</w:t>
      </w:r>
    </w:p>
    <w:p w:rsidR="00914A07" w:rsidRDefault="00914A07" w:rsidP="00914A07">
      <w:pPr>
        <w:ind w:firstLine="567"/>
        <w:jc w:val="both"/>
        <w:rPr>
          <w:rFonts w:ascii="Liberation Serif" w:eastAsiaTheme="minorHAnsi" w:hAnsi="Liberation Serif"/>
          <w:b/>
          <w:i/>
          <w:sz w:val="24"/>
          <w:szCs w:val="24"/>
          <w:lang w:eastAsia="en-US"/>
        </w:rPr>
      </w:pPr>
      <w:r w:rsidRPr="006D10F7">
        <w:rPr>
          <w:rFonts w:ascii="Liberation Serif" w:eastAsiaTheme="minorHAnsi" w:hAnsi="Liberation Serif"/>
          <w:b/>
          <w:i/>
          <w:sz w:val="24"/>
          <w:szCs w:val="24"/>
          <w:lang w:eastAsia="en-US"/>
        </w:rPr>
        <w:t>В 2022 году проект организации профилактической работы по безопасности в информационном пространстве «Детки в сетке», подготовленный</w:t>
      </w:r>
      <w:r w:rsidRPr="00683D09">
        <w:rPr>
          <w:rFonts w:ascii="Liberation Serif" w:eastAsiaTheme="minorHAnsi" w:hAnsi="Liberation Serif"/>
          <w:b/>
          <w:i/>
          <w:sz w:val="24"/>
          <w:szCs w:val="24"/>
          <w:lang w:eastAsia="en-US"/>
        </w:rPr>
        <w:t xml:space="preserve"> </w:t>
      </w:r>
      <w:r w:rsidRPr="006D10F7">
        <w:rPr>
          <w:rFonts w:ascii="Liberation Serif" w:eastAsiaTheme="minorHAnsi" w:hAnsi="Liberation Serif"/>
          <w:b/>
          <w:i/>
          <w:sz w:val="24"/>
          <w:szCs w:val="24"/>
          <w:lang w:eastAsia="en-US"/>
        </w:rPr>
        <w:t xml:space="preserve">МАУ ДО «ДЮЦ «Алые паруса», занял 1 место </w:t>
      </w:r>
      <w:r w:rsidRPr="00683D09">
        <w:rPr>
          <w:rFonts w:ascii="Liberation Serif" w:eastAsiaTheme="minorHAnsi" w:hAnsi="Liberation Serif"/>
          <w:b/>
          <w:i/>
          <w:sz w:val="24"/>
          <w:szCs w:val="24"/>
          <w:lang w:eastAsia="en-US"/>
        </w:rPr>
        <w:t>в областном конкурсе проектов «Безопасность жизни».</w:t>
      </w:r>
    </w:p>
    <w:p w:rsidR="00773C3F" w:rsidRPr="00D75DC7" w:rsidRDefault="00773C3F" w:rsidP="00D75DC7">
      <w:pPr>
        <w:tabs>
          <w:tab w:val="left" w:pos="-284"/>
        </w:tabs>
        <w:ind w:firstLine="567"/>
        <w:jc w:val="both"/>
        <w:rPr>
          <w:rFonts w:ascii="Liberation Serif" w:hAnsi="Liberation Serif"/>
          <w:sz w:val="24"/>
          <w:szCs w:val="24"/>
        </w:rPr>
      </w:pPr>
      <w:r w:rsidRPr="00D75DC7">
        <w:rPr>
          <w:rFonts w:ascii="Liberation Serif" w:hAnsi="Liberation Serif"/>
          <w:sz w:val="24"/>
          <w:szCs w:val="24"/>
        </w:rPr>
        <w:t xml:space="preserve">В 2022 году в рамках молодежной биржи труда «Центр занятости молодежи «Старт» </w:t>
      </w:r>
      <w:r w:rsidRPr="0081602B">
        <w:rPr>
          <w:rFonts w:ascii="Liberation Serif" w:hAnsi="Liberation Serif"/>
          <w:sz w:val="24"/>
          <w:szCs w:val="24"/>
        </w:rPr>
        <w:t xml:space="preserve">трудоустроено 604 несовершеннолетних, в том числе в летний период трудоустроен 531 </w:t>
      </w:r>
      <w:r w:rsidR="00BF51D2" w:rsidRPr="0081602B">
        <w:rPr>
          <w:rFonts w:ascii="Liberation Serif" w:hAnsi="Liberation Serif"/>
          <w:sz w:val="24"/>
          <w:szCs w:val="24"/>
        </w:rPr>
        <w:t>подросток</w:t>
      </w:r>
      <w:r w:rsidRPr="0081602B">
        <w:rPr>
          <w:rFonts w:ascii="Liberation Serif" w:hAnsi="Liberation Serif"/>
          <w:sz w:val="24"/>
          <w:szCs w:val="24"/>
        </w:rPr>
        <w:t>, в весенний – 41, в осенний – 32. В социальной сети В</w:t>
      </w:r>
      <w:r w:rsidR="00BF51D2" w:rsidRPr="0081602B">
        <w:rPr>
          <w:rFonts w:ascii="Liberation Serif" w:hAnsi="Liberation Serif"/>
          <w:sz w:val="24"/>
          <w:szCs w:val="24"/>
        </w:rPr>
        <w:t>К</w:t>
      </w:r>
      <w:r w:rsidRPr="0081602B">
        <w:rPr>
          <w:rFonts w:ascii="Liberation Serif" w:hAnsi="Liberation Serif"/>
          <w:sz w:val="24"/>
          <w:szCs w:val="24"/>
        </w:rPr>
        <w:t>онтакте создана группа «Молодежная биржа</w:t>
      </w:r>
      <w:r w:rsidRPr="00D75DC7">
        <w:rPr>
          <w:rFonts w:ascii="Liberation Serif" w:hAnsi="Liberation Serif"/>
          <w:sz w:val="24"/>
          <w:szCs w:val="24"/>
        </w:rPr>
        <w:t xml:space="preserve"> труда городского округа В</w:t>
      </w:r>
      <w:r>
        <w:rPr>
          <w:rFonts w:ascii="Liberation Serif" w:hAnsi="Liberation Serif"/>
          <w:sz w:val="24"/>
          <w:szCs w:val="24"/>
        </w:rPr>
        <w:t xml:space="preserve">ерхняя </w:t>
      </w:r>
      <w:r w:rsidRPr="00D75DC7">
        <w:rPr>
          <w:rFonts w:ascii="Liberation Serif" w:hAnsi="Liberation Serif"/>
          <w:sz w:val="24"/>
          <w:szCs w:val="24"/>
        </w:rPr>
        <w:t>П</w:t>
      </w:r>
      <w:r>
        <w:rPr>
          <w:rFonts w:ascii="Liberation Serif" w:hAnsi="Liberation Serif"/>
          <w:sz w:val="24"/>
          <w:szCs w:val="24"/>
        </w:rPr>
        <w:t>ышма</w:t>
      </w:r>
      <w:r w:rsidRPr="00D75DC7">
        <w:rPr>
          <w:rFonts w:ascii="Liberation Serif" w:hAnsi="Liberation Serif"/>
          <w:sz w:val="24"/>
          <w:szCs w:val="24"/>
        </w:rPr>
        <w:t>», где размещена актуальная информация о приеме документов для трудоустройства, производимых работах, трудовых отрядах и их руководителях, а</w:t>
      </w:r>
      <w:r w:rsidR="007C276A" w:rsidRPr="009D7149">
        <w:rPr>
          <w:rFonts w:ascii="Liberation Serif" w:hAnsi="Liberation Serif" w:cs="Liberation Serif"/>
          <w:sz w:val="24"/>
          <w:szCs w:val="24"/>
        </w:rPr>
        <w:t> </w:t>
      </w:r>
      <w:r w:rsidRPr="00D75DC7">
        <w:rPr>
          <w:rFonts w:ascii="Liberation Serif" w:hAnsi="Liberation Serif"/>
          <w:sz w:val="24"/>
          <w:szCs w:val="24"/>
        </w:rPr>
        <w:t xml:space="preserve">также о подведении итогов молодежной биржи труда. </w:t>
      </w:r>
      <w:r>
        <w:rPr>
          <w:rFonts w:ascii="Liberation Serif" w:hAnsi="Liberation Serif"/>
          <w:sz w:val="24"/>
          <w:szCs w:val="24"/>
        </w:rPr>
        <w:t xml:space="preserve">На </w:t>
      </w:r>
      <w:r w:rsidRPr="00D75DC7">
        <w:rPr>
          <w:rFonts w:ascii="Liberation Serif" w:hAnsi="Liberation Serif"/>
          <w:sz w:val="24"/>
          <w:szCs w:val="24"/>
        </w:rPr>
        <w:t>мероприятия по трудоустройству несовершеннолетних граждан (трудовые бригады по рабо</w:t>
      </w:r>
      <w:r>
        <w:rPr>
          <w:rFonts w:ascii="Liberation Serif" w:hAnsi="Liberation Serif"/>
          <w:sz w:val="24"/>
          <w:szCs w:val="24"/>
        </w:rPr>
        <w:t>те</w:t>
      </w:r>
      <w:r w:rsidRPr="00D75DC7">
        <w:rPr>
          <w:rFonts w:ascii="Liberation Serif" w:hAnsi="Liberation Serif"/>
          <w:sz w:val="24"/>
          <w:szCs w:val="24"/>
        </w:rPr>
        <w:t xml:space="preserve"> с архивом; уборк</w:t>
      </w:r>
      <w:r>
        <w:rPr>
          <w:rFonts w:ascii="Liberation Serif" w:hAnsi="Liberation Serif"/>
          <w:sz w:val="24"/>
          <w:szCs w:val="24"/>
        </w:rPr>
        <w:t>е</w:t>
      </w:r>
      <w:r w:rsidRPr="00D75DC7">
        <w:rPr>
          <w:rFonts w:ascii="Liberation Serif" w:hAnsi="Liberation Serif"/>
          <w:sz w:val="24"/>
          <w:szCs w:val="24"/>
        </w:rPr>
        <w:t xml:space="preserve"> территории: озеленительные работы, рекультивация газонов, очистка территории скверов, дворов, улиц от мусора, уборка памятных мест)</w:t>
      </w:r>
      <w:r>
        <w:rPr>
          <w:rFonts w:ascii="Liberation Serif" w:hAnsi="Liberation Serif"/>
          <w:sz w:val="24"/>
          <w:szCs w:val="24"/>
        </w:rPr>
        <w:t xml:space="preserve"> выделено</w:t>
      </w:r>
      <w:r w:rsidR="00B42F94" w:rsidRPr="00D75DC7">
        <w:rPr>
          <w:rFonts w:ascii="Liberation Serif" w:hAnsi="Liberation Serif"/>
          <w:sz w:val="24"/>
          <w:szCs w:val="24"/>
        </w:rPr>
        <w:t xml:space="preserve"> </w:t>
      </w:r>
      <w:r w:rsidR="0001308A">
        <w:rPr>
          <w:rFonts w:ascii="Liberation Serif" w:hAnsi="Liberation Serif"/>
          <w:sz w:val="24"/>
          <w:szCs w:val="24"/>
        </w:rPr>
        <w:t>5 191,7</w:t>
      </w:r>
      <w:r w:rsidR="00E86392" w:rsidRPr="00E86392">
        <w:rPr>
          <w:rFonts w:ascii="Liberation Serif" w:hAnsi="Liberation Serif"/>
          <w:sz w:val="24"/>
          <w:szCs w:val="24"/>
        </w:rPr>
        <w:t xml:space="preserve"> тысячи рублей средств местного бюджета</w:t>
      </w:r>
      <w:r w:rsidR="00B42F94" w:rsidRPr="00D75DC7">
        <w:rPr>
          <w:rFonts w:ascii="Liberation Serif" w:hAnsi="Liberation Serif"/>
          <w:sz w:val="24"/>
          <w:szCs w:val="24"/>
        </w:rPr>
        <w:t>.</w:t>
      </w:r>
    </w:p>
    <w:p w:rsidR="00773C3F" w:rsidRDefault="00773C3F" w:rsidP="00773C3F">
      <w:pPr>
        <w:jc w:val="both"/>
        <w:rPr>
          <w:rFonts w:ascii="Liberation Serif" w:hAnsi="Liberation Serif"/>
          <w:sz w:val="16"/>
          <w:szCs w:val="16"/>
          <w:highlight w:val="yellow"/>
          <w:lang w:val="x-none"/>
        </w:rPr>
      </w:pPr>
    </w:p>
    <w:p w:rsidR="00773C3F" w:rsidRDefault="00773C3F" w:rsidP="00773C3F">
      <w:pPr>
        <w:ind w:firstLine="567"/>
        <w:rPr>
          <w:rFonts w:ascii="Liberation Serif" w:hAnsi="Liberation Serif"/>
          <w:b/>
          <w:i/>
          <w:sz w:val="24"/>
          <w:szCs w:val="24"/>
        </w:rPr>
      </w:pPr>
      <w:r>
        <w:rPr>
          <w:rFonts w:ascii="Liberation Serif" w:hAnsi="Liberation Serif"/>
          <w:b/>
          <w:i/>
          <w:sz w:val="24"/>
          <w:szCs w:val="24"/>
        </w:rPr>
        <w:t>Работа по активизации молодежи, создание системы молодежного самоуправления</w:t>
      </w:r>
    </w:p>
    <w:p w:rsidR="00773C3F" w:rsidRDefault="00773C3F" w:rsidP="00773C3F">
      <w:pPr>
        <w:tabs>
          <w:tab w:val="left" w:pos="-284"/>
        </w:tabs>
        <w:ind w:firstLine="567"/>
        <w:jc w:val="both"/>
        <w:rPr>
          <w:rFonts w:ascii="Liberation Serif" w:hAnsi="Liberation Serif"/>
          <w:sz w:val="24"/>
          <w:szCs w:val="24"/>
        </w:rPr>
      </w:pPr>
      <w:r>
        <w:rPr>
          <w:rFonts w:ascii="Liberation Serif" w:hAnsi="Liberation Serif"/>
          <w:sz w:val="24"/>
          <w:szCs w:val="24"/>
        </w:rPr>
        <w:t>В городском округе работают Советы обучающейся молодежи, Советы старшеклассников и</w:t>
      </w:r>
      <w:r>
        <w:rPr>
          <w:rFonts w:ascii="Liberation Serif" w:eastAsia="Calibri" w:hAnsi="Liberation Serif"/>
          <w:sz w:val="24"/>
          <w:szCs w:val="24"/>
          <w:lang w:eastAsia="en-US"/>
        </w:rPr>
        <w:t> </w:t>
      </w:r>
      <w:r>
        <w:rPr>
          <w:rFonts w:ascii="Liberation Serif" w:hAnsi="Liberation Serif"/>
          <w:sz w:val="24"/>
          <w:szCs w:val="24"/>
        </w:rPr>
        <w:t>Совет работающей молодежи. Также молодежное самоуправление существует в Техническом университете УГМК.</w:t>
      </w:r>
    </w:p>
    <w:p w:rsidR="00773C3F" w:rsidRDefault="00773C3F" w:rsidP="00773C3F">
      <w:pPr>
        <w:tabs>
          <w:tab w:val="left" w:pos="-284"/>
        </w:tabs>
        <w:ind w:firstLine="567"/>
        <w:jc w:val="both"/>
        <w:rPr>
          <w:rFonts w:ascii="Liberation Serif" w:hAnsi="Liberation Serif"/>
          <w:sz w:val="24"/>
          <w:szCs w:val="24"/>
        </w:rPr>
      </w:pPr>
      <w:r>
        <w:rPr>
          <w:rFonts w:ascii="Liberation Serif" w:hAnsi="Liberation Serif"/>
          <w:sz w:val="24"/>
          <w:szCs w:val="24"/>
        </w:rPr>
        <w:t xml:space="preserve">На реализацию мероприятий молодежной политики направлено </w:t>
      </w:r>
      <w:r w:rsidRPr="009C6234">
        <w:rPr>
          <w:rFonts w:ascii="Liberation Serif" w:hAnsi="Liberation Serif"/>
          <w:sz w:val="24"/>
          <w:szCs w:val="24"/>
        </w:rPr>
        <w:t>4</w:t>
      </w:r>
      <w:r w:rsidR="00E86392">
        <w:rPr>
          <w:rFonts w:ascii="Liberation Serif" w:hAnsi="Liberation Serif"/>
          <w:sz w:val="24"/>
          <w:szCs w:val="24"/>
        </w:rPr>
        <w:t>4</w:t>
      </w:r>
      <w:r w:rsidRPr="009C6234">
        <w:rPr>
          <w:rFonts w:ascii="Liberation Serif" w:hAnsi="Liberation Serif"/>
          <w:sz w:val="24"/>
          <w:szCs w:val="24"/>
        </w:rPr>
        <w:t>,</w:t>
      </w:r>
      <w:r w:rsidR="00E86392">
        <w:rPr>
          <w:rFonts w:ascii="Liberation Serif" w:hAnsi="Liberation Serif"/>
          <w:sz w:val="24"/>
          <w:szCs w:val="24"/>
        </w:rPr>
        <w:t>3</w:t>
      </w:r>
      <w:r w:rsidRPr="009C6234">
        <w:rPr>
          <w:rFonts w:ascii="Liberation Serif" w:hAnsi="Liberation Serif"/>
          <w:sz w:val="24"/>
          <w:szCs w:val="24"/>
        </w:rPr>
        <w:t xml:space="preserve"> миллиона рублей, из них </w:t>
      </w:r>
      <w:r w:rsidR="00E86392">
        <w:rPr>
          <w:rFonts w:ascii="Liberation Serif" w:hAnsi="Liberation Serif"/>
          <w:sz w:val="24"/>
          <w:szCs w:val="24"/>
        </w:rPr>
        <w:t>0</w:t>
      </w:r>
      <w:r w:rsidR="005A1ADD" w:rsidRPr="009C6234">
        <w:rPr>
          <w:rFonts w:ascii="Liberation Serif" w:hAnsi="Liberation Serif"/>
          <w:sz w:val="24"/>
          <w:szCs w:val="24"/>
        </w:rPr>
        <w:t>,</w:t>
      </w:r>
      <w:r w:rsidR="00E86392">
        <w:rPr>
          <w:rFonts w:ascii="Liberation Serif" w:hAnsi="Liberation Serif"/>
          <w:sz w:val="24"/>
          <w:szCs w:val="24"/>
        </w:rPr>
        <w:t>5</w:t>
      </w:r>
      <w:r w:rsidR="005A1ADD" w:rsidRPr="009C6234">
        <w:rPr>
          <w:rFonts w:ascii="Liberation Serif" w:hAnsi="Liberation Serif"/>
          <w:sz w:val="24"/>
          <w:szCs w:val="24"/>
        </w:rPr>
        <w:t xml:space="preserve"> миллиона рублей – средства областного бюджета и </w:t>
      </w:r>
      <w:r w:rsidRPr="009C6234">
        <w:rPr>
          <w:rFonts w:ascii="Liberation Serif" w:hAnsi="Liberation Serif"/>
          <w:sz w:val="24"/>
          <w:szCs w:val="24"/>
        </w:rPr>
        <w:t>4</w:t>
      </w:r>
      <w:r w:rsidR="00E86392">
        <w:rPr>
          <w:rFonts w:ascii="Liberation Serif" w:hAnsi="Liberation Serif"/>
          <w:sz w:val="24"/>
          <w:szCs w:val="24"/>
        </w:rPr>
        <w:t>3</w:t>
      </w:r>
      <w:r w:rsidRPr="009C6234">
        <w:rPr>
          <w:rFonts w:ascii="Liberation Serif" w:hAnsi="Liberation Serif"/>
          <w:sz w:val="24"/>
          <w:szCs w:val="24"/>
        </w:rPr>
        <w:t>,</w:t>
      </w:r>
      <w:r w:rsidR="00E86392">
        <w:rPr>
          <w:rFonts w:ascii="Liberation Serif" w:hAnsi="Liberation Serif"/>
          <w:sz w:val="24"/>
          <w:szCs w:val="24"/>
        </w:rPr>
        <w:t>8</w:t>
      </w:r>
      <w:r w:rsidRPr="009C6234">
        <w:rPr>
          <w:rFonts w:ascii="Liberation Serif" w:hAnsi="Liberation Serif"/>
          <w:sz w:val="24"/>
          <w:szCs w:val="24"/>
        </w:rPr>
        <w:t xml:space="preserve"> миллиона рублей – средства местного бюджета</w:t>
      </w:r>
      <w:r>
        <w:rPr>
          <w:rFonts w:ascii="Liberation Serif" w:hAnsi="Liberation Serif"/>
          <w:sz w:val="24"/>
          <w:szCs w:val="24"/>
        </w:rPr>
        <w:t>.</w:t>
      </w:r>
    </w:p>
    <w:p w:rsidR="00773C3F" w:rsidRPr="00F66681" w:rsidRDefault="00773C3F" w:rsidP="00773C3F">
      <w:pPr>
        <w:tabs>
          <w:tab w:val="left" w:pos="-284"/>
        </w:tabs>
        <w:ind w:firstLine="567"/>
        <w:jc w:val="both"/>
        <w:rPr>
          <w:rFonts w:ascii="Liberation Serif" w:hAnsi="Liberation Serif"/>
          <w:sz w:val="24"/>
          <w:szCs w:val="24"/>
        </w:rPr>
      </w:pPr>
      <w:r w:rsidRPr="00F66681">
        <w:rPr>
          <w:rFonts w:ascii="Liberation Serif" w:hAnsi="Liberation Serif"/>
          <w:sz w:val="24"/>
          <w:szCs w:val="24"/>
        </w:rPr>
        <w:lastRenderedPageBreak/>
        <w:t>В 2022 году муниципальными учреждениями в сфере молодежной политики проведено 593</w:t>
      </w:r>
      <w:r w:rsidR="007C276A" w:rsidRPr="009D7149">
        <w:rPr>
          <w:rFonts w:ascii="Liberation Serif" w:hAnsi="Liberation Serif" w:cs="Liberation Serif"/>
          <w:sz w:val="24"/>
          <w:szCs w:val="24"/>
        </w:rPr>
        <w:t> </w:t>
      </w:r>
      <w:r w:rsidRPr="00F66681">
        <w:rPr>
          <w:rFonts w:ascii="Liberation Serif" w:hAnsi="Liberation Serif"/>
          <w:sz w:val="24"/>
          <w:szCs w:val="24"/>
        </w:rPr>
        <w:t>мероприятия с общим охватом 9</w:t>
      </w:r>
      <w:r w:rsidR="00D75DC7">
        <w:rPr>
          <w:rFonts w:ascii="Liberation Serif" w:hAnsi="Liberation Serif"/>
          <w:sz w:val="24"/>
          <w:szCs w:val="24"/>
        </w:rPr>
        <w:t> </w:t>
      </w:r>
      <w:r w:rsidRPr="00F66681">
        <w:rPr>
          <w:rFonts w:ascii="Liberation Serif" w:hAnsi="Liberation Serif"/>
          <w:sz w:val="24"/>
          <w:szCs w:val="24"/>
        </w:rPr>
        <w:t>312</w:t>
      </w:r>
      <w:r w:rsidR="00D75DC7">
        <w:rPr>
          <w:rFonts w:ascii="Liberation Serif" w:hAnsi="Liberation Serif"/>
          <w:sz w:val="24"/>
          <w:szCs w:val="24"/>
        </w:rPr>
        <w:t xml:space="preserve"> </w:t>
      </w:r>
      <w:r w:rsidRPr="00F66681">
        <w:rPr>
          <w:rFonts w:ascii="Liberation Serif" w:hAnsi="Liberation Serif"/>
          <w:sz w:val="24"/>
          <w:szCs w:val="24"/>
        </w:rPr>
        <w:t>человек.</w:t>
      </w:r>
    </w:p>
    <w:p w:rsidR="00773C3F" w:rsidRPr="0081602B" w:rsidRDefault="00773C3F" w:rsidP="00773C3F">
      <w:pPr>
        <w:tabs>
          <w:tab w:val="left" w:pos="-284"/>
        </w:tabs>
        <w:ind w:firstLine="567"/>
        <w:jc w:val="both"/>
        <w:rPr>
          <w:rFonts w:ascii="Liberation Serif" w:hAnsi="Liberation Serif"/>
          <w:sz w:val="24"/>
          <w:szCs w:val="24"/>
        </w:rPr>
      </w:pPr>
      <w:r w:rsidRPr="00F66681">
        <w:rPr>
          <w:rFonts w:ascii="Liberation Serif" w:hAnsi="Liberation Serif"/>
          <w:sz w:val="24"/>
          <w:szCs w:val="24"/>
        </w:rPr>
        <w:t xml:space="preserve">В сентябре 2022 года на </w:t>
      </w:r>
      <w:r w:rsidRPr="0081602B">
        <w:rPr>
          <w:rFonts w:ascii="Liberation Serif" w:hAnsi="Liberation Serif"/>
          <w:sz w:val="24"/>
          <w:szCs w:val="24"/>
        </w:rPr>
        <w:t xml:space="preserve">базе </w:t>
      </w:r>
      <w:r w:rsidR="00810160" w:rsidRPr="0081602B">
        <w:rPr>
          <w:rFonts w:ascii="Liberation Serif" w:hAnsi="Liberation Serif" w:cs="Liberation Serif"/>
          <w:sz w:val="24"/>
          <w:szCs w:val="24"/>
        </w:rPr>
        <w:t>Управления спорта и молодежной политики</w:t>
      </w:r>
      <w:r w:rsidR="00810160" w:rsidRPr="0081602B">
        <w:rPr>
          <w:rFonts w:ascii="Liberation Serif" w:hAnsi="Liberation Serif"/>
          <w:sz w:val="24"/>
          <w:szCs w:val="24"/>
        </w:rPr>
        <w:t xml:space="preserve"> </w:t>
      </w:r>
      <w:r w:rsidRPr="0081602B">
        <w:rPr>
          <w:rFonts w:ascii="Liberation Serif" w:hAnsi="Liberation Serif"/>
          <w:sz w:val="24"/>
          <w:szCs w:val="24"/>
        </w:rPr>
        <w:t>начал свою деятельность коворкинг-центр «Простор», на создание которого выделен</w:t>
      </w:r>
      <w:r w:rsidR="00A57491" w:rsidRPr="0081602B">
        <w:rPr>
          <w:rFonts w:ascii="Liberation Serif" w:hAnsi="Liberation Serif"/>
          <w:sz w:val="24"/>
          <w:szCs w:val="24"/>
        </w:rPr>
        <w:t>о</w:t>
      </w:r>
      <w:r w:rsidRPr="0081602B">
        <w:rPr>
          <w:rFonts w:ascii="Liberation Serif" w:hAnsi="Liberation Serif"/>
          <w:sz w:val="24"/>
          <w:szCs w:val="24"/>
        </w:rPr>
        <w:t xml:space="preserve"> 327,6 тысячи рублей, в том числе 255 тысяч рублей </w:t>
      </w:r>
      <w:r w:rsidR="00D75DC7" w:rsidRPr="0081602B">
        <w:rPr>
          <w:rFonts w:ascii="Liberation Serif" w:hAnsi="Liberation Serif" w:cs="Liberation Serif"/>
          <w:sz w:val="24"/>
          <w:szCs w:val="24"/>
        </w:rPr>
        <w:t>–</w:t>
      </w:r>
      <w:r w:rsidR="00D75DC7" w:rsidRPr="0081602B">
        <w:rPr>
          <w:rFonts w:ascii="Liberation Serif" w:hAnsi="Liberation Serif"/>
          <w:sz w:val="24"/>
          <w:szCs w:val="24"/>
        </w:rPr>
        <w:t xml:space="preserve"> </w:t>
      </w:r>
      <w:r w:rsidRPr="0081602B">
        <w:rPr>
          <w:rFonts w:ascii="Liberation Serif" w:hAnsi="Liberation Serif"/>
          <w:sz w:val="24"/>
          <w:szCs w:val="24"/>
        </w:rPr>
        <w:t>средства</w:t>
      </w:r>
      <w:r w:rsidRPr="00F66681">
        <w:rPr>
          <w:rFonts w:ascii="Liberation Serif" w:hAnsi="Liberation Serif"/>
          <w:sz w:val="24"/>
          <w:szCs w:val="24"/>
        </w:rPr>
        <w:t xml:space="preserve"> местного бюджета. Это пространство для эффективного взаимодействия молодежи и молодежных объединений, а также т</w:t>
      </w:r>
      <w:r>
        <w:rPr>
          <w:rFonts w:ascii="Liberation Serif" w:hAnsi="Liberation Serif"/>
          <w:sz w:val="24"/>
          <w:szCs w:val="24"/>
        </w:rPr>
        <w:t>ерритория, где каждый молодой человек городского округа может найти современно</w:t>
      </w:r>
      <w:r w:rsidR="00A57491">
        <w:rPr>
          <w:rFonts w:ascii="Liberation Serif" w:hAnsi="Liberation Serif"/>
          <w:sz w:val="24"/>
          <w:szCs w:val="24"/>
        </w:rPr>
        <w:t xml:space="preserve"> </w:t>
      </w:r>
      <w:r>
        <w:rPr>
          <w:rFonts w:ascii="Liberation Serif" w:hAnsi="Liberation Serif"/>
          <w:sz w:val="24"/>
          <w:szCs w:val="24"/>
        </w:rPr>
        <w:t xml:space="preserve">оборудованное место для продуктивной работы и реализации своих идей. На площадке коворкинг-центра «Простор» с 30 </w:t>
      </w:r>
      <w:r w:rsidRPr="0081602B">
        <w:rPr>
          <w:rFonts w:ascii="Liberation Serif" w:hAnsi="Liberation Serif"/>
          <w:sz w:val="24"/>
          <w:szCs w:val="24"/>
        </w:rPr>
        <w:t>сентября по 30 декабря 2022 года проведено 27 мероприятий. Общее количество участников мероприятий составило 413</w:t>
      </w:r>
      <w:r w:rsidR="007C276A" w:rsidRPr="009D7149">
        <w:rPr>
          <w:rFonts w:ascii="Liberation Serif" w:hAnsi="Liberation Serif" w:cs="Liberation Serif"/>
          <w:sz w:val="24"/>
          <w:szCs w:val="24"/>
        </w:rPr>
        <w:t> </w:t>
      </w:r>
      <w:r w:rsidRPr="0081602B">
        <w:rPr>
          <w:rFonts w:ascii="Liberation Serif" w:hAnsi="Liberation Serif"/>
          <w:sz w:val="24"/>
          <w:szCs w:val="24"/>
        </w:rPr>
        <w:t>человек, количество просмотров онлайн-мероприяти</w:t>
      </w:r>
      <w:r w:rsidR="00EE3FDD" w:rsidRPr="0081602B">
        <w:rPr>
          <w:rFonts w:ascii="Liberation Serif" w:hAnsi="Liberation Serif"/>
          <w:sz w:val="24"/>
          <w:szCs w:val="24"/>
        </w:rPr>
        <w:t>й</w:t>
      </w:r>
      <w:r w:rsidR="00D75DC7" w:rsidRPr="0081602B">
        <w:rPr>
          <w:rFonts w:ascii="Liberation Serif" w:hAnsi="Liberation Serif"/>
          <w:sz w:val="24"/>
          <w:szCs w:val="24"/>
        </w:rPr>
        <w:t xml:space="preserve"> </w:t>
      </w:r>
      <w:r w:rsidR="00D75DC7" w:rsidRPr="0081602B">
        <w:rPr>
          <w:rFonts w:ascii="Liberation Serif" w:hAnsi="Liberation Serif" w:cs="Liberation Serif"/>
          <w:sz w:val="24"/>
          <w:szCs w:val="24"/>
        </w:rPr>
        <w:t>–</w:t>
      </w:r>
      <w:r w:rsidRPr="0081602B">
        <w:rPr>
          <w:rFonts w:ascii="Liberation Serif" w:hAnsi="Liberation Serif"/>
          <w:sz w:val="24"/>
          <w:szCs w:val="24"/>
        </w:rPr>
        <w:t xml:space="preserve"> 5</w:t>
      </w:r>
      <w:r w:rsidR="00D75DC7" w:rsidRPr="0081602B">
        <w:rPr>
          <w:rFonts w:ascii="Liberation Serif" w:hAnsi="Liberation Serif"/>
          <w:sz w:val="24"/>
          <w:szCs w:val="24"/>
        </w:rPr>
        <w:t> </w:t>
      </w:r>
      <w:r w:rsidRPr="0081602B">
        <w:rPr>
          <w:rFonts w:ascii="Liberation Serif" w:hAnsi="Liberation Serif"/>
          <w:sz w:val="24"/>
          <w:szCs w:val="24"/>
        </w:rPr>
        <w:t>600</w:t>
      </w:r>
      <w:r w:rsidR="00D75DC7" w:rsidRPr="0081602B">
        <w:rPr>
          <w:rFonts w:ascii="Liberation Serif" w:hAnsi="Liberation Serif"/>
          <w:sz w:val="24"/>
          <w:szCs w:val="24"/>
        </w:rPr>
        <w:t xml:space="preserve"> </w:t>
      </w:r>
      <w:r w:rsidRPr="0081602B">
        <w:rPr>
          <w:rFonts w:ascii="Liberation Serif" w:hAnsi="Liberation Serif"/>
          <w:sz w:val="24"/>
          <w:szCs w:val="24"/>
        </w:rPr>
        <w:t>человек.</w:t>
      </w:r>
    </w:p>
    <w:p w:rsidR="00773C3F" w:rsidRDefault="00773C3F" w:rsidP="00D75DC7">
      <w:pPr>
        <w:tabs>
          <w:tab w:val="left" w:pos="-284"/>
        </w:tabs>
        <w:ind w:firstLine="567"/>
        <w:jc w:val="both"/>
        <w:rPr>
          <w:rFonts w:ascii="Liberation Serif" w:hAnsi="Liberation Serif"/>
          <w:sz w:val="24"/>
          <w:szCs w:val="24"/>
        </w:rPr>
      </w:pPr>
      <w:r w:rsidRPr="0081602B">
        <w:rPr>
          <w:rFonts w:ascii="Liberation Serif" w:hAnsi="Liberation Serif"/>
          <w:sz w:val="24"/>
          <w:szCs w:val="24"/>
        </w:rPr>
        <w:t xml:space="preserve">В 2022 году основные задачи решались по </w:t>
      </w:r>
      <w:r w:rsidR="00D75DC7" w:rsidRPr="0081602B">
        <w:rPr>
          <w:rFonts w:ascii="Liberation Serif" w:hAnsi="Liberation Serif"/>
          <w:sz w:val="24"/>
          <w:szCs w:val="24"/>
        </w:rPr>
        <w:t xml:space="preserve">следующим </w:t>
      </w:r>
      <w:r w:rsidRPr="0081602B">
        <w:rPr>
          <w:rFonts w:ascii="Liberation Serif" w:hAnsi="Liberation Serif"/>
          <w:sz w:val="24"/>
          <w:szCs w:val="24"/>
        </w:rPr>
        <w:t>направлениям</w:t>
      </w:r>
      <w:r>
        <w:rPr>
          <w:rFonts w:ascii="Liberation Serif" w:hAnsi="Liberation Serif"/>
          <w:sz w:val="24"/>
          <w:szCs w:val="24"/>
        </w:rPr>
        <w:t>:</w:t>
      </w:r>
    </w:p>
    <w:p w:rsidR="00773C3F" w:rsidRDefault="00773C3F" w:rsidP="00D75DC7">
      <w:pPr>
        <w:tabs>
          <w:tab w:val="left" w:pos="-284"/>
        </w:tabs>
        <w:ind w:firstLine="567"/>
        <w:jc w:val="both"/>
        <w:rPr>
          <w:rFonts w:ascii="Liberation Serif" w:hAnsi="Liberation Serif"/>
          <w:sz w:val="24"/>
          <w:szCs w:val="24"/>
        </w:rPr>
      </w:pPr>
      <w:r>
        <w:rPr>
          <w:rFonts w:ascii="Liberation Serif" w:hAnsi="Liberation Serif"/>
          <w:sz w:val="24"/>
          <w:szCs w:val="24"/>
        </w:rPr>
        <w:t>– повышение качества проводимых молодежных досуговых мероприятий, поиск новых форм проведения данных мероприятий;</w:t>
      </w:r>
    </w:p>
    <w:p w:rsidR="00243CA1" w:rsidRPr="00D75DC7" w:rsidRDefault="00773C3F" w:rsidP="00D75DC7">
      <w:pPr>
        <w:ind w:firstLine="567"/>
        <w:jc w:val="both"/>
        <w:rPr>
          <w:rFonts w:ascii="Liberation Serif" w:hAnsi="Liberation Serif"/>
          <w:sz w:val="24"/>
          <w:szCs w:val="24"/>
        </w:rPr>
      </w:pPr>
      <w:r>
        <w:rPr>
          <w:rFonts w:ascii="Liberation Serif" w:hAnsi="Liberation Serif"/>
          <w:sz w:val="24"/>
          <w:szCs w:val="24"/>
        </w:rPr>
        <w:t>–</w:t>
      </w:r>
      <w:r w:rsidRPr="00D75DC7">
        <w:rPr>
          <w:rFonts w:ascii="Liberation Serif" w:hAnsi="Liberation Serif"/>
          <w:sz w:val="24"/>
          <w:szCs w:val="24"/>
        </w:rPr>
        <w:t> </w:t>
      </w:r>
      <w:r>
        <w:rPr>
          <w:rFonts w:ascii="Liberation Serif" w:hAnsi="Liberation Serif"/>
          <w:sz w:val="24"/>
          <w:szCs w:val="24"/>
        </w:rPr>
        <w:t>усовершенствование системы вовлечения молодежи городского округа в</w:t>
      </w:r>
      <w:r w:rsidRPr="00D75DC7">
        <w:rPr>
          <w:rFonts w:ascii="Liberation Serif" w:hAnsi="Liberation Serif"/>
          <w:sz w:val="24"/>
          <w:szCs w:val="24"/>
        </w:rPr>
        <w:t xml:space="preserve"> </w:t>
      </w:r>
      <w:r>
        <w:rPr>
          <w:rFonts w:ascii="Liberation Serif" w:hAnsi="Liberation Serif"/>
          <w:sz w:val="24"/>
          <w:szCs w:val="24"/>
        </w:rPr>
        <w:t>досуговую деятельность и систему молодежного самоуправления.</w:t>
      </w:r>
    </w:p>
    <w:p w:rsidR="00EC7562" w:rsidRPr="00ED2C1F" w:rsidRDefault="00EC7562" w:rsidP="00EC7562">
      <w:pPr>
        <w:jc w:val="both"/>
        <w:rPr>
          <w:rFonts w:ascii="Liberation Serif" w:hAnsi="Liberation Serif" w:cs="Liberation Serif"/>
          <w:sz w:val="16"/>
          <w:szCs w:val="16"/>
          <w:highlight w:val="yellow"/>
        </w:rPr>
      </w:pPr>
    </w:p>
    <w:p w:rsidR="007C276A" w:rsidRDefault="003F0278" w:rsidP="003F0278">
      <w:pPr>
        <w:shd w:val="clear" w:color="auto" w:fill="FFFFFF"/>
        <w:contextualSpacing/>
        <w:jc w:val="center"/>
        <w:rPr>
          <w:rFonts w:ascii="Liberation Serif" w:hAnsi="Liberation Serif" w:cs="Liberation Serif"/>
          <w:b/>
          <w:sz w:val="24"/>
          <w:szCs w:val="24"/>
        </w:rPr>
      </w:pPr>
      <w:r w:rsidRPr="00CE66B6">
        <w:rPr>
          <w:rFonts w:ascii="Liberation Serif" w:hAnsi="Liberation Serif" w:cs="Liberation Serif"/>
          <w:b/>
          <w:sz w:val="24"/>
          <w:szCs w:val="24"/>
        </w:rPr>
        <w:t>1</w:t>
      </w:r>
      <w:r w:rsidR="003814F3" w:rsidRPr="00CE66B6">
        <w:rPr>
          <w:rFonts w:ascii="Liberation Serif" w:hAnsi="Liberation Serif" w:cs="Liberation Serif"/>
          <w:b/>
          <w:sz w:val="24"/>
          <w:szCs w:val="24"/>
        </w:rPr>
        <w:t>4</w:t>
      </w:r>
      <w:r w:rsidRPr="00CE66B6">
        <w:rPr>
          <w:rFonts w:ascii="Liberation Serif" w:hAnsi="Liberation Serif" w:cs="Liberation Serif"/>
          <w:b/>
          <w:sz w:val="24"/>
          <w:szCs w:val="24"/>
        </w:rPr>
        <w:t>. Оказание социальной поддержки населению</w:t>
      </w:r>
    </w:p>
    <w:p w:rsidR="003F0278" w:rsidRPr="00CE66B6" w:rsidRDefault="003F0278" w:rsidP="003F0278">
      <w:pPr>
        <w:shd w:val="clear" w:color="auto" w:fill="FFFFFF"/>
        <w:contextualSpacing/>
        <w:jc w:val="center"/>
        <w:rPr>
          <w:rFonts w:ascii="Liberation Serif" w:hAnsi="Liberation Serif" w:cs="Liberation Serif"/>
          <w:b/>
          <w:sz w:val="24"/>
          <w:szCs w:val="24"/>
        </w:rPr>
      </w:pPr>
      <w:r w:rsidRPr="00CE66B6">
        <w:rPr>
          <w:rFonts w:ascii="Liberation Serif" w:hAnsi="Liberation Serif" w:cs="Liberation Serif"/>
          <w:b/>
          <w:sz w:val="24"/>
          <w:szCs w:val="24"/>
        </w:rPr>
        <w:t>и социально ориентированным некоммерческим организациям</w:t>
      </w:r>
    </w:p>
    <w:p w:rsidR="00C8141C" w:rsidRPr="00ED2C1F" w:rsidRDefault="00C8141C" w:rsidP="00C8141C">
      <w:pPr>
        <w:jc w:val="both"/>
        <w:rPr>
          <w:rFonts w:ascii="Liberation Serif" w:hAnsi="Liberation Serif" w:cs="Liberation Serif"/>
          <w:sz w:val="16"/>
          <w:szCs w:val="16"/>
          <w:highlight w:val="yellow"/>
        </w:rPr>
      </w:pPr>
    </w:p>
    <w:p w:rsidR="00EA2D84" w:rsidRPr="00EA2D84" w:rsidRDefault="00EA2D84" w:rsidP="00EA2D84">
      <w:pPr>
        <w:shd w:val="clear" w:color="auto" w:fill="FFFFFF"/>
        <w:ind w:firstLine="567"/>
        <w:contextualSpacing/>
        <w:jc w:val="both"/>
        <w:rPr>
          <w:rFonts w:ascii="Liberation Serif" w:hAnsi="Liberation Serif" w:cs="Liberation Serif"/>
          <w:sz w:val="24"/>
          <w:szCs w:val="24"/>
        </w:rPr>
      </w:pPr>
      <w:r w:rsidRPr="00EA2D84">
        <w:rPr>
          <w:rFonts w:ascii="Liberation Serif" w:hAnsi="Liberation Serif" w:cs="Liberation Serif"/>
          <w:sz w:val="24"/>
          <w:szCs w:val="24"/>
        </w:rPr>
        <w:t xml:space="preserve">В соответствии с </w:t>
      </w:r>
      <w:r w:rsidRPr="00683D09">
        <w:rPr>
          <w:rFonts w:ascii="Liberation Serif" w:hAnsi="Liberation Serif" w:cs="Liberation Serif"/>
          <w:sz w:val="24"/>
          <w:szCs w:val="24"/>
        </w:rPr>
        <w:t>полномочиями органов местного самоуправления социальная поддержка реализуется по различным направлениям. Всего на отдельные меры социальной поддержки населению из средств местного бюджета в 2022</w:t>
      </w:r>
      <w:r w:rsidRPr="00EA2D84">
        <w:rPr>
          <w:rFonts w:ascii="Liberation Serif" w:hAnsi="Liberation Serif" w:cs="Liberation Serif"/>
          <w:sz w:val="24"/>
          <w:szCs w:val="24"/>
        </w:rPr>
        <w:t xml:space="preserve"> году направлено 2,7 миллиона рублей. Материальная помощь оказана 191 жителю городского округа, в том числе:</w:t>
      </w:r>
    </w:p>
    <w:p w:rsidR="00CE66B6" w:rsidRPr="0081602B" w:rsidRDefault="00D75DC7" w:rsidP="00CE66B6">
      <w:pPr>
        <w:shd w:val="clear" w:color="auto" w:fill="FFFFFF"/>
        <w:ind w:firstLine="567"/>
        <w:contextualSpacing/>
        <w:jc w:val="both"/>
        <w:rPr>
          <w:rFonts w:ascii="Liberation Serif" w:hAnsi="Liberation Serif" w:cs="Liberation Serif"/>
          <w:sz w:val="24"/>
          <w:szCs w:val="24"/>
        </w:rPr>
      </w:pPr>
      <w:r w:rsidRPr="0081602B">
        <w:rPr>
          <w:rFonts w:ascii="Liberation Serif" w:hAnsi="Liberation Serif" w:cs="Liberation Serif"/>
          <w:sz w:val="24"/>
          <w:szCs w:val="24"/>
        </w:rPr>
        <w:t>– </w:t>
      </w:r>
      <w:r w:rsidR="00CE66B6" w:rsidRPr="0081602B">
        <w:rPr>
          <w:rFonts w:ascii="Liberation Serif" w:hAnsi="Liberation Serif" w:cs="Liberation Serif"/>
          <w:sz w:val="24"/>
          <w:szCs w:val="24"/>
        </w:rPr>
        <w:t>материальная помощь 80 ветеранам Великой Отечественной войны и труженикам тыла на</w:t>
      </w:r>
      <w:r w:rsidR="007C276A" w:rsidRPr="009D7149">
        <w:rPr>
          <w:rFonts w:ascii="Liberation Serif" w:hAnsi="Liberation Serif" w:cs="Liberation Serif"/>
          <w:sz w:val="24"/>
          <w:szCs w:val="24"/>
        </w:rPr>
        <w:t> </w:t>
      </w:r>
      <w:r w:rsidR="00CE66B6" w:rsidRPr="0081602B">
        <w:rPr>
          <w:rFonts w:ascii="Liberation Serif" w:hAnsi="Liberation Serif" w:cs="Liberation Serif"/>
          <w:sz w:val="24"/>
          <w:szCs w:val="24"/>
        </w:rPr>
        <w:t>общую сумму 120 тысяч рублей;</w:t>
      </w:r>
    </w:p>
    <w:p w:rsidR="00CE66B6" w:rsidRPr="0081602B" w:rsidRDefault="00CE66B6" w:rsidP="00CE66B6">
      <w:pPr>
        <w:shd w:val="clear" w:color="auto" w:fill="FFFFFF"/>
        <w:ind w:firstLine="567"/>
        <w:contextualSpacing/>
        <w:jc w:val="both"/>
        <w:rPr>
          <w:rFonts w:ascii="Liberation Serif" w:hAnsi="Liberation Serif" w:cs="Liberation Serif"/>
          <w:sz w:val="24"/>
          <w:szCs w:val="24"/>
        </w:rPr>
      </w:pPr>
      <w:r w:rsidRPr="0081602B">
        <w:rPr>
          <w:rFonts w:ascii="Liberation Serif" w:hAnsi="Liberation Serif" w:cs="Liberation Serif"/>
          <w:sz w:val="24"/>
          <w:szCs w:val="24"/>
        </w:rPr>
        <w:t xml:space="preserve">– частичная компенсация расходов на оплату ремонтно-восстановительных работ жилого помещения </w:t>
      </w:r>
      <w:r w:rsidR="00EE3FDD" w:rsidRPr="0081602B">
        <w:rPr>
          <w:rFonts w:ascii="Liberation Serif" w:hAnsi="Liberation Serif" w:cs="Liberation Serif"/>
          <w:sz w:val="24"/>
          <w:szCs w:val="24"/>
        </w:rPr>
        <w:t>девяти</w:t>
      </w:r>
      <w:r w:rsidRPr="0081602B">
        <w:rPr>
          <w:rFonts w:ascii="Liberation Serif" w:hAnsi="Liberation Serif" w:cs="Liberation Serif"/>
          <w:sz w:val="24"/>
          <w:szCs w:val="24"/>
        </w:rPr>
        <w:t xml:space="preserve"> ветеранам Великой Отечественной войны и труженикам тыла на общую сумму 90 тысяч рублей;</w:t>
      </w:r>
    </w:p>
    <w:p w:rsidR="00CE66B6" w:rsidRPr="0081602B" w:rsidRDefault="00CE66B6" w:rsidP="00CE66B6">
      <w:pPr>
        <w:shd w:val="clear" w:color="auto" w:fill="FFFFFF"/>
        <w:ind w:firstLine="567"/>
        <w:contextualSpacing/>
        <w:jc w:val="both"/>
        <w:rPr>
          <w:rFonts w:ascii="Liberation Serif" w:hAnsi="Liberation Serif" w:cs="Liberation Serif"/>
          <w:sz w:val="24"/>
          <w:szCs w:val="24"/>
        </w:rPr>
      </w:pPr>
      <w:r w:rsidRPr="0081602B">
        <w:rPr>
          <w:rFonts w:ascii="Liberation Serif" w:hAnsi="Liberation Serif" w:cs="Liberation Serif"/>
          <w:sz w:val="24"/>
          <w:szCs w:val="24"/>
        </w:rPr>
        <w:t xml:space="preserve">– материальная помощь </w:t>
      </w:r>
      <w:r w:rsidR="00EE3FDD" w:rsidRPr="0081602B">
        <w:rPr>
          <w:rFonts w:ascii="Liberation Serif" w:hAnsi="Liberation Serif" w:cs="Liberation Serif"/>
          <w:sz w:val="24"/>
          <w:szCs w:val="24"/>
        </w:rPr>
        <w:t>десяти</w:t>
      </w:r>
      <w:r w:rsidRPr="0081602B">
        <w:rPr>
          <w:rFonts w:ascii="Liberation Serif" w:hAnsi="Liberation Serif" w:cs="Liberation Serif"/>
          <w:sz w:val="24"/>
          <w:szCs w:val="24"/>
        </w:rPr>
        <w:t xml:space="preserve"> гражданам, пострадавшим от пожаров, стихийных бедствий, иных экстремальных (чрезвычайных) ситуаций, повлекших уничтожение или повреждение жилья, на общую сумму 285 тысяч рублей;</w:t>
      </w:r>
    </w:p>
    <w:p w:rsidR="00234945" w:rsidRPr="00CE66B6" w:rsidRDefault="00234945" w:rsidP="00234945">
      <w:pPr>
        <w:shd w:val="clear" w:color="auto" w:fill="FFFFFF"/>
        <w:ind w:firstLine="567"/>
        <w:contextualSpacing/>
        <w:jc w:val="both"/>
        <w:rPr>
          <w:rFonts w:ascii="Liberation Serif" w:hAnsi="Liberation Serif" w:cs="Liberation Serif"/>
          <w:sz w:val="24"/>
          <w:szCs w:val="24"/>
        </w:rPr>
      </w:pPr>
      <w:r w:rsidRPr="0081602B">
        <w:rPr>
          <w:rFonts w:ascii="Liberation Serif" w:hAnsi="Liberation Serif" w:cs="Liberation Serif"/>
          <w:sz w:val="24"/>
          <w:szCs w:val="24"/>
        </w:rPr>
        <w:t xml:space="preserve">– денежное вознаграждение </w:t>
      </w:r>
      <w:r w:rsidR="00EE3FDD" w:rsidRPr="0081602B">
        <w:rPr>
          <w:rFonts w:ascii="Liberation Serif" w:hAnsi="Liberation Serif" w:cs="Liberation Serif"/>
          <w:sz w:val="24"/>
          <w:szCs w:val="24"/>
        </w:rPr>
        <w:t>пяти</w:t>
      </w:r>
      <w:r w:rsidRPr="0081602B">
        <w:rPr>
          <w:rFonts w:ascii="Liberation Serif" w:hAnsi="Liberation Serif" w:cs="Liberation Serif"/>
          <w:sz w:val="24"/>
          <w:szCs w:val="24"/>
        </w:rPr>
        <w:t xml:space="preserve"> гражданам, награжденны</w:t>
      </w:r>
      <w:r w:rsidR="00EE3FDD" w:rsidRPr="0081602B">
        <w:rPr>
          <w:rFonts w:ascii="Liberation Serif" w:hAnsi="Liberation Serif" w:cs="Liberation Serif"/>
          <w:sz w:val="24"/>
          <w:szCs w:val="24"/>
        </w:rPr>
        <w:t>м</w:t>
      </w:r>
      <w:r w:rsidRPr="0081602B">
        <w:rPr>
          <w:rFonts w:ascii="Liberation Serif" w:hAnsi="Liberation Serif" w:cs="Liberation Serif"/>
          <w:sz w:val="24"/>
          <w:szCs w:val="24"/>
        </w:rPr>
        <w:t xml:space="preserve"> знак</w:t>
      </w:r>
      <w:r w:rsidR="00EE3FDD" w:rsidRPr="0081602B">
        <w:rPr>
          <w:rFonts w:ascii="Liberation Serif" w:hAnsi="Liberation Serif" w:cs="Liberation Serif"/>
          <w:sz w:val="24"/>
          <w:szCs w:val="24"/>
        </w:rPr>
        <w:t>а</w:t>
      </w:r>
      <w:r w:rsidRPr="0081602B">
        <w:rPr>
          <w:rFonts w:ascii="Liberation Serif" w:hAnsi="Liberation Serif" w:cs="Liberation Serif"/>
          <w:sz w:val="24"/>
          <w:szCs w:val="24"/>
        </w:rPr>
        <w:t>м</w:t>
      </w:r>
      <w:r w:rsidR="00EE3FDD" w:rsidRPr="0081602B">
        <w:rPr>
          <w:rFonts w:ascii="Liberation Serif" w:hAnsi="Liberation Serif" w:cs="Liberation Serif"/>
          <w:sz w:val="24"/>
          <w:szCs w:val="24"/>
        </w:rPr>
        <w:t>и</w:t>
      </w:r>
      <w:r w:rsidRPr="0081602B">
        <w:rPr>
          <w:rFonts w:ascii="Liberation Serif" w:hAnsi="Liberation Serif" w:cs="Liberation Serif"/>
          <w:sz w:val="24"/>
          <w:szCs w:val="24"/>
        </w:rPr>
        <w:t xml:space="preserve"> отличия</w:t>
      </w:r>
      <w:r w:rsidRPr="00CE66B6">
        <w:rPr>
          <w:rFonts w:ascii="Liberation Serif" w:hAnsi="Liberation Serif" w:cs="Liberation Serif"/>
          <w:sz w:val="24"/>
          <w:szCs w:val="24"/>
        </w:rPr>
        <w:t xml:space="preserve"> «За заслуги перед городским округом Верхняя Пышма», «Родительская слава» на общую сумму 131 тысяча рублей;</w:t>
      </w:r>
    </w:p>
    <w:p w:rsidR="00CE66B6" w:rsidRPr="00CE66B6" w:rsidRDefault="00CE66B6" w:rsidP="00CE66B6">
      <w:pPr>
        <w:shd w:val="clear" w:color="auto" w:fill="FFFFFF"/>
        <w:ind w:firstLine="567"/>
        <w:contextualSpacing/>
        <w:jc w:val="both"/>
        <w:rPr>
          <w:rFonts w:ascii="Liberation Serif" w:hAnsi="Liberation Serif" w:cs="Liberation Serif"/>
          <w:sz w:val="24"/>
          <w:szCs w:val="24"/>
        </w:rPr>
      </w:pPr>
      <w:r w:rsidRPr="00CE66B6">
        <w:rPr>
          <w:rFonts w:ascii="Liberation Serif" w:hAnsi="Liberation Serif" w:cs="Liberation Serif"/>
          <w:sz w:val="24"/>
          <w:szCs w:val="24"/>
        </w:rPr>
        <w:t xml:space="preserve">– материальная помощь </w:t>
      </w:r>
      <w:r w:rsidR="00EE3FDD">
        <w:rPr>
          <w:rFonts w:ascii="Liberation Serif" w:hAnsi="Liberation Serif" w:cs="Liberation Serif"/>
          <w:sz w:val="24"/>
          <w:szCs w:val="24"/>
        </w:rPr>
        <w:t>десяти</w:t>
      </w:r>
      <w:r w:rsidRPr="00CE66B6">
        <w:rPr>
          <w:rFonts w:ascii="Liberation Serif" w:hAnsi="Liberation Serif" w:cs="Liberation Serif"/>
          <w:sz w:val="24"/>
          <w:szCs w:val="24"/>
        </w:rPr>
        <w:t xml:space="preserve"> неработающим пенсионерам по возрасту на общую сумму 31</w:t>
      </w:r>
      <w:r w:rsidR="007C276A" w:rsidRPr="009D7149">
        <w:rPr>
          <w:rFonts w:ascii="Liberation Serif" w:hAnsi="Liberation Serif" w:cs="Liberation Serif"/>
          <w:sz w:val="24"/>
          <w:szCs w:val="24"/>
        </w:rPr>
        <w:t> </w:t>
      </w:r>
      <w:r w:rsidRPr="00CE66B6">
        <w:rPr>
          <w:rFonts w:ascii="Liberation Serif" w:hAnsi="Liberation Serif" w:cs="Liberation Serif"/>
          <w:sz w:val="24"/>
          <w:szCs w:val="24"/>
        </w:rPr>
        <w:t>тысяча рублей;</w:t>
      </w:r>
    </w:p>
    <w:p w:rsidR="00CE66B6" w:rsidRPr="00CE66B6" w:rsidRDefault="00CE66B6" w:rsidP="00CE66B6">
      <w:pPr>
        <w:shd w:val="clear" w:color="auto" w:fill="FFFFFF"/>
        <w:ind w:firstLine="567"/>
        <w:contextualSpacing/>
        <w:jc w:val="both"/>
        <w:rPr>
          <w:rFonts w:ascii="Liberation Serif" w:hAnsi="Liberation Serif" w:cs="Liberation Serif"/>
          <w:sz w:val="24"/>
          <w:szCs w:val="24"/>
        </w:rPr>
      </w:pPr>
      <w:r w:rsidRPr="00CE66B6">
        <w:rPr>
          <w:rFonts w:ascii="Liberation Serif" w:hAnsi="Liberation Serif" w:cs="Liberation Serif"/>
          <w:sz w:val="24"/>
          <w:szCs w:val="24"/>
        </w:rPr>
        <w:t xml:space="preserve">– материальная помощь </w:t>
      </w:r>
      <w:r w:rsidR="00827265">
        <w:rPr>
          <w:rFonts w:ascii="Liberation Serif" w:hAnsi="Liberation Serif" w:cs="Liberation Serif"/>
          <w:sz w:val="24"/>
          <w:szCs w:val="24"/>
        </w:rPr>
        <w:t>пяти</w:t>
      </w:r>
      <w:r w:rsidRPr="00CE66B6">
        <w:rPr>
          <w:rFonts w:ascii="Liberation Serif" w:hAnsi="Liberation Serif" w:cs="Liberation Serif"/>
          <w:sz w:val="24"/>
          <w:szCs w:val="24"/>
        </w:rPr>
        <w:t xml:space="preserve"> лицам, освободившимся из мест лишения свободы, на общую сумму 7,5 тысячи рублей;</w:t>
      </w:r>
    </w:p>
    <w:p w:rsidR="00CE66B6" w:rsidRPr="00CE66B6" w:rsidRDefault="00CE66B6" w:rsidP="00CE66B6">
      <w:pPr>
        <w:shd w:val="clear" w:color="auto" w:fill="FFFFFF"/>
        <w:ind w:firstLine="567"/>
        <w:contextualSpacing/>
        <w:jc w:val="both"/>
        <w:rPr>
          <w:rFonts w:ascii="Liberation Serif" w:hAnsi="Liberation Serif" w:cs="Liberation Serif"/>
          <w:sz w:val="24"/>
          <w:szCs w:val="24"/>
        </w:rPr>
      </w:pPr>
      <w:r w:rsidRPr="00CE66B6">
        <w:rPr>
          <w:rFonts w:ascii="Liberation Serif" w:hAnsi="Liberation Serif" w:cs="Liberation Serif"/>
          <w:sz w:val="24"/>
          <w:szCs w:val="24"/>
        </w:rPr>
        <w:t>– материальная помощь 42 лицам, имеющим иждивенцев (детей и нетрудоспособных членов семьи), на общую сумму 350,5 тысячи рублей;</w:t>
      </w:r>
    </w:p>
    <w:p w:rsidR="00CE66B6" w:rsidRPr="00CE66B6" w:rsidRDefault="00CE66B6" w:rsidP="00C56AE0">
      <w:pPr>
        <w:shd w:val="clear" w:color="auto" w:fill="FFFFFF"/>
        <w:ind w:firstLine="567"/>
        <w:contextualSpacing/>
        <w:jc w:val="both"/>
        <w:rPr>
          <w:rFonts w:ascii="Liberation Serif" w:hAnsi="Liberation Serif" w:cs="Liberation Serif"/>
          <w:sz w:val="24"/>
          <w:szCs w:val="24"/>
        </w:rPr>
      </w:pPr>
      <w:r w:rsidRPr="00CE66B6">
        <w:rPr>
          <w:rFonts w:ascii="Liberation Serif" w:hAnsi="Liberation Serif" w:cs="Liberation Serif"/>
          <w:sz w:val="24"/>
          <w:szCs w:val="24"/>
        </w:rPr>
        <w:t xml:space="preserve">– материальная помощь одному лицу, </w:t>
      </w:r>
      <w:r w:rsidRPr="0066247A">
        <w:rPr>
          <w:rFonts w:ascii="Liberation Serif" w:hAnsi="Liberation Serif" w:cs="Liberation Serif"/>
          <w:sz w:val="24"/>
          <w:szCs w:val="24"/>
        </w:rPr>
        <w:t xml:space="preserve">имеющему </w:t>
      </w:r>
      <w:r w:rsidR="0071079C" w:rsidRPr="0066247A">
        <w:rPr>
          <w:rFonts w:ascii="Liberation Serif" w:hAnsi="Liberation Serif" w:cs="Liberation Serif"/>
          <w:sz w:val="24"/>
          <w:szCs w:val="24"/>
        </w:rPr>
        <w:t>ребенка</w:t>
      </w:r>
      <w:r w:rsidR="00827265" w:rsidRPr="0066247A">
        <w:rPr>
          <w:rFonts w:ascii="Liberation Serif" w:hAnsi="Liberation Serif" w:cs="Liberation Serif"/>
          <w:sz w:val="24"/>
          <w:szCs w:val="24"/>
        </w:rPr>
        <w:t>-</w:t>
      </w:r>
      <w:r w:rsidRPr="0066247A">
        <w:rPr>
          <w:rFonts w:ascii="Liberation Serif" w:hAnsi="Liberation Serif" w:cs="Liberation Serif"/>
          <w:sz w:val="24"/>
          <w:szCs w:val="24"/>
        </w:rPr>
        <w:t>инв</w:t>
      </w:r>
      <w:r w:rsidR="0071079C" w:rsidRPr="0066247A">
        <w:rPr>
          <w:rFonts w:ascii="Liberation Serif" w:hAnsi="Liberation Serif" w:cs="Liberation Serif"/>
          <w:sz w:val="24"/>
          <w:szCs w:val="24"/>
        </w:rPr>
        <w:t>алида</w:t>
      </w:r>
      <w:r w:rsidR="00683D09">
        <w:rPr>
          <w:rFonts w:ascii="Liberation Serif" w:hAnsi="Liberation Serif" w:cs="Liberation Serif"/>
          <w:sz w:val="24"/>
          <w:szCs w:val="24"/>
        </w:rPr>
        <w:t>,</w:t>
      </w:r>
      <w:r w:rsidR="00827265">
        <w:rPr>
          <w:rFonts w:ascii="Liberation Serif" w:hAnsi="Liberation Serif" w:cs="Liberation Serif"/>
          <w:sz w:val="24"/>
          <w:szCs w:val="24"/>
        </w:rPr>
        <w:t xml:space="preserve"> </w:t>
      </w:r>
      <w:r w:rsidR="00C56AE0">
        <w:rPr>
          <w:rFonts w:ascii="Liberation Serif" w:hAnsi="Liberation Serif" w:cs="Liberation Serif"/>
          <w:sz w:val="24"/>
          <w:szCs w:val="24"/>
        </w:rPr>
        <w:t xml:space="preserve">на сумму 5 тысяч рублей и </w:t>
      </w:r>
      <w:r w:rsidRPr="00CE66B6">
        <w:rPr>
          <w:rFonts w:ascii="Liberation Serif" w:hAnsi="Liberation Serif" w:cs="Liberation Serif"/>
          <w:sz w:val="24"/>
          <w:szCs w:val="24"/>
        </w:rPr>
        <w:t xml:space="preserve">одному инвалиду </w:t>
      </w:r>
      <w:r w:rsidRPr="0066247A">
        <w:rPr>
          <w:rFonts w:ascii="Liberation Serif" w:hAnsi="Liberation Serif" w:cs="Liberation Serif"/>
          <w:sz w:val="24"/>
          <w:szCs w:val="24"/>
        </w:rPr>
        <w:t>II групп</w:t>
      </w:r>
      <w:r w:rsidR="0071079C" w:rsidRPr="0066247A">
        <w:rPr>
          <w:rFonts w:ascii="Liberation Serif" w:hAnsi="Liberation Serif" w:cs="Liberation Serif"/>
          <w:sz w:val="24"/>
          <w:szCs w:val="24"/>
        </w:rPr>
        <w:t>ы</w:t>
      </w:r>
      <w:r w:rsidR="00827265">
        <w:rPr>
          <w:rFonts w:ascii="Liberation Serif" w:hAnsi="Liberation Serif" w:cs="Liberation Serif"/>
          <w:sz w:val="24"/>
          <w:szCs w:val="24"/>
        </w:rPr>
        <w:t xml:space="preserve"> </w:t>
      </w:r>
      <w:r w:rsidRPr="00CE66B6">
        <w:rPr>
          <w:rFonts w:ascii="Liberation Serif" w:hAnsi="Liberation Serif" w:cs="Liberation Serif"/>
          <w:sz w:val="24"/>
          <w:szCs w:val="24"/>
        </w:rPr>
        <w:t>на сумму 3 тысячи рублей.</w:t>
      </w:r>
    </w:p>
    <w:p w:rsidR="00CE66B6" w:rsidRPr="0066247A" w:rsidRDefault="00CE66B6" w:rsidP="00CE66B6">
      <w:pPr>
        <w:shd w:val="clear" w:color="auto" w:fill="FFFFFF"/>
        <w:ind w:firstLine="567"/>
        <w:contextualSpacing/>
        <w:jc w:val="both"/>
        <w:rPr>
          <w:rFonts w:ascii="Liberation Serif" w:hAnsi="Liberation Serif" w:cs="Liberation Serif"/>
          <w:sz w:val="24"/>
          <w:szCs w:val="24"/>
        </w:rPr>
      </w:pPr>
      <w:r w:rsidRPr="00CE66B6">
        <w:rPr>
          <w:rFonts w:ascii="Liberation Serif" w:hAnsi="Liberation Serif" w:cs="Liberation Serif"/>
          <w:sz w:val="24"/>
          <w:szCs w:val="24"/>
        </w:rPr>
        <w:t xml:space="preserve">В соответствии с </w:t>
      </w:r>
      <w:r w:rsidRPr="0066247A">
        <w:rPr>
          <w:rFonts w:ascii="Liberation Serif" w:hAnsi="Liberation Serif" w:cs="Liberation Serif"/>
          <w:sz w:val="24"/>
          <w:szCs w:val="24"/>
        </w:rPr>
        <w:t>Положением о почетном звании, наградах городского округа Верхняя Пышма из средств местного бюджета выплачено денежное вознаграждение 26 Почетным гражданам городского округа на сумму 1,8 миллиона рублей.</w:t>
      </w:r>
    </w:p>
    <w:p w:rsidR="00981149" w:rsidRPr="0066247A" w:rsidRDefault="00981149" w:rsidP="00981149">
      <w:pPr>
        <w:shd w:val="clear" w:color="auto" w:fill="FFFFFF"/>
        <w:ind w:firstLine="567"/>
        <w:contextualSpacing/>
        <w:jc w:val="both"/>
        <w:rPr>
          <w:rFonts w:ascii="Liberation Serif" w:hAnsi="Liberation Serif" w:cs="Liberation Serif"/>
          <w:sz w:val="24"/>
          <w:szCs w:val="24"/>
        </w:rPr>
      </w:pPr>
      <w:r w:rsidRPr="0066247A">
        <w:rPr>
          <w:rFonts w:ascii="Liberation Serif" w:hAnsi="Liberation Serif" w:cs="Liberation Serif"/>
          <w:sz w:val="24"/>
          <w:szCs w:val="24"/>
        </w:rPr>
        <w:t xml:space="preserve">В городском округе функционируют более 50 социально ориентированных некоммерческих организаций. В соответствии с порядком предоставления субсидий из бюджета городского округа на финансовую поддержку социально ориентированным некоммерческим организациям, утвержденным постановлением Администрации от 02.11.2022 № 1317 (далее – </w:t>
      </w:r>
      <w:r w:rsidR="0066247A" w:rsidRPr="0066247A">
        <w:rPr>
          <w:rFonts w:ascii="Liberation Serif" w:hAnsi="Liberation Serif" w:cs="Liberation Serif"/>
          <w:sz w:val="24"/>
          <w:szCs w:val="24"/>
        </w:rPr>
        <w:t>Порядок предоставления субсидий</w:t>
      </w:r>
      <w:r w:rsidRPr="0066247A">
        <w:rPr>
          <w:rFonts w:ascii="Liberation Serif" w:hAnsi="Liberation Serif" w:cs="Liberation Serif"/>
          <w:sz w:val="24"/>
          <w:szCs w:val="24"/>
        </w:rPr>
        <w:t>), с целью реализации социально значимых проектов в 2022 году три из них получили финансовую поддержку из местного бюджета на сумму 2,09 миллиона рублей. Средства направлены на такие мероприятия, как:</w:t>
      </w:r>
    </w:p>
    <w:p w:rsidR="007C4BAB" w:rsidRPr="0066247A" w:rsidRDefault="00D75DC7" w:rsidP="00D75DC7">
      <w:pPr>
        <w:shd w:val="clear" w:color="auto" w:fill="FFFFFF"/>
        <w:ind w:firstLine="567"/>
        <w:contextualSpacing/>
        <w:jc w:val="both"/>
        <w:rPr>
          <w:rFonts w:ascii="Liberation Serif" w:hAnsi="Liberation Serif" w:cs="Liberation Serif"/>
          <w:sz w:val="24"/>
          <w:szCs w:val="24"/>
        </w:rPr>
      </w:pPr>
      <w:r w:rsidRPr="0066247A">
        <w:rPr>
          <w:rFonts w:ascii="Liberation Serif" w:hAnsi="Liberation Serif" w:cs="Liberation Serif"/>
          <w:sz w:val="24"/>
          <w:szCs w:val="24"/>
        </w:rPr>
        <w:t>– </w:t>
      </w:r>
      <w:r w:rsidR="007C4BAB" w:rsidRPr="0066247A">
        <w:rPr>
          <w:rFonts w:ascii="Liberation Serif" w:hAnsi="Liberation Serif" w:cs="Liberation Serif"/>
          <w:sz w:val="24"/>
          <w:szCs w:val="24"/>
        </w:rPr>
        <w:t>развитие добровольчества и волонт</w:t>
      </w:r>
      <w:r w:rsidR="00827265" w:rsidRPr="0066247A">
        <w:rPr>
          <w:rFonts w:ascii="Liberation Serif" w:hAnsi="Liberation Serif" w:cs="Liberation Serif"/>
          <w:sz w:val="24"/>
          <w:szCs w:val="24"/>
        </w:rPr>
        <w:t>е</w:t>
      </w:r>
      <w:r w:rsidR="007C4BAB" w:rsidRPr="0066247A">
        <w:rPr>
          <w:rFonts w:ascii="Liberation Serif" w:hAnsi="Liberation Serif" w:cs="Liberation Serif"/>
          <w:sz w:val="24"/>
          <w:szCs w:val="24"/>
        </w:rPr>
        <w:t>рства;</w:t>
      </w:r>
    </w:p>
    <w:p w:rsidR="007C4BAB" w:rsidRPr="0066247A" w:rsidRDefault="00D75DC7" w:rsidP="00D75DC7">
      <w:pPr>
        <w:shd w:val="clear" w:color="auto" w:fill="FFFFFF"/>
        <w:ind w:firstLine="567"/>
        <w:contextualSpacing/>
        <w:jc w:val="both"/>
        <w:rPr>
          <w:rFonts w:ascii="Liberation Serif" w:hAnsi="Liberation Serif" w:cs="Liberation Serif"/>
          <w:sz w:val="24"/>
          <w:szCs w:val="24"/>
        </w:rPr>
      </w:pPr>
      <w:r w:rsidRPr="0066247A">
        <w:rPr>
          <w:rFonts w:ascii="Liberation Serif" w:hAnsi="Liberation Serif" w:cs="Liberation Serif"/>
          <w:sz w:val="24"/>
          <w:szCs w:val="24"/>
        </w:rPr>
        <w:t>– </w:t>
      </w:r>
      <w:r w:rsidR="007C4BAB" w:rsidRPr="0066247A">
        <w:rPr>
          <w:rFonts w:ascii="Liberation Serif" w:hAnsi="Liberation Serif" w:cs="Liberation Serif"/>
          <w:sz w:val="24"/>
          <w:szCs w:val="24"/>
        </w:rPr>
        <w:t>поддержка ветеранов, инвалидов боевых действий, граждан, находящихся в трудной жизненной ситуации;</w:t>
      </w:r>
    </w:p>
    <w:p w:rsidR="007C4BAB" w:rsidRPr="0066247A" w:rsidRDefault="00D75DC7" w:rsidP="00D75DC7">
      <w:pPr>
        <w:shd w:val="clear" w:color="auto" w:fill="FFFFFF"/>
        <w:ind w:firstLine="567"/>
        <w:contextualSpacing/>
        <w:jc w:val="both"/>
        <w:rPr>
          <w:rFonts w:ascii="Liberation Serif" w:hAnsi="Liberation Serif" w:cs="Liberation Serif"/>
          <w:sz w:val="24"/>
          <w:szCs w:val="24"/>
        </w:rPr>
      </w:pPr>
      <w:r w:rsidRPr="0066247A">
        <w:rPr>
          <w:rFonts w:ascii="Liberation Serif" w:hAnsi="Liberation Serif" w:cs="Liberation Serif"/>
          <w:sz w:val="24"/>
          <w:szCs w:val="24"/>
        </w:rPr>
        <w:t>– </w:t>
      </w:r>
      <w:r w:rsidR="007C4BAB" w:rsidRPr="0066247A">
        <w:rPr>
          <w:rFonts w:ascii="Liberation Serif" w:hAnsi="Liberation Serif" w:cs="Liberation Serif"/>
          <w:sz w:val="24"/>
          <w:szCs w:val="24"/>
        </w:rPr>
        <w:t>укрепление межнационального и межрелигиозного согласия, дружбы между народами;</w:t>
      </w:r>
    </w:p>
    <w:p w:rsidR="007C4BAB" w:rsidRPr="0066247A" w:rsidRDefault="00D75DC7" w:rsidP="00D75DC7">
      <w:pPr>
        <w:shd w:val="clear" w:color="auto" w:fill="FFFFFF"/>
        <w:ind w:firstLine="567"/>
        <w:contextualSpacing/>
        <w:jc w:val="both"/>
        <w:rPr>
          <w:rFonts w:ascii="Liberation Serif" w:hAnsi="Liberation Serif" w:cs="Liberation Serif"/>
          <w:sz w:val="24"/>
          <w:szCs w:val="24"/>
        </w:rPr>
      </w:pPr>
      <w:r w:rsidRPr="0066247A">
        <w:rPr>
          <w:rFonts w:ascii="Liberation Serif" w:hAnsi="Liberation Serif" w:cs="Liberation Serif"/>
          <w:sz w:val="24"/>
          <w:szCs w:val="24"/>
        </w:rPr>
        <w:t>– </w:t>
      </w:r>
      <w:r w:rsidR="007C4BAB" w:rsidRPr="0066247A">
        <w:rPr>
          <w:rFonts w:ascii="Liberation Serif" w:hAnsi="Liberation Serif" w:cs="Liberation Serif"/>
          <w:sz w:val="24"/>
          <w:szCs w:val="24"/>
        </w:rPr>
        <w:t>социальная адаптация мигрантов на территории городского округа;</w:t>
      </w:r>
    </w:p>
    <w:p w:rsidR="007C4BAB" w:rsidRPr="0066247A" w:rsidRDefault="00D75DC7" w:rsidP="00D75DC7">
      <w:pPr>
        <w:shd w:val="clear" w:color="auto" w:fill="FFFFFF"/>
        <w:ind w:firstLine="567"/>
        <w:contextualSpacing/>
        <w:jc w:val="both"/>
        <w:rPr>
          <w:rFonts w:ascii="Liberation Serif" w:hAnsi="Liberation Serif" w:cs="Liberation Serif"/>
          <w:sz w:val="24"/>
          <w:szCs w:val="24"/>
        </w:rPr>
      </w:pPr>
      <w:r w:rsidRPr="0066247A">
        <w:rPr>
          <w:rFonts w:ascii="Liberation Serif" w:hAnsi="Liberation Serif" w:cs="Liberation Serif"/>
          <w:sz w:val="24"/>
          <w:szCs w:val="24"/>
        </w:rPr>
        <w:lastRenderedPageBreak/>
        <w:t>– </w:t>
      </w:r>
      <w:r w:rsidR="007C4BAB" w:rsidRPr="0066247A">
        <w:rPr>
          <w:rFonts w:ascii="Liberation Serif" w:hAnsi="Liberation Serif" w:cs="Liberation Serif"/>
          <w:sz w:val="24"/>
          <w:szCs w:val="24"/>
        </w:rPr>
        <w:t>пропаганда здорового образа жизни среди жителей городского округа;</w:t>
      </w:r>
    </w:p>
    <w:p w:rsidR="007C4BAB" w:rsidRPr="0066247A" w:rsidRDefault="00D75DC7" w:rsidP="00D75DC7">
      <w:pPr>
        <w:shd w:val="clear" w:color="auto" w:fill="FFFFFF"/>
        <w:ind w:firstLine="567"/>
        <w:contextualSpacing/>
        <w:jc w:val="both"/>
        <w:rPr>
          <w:rFonts w:ascii="Liberation Serif" w:hAnsi="Liberation Serif" w:cs="Liberation Serif"/>
          <w:sz w:val="24"/>
          <w:szCs w:val="24"/>
        </w:rPr>
      </w:pPr>
      <w:r w:rsidRPr="0066247A">
        <w:rPr>
          <w:rFonts w:ascii="Liberation Serif" w:hAnsi="Liberation Serif" w:cs="Liberation Serif"/>
          <w:sz w:val="24"/>
          <w:szCs w:val="24"/>
        </w:rPr>
        <w:t>– </w:t>
      </w:r>
      <w:r w:rsidR="007C4BAB" w:rsidRPr="0066247A">
        <w:rPr>
          <w:rFonts w:ascii="Liberation Serif" w:hAnsi="Liberation Serif" w:cs="Liberation Serif"/>
          <w:sz w:val="24"/>
          <w:szCs w:val="24"/>
        </w:rPr>
        <w:t>патриотическое воспитание детей и молодежи на территории городского округа.</w:t>
      </w:r>
    </w:p>
    <w:p w:rsidR="007C4BAB" w:rsidRPr="0066247A" w:rsidRDefault="007C4BAB" w:rsidP="007C4BAB">
      <w:pPr>
        <w:shd w:val="clear" w:color="auto" w:fill="FFFFFF"/>
        <w:ind w:firstLine="567"/>
        <w:contextualSpacing/>
        <w:jc w:val="both"/>
        <w:rPr>
          <w:rFonts w:ascii="Liberation Serif" w:hAnsi="Liberation Serif" w:cs="Liberation Serif"/>
          <w:sz w:val="24"/>
          <w:szCs w:val="24"/>
        </w:rPr>
      </w:pPr>
      <w:r w:rsidRPr="0066247A">
        <w:rPr>
          <w:rFonts w:ascii="Liberation Serif" w:hAnsi="Liberation Serif" w:cs="Liberation Serif"/>
          <w:sz w:val="24"/>
          <w:szCs w:val="24"/>
        </w:rPr>
        <w:t xml:space="preserve">С 2023 года реализуется новое направление </w:t>
      </w:r>
      <w:r w:rsidR="00D75DC7" w:rsidRPr="0066247A">
        <w:rPr>
          <w:rFonts w:ascii="Liberation Serif" w:hAnsi="Liberation Serif" w:cs="Liberation Serif"/>
          <w:sz w:val="24"/>
          <w:szCs w:val="24"/>
        </w:rPr>
        <w:t>–</w:t>
      </w:r>
      <w:r w:rsidRPr="0066247A">
        <w:rPr>
          <w:rFonts w:ascii="Liberation Serif" w:hAnsi="Liberation Serif" w:cs="Liberation Serif"/>
          <w:sz w:val="24"/>
          <w:szCs w:val="24"/>
        </w:rPr>
        <w:t xml:space="preserve"> содействие</w:t>
      </w:r>
      <w:r w:rsidR="00D75DC7" w:rsidRPr="0066247A">
        <w:rPr>
          <w:rFonts w:ascii="Liberation Serif" w:hAnsi="Liberation Serif" w:cs="Liberation Serif"/>
          <w:sz w:val="24"/>
          <w:szCs w:val="24"/>
        </w:rPr>
        <w:t xml:space="preserve"> </w:t>
      </w:r>
      <w:r w:rsidRPr="0066247A">
        <w:rPr>
          <w:rFonts w:ascii="Liberation Serif" w:hAnsi="Liberation Serif" w:cs="Liberation Serif"/>
          <w:sz w:val="24"/>
          <w:szCs w:val="24"/>
        </w:rPr>
        <w:t>благоустройству мемориальных объектов и мест захоронений.</w:t>
      </w:r>
    </w:p>
    <w:p w:rsidR="00981149" w:rsidRPr="00981149" w:rsidRDefault="00981149" w:rsidP="00981149">
      <w:pPr>
        <w:shd w:val="clear" w:color="auto" w:fill="FFFFFF"/>
        <w:ind w:firstLine="567"/>
        <w:contextualSpacing/>
        <w:jc w:val="both"/>
        <w:rPr>
          <w:rFonts w:ascii="Liberation Serif" w:hAnsi="Liberation Serif" w:cs="Liberation Serif"/>
          <w:sz w:val="24"/>
          <w:szCs w:val="24"/>
        </w:rPr>
      </w:pPr>
      <w:r w:rsidRPr="0066247A">
        <w:rPr>
          <w:rFonts w:ascii="Liberation Serif" w:hAnsi="Liberation Serif" w:cs="Liberation Serif"/>
          <w:sz w:val="24"/>
          <w:szCs w:val="24"/>
        </w:rPr>
        <w:t xml:space="preserve">В 2023 году внесены изменения в </w:t>
      </w:r>
      <w:r w:rsidR="0066247A" w:rsidRPr="0066247A">
        <w:rPr>
          <w:rFonts w:ascii="Liberation Serif" w:hAnsi="Liberation Serif" w:cs="Liberation Serif"/>
          <w:sz w:val="24"/>
          <w:szCs w:val="24"/>
        </w:rPr>
        <w:t>Порядок предоставления субсидий</w:t>
      </w:r>
      <w:r w:rsidRPr="0066247A">
        <w:rPr>
          <w:rFonts w:ascii="Liberation Serif" w:hAnsi="Liberation Serif" w:cs="Liberation Serif"/>
          <w:sz w:val="24"/>
          <w:szCs w:val="24"/>
        </w:rPr>
        <w:t>, в соответствии с которым</w:t>
      </w:r>
      <w:r w:rsidR="0066247A" w:rsidRPr="0066247A">
        <w:rPr>
          <w:rFonts w:ascii="Liberation Serif" w:hAnsi="Liberation Serif" w:cs="Liberation Serif"/>
          <w:sz w:val="24"/>
          <w:szCs w:val="24"/>
        </w:rPr>
        <w:t>и</w:t>
      </w:r>
      <w:r w:rsidRPr="0066247A">
        <w:rPr>
          <w:rFonts w:ascii="Liberation Serif" w:hAnsi="Liberation Serif" w:cs="Liberation Serif"/>
          <w:sz w:val="24"/>
          <w:szCs w:val="24"/>
        </w:rPr>
        <w:t xml:space="preserve"> реализуется новое направление – содействие благоустройству мемориальных объектов и</w:t>
      </w:r>
      <w:r w:rsidR="007C276A" w:rsidRPr="0081602B">
        <w:rPr>
          <w:rFonts w:ascii="Liberation Serif" w:hAnsi="Liberation Serif" w:cs="Liberation Serif"/>
          <w:sz w:val="24"/>
          <w:szCs w:val="24"/>
        </w:rPr>
        <w:t> </w:t>
      </w:r>
      <w:r w:rsidRPr="0066247A">
        <w:rPr>
          <w:rFonts w:ascii="Liberation Serif" w:hAnsi="Liberation Serif" w:cs="Liberation Serif"/>
          <w:sz w:val="24"/>
          <w:szCs w:val="24"/>
        </w:rPr>
        <w:t>мест захоронений.</w:t>
      </w:r>
    </w:p>
    <w:p w:rsidR="00981149" w:rsidRPr="0066247A" w:rsidRDefault="00981149" w:rsidP="00981149">
      <w:pPr>
        <w:shd w:val="clear" w:color="auto" w:fill="FFFFFF"/>
        <w:ind w:firstLine="567"/>
        <w:contextualSpacing/>
        <w:jc w:val="both"/>
        <w:rPr>
          <w:rFonts w:ascii="Liberation Serif" w:hAnsi="Liberation Serif" w:cs="Liberation Serif"/>
          <w:sz w:val="24"/>
          <w:szCs w:val="24"/>
        </w:rPr>
      </w:pPr>
      <w:r w:rsidRPr="00981149">
        <w:rPr>
          <w:rFonts w:ascii="Liberation Serif" w:hAnsi="Liberation Serif" w:cs="Liberation Serif"/>
          <w:sz w:val="24"/>
          <w:szCs w:val="24"/>
        </w:rPr>
        <w:t>С целью повышения уровня и качества межведомственного взаимодействия между различными ведомствами, структурами, общественными организациями в</w:t>
      </w:r>
      <w:r w:rsidRPr="00981149">
        <w:rPr>
          <w:rFonts w:ascii="Liberation Serif" w:eastAsia="Calibri" w:hAnsi="Liberation Serif" w:cs="Liberation Serif"/>
          <w:sz w:val="24"/>
          <w:szCs w:val="24"/>
          <w:lang w:eastAsia="en-US"/>
        </w:rPr>
        <w:t xml:space="preserve"> </w:t>
      </w:r>
      <w:r w:rsidRPr="00981149">
        <w:rPr>
          <w:rFonts w:ascii="Liberation Serif" w:hAnsi="Liberation Serif" w:cs="Liberation Serif"/>
          <w:sz w:val="24"/>
          <w:szCs w:val="24"/>
        </w:rPr>
        <w:t>2022 году продолжили работу Координационные советы по вопросам патриотического воспитания, по реализации приоритетных национальных проектов и демографической политике, в состав которых входят представители общественных некоммерческих объединений городского округа. В</w:t>
      </w:r>
      <w:r w:rsidRPr="00981149">
        <w:rPr>
          <w:rFonts w:ascii="Liberation Serif" w:eastAsia="Calibri" w:hAnsi="Liberation Serif" w:cs="Liberation Serif"/>
          <w:sz w:val="24"/>
          <w:szCs w:val="24"/>
          <w:lang w:eastAsia="en-US"/>
        </w:rPr>
        <w:t xml:space="preserve"> </w:t>
      </w:r>
      <w:r w:rsidRPr="00981149">
        <w:rPr>
          <w:rFonts w:ascii="Liberation Serif" w:hAnsi="Liberation Serif" w:cs="Liberation Serif"/>
          <w:sz w:val="24"/>
          <w:szCs w:val="24"/>
        </w:rPr>
        <w:t xml:space="preserve">рамках деятельности координационных советов в 2022 году </w:t>
      </w:r>
      <w:r w:rsidRPr="0066247A">
        <w:rPr>
          <w:rFonts w:ascii="Liberation Serif" w:hAnsi="Liberation Serif" w:cs="Liberation Serif"/>
          <w:sz w:val="24"/>
          <w:szCs w:val="24"/>
        </w:rPr>
        <w:t>проведены совещания, конференции, «круглые столы».</w:t>
      </w:r>
    </w:p>
    <w:p w:rsidR="00981149" w:rsidRPr="00981149" w:rsidRDefault="00981149" w:rsidP="00981149">
      <w:pPr>
        <w:shd w:val="clear" w:color="auto" w:fill="FFFFFF"/>
        <w:ind w:firstLine="567"/>
        <w:contextualSpacing/>
        <w:jc w:val="both"/>
        <w:rPr>
          <w:rFonts w:ascii="Liberation Serif" w:hAnsi="Liberation Serif" w:cs="Liberation Serif"/>
          <w:sz w:val="24"/>
          <w:szCs w:val="24"/>
        </w:rPr>
      </w:pPr>
      <w:r w:rsidRPr="0066247A">
        <w:rPr>
          <w:rFonts w:ascii="Liberation Serif" w:hAnsi="Liberation Serif" w:cs="Liberation Serif"/>
          <w:sz w:val="24"/>
          <w:szCs w:val="24"/>
        </w:rPr>
        <w:t>Для развития доступной среды для инвалидов и маломобильных граждан городского округа организована работа Совета при Главе городского округа по делам инвалидов и комиссии по координации деятельности в сфере формирования доступной среды жизнедеятельности для инвалидов и других маломобильных групп населения. На заседаниях Совета рассмотрены вопросы, связанные с защитой интересов инвалидов, и мероприятия,</w:t>
      </w:r>
      <w:r w:rsidR="0066247A" w:rsidRPr="0066247A">
        <w:rPr>
          <w:rFonts w:ascii="Liberation Serif" w:hAnsi="Liberation Serif" w:cs="Liberation Serif"/>
          <w:sz w:val="24"/>
          <w:szCs w:val="24"/>
        </w:rPr>
        <w:t xml:space="preserve"> </w:t>
      </w:r>
      <w:r w:rsidRPr="0066247A">
        <w:rPr>
          <w:rFonts w:ascii="Liberation Serif" w:hAnsi="Liberation Serif" w:cs="Liberation Serif"/>
          <w:sz w:val="24"/>
          <w:szCs w:val="24"/>
        </w:rPr>
        <w:t>способствующие</w:t>
      </w:r>
      <w:r w:rsidRPr="00981149">
        <w:rPr>
          <w:rFonts w:ascii="Liberation Serif" w:hAnsi="Liberation Serif" w:cs="Liberation Serif"/>
          <w:sz w:val="24"/>
          <w:szCs w:val="24"/>
        </w:rPr>
        <w:t xml:space="preserve"> повышению общего уровня комфортности среды жизнедеятельности для всех слоев и групп населения.</w:t>
      </w:r>
    </w:p>
    <w:p w:rsidR="009B0F91" w:rsidRDefault="00900A1E" w:rsidP="009B0F91">
      <w:pPr>
        <w:shd w:val="clear" w:color="auto" w:fill="FFFFFF"/>
        <w:ind w:firstLine="567"/>
        <w:contextualSpacing/>
        <w:jc w:val="both"/>
        <w:rPr>
          <w:rFonts w:ascii="Liberation Serif" w:hAnsi="Liberation Serif" w:cs="Liberation Serif"/>
          <w:sz w:val="24"/>
          <w:szCs w:val="24"/>
        </w:rPr>
      </w:pPr>
      <w:r>
        <w:rPr>
          <w:rFonts w:ascii="Liberation Serif" w:hAnsi="Liberation Serif" w:cs="Liberation Serif"/>
          <w:sz w:val="24"/>
          <w:szCs w:val="24"/>
        </w:rPr>
        <w:t>Н</w:t>
      </w:r>
      <w:r w:rsidR="009B0F91">
        <w:rPr>
          <w:rFonts w:ascii="Liberation Serif" w:hAnsi="Liberation Serif" w:cs="Liberation Serif"/>
          <w:sz w:val="24"/>
          <w:szCs w:val="24"/>
        </w:rPr>
        <w:t xml:space="preserve">а базе отдела социальной политики </w:t>
      </w:r>
      <w:r w:rsidR="00CB44A4" w:rsidRPr="0063175A">
        <w:rPr>
          <w:rFonts w:ascii="Liberation Serif" w:hAnsi="Liberation Serif" w:cs="Liberation Serif"/>
          <w:sz w:val="24"/>
          <w:szCs w:val="24"/>
        </w:rPr>
        <w:t>А</w:t>
      </w:r>
      <w:r w:rsidR="009B0F91">
        <w:rPr>
          <w:rFonts w:ascii="Liberation Serif" w:hAnsi="Liberation Serif" w:cs="Liberation Serif"/>
          <w:sz w:val="24"/>
          <w:szCs w:val="24"/>
        </w:rPr>
        <w:t>дминистрации</w:t>
      </w:r>
      <w:r w:rsidRPr="00900A1E">
        <w:rPr>
          <w:rFonts w:ascii="Liberation Serif" w:hAnsi="Liberation Serif" w:cs="Liberation Serif"/>
          <w:sz w:val="24"/>
          <w:szCs w:val="24"/>
        </w:rPr>
        <w:t xml:space="preserve"> </w:t>
      </w:r>
      <w:r>
        <w:rPr>
          <w:rFonts w:ascii="Liberation Serif" w:hAnsi="Liberation Serif" w:cs="Liberation Serif"/>
          <w:sz w:val="24"/>
          <w:szCs w:val="24"/>
        </w:rPr>
        <w:t>функционирует ресурсный центр</w:t>
      </w:r>
      <w:r w:rsidR="009B0F91">
        <w:rPr>
          <w:rFonts w:ascii="Liberation Serif" w:hAnsi="Liberation Serif" w:cs="Liberation Serif"/>
          <w:sz w:val="24"/>
          <w:szCs w:val="24"/>
        </w:rPr>
        <w:t xml:space="preserve">, </w:t>
      </w:r>
      <w:r w:rsidRPr="0063175A">
        <w:rPr>
          <w:rFonts w:ascii="Liberation Serif" w:hAnsi="Liberation Serif" w:cs="Liberation Serif"/>
          <w:sz w:val="24"/>
          <w:szCs w:val="24"/>
        </w:rPr>
        <w:t>занимающийся информационной, консультационной, организационной работой по предоставлению</w:t>
      </w:r>
      <w:r>
        <w:rPr>
          <w:rFonts w:ascii="Liberation Serif" w:hAnsi="Liberation Serif" w:cs="Liberation Serif"/>
          <w:sz w:val="24"/>
          <w:szCs w:val="24"/>
        </w:rPr>
        <w:t xml:space="preserve"> </w:t>
      </w:r>
      <w:r w:rsidR="009B0F91" w:rsidRPr="009B0F91">
        <w:rPr>
          <w:rFonts w:ascii="Liberation Serif" w:hAnsi="Liberation Serif" w:cs="Liberation Serif"/>
          <w:sz w:val="24"/>
          <w:szCs w:val="24"/>
        </w:rPr>
        <w:t xml:space="preserve">субсидий из бюджета городского округа на финансовую поддержку </w:t>
      </w:r>
      <w:r w:rsidR="0063175A">
        <w:rPr>
          <w:rFonts w:ascii="Liberation Serif" w:hAnsi="Liberation Serif" w:cs="Liberation Serif"/>
          <w:sz w:val="24"/>
          <w:szCs w:val="24"/>
        </w:rPr>
        <w:t xml:space="preserve">социальных проектов </w:t>
      </w:r>
      <w:r w:rsidR="00FF61B6" w:rsidRPr="0063175A">
        <w:rPr>
          <w:rFonts w:ascii="Liberation Serif" w:hAnsi="Liberation Serif" w:cs="Liberation Serif"/>
          <w:sz w:val="24"/>
          <w:szCs w:val="24"/>
        </w:rPr>
        <w:t>некоммерческих организаций</w:t>
      </w:r>
      <w:r w:rsidR="009B0F91">
        <w:rPr>
          <w:rFonts w:ascii="Liberation Serif" w:hAnsi="Liberation Serif" w:cs="Liberation Serif"/>
          <w:sz w:val="24"/>
          <w:szCs w:val="24"/>
        </w:rPr>
        <w:t xml:space="preserve">. С 2023 года </w:t>
      </w:r>
      <w:r w:rsidR="009B0F91" w:rsidRPr="009B0F91">
        <w:rPr>
          <w:rFonts w:ascii="Liberation Serif" w:hAnsi="Liberation Serif" w:cs="Liberation Serif"/>
          <w:sz w:val="24"/>
          <w:szCs w:val="24"/>
        </w:rPr>
        <w:t>организова</w:t>
      </w:r>
      <w:r w:rsidR="009B0F91">
        <w:rPr>
          <w:rFonts w:ascii="Liberation Serif" w:hAnsi="Liberation Serif" w:cs="Liberation Serif"/>
          <w:sz w:val="24"/>
          <w:szCs w:val="24"/>
        </w:rPr>
        <w:t>н р</w:t>
      </w:r>
      <w:r w:rsidR="009B0F91" w:rsidRPr="009B0F91">
        <w:rPr>
          <w:rFonts w:ascii="Liberation Serif" w:hAnsi="Liberation Serif" w:cs="Liberation Serif"/>
          <w:sz w:val="24"/>
          <w:szCs w:val="24"/>
        </w:rPr>
        <w:t>есурсный центр на базе Фонда поддержки социальных</w:t>
      </w:r>
      <w:r w:rsidR="009B0F91">
        <w:rPr>
          <w:rFonts w:ascii="Liberation Serif" w:hAnsi="Liberation Serif" w:cs="Liberation Serif"/>
          <w:sz w:val="24"/>
          <w:szCs w:val="24"/>
        </w:rPr>
        <w:t xml:space="preserve"> инициатив «Наша Верхняя Пышма», основные направления </w:t>
      </w:r>
      <w:r w:rsidR="009B0F91" w:rsidRPr="00793D38">
        <w:rPr>
          <w:rFonts w:ascii="Liberation Serif" w:hAnsi="Liberation Serif" w:cs="Liberation Serif"/>
          <w:sz w:val="24"/>
          <w:szCs w:val="24"/>
        </w:rPr>
        <w:t xml:space="preserve">работы </w:t>
      </w:r>
      <w:r w:rsidR="00A57491" w:rsidRPr="00793D38">
        <w:rPr>
          <w:rFonts w:ascii="Liberation Serif" w:hAnsi="Liberation Serif" w:cs="Liberation Serif"/>
          <w:sz w:val="24"/>
          <w:szCs w:val="24"/>
        </w:rPr>
        <w:t>–</w:t>
      </w:r>
      <w:r w:rsidR="009B0F91" w:rsidRPr="00793D38">
        <w:rPr>
          <w:rFonts w:ascii="Liberation Serif" w:hAnsi="Liberation Serif" w:cs="Liberation Serif"/>
          <w:sz w:val="24"/>
          <w:szCs w:val="24"/>
        </w:rPr>
        <w:t xml:space="preserve"> развитие</w:t>
      </w:r>
      <w:r w:rsidR="009B0F91" w:rsidRPr="009B0F91">
        <w:rPr>
          <w:rFonts w:ascii="Liberation Serif" w:hAnsi="Liberation Serif" w:cs="Liberation Serif"/>
          <w:sz w:val="24"/>
          <w:szCs w:val="24"/>
        </w:rPr>
        <w:t xml:space="preserve"> и реализация социальных проектов</w:t>
      </w:r>
      <w:r w:rsidR="009B0F91">
        <w:rPr>
          <w:rFonts w:ascii="Liberation Serif" w:hAnsi="Liberation Serif" w:cs="Liberation Serif"/>
          <w:sz w:val="24"/>
          <w:szCs w:val="24"/>
        </w:rPr>
        <w:t>, м</w:t>
      </w:r>
      <w:r w:rsidR="009B0F91" w:rsidRPr="009B0F91">
        <w:rPr>
          <w:rFonts w:ascii="Liberation Serif" w:hAnsi="Liberation Serif" w:cs="Liberation Serif"/>
          <w:sz w:val="24"/>
          <w:szCs w:val="24"/>
        </w:rPr>
        <w:t>ероприятия по бл</w:t>
      </w:r>
      <w:r w:rsidR="0063175A">
        <w:rPr>
          <w:rFonts w:ascii="Liberation Serif" w:hAnsi="Liberation Serif" w:cs="Liberation Serif"/>
          <w:sz w:val="24"/>
          <w:szCs w:val="24"/>
        </w:rPr>
        <w:t xml:space="preserve">агоустройству, пропаганда </w:t>
      </w:r>
      <w:r w:rsidRPr="0063175A">
        <w:rPr>
          <w:rFonts w:ascii="Liberation Serif" w:hAnsi="Liberation Serif" w:cs="Liberation Serif"/>
          <w:sz w:val="24"/>
          <w:szCs w:val="24"/>
        </w:rPr>
        <w:t>здорового образа жизни</w:t>
      </w:r>
      <w:r w:rsidR="009B0F91" w:rsidRPr="009B0F91">
        <w:rPr>
          <w:rFonts w:ascii="Liberation Serif" w:hAnsi="Liberation Serif" w:cs="Liberation Serif"/>
          <w:sz w:val="24"/>
          <w:szCs w:val="24"/>
        </w:rPr>
        <w:t>, социальная адаптация мигр</w:t>
      </w:r>
      <w:r w:rsidR="009B0F91">
        <w:rPr>
          <w:rFonts w:ascii="Liberation Serif" w:hAnsi="Liberation Serif" w:cs="Liberation Serif"/>
          <w:sz w:val="24"/>
          <w:szCs w:val="24"/>
        </w:rPr>
        <w:t>антов и ряд других мероприятий.</w:t>
      </w:r>
    </w:p>
    <w:p w:rsidR="00BE483E" w:rsidRDefault="009B0F91" w:rsidP="009B0F91">
      <w:pPr>
        <w:shd w:val="clear" w:color="auto" w:fill="FFFFFF"/>
        <w:ind w:firstLine="567"/>
        <w:contextualSpacing/>
        <w:jc w:val="both"/>
        <w:rPr>
          <w:rFonts w:ascii="Liberation Serif" w:hAnsi="Liberation Serif" w:cs="Liberation Serif"/>
          <w:b/>
          <w:i/>
          <w:sz w:val="24"/>
          <w:szCs w:val="24"/>
        </w:rPr>
      </w:pPr>
      <w:r>
        <w:rPr>
          <w:rFonts w:ascii="Liberation Serif" w:hAnsi="Liberation Serif" w:cs="Liberation Serif"/>
          <w:b/>
          <w:i/>
          <w:sz w:val="24"/>
          <w:szCs w:val="24"/>
        </w:rPr>
        <w:t xml:space="preserve">В 2022 году по итогам </w:t>
      </w:r>
      <w:r w:rsidR="00C1705F" w:rsidRPr="00CE66B6">
        <w:rPr>
          <w:rFonts w:ascii="Liberation Serif" w:hAnsi="Liberation Serif" w:cs="Liberation Serif"/>
          <w:b/>
          <w:i/>
          <w:sz w:val="24"/>
          <w:szCs w:val="24"/>
        </w:rPr>
        <w:t>формирования рейтинга муниципальных образований по реализации механизмов поддержки социально ориентированных некоммерческих организаций за 2021 год</w:t>
      </w:r>
      <w:r w:rsidR="00BE483E" w:rsidRPr="00CE66B6">
        <w:rPr>
          <w:rFonts w:ascii="Liberation Serif" w:hAnsi="Liberation Serif" w:cs="Liberation Serif"/>
          <w:b/>
          <w:i/>
          <w:sz w:val="24"/>
          <w:szCs w:val="24"/>
        </w:rPr>
        <w:t xml:space="preserve"> городской округ занял </w:t>
      </w:r>
      <w:r w:rsidR="00900A1E">
        <w:rPr>
          <w:rFonts w:ascii="Liberation Serif" w:hAnsi="Liberation Serif" w:cs="Liberation Serif"/>
          <w:b/>
          <w:i/>
          <w:sz w:val="24"/>
          <w:szCs w:val="24"/>
        </w:rPr>
        <w:t>третье</w:t>
      </w:r>
      <w:r w:rsidR="00C1705F" w:rsidRPr="00CE66B6">
        <w:rPr>
          <w:rFonts w:ascii="Liberation Serif" w:hAnsi="Liberation Serif" w:cs="Liberation Serif"/>
          <w:b/>
          <w:i/>
          <w:sz w:val="24"/>
          <w:szCs w:val="24"/>
        </w:rPr>
        <w:t xml:space="preserve"> место среди 73 муниципальных образований </w:t>
      </w:r>
      <w:r w:rsidR="00BE483E" w:rsidRPr="00CE66B6">
        <w:rPr>
          <w:rFonts w:ascii="Liberation Serif" w:hAnsi="Liberation Serif" w:cs="Liberation Serif"/>
          <w:b/>
          <w:i/>
          <w:sz w:val="24"/>
          <w:szCs w:val="24"/>
        </w:rPr>
        <w:t>Свердловской области</w:t>
      </w:r>
      <w:r w:rsidR="003314DE">
        <w:rPr>
          <w:rFonts w:ascii="Liberation Serif" w:hAnsi="Liberation Serif" w:cs="Liberation Serif"/>
          <w:b/>
          <w:i/>
          <w:sz w:val="24"/>
          <w:szCs w:val="24"/>
        </w:rPr>
        <w:t xml:space="preserve">, а </w:t>
      </w:r>
      <w:r w:rsidR="00153ED4" w:rsidRPr="00CE66B6">
        <w:rPr>
          <w:rFonts w:ascii="Liberation Serif" w:hAnsi="Liberation Serif" w:cs="Liberation Serif"/>
          <w:b/>
          <w:i/>
          <w:sz w:val="24"/>
          <w:szCs w:val="24"/>
        </w:rPr>
        <w:t>в</w:t>
      </w:r>
      <w:r w:rsidR="003E18D5" w:rsidRPr="00CE66B6">
        <w:rPr>
          <w:rFonts w:ascii="Liberation Serif" w:eastAsia="Calibri" w:hAnsi="Liberation Serif" w:cs="Liberation Serif"/>
          <w:sz w:val="24"/>
          <w:szCs w:val="24"/>
          <w:lang w:eastAsia="en-US"/>
        </w:rPr>
        <w:t> </w:t>
      </w:r>
      <w:r w:rsidR="00153ED4" w:rsidRPr="00CE66B6">
        <w:rPr>
          <w:rFonts w:ascii="Liberation Serif" w:hAnsi="Liberation Serif" w:cs="Liberation Serif"/>
          <w:b/>
          <w:i/>
          <w:sz w:val="24"/>
          <w:szCs w:val="24"/>
        </w:rPr>
        <w:t>202</w:t>
      </w:r>
      <w:r w:rsidR="00CE66B6" w:rsidRPr="00CE66B6">
        <w:rPr>
          <w:rFonts w:ascii="Liberation Serif" w:hAnsi="Liberation Serif" w:cs="Liberation Serif"/>
          <w:b/>
          <w:i/>
          <w:sz w:val="24"/>
          <w:szCs w:val="24"/>
        </w:rPr>
        <w:t>1</w:t>
      </w:r>
      <w:r w:rsidR="00153ED4" w:rsidRPr="00CE66B6">
        <w:rPr>
          <w:rFonts w:ascii="Liberation Serif" w:hAnsi="Liberation Serif" w:cs="Liberation Serif"/>
          <w:b/>
          <w:i/>
          <w:sz w:val="24"/>
          <w:szCs w:val="24"/>
        </w:rPr>
        <w:t xml:space="preserve"> году </w:t>
      </w:r>
      <w:r w:rsidR="00AC6377" w:rsidRPr="00CE66B6">
        <w:rPr>
          <w:rFonts w:ascii="Liberation Serif" w:hAnsi="Liberation Serif" w:cs="Liberation Serif"/>
          <w:b/>
          <w:i/>
          <w:sz w:val="24"/>
          <w:szCs w:val="24"/>
        </w:rPr>
        <w:t>–</w:t>
      </w:r>
      <w:r w:rsidR="00CE66B6" w:rsidRPr="00CE66B6">
        <w:rPr>
          <w:rFonts w:ascii="Liberation Serif" w:hAnsi="Liberation Serif" w:cs="Liberation Serif"/>
          <w:b/>
          <w:i/>
          <w:sz w:val="24"/>
          <w:szCs w:val="24"/>
        </w:rPr>
        <w:t xml:space="preserve"> </w:t>
      </w:r>
      <w:r w:rsidR="00900A1E">
        <w:rPr>
          <w:rFonts w:ascii="Liberation Serif" w:hAnsi="Liberation Serif" w:cs="Liberation Serif"/>
          <w:b/>
          <w:i/>
          <w:sz w:val="24"/>
          <w:szCs w:val="24"/>
        </w:rPr>
        <w:t>пятое</w:t>
      </w:r>
      <w:r w:rsidR="00AC6377" w:rsidRPr="00CE66B6">
        <w:rPr>
          <w:rFonts w:ascii="Liberation Serif" w:hAnsi="Liberation Serif" w:cs="Liberation Serif"/>
          <w:b/>
          <w:i/>
          <w:sz w:val="24"/>
          <w:szCs w:val="24"/>
        </w:rPr>
        <w:t xml:space="preserve"> </w:t>
      </w:r>
      <w:r w:rsidR="003314DE">
        <w:rPr>
          <w:rFonts w:ascii="Liberation Serif" w:hAnsi="Liberation Serif" w:cs="Liberation Serif"/>
          <w:b/>
          <w:i/>
          <w:sz w:val="24"/>
          <w:szCs w:val="24"/>
        </w:rPr>
        <w:t>место</w:t>
      </w:r>
      <w:r w:rsidR="00BE483E" w:rsidRPr="00CE66B6">
        <w:rPr>
          <w:rFonts w:ascii="Liberation Serif" w:hAnsi="Liberation Serif" w:cs="Liberation Serif"/>
          <w:b/>
          <w:i/>
          <w:sz w:val="24"/>
          <w:szCs w:val="24"/>
        </w:rPr>
        <w:t>.</w:t>
      </w:r>
    </w:p>
    <w:p w:rsidR="000865C3" w:rsidRPr="000865C3" w:rsidRDefault="000865C3" w:rsidP="000865C3">
      <w:pPr>
        <w:ind w:firstLine="567"/>
        <w:contextualSpacing/>
        <w:jc w:val="both"/>
        <w:rPr>
          <w:rFonts w:ascii="Liberation Serif" w:hAnsi="Liberation Serif" w:cs="Liberation Serif"/>
          <w:sz w:val="24"/>
          <w:szCs w:val="24"/>
        </w:rPr>
      </w:pPr>
      <w:r w:rsidRPr="000865C3">
        <w:rPr>
          <w:rFonts w:ascii="Liberation Serif" w:hAnsi="Liberation Serif" w:cs="Liberation Serif"/>
          <w:sz w:val="24"/>
          <w:szCs w:val="24"/>
        </w:rPr>
        <w:t>На территории городского округа Верхняя Пышма действует Положение о территориальной трехсторонней комиссии по регулированию социально-трудовых отношений на территории городского округа Верхняя Пышма, утвержденное Решением Думы от 28 февраля 2008 года №</w:t>
      </w:r>
      <w:r w:rsidR="00D72F45" w:rsidRPr="00EB6063">
        <w:rPr>
          <w:rFonts w:ascii="Liberation Serif" w:hAnsi="Liberation Serif" w:cs="Liberation Serif"/>
          <w:sz w:val="24"/>
          <w:szCs w:val="24"/>
        </w:rPr>
        <w:t> </w:t>
      </w:r>
      <w:r w:rsidRPr="000865C3">
        <w:rPr>
          <w:rFonts w:ascii="Liberation Serif" w:hAnsi="Liberation Serif" w:cs="Liberation Serif"/>
          <w:sz w:val="24"/>
          <w:szCs w:val="24"/>
        </w:rPr>
        <w:t>53/10. Состав территориальной тр</w:t>
      </w:r>
      <w:r w:rsidR="00D72F45">
        <w:rPr>
          <w:rFonts w:ascii="Liberation Serif" w:hAnsi="Liberation Serif" w:cs="Liberation Serif"/>
          <w:sz w:val="24"/>
          <w:szCs w:val="24"/>
        </w:rPr>
        <w:t>е</w:t>
      </w:r>
      <w:r w:rsidRPr="000865C3">
        <w:rPr>
          <w:rFonts w:ascii="Liberation Serif" w:hAnsi="Liberation Serif" w:cs="Liberation Serif"/>
          <w:sz w:val="24"/>
          <w:szCs w:val="24"/>
        </w:rPr>
        <w:t>хсторонней комиссии по</w:t>
      </w:r>
      <w:r w:rsidR="00D72F45">
        <w:rPr>
          <w:rFonts w:ascii="Liberation Serif" w:hAnsi="Liberation Serif" w:cs="Liberation Serif"/>
          <w:sz w:val="24"/>
          <w:szCs w:val="24"/>
        </w:rPr>
        <w:t xml:space="preserve"> </w:t>
      </w:r>
      <w:r w:rsidRPr="000865C3">
        <w:rPr>
          <w:rFonts w:ascii="Liberation Serif" w:hAnsi="Liberation Serif" w:cs="Liberation Serif"/>
          <w:sz w:val="24"/>
          <w:szCs w:val="24"/>
        </w:rPr>
        <w:t xml:space="preserve">регулированию социально-трудовых отношений на территории городского округа утвержден постановлением </w:t>
      </w:r>
      <w:r w:rsidR="00D72F45" w:rsidRPr="000865C3">
        <w:rPr>
          <w:rFonts w:ascii="Liberation Serif" w:hAnsi="Liberation Serif" w:cs="Liberation Serif"/>
          <w:sz w:val="24"/>
          <w:szCs w:val="24"/>
        </w:rPr>
        <w:t xml:space="preserve">Администрации </w:t>
      </w:r>
      <w:r w:rsidRPr="000865C3">
        <w:rPr>
          <w:rFonts w:ascii="Liberation Serif" w:hAnsi="Liberation Serif" w:cs="Liberation Serif"/>
          <w:sz w:val="24"/>
          <w:szCs w:val="24"/>
        </w:rPr>
        <w:t>от</w:t>
      </w:r>
      <w:r w:rsidR="00D72F45" w:rsidRPr="00EB6063">
        <w:rPr>
          <w:rFonts w:ascii="Liberation Serif" w:hAnsi="Liberation Serif" w:cs="Liberation Serif"/>
          <w:sz w:val="24"/>
          <w:szCs w:val="24"/>
        </w:rPr>
        <w:t> </w:t>
      </w:r>
      <w:r w:rsidRPr="000865C3">
        <w:rPr>
          <w:rFonts w:ascii="Liberation Serif" w:hAnsi="Liberation Serif" w:cs="Liberation Serif"/>
          <w:sz w:val="24"/>
          <w:szCs w:val="24"/>
        </w:rPr>
        <w:t>27</w:t>
      </w:r>
      <w:r w:rsidR="00D72F45">
        <w:rPr>
          <w:rFonts w:ascii="Liberation Serif" w:hAnsi="Liberation Serif" w:cs="Liberation Serif"/>
          <w:sz w:val="24"/>
          <w:szCs w:val="24"/>
        </w:rPr>
        <w:t>.04.2017 №</w:t>
      </w:r>
      <w:r w:rsidR="00D72F45" w:rsidRPr="00EB6063">
        <w:rPr>
          <w:rFonts w:ascii="Liberation Serif" w:hAnsi="Liberation Serif" w:cs="Liberation Serif"/>
          <w:sz w:val="24"/>
          <w:szCs w:val="24"/>
        </w:rPr>
        <w:t> </w:t>
      </w:r>
      <w:r w:rsidR="00D72F45">
        <w:rPr>
          <w:rFonts w:ascii="Liberation Serif" w:hAnsi="Liberation Serif" w:cs="Liberation Serif"/>
          <w:sz w:val="24"/>
          <w:szCs w:val="24"/>
        </w:rPr>
        <w:t>262.</w:t>
      </w:r>
    </w:p>
    <w:p w:rsidR="000865C3" w:rsidRPr="000865C3" w:rsidRDefault="000865C3" w:rsidP="000865C3">
      <w:pPr>
        <w:ind w:firstLine="567"/>
        <w:contextualSpacing/>
        <w:jc w:val="both"/>
        <w:rPr>
          <w:rFonts w:ascii="Liberation Serif" w:hAnsi="Liberation Serif" w:cs="Liberation Serif"/>
          <w:sz w:val="24"/>
          <w:szCs w:val="24"/>
        </w:rPr>
      </w:pPr>
      <w:r w:rsidRPr="000865C3">
        <w:rPr>
          <w:rFonts w:ascii="Liberation Serif" w:hAnsi="Liberation Serif" w:cs="Liberation Serif"/>
          <w:sz w:val="24"/>
          <w:szCs w:val="24"/>
        </w:rPr>
        <w:t xml:space="preserve">В 2022 году истек срок Соглашения о социальном партнерстве между </w:t>
      </w:r>
      <w:r w:rsidR="00D72F45" w:rsidRPr="000865C3">
        <w:rPr>
          <w:rFonts w:ascii="Liberation Serif" w:hAnsi="Liberation Serif" w:cs="Liberation Serif"/>
          <w:sz w:val="24"/>
          <w:szCs w:val="24"/>
        </w:rPr>
        <w:t>Администрацией</w:t>
      </w:r>
      <w:r w:rsidRPr="000865C3">
        <w:rPr>
          <w:rFonts w:ascii="Liberation Serif" w:hAnsi="Liberation Serif" w:cs="Liberation Serif"/>
          <w:sz w:val="24"/>
          <w:szCs w:val="24"/>
        </w:rPr>
        <w:t>, Территориальным объединением работодателей «Совет директоров городского округа Верхняя Пышма»</w:t>
      </w:r>
      <w:r w:rsidR="0063485D">
        <w:rPr>
          <w:rFonts w:ascii="Liberation Serif" w:hAnsi="Liberation Serif" w:cs="Liberation Serif"/>
          <w:sz w:val="24"/>
          <w:szCs w:val="24"/>
        </w:rPr>
        <w:t xml:space="preserve"> и</w:t>
      </w:r>
      <w:r w:rsidRPr="000865C3">
        <w:rPr>
          <w:rFonts w:ascii="Liberation Serif" w:hAnsi="Liberation Serif" w:cs="Liberation Serif"/>
          <w:sz w:val="24"/>
          <w:szCs w:val="24"/>
        </w:rPr>
        <w:t xml:space="preserve"> Объединением профсоюзных организаций городского округа Верхняя Пышма (далее – Соглашение) на 2019-2022 годы.</w:t>
      </w:r>
      <w:r w:rsidR="00D72F45">
        <w:rPr>
          <w:rFonts w:ascii="Liberation Serif" w:hAnsi="Liberation Serif" w:cs="Liberation Serif"/>
          <w:sz w:val="24"/>
          <w:szCs w:val="24"/>
        </w:rPr>
        <w:t xml:space="preserve"> </w:t>
      </w:r>
      <w:r w:rsidRPr="000865C3">
        <w:rPr>
          <w:rFonts w:ascii="Liberation Serif" w:hAnsi="Liberation Serif" w:cs="Liberation Serif"/>
          <w:sz w:val="24"/>
          <w:szCs w:val="24"/>
        </w:rPr>
        <w:t>В 2022 году проведена работа по заключению Соглашения на</w:t>
      </w:r>
      <w:r w:rsidR="00D72F45" w:rsidRPr="00EB6063">
        <w:rPr>
          <w:rFonts w:ascii="Liberation Serif" w:hAnsi="Liberation Serif" w:cs="Liberation Serif"/>
          <w:sz w:val="24"/>
          <w:szCs w:val="24"/>
        </w:rPr>
        <w:t> </w:t>
      </w:r>
      <w:r w:rsidRPr="000865C3">
        <w:rPr>
          <w:rFonts w:ascii="Liberation Serif" w:hAnsi="Liberation Serif" w:cs="Liberation Serif"/>
          <w:sz w:val="24"/>
          <w:szCs w:val="24"/>
        </w:rPr>
        <w:t>2023</w:t>
      </w:r>
      <w:r w:rsidR="00D72F45">
        <w:rPr>
          <w:rFonts w:ascii="Liberation Serif" w:hAnsi="Liberation Serif" w:cs="Liberation Serif"/>
          <w:sz w:val="24"/>
          <w:szCs w:val="24"/>
        </w:rPr>
        <w:t xml:space="preserve"> – </w:t>
      </w:r>
      <w:r w:rsidRPr="000865C3">
        <w:rPr>
          <w:rFonts w:ascii="Liberation Serif" w:hAnsi="Liberation Serif" w:cs="Liberation Serif"/>
          <w:sz w:val="24"/>
          <w:szCs w:val="24"/>
        </w:rPr>
        <w:t>2025</w:t>
      </w:r>
      <w:r w:rsidR="00D72F45">
        <w:rPr>
          <w:rFonts w:ascii="Liberation Serif" w:hAnsi="Liberation Serif" w:cs="Liberation Serif"/>
          <w:sz w:val="24"/>
          <w:szCs w:val="24"/>
        </w:rPr>
        <w:t xml:space="preserve"> </w:t>
      </w:r>
      <w:r w:rsidRPr="000865C3">
        <w:rPr>
          <w:rFonts w:ascii="Liberation Serif" w:hAnsi="Liberation Serif" w:cs="Liberation Serif"/>
          <w:sz w:val="24"/>
          <w:szCs w:val="24"/>
        </w:rPr>
        <w:t>год</w:t>
      </w:r>
      <w:r w:rsidR="00D72F45">
        <w:rPr>
          <w:rFonts w:ascii="Liberation Serif" w:hAnsi="Liberation Serif" w:cs="Liberation Serif"/>
          <w:sz w:val="24"/>
          <w:szCs w:val="24"/>
        </w:rPr>
        <w:t>ы</w:t>
      </w:r>
      <w:r w:rsidRPr="000865C3">
        <w:rPr>
          <w:rFonts w:ascii="Liberation Serif" w:hAnsi="Liberation Serif" w:cs="Liberation Serif"/>
          <w:sz w:val="24"/>
          <w:szCs w:val="24"/>
        </w:rPr>
        <w:t>, которое подписано сторонами социального партнерства в 2023 году.</w:t>
      </w:r>
    </w:p>
    <w:p w:rsidR="00627384" w:rsidRDefault="00627384" w:rsidP="003F0278">
      <w:pPr>
        <w:shd w:val="clear" w:color="auto" w:fill="FFFFFF"/>
        <w:ind w:firstLine="567"/>
        <w:contextualSpacing/>
        <w:jc w:val="both"/>
        <w:rPr>
          <w:rFonts w:ascii="Liberation Serif" w:hAnsi="Liberation Serif" w:cs="Liberation Serif"/>
          <w:sz w:val="24"/>
          <w:szCs w:val="24"/>
        </w:rPr>
      </w:pPr>
      <w:r w:rsidRPr="00CE66B6">
        <w:rPr>
          <w:rFonts w:ascii="Liberation Serif" w:hAnsi="Liberation Serif" w:cs="Liberation Serif"/>
          <w:sz w:val="24"/>
          <w:szCs w:val="24"/>
        </w:rPr>
        <w:t>Приоритетной задачей на 202</w:t>
      </w:r>
      <w:r w:rsidR="00CE66B6" w:rsidRPr="00CE66B6">
        <w:rPr>
          <w:rFonts w:ascii="Liberation Serif" w:hAnsi="Liberation Serif" w:cs="Liberation Serif"/>
          <w:sz w:val="24"/>
          <w:szCs w:val="24"/>
        </w:rPr>
        <w:t>3</w:t>
      </w:r>
      <w:r w:rsidRPr="00CE66B6">
        <w:rPr>
          <w:rFonts w:ascii="Liberation Serif" w:hAnsi="Liberation Serif" w:cs="Liberation Serif"/>
          <w:sz w:val="24"/>
          <w:szCs w:val="24"/>
        </w:rPr>
        <w:t xml:space="preserve"> год является продолжение популяризации деятельности социально-ориентирован</w:t>
      </w:r>
      <w:r w:rsidR="004D79C8" w:rsidRPr="00CE66B6">
        <w:rPr>
          <w:rFonts w:ascii="Liberation Serif" w:hAnsi="Liberation Serif" w:cs="Liberation Serif"/>
          <w:sz w:val="24"/>
          <w:szCs w:val="24"/>
        </w:rPr>
        <w:t xml:space="preserve">ных некоммерческих организаций с </w:t>
      </w:r>
      <w:r w:rsidR="00153ED4" w:rsidRPr="00CE66B6">
        <w:rPr>
          <w:rFonts w:ascii="Liberation Serif" w:hAnsi="Liberation Serif" w:cs="Liberation Serif"/>
          <w:sz w:val="24"/>
          <w:szCs w:val="24"/>
        </w:rPr>
        <w:t xml:space="preserve">расширением сфер </w:t>
      </w:r>
      <w:r w:rsidR="003E18D5" w:rsidRPr="00CE66B6">
        <w:rPr>
          <w:rFonts w:ascii="Liberation Serif" w:hAnsi="Liberation Serif" w:cs="Liberation Serif"/>
          <w:sz w:val="24"/>
          <w:szCs w:val="24"/>
        </w:rPr>
        <w:t xml:space="preserve">их </w:t>
      </w:r>
      <w:r w:rsidR="00153ED4" w:rsidRPr="00CE66B6">
        <w:rPr>
          <w:rFonts w:ascii="Liberation Serif" w:hAnsi="Liberation Serif" w:cs="Liberation Serif"/>
          <w:sz w:val="24"/>
          <w:szCs w:val="24"/>
        </w:rPr>
        <w:t>деятельности</w:t>
      </w:r>
      <w:r w:rsidR="009F4E5D">
        <w:rPr>
          <w:rFonts w:ascii="Liberation Serif" w:hAnsi="Liberation Serif" w:cs="Liberation Serif"/>
          <w:sz w:val="24"/>
          <w:szCs w:val="24"/>
        </w:rPr>
        <w:t>, поддержка социально незащищенных категорий населений в городском округе.</w:t>
      </w:r>
    </w:p>
    <w:p w:rsidR="00C8141C" w:rsidRPr="00ED2C1F" w:rsidRDefault="00C8141C" w:rsidP="00C8141C">
      <w:pPr>
        <w:jc w:val="both"/>
        <w:rPr>
          <w:rFonts w:ascii="Liberation Serif" w:hAnsi="Liberation Serif" w:cs="Liberation Serif"/>
          <w:sz w:val="16"/>
          <w:szCs w:val="16"/>
          <w:highlight w:val="yellow"/>
        </w:rPr>
      </w:pPr>
    </w:p>
    <w:p w:rsidR="007C276A" w:rsidRDefault="003F0278" w:rsidP="003F0278">
      <w:pPr>
        <w:shd w:val="clear" w:color="auto" w:fill="FFFFFF" w:themeFill="background1"/>
        <w:contextualSpacing/>
        <w:jc w:val="center"/>
        <w:rPr>
          <w:rFonts w:ascii="Liberation Serif" w:hAnsi="Liberation Serif" w:cs="Liberation Serif"/>
          <w:b/>
          <w:sz w:val="24"/>
          <w:szCs w:val="24"/>
        </w:rPr>
      </w:pPr>
      <w:r w:rsidRPr="00AC26EA">
        <w:rPr>
          <w:rFonts w:ascii="Liberation Serif" w:hAnsi="Liberation Serif" w:cs="Liberation Serif"/>
          <w:b/>
          <w:sz w:val="24"/>
          <w:szCs w:val="24"/>
        </w:rPr>
        <w:t>1</w:t>
      </w:r>
      <w:r w:rsidR="003814F3" w:rsidRPr="00AC26EA">
        <w:rPr>
          <w:rFonts w:ascii="Liberation Serif" w:hAnsi="Liberation Serif" w:cs="Liberation Serif"/>
          <w:b/>
          <w:sz w:val="24"/>
          <w:szCs w:val="24"/>
        </w:rPr>
        <w:t>5</w:t>
      </w:r>
      <w:r w:rsidRPr="00AC26EA">
        <w:rPr>
          <w:rFonts w:ascii="Liberation Serif" w:hAnsi="Liberation Serif" w:cs="Liberation Serif"/>
          <w:b/>
          <w:sz w:val="24"/>
          <w:szCs w:val="24"/>
        </w:rPr>
        <w:t>. Организация строительства жилищного фонда</w:t>
      </w:r>
    </w:p>
    <w:p w:rsidR="003F0278" w:rsidRPr="00AC26EA" w:rsidRDefault="003F0278" w:rsidP="003F0278">
      <w:pPr>
        <w:shd w:val="clear" w:color="auto" w:fill="FFFFFF" w:themeFill="background1"/>
        <w:contextualSpacing/>
        <w:jc w:val="center"/>
        <w:rPr>
          <w:rFonts w:ascii="Liberation Serif" w:hAnsi="Liberation Serif" w:cs="Liberation Serif"/>
          <w:b/>
          <w:sz w:val="24"/>
          <w:szCs w:val="24"/>
        </w:rPr>
      </w:pPr>
      <w:r w:rsidRPr="00AC26EA">
        <w:rPr>
          <w:rFonts w:ascii="Liberation Serif" w:hAnsi="Liberation Serif" w:cs="Liberation Serif"/>
          <w:b/>
          <w:sz w:val="24"/>
          <w:szCs w:val="24"/>
        </w:rPr>
        <w:t>и</w:t>
      </w:r>
      <w:r w:rsidRPr="007C276A">
        <w:rPr>
          <w:rFonts w:ascii="Liberation Serif" w:hAnsi="Liberation Serif" w:cs="Liberation Serif"/>
          <w:b/>
          <w:sz w:val="24"/>
          <w:szCs w:val="24"/>
        </w:rPr>
        <w:t xml:space="preserve"> </w:t>
      </w:r>
      <w:r w:rsidRPr="00AC26EA">
        <w:rPr>
          <w:rFonts w:ascii="Liberation Serif" w:hAnsi="Liberation Serif" w:cs="Liberation Serif"/>
          <w:b/>
          <w:sz w:val="24"/>
          <w:szCs w:val="24"/>
        </w:rPr>
        <w:t>создание условий для</w:t>
      </w:r>
      <w:r w:rsidR="0063485D" w:rsidRPr="007C276A">
        <w:rPr>
          <w:rFonts w:ascii="Liberation Serif" w:hAnsi="Liberation Serif" w:cs="Liberation Serif"/>
          <w:b/>
          <w:sz w:val="24"/>
          <w:szCs w:val="24"/>
        </w:rPr>
        <w:t xml:space="preserve"> </w:t>
      </w:r>
      <w:r w:rsidRPr="00AC26EA">
        <w:rPr>
          <w:rFonts w:ascii="Liberation Serif" w:hAnsi="Liberation Serif" w:cs="Liberation Serif"/>
          <w:b/>
          <w:sz w:val="24"/>
          <w:szCs w:val="24"/>
        </w:rPr>
        <w:t>жилищного строительства</w:t>
      </w:r>
    </w:p>
    <w:p w:rsidR="00C8141C" w:rsidRPr="00ED2C1F" w:rsidRDefault="00C8141C" w:rsidP="00C8141C">
      <w:pPr>
        <w:jc w:val="both"/>
        <w:rPr>
          <w:rFonts w:ascii="Liberation Serif" w:hAnsi="Liberation Serif" w:cs="Liberation Serif"/>
          <w:sz w:val="16"/>
          <w:szCs w:val="16"/>
          <w:highlight w:val="yellow"/>
        </w:rPr>
      </w:pPr>
    </w:p>
    <w:p w:rsidR="005A5C71" w:rsidRPr="004E5182" w:rsidRDefault="005A5C71" w:rsidP="005A5C71">
      <w:pPr>
        <w:shd w:val="clear" w:color="auto" w:fill="FFFFFF"/>
        <w:ind w:firstLine="567"/>
        <w:jc w:val="both"/>
        <w:rPr>
          <w:rFonts w:ascii="Liberation Serif" w:hAnsi="Liberation Serif" w:cs="Liberation Serif"/>
          <w:sz w:val="24"/>
          <w:szCs w:val="24"/>
        </w:rPr>
      </w:pPr>
      <w:r w:rsidRPr="00EB6063">
        <w:rPr>
          <w:rFonts w:ascii="Liberation Serif" w:hAnsi="Liberation Serif" w:cs="Liberation Serif"/>
          <w:sz w:val="24"/>
          <w:szCs w:val="24"/>
        </w:rPr>
        <w:t>За 202</w:t>
      </w:r>
      <w:r w:rsidR="00EB6063" w:rsidRPr="00EB6063">
        <w:rPr>
          <w:rFonts w:ascii="Liberation Serif" w:hAnsi="Liberation Serif" w:cs="Liberation Serif"/>
          <w:sz w:val="24"/>
          <w:szCs w:val="24"/>
        </w:rPr>
        <w:t>2</w:t>
      </w:r>
      <w:r w:rsidRPr="00EB6063">
        <w:rPr>
          <w:rFonts w:ascii="Liberation Serif" w:hAnsi="Liberation Serif" w:cs="Liberation Serif"/>
          <w:sz w:val="24"/>
          <w:szCs w:val="24"/>
        </w:rPr>
        <w:t xml:space="preserve"> год построено и введено 1</w:t>
      </w:r>
      <w:r w:rsidR="00EB6063" w:rsidRPr="00EB6063">
        <w:rPr>
          <w:rFonts w:ascii="Liberation Serif" w:hAnsi="Liberation Serif" w:cs="Liberation Serif"/>
          <w:sz w:val="24"/>
          <w:szCs w:val="24"/>
        </w:rPr>
        <w:t>42</w:t>
      </w:r>
      <w:r w:rsidR="00E61507" w:rsidRPr="00EB6063">
        <w:rPr>
          <w:rFonts w:ascii="Liberation Serif" w:hAnsi="Liberation Serif" w:cs="Liberation Serif"/>
          <w:sz w:val="24"/>
          <w:szCs w:val="24"/>
        </w:rPr>
        <w:t> </w:t>
      </w:r>
      <w:r w:rsidR="00EB6063" w:rsidRPr="00EB6063">
        <w:rPr>
          <w:rFonts w:ascii="Liberation Serif" w:hAnsi="Liberation Serif" w:cs="Liberation Serif"/>
          <w:sz w:val="24"/>
          <w:szCs w:val="24"/>
        </w:rPr>
        <w:t>522</w:t>
      </w:r>
      <w:r w:rsidR="00E61507" w:rsidRPr="00EB6063">
        <w:rPr>
          <w:rFonts w:ascii="Liberation Serif" w:hAnsi="Liberation Serif" w:cs="Liberation Serif"/>
          <w:sz w:val="24"/>
          <w:szCs w:val="24"/>
        </w:rPr>
        <w:t xml:space="preserve"> </w:t>
      </w:r>
      <w:r w:rsidRPr="00EB6063">
        <w:rPr>
          <w:rFonts w:ascii="Liberation Serif" w:hAnsi="Liberation Serif" w:cs="Liberation Serif"/>
          <w:sz w:val="24"/>
          <w:szCs w:val="24"/>
        </w:rPr>
        <w:t xml:space="preserve">кв. м жилья, в том числе </w:t>
      </w:r>
      <w:r w:rsidR="00EB6063" w:rsidRPr="00EB6063">
        <w:rPr>
          <w:rFonts w:ascii="Liberation Serif" w:hAnsi="Liberation Serif" w:cs="Liberation Serif"/>
          <w:sz w:val="24"/>
          <w:szCs w:val="24"/>
        </w:rPr>
        <w:t>94</w:t>
      </w:r>
      <w:r w:rsidR="00900A1E" w:rsidRPr="00EB6063">
        <w:rPr>
          <w:rFonts w:ascii="Liberation Serif" w:hAnsi="Liberation Serif" w:cs="Liberation Serif"/>
          <w:sz w:val="24"/>
          <w:szCs w:val="24"/>
        </w:rPr>
        <w:t> </w:t>
      </w:r>
      <w:r w:rsidR="00EB6063" w:rsidRPr="00EB6063">
        <w:rPr>
          <w:rFonts w:ascii="Liberation Serif" w:hAnsi="Liberation Serif" w:cs="Liberation Serif"/>
          <w:sz w:val="24"/>
          <w:szCs w:val="24"/>
        </w:rPr>
        <w:t>596</w:t>
      </w:r>
      <w:r w:rsidRPr="00EB6063">
        <w:rPr>
          <w:rFonts w:ascii="Liberation Serif" w:hAnsi="Liberation Serif" w:cs="Liberation Serif"/>
          <w:sz w:val="24"/>
          <w:szCs w:val="24"/>
        </w:rPr>
        <w:t xml:space="preserve"> кв. м многоквартирного жилья и </w:t>
      </w:r>
      <w:r w:rsidR="00EB6063" w:rsidRPr="00EB6063">
        <w:rPr>
          <w:rFonts w:ascii="Liberation Serif" w:hAnsi="Liberation Serif" w:cs="Liberation Serif"/>
          <w:sz w:val="24"/>
          <w:szCs w:val="24"/>
        </w:rPr>
        <w:t>47</w:t>
      </w:r>
      <w:r w:rsidR="00900A1E" w:rsidRPr="00EB6063">
        <w:rPr>
          <w:rFonts w:ascii="Liberation Serif" w:hAnsi="Liberation Serif" w:cs="Liberation Serif"/>
          <w:sz w:val="24"/>
          <w:szCs w:val="24"/>
        </w:rPr>
        <w:t> </w:t>
      </w:r>
      <w:r w:rsidR="00EB6063" w:rsidRPr="00EB6063">
        <w:rPr>
          <w:rFonts w:ascii="Liberation Serif" w:hAnsi="Liberation Serif" w:cs="Liberation Serif"/>
          <w:sz w:val="24"/>
          <w:szCs w:val="24"/>
        </w:rPr>
        <w:t>926</w:t>
      </w:r>
      <w:r w:rsidR="00E61507" w:rsidRPr="00EB6063">
        <w:rPr>
          <w:rFonts w:ascii="Liberation Serif" w:hAnsi="Liberation Serif" w:cs="Liberation Serif"/>
          <w:sz w:val="24"/>
          <w:szCs w:val="24"/>
        </w:rPr>
        <w:t xml:space="preserve"> </w:t>
      </w:r>
      <w:r w:rsidRPr="00EB6063">
        <w:rPr>
          <w:rFonts w:ascii="Liberation Serif" w:hAnsi="Liberation Serif" w:cs="Liberation Serif"/>
          <w:sz w:val="24"/>
          <w:szCs w:val="24"/>
        </w:rPr>
        <w:t xml:space="preserve">кв. м индивидуального жилья. </w:t>
      </w:r>
      <w:r w:rsidRPr="004E5182">
        <w:rPr>
          <w:rFonts w:ascii="Liberation Serif" w:hAnsi="Liberation Serif" w:cs="Liberation Serif"/>
          <w:sz w:val="24"/>
          <w:szCs w:val="24"/>
        </w:rPr>
        <w:t>Общая площадь жилых помещений, приходящаяся в среднем на одного жителя, в 202</w:t>
      </w:r>
      <w:r w:rsidR="004E5182" w:rsidRPr="004E5182">
        <w:rPr>
          <w:rFonts w:ascii="Liberation Serif" w:hAnsi="Liberation Serif" w:cs="Liberation Serif"/>
          <w:sz w:val="24"/>
          <w:szCs w:val="24"/>
        </w:rPr>
        <w:t>2</w:t>
      </w:r>
      <w:r w:rsidRPr="004E5182">
        <w:rPr>
          <w:rFonts w:ascii="Liberation Serif" w:hAnsi="Liberation Serif" w:cs="Liberation Serif"/>
          <w:sz w:val="24"/>
          <w:szCs w:val="24"/>
        </w:rPr>
        <w:t xml:space="preserve"> году составила 3</w:t>
      </w:r>
      <w:r w:rsidR="004E5182" w:rsidRPr="004E5182">
        <w:rPr>
          <w:rFonts w:ascii="Liberation Serif" w:hAnsi="Liberation Serif" w:cs="Liberation Serif"/>
          <w:sz w:val="24"/>
          <w:szCs w:val="24"/>
        </w:rPr>
        <w:t>3</w:t>
      </w:r>
      <w:r w:rsidRPr="004E5182">
        <w:rPr>
          <w:rFonts w:ascii="Liberation Serif" w:hAnsi="Liberation Serif" w:cs="Liberation Serif"/>
          <w:sz w:val="24"/>
          <w:szCs w:val="24"/>
        </w:rPr>
        <w:t>,</w:t>
      </w:r>
      <w:r w:rsidR="004E5182" w:rsidRPr="004E5182">
        <w:rPr>
          <w:rFonts w:ascii="Liberation Serif" w:hAnsi="Liberation Serif" w:cs="Liberation Serif"/>
          <w:sz w:val="24"/>
          <w:szCs w:val="24"/>
        </w:rPr>
        <w:t>6</w:t>
      </w:r>
      <w:r w:rsidRPr="004E5182">
        <w:rPr>
          <w:rFonts w:ascii="Liberation Serif" w:hAnsi="Liberation Serif" w:cs="Liberation Serif"/>
          <w:sz w:val="24"/>
          <w:szCs w:val="24"/>
        </w:rPr>
        <w:t xml:space="preserve"> кв. м, в</w:t>
      </w:r>
      <w:r w:rsidR="0097626B" w:rsidRPr="004E5182">
        <w:rPr>
          <w:rFonts w:ascii="Liberation Serif" w:hAnsi="Liberation Serif" w:cs="Liberation Serif"/>
          <w:sz w:val="24"/>
          <w:szCs w:val="24"/>
        </w:rPr>
        <w:t xml:space="preserve"> </w:t>
      </w:r>
      <w:r w:rsidRPr="004E5182">
        <w:rPr>
          <w:rFonts w:ascii="Liberation Serif" w:hAnsi="Liberation Serif" w:cs="Liberation Serif"/>
          <w:sz w:val="24"/>
          <w:szCs w:val="24"/>
        </w:rPr>
        <w:t>202</w:t>
      </w:r>
      <w:r w:rsidR="004E5182" w:rsidRPr="004E5182">
        <w:rPr>
          <w:rFonts w:ascii="Liberation Serif" w:hAnsi="Liberation Serif" w:cs="Liberation Serif"/>
          <w:sz w:val="24"/>
          <w:szCs w:val="24"/>
        </w:rPr>
        <w:t>1</w:t>
      </w:r>
      <w:r w:rsidR="0097626B" w:rsidRPr="004E5182">
        <w:rPr>
          <w:rFonts w:ascii="Liberation Serif" w:hAnsi="Liberation Serif" w:cs="Liberation Serif"/>
          <w:sz w:val="24"/>
          <w:szCs w:val="24"/>
        </w:rPr>
        <w:t xml:space="preserve"> </w:t>
      </w:r>
      <w:r w:rsidRPr="004E5182">
        <w:rPr>
          <w:rFonts w:ascii="Liberation Serif" w:hAnsi="Liberation Serif" w:cs="Liberation Serif"/>
          <w:sz w:val="24"/>
          <w:szCs w:val="24"/>
        </w:rPr>
        <w:t xml:space="preserve">году – </w:t>
      </w:r>
      <w:r w:rsidR="004E5182" w:rsidRPr="004E5182">
        <w:rPr>
          <w:rFonts w:ascii="Liberation Serif" w:hAnsi="Liberation Serif" w:cs="Liberation Serif"/>
          <w:sz w:val="24"/>
          <w:szCs w:val="24"/>
        </w:rPr>
        <w:t xml:space="preserve">31,4 </w:t>
      </w:r>
      <w:r w:rsidRPr="004E5182">
        <w:rPr>
          <w:rFonts w:ascii="Liberation Serif" w:hAnsi="Liberation Serif" w:cs="Liberation Serif"/>
          <w:sz w:val="24"/>
          <w:szCs w:val="24"/>
        </w:rPr>
        <w:t>кв. м. В 202</w:t>
      </w:r>
      <w:r w:rsidR="004E5182" w:rsidRPr="004E5182">
        <w:rPr>
          <w:rFonts w:ascii="Liberation Serif" w:hAnsi="Liberation Serif" w:cs="Liberation Serif"/>
          <w:sz w:val="24"/>
          <w:szCs w:val="24"/>
        </w:rPr>
        <w:t>2</w:t>
      </w:r>
      <w:r w:rsidRPr="004E5182">
        <w:rPr>
          <w:rFonts w:ascii="Liberation Serif" w:hAnsi="Liberation Serif" w:cs="Liberation Serif"/>
          <w:sz w:val="24"/>
          <w:szCs w:val="24"/>
        </w:rPr>
        <w:t xml:space="preserve"> году продолжена комплексн</w:t>
      </w:r>
      <w:r w:rsidR="005A1BE6">
        <w:rPr>
          <w:rFonts w:ascii="Liberation Serif" w:hAnsi="Liberation Serif" w:cs="Liberation Serif"/>
          <w:sz w:val="24"/>
          <w:szCs w:val="24"/>
        </w:rPr>
        <w:t xml:space="preserve">ая застройка микрорайонов </w:t>
      </w:r>
      <w:r w:rsidR="00900A1E" w:rsidRPr="00F60FB6">
        <w:rPr>
          <w:rFonts w:ascii="Liberation Serif" w:hAnsi="Liberation Serif" w:cs="Liberation Serif"/>
          <w:sz w:val="24"/>
          <w:szCs w:val="24"/>
        </w:rPr>
        <w:t>города</w:t>
      </w:r>
      <w:r w:rsidR="00900A1E">
        <w:rPr>
          <w:rFonts w:ascii="Liberation Serif" w:hAnsi="Liberation Serif" w:cs="Liberation Serif"/>
          <w:sz w:val="24"/>
          <w:szCs w:val="24"/>
        </w:rPr>
        <w:t xml:space="preserve"> </w:t>
      </w:r>
      <w:r w:rsidRPr="004E5182">
        <w:rPr>
          <w:rFonts w:ascii="Liberation Serif" w:hAnsi="Liberation Serif" w:cs="Liberation Serif"/>
          <w:sz w:val="24"/>
          <w:szCs w:val="24"/>
        </w:rPr>
        <w:t>Верхняя Пышма («Северный», «Центр-Юг», «Центральный»,</w:t>
      </w:r>
      <w:r w:rsidR="004E5182" w:rsidRPr="004E5182">
        <w:rPr>
          <w:rFonts w:ascii="Liberation Serif" w:hAnsi="Liberation Serif" w:cs="Liberation Serif"/>
          <w:sz w:val="24"/>
          <w:szCs w:val="24"/>
        </w:rPr>
        <w:t xml:space="preserve"> «Петровский», «Рифей»</w:t>
      </w:r>
      <w:r w:rsidRPr="004E5182">
        <w:rPr>
          <w:rFonts w:ascii="Liberation Serif" w:hAnsi="Liberation Serif" w:cs="Liberation Serif"/>
          <w:sz w:val="24"/>
          <w:szCs w:val="24"/>
        </w:rPr>
        <w:t>) и села Балтым («Балтым-Парк»).</w:t>
      </w:r>
    </w:p>
    <w:p w:rsidR="00C8141C" w:rsidRPr="004E5182" w:rsidRDefault="00C8141C" w:rsidP="00C8141C">
      <w:pPr>
        <w:jc w:val="both"/>
        <w:rPr>
          <w:rFonts w:ascii="Liberation Serif" w:hAnsi="Liberation Serif" w:cs="Liberation Serif"/>
          <w:sz w:val="16"/>
          <w:szCs w:val="16"/>
        </w:rPr>
      </w:pPr>
    </w:p>
    <w:p w:rsidR="003F0278" w:rsidRPr="00ED2C1F" w:rsidRDefault="00C06CC7" w:rsidP="003F0278">
      <w:pPr>
        <w:shd w:val="clear" w:color="auto" w:fill="FFFFFF" w:themeFill="background1"/>
        <w:contextualSpacing/>
        <w:jc w:val="center"/>
        <w:rPr>
          <w:rFonts w:ascii="Liberation Serif" w:hAnsi="Liberation Serif" w:cs="Liberation Serif"/>
          <w:sz w:val="24"/>
          <w:szCs w:val="24"/>
          <w:highlight w:val="yellow"/>
        </w:rPr>
      </w:pPr>
      <w:r>
        <w:rPr>
          <w:noProof/>
        </w:rPr>
        <w:lastRenderedPageBreak/>
        <w:drawing>
          <wp:inline distT="0" distB="0" distL="0" distR="0" wp14:anchorId="35C9C633" wp14:editId="6EBBC85C">
            <wp:extent cx="4019550" cy="2470150"/>
            <wp:effectExtent l="0" t="0" r="0" b="63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43CA1" w:rsidRDefault="00883A77" w:rsidP="003F0278">
      <w:pPr>
        <w:shd w:val="clear" w:color="auto" w:fill="FFFFFF" w:themeFill="background1"/>
        <w:contextualSpacing/>
        <w:jc w:val="center"/>
        <w:rPr>
          <w:rFonts w:ascii="Liberation Serif" w:hAnsi="Liberation Serif" w:cs="Liberation Serif"/>
          <w:i/>
          <w:sz w:val="24"/>
          <w:szCs w:val="24"/>
        </w:rPr>
      </w:pPr>
      <w:r w:rsidRPr="00C06CC7">
        <w:rPr>
          <w:rFonts w:ascii="Liberation Serif" w:hAnsi="Liberation Serif" w:cs="Liberation Serif"/>
          <w:i/>
          <w:sz w:val="24"/>
          <w:szCs w:val="24"/>
        </w:rPr>
        <w:t xml:space="preserve">Рис. </w:t>
      </w:r>
      <w:r w:rsidR="007C672F" w:rsidRPr="00C06CC7">
        <w:rPr>
          <w:rFonts w:ascii="Liberation Serif" w:hAnsi="Liberation Serif" w:cs="Liberation Serif"/>
          <w:i/>
          <w:sz w:val="24"/>
          <w:szCs w:val="24"/>
        </w:rPr>
        <w:t>3</w:t>
      </w:r>
      <w:r w:rsidR="003F0278" w:rsidRPr="00C06CC7">
        <w:rPr>
          <w:rFonts w:ascii="Liberation Serif" w:hAnsi="Liberation Serif" w:cs="Liberation Serif"/>
          <w:i/>
          <w:sz w:val="24"/>
          <w:szCs w:val="24"/>
        </w:rPr>
        <w:t>. Уровень обеспеченности жильем на 1 жителя, кв. м</w:t>
      </w:r>
    </w:p>
    <w:p w:rsidR="00C8141C" w:rsidRPr="00ED2C1F" w:rsidRDefault="00C8141C" w:rsidP="00C8141C">
      <w:pPr>
        <w:jc w:val="both"/>
        <w:rPr>
          <w:rFonts w:ascii="Liberation Serif" w:hAnsi="Liberation Serif" w:cs="Liberation Serif"/>
          <w:sz w:val="16"/>
          <w:szCs w:val="16"/>
          <w:highlight w:val="yellow"/>
        </w:rPr>
      </w:pPr>
    </w:p>
    <w:p w:rsidR="003F0278" w:rsidRPr="004E5182" w:rsidRDefault="003F0278" w:rsidP="003F0278">
      <w:pPr>
        <w:shd w:val="clear" w:color="auto" w:fill="FFFFFF" w:themeFill="background1"/>
        <w:ind w:firstLine="567"/>
        <w:contextualSpacing/>
        <w:jc w:val="both"/>
        <w:rPr>
          <w:rFonts w:ascii="Liberation Serif" w:hAnsi="Liberation Serif" w:cs="Liberation Serif"/>
          <w:sz w:val="24"/>
          <w:szCs w:val="24"/>
        </w:rPr>
      </w:pPr>
      <w:r w:rsidRPr="004E5182">
        <w:rPr>
          <w:rFonts w:ascii="Liberation Serif" w:hAnsi="Liberation Serif" w:cs="Liberation Serif"/>
          <w:sz w:val="24"/>
          <w:szCs w:val="24"/>
        </w:rPr>
        <w:t xml:space="preserve">Продолжено строительство новых микрорайонов, введено в эксплуатацию </w:t>
      </w:r>
      <w:r w:rsidR="00900A1E">
        <w:rPr>
          <w:rFonts w:ascii="Liberation Serif" w:hAnsi="Liberation Serif" w:cs="Liberation Serif"/>
          <w:sz w:val="24"/>
          <w:szCs w:val="24"/>
        </w:rPr>
        <w:t>десять</w:t>
      </w:r>
      <w:r w:rsidR="0097626B" w:rsidRPr="004E5182">
        <w:rPr>
          <w:rFonts w:ascii="Liberation Serif" w:hAnsi="Liberation Serif" w:cs="Liberation Serif"/>
          <w:sz w:val="24"/>
          <w:szCs w:val="24"/>
        </w:rPr>
        <w:t xml:space="preserve"> </w:t>
      </w:r>
      <w:r w:rsidRPr="004E5182">
        <w:rPr>
          <w:rFonts w:ascii="Liberation Serif" w:hAnsi="Liberation Serif" w:cs="Liberation Serif"/>
          <w:sz w:val="24"/>
          <w:szCs w:val="24"/>
        </w:rPr>
        <w:t>многоквартирных жилых дом</w:t>
      </w:r>
      <w:r w:rsidR="00E61507" w:rsidRPr="004E5182">
        <w:rPr>
          <w:rFonts w:ascii="Liberation Serif" w:hAnsi="Liberation Serif" w:cs="Liberation Serif"/>
          <w:sz w:val="24"/>
          <w:szCs w:val="24"/>
        </w:rPr>
        <w:t>ов</w:t>
      </w:r>
      <w:r w:rsidR="009065B9" w:rsidRPr="004E5182">
        <w:rPr>
          <w:rFonts w:ascii="Liberation Serif" w:hAnsi="Liberation Serif" w:cs="Liberation Serif"/>
          <w:sz w:val="24"/>
          <w:szCs w:val="24"/>
        </w:rPr>
        <w:t xml:space="preserve"> в городе Верхняя Пышма</w:t>
      </w:r>
      <w:r w:rsidRPr="004E5182">
        <w:rPr>
          <w:rFonts w:ascii="Liberation Serif" w:hAnsi="Liberation Serif" w:cs="Liberation Serif"/>
          <w:sz w:val="24"/>
          <w:szCs w:val="24"/>
        </w:rPr>
        <w:t>:</w:t>
      </w:r>
    </w:p>
    <w:p w:rsidR="00F571FF" w:rsidRPr="004E5182" w:rsidRDefault="001578C7" w:rsidP="00943E0A">
      <w:pPr>
        <w:ind w:firstLine="567"/>
        <w:contextualSpacing/>
        <w:jc w:val="both"/>
        <w:rPr>
          <w:rFonts w:ascii="Liberation Serif" w:hAnsi="Liberation Serif" w:cs="Liberation Serif"/>
          <w:sz w:val="24"/>
          <w:szCs w:val="24"/>
        </w:rPr>
      </w:pPr>
      <w:r w:rsidRPr="004E5182">
        <w:rPr>
          <w:rFonts w:ascii="Liberation Serif" w:hAnsi="Liberation Serif" w:cs="Liberation Serif"/>
          <w:sz w:val="24"/>
          <w:szCs w:val="24"/>
        </w:rPr>
        <w:t>– </w:t>
      </w:r>
      <w:r w:rsidR="00F571FF" w:rsidRPr="004E5182">
        <w:rPr>
          <w:rFonts w:ascii="Liberation Serif" w:hAnsi="Liberation Serif" w:cs="Liberation Serif"/>
          <w:sz w:val="24"/>
          <w:szCs w:val="24"/>
        </w:rPr>
        <w:t xml:space="preserve">жилая </w:t>
      </w:r>
      <w:r w:rsidR="00F571FF" w:rsidRPr="00793D38">
        <w:rPr>
          <w:rFonts w:ascii="Liberation Serif" w:hAnsi="Liberation Serif" w:cs="Liberation Serif"/>
          <w:sz w:val="24"/>
          <w:szCs w:val="24"/>
        </w:rPr>
        <w:t>застройка АСЦ «</w:t>
      </w:r>
      <w:r w:rsidR="004E5182" w:rsidRPr="00793D38">
        <w:rPr>
          <w:rFonts w:ascii="Liberation Serif" w:hAnsi="Liberation Serif" w:cs="Liberation Serif"/>
          <w:sz w:val="24"/>
          <w:szCs w:val="24"/>
        </w:rPr>
        <w:t>Клевер групп</w:t>
      </w:r>
      <w:r w:rsidR="00BB17EF" w:rsidRPr="00793D38">
        <w:rPr>
          <w:rFonts w:ascii="Liberation Serif" w:hAnsi="Liberation Serif" w:cs="Liberation Serif"/>
          <w:sz w:val="24"/>
          <w:szCs w:val="24"/>
        </w:rPr>
        <w:t xml:space="preserve">» </w:t>
      </w:r>
      <w:r w:rsidR="00EF29CB" w:rsidRPr="00793D38">
        <w:rPr>
          <w:rFonts w:ascii="Liberation Serif" w:hAnsi="Liberation Serif" w:cs="Liberation Serif"/>
          <w:sz w:val="24"/>
          <w:szCs w:val="24"/>
        </w:rPr>
        <w:t xml:space="preserve">и ООО «Вавилон» </w:t>
      </w:r>
      <w:r w:rsidR="00BB17EF" w:rsidRPr="00793D38">
        <w:rPr>
          <w:rFonts w:ascii="Liberation Serif" w:hAnsi="Liberation Serif" w:cs="Liberation Serif"/>
          <w:sz w:val="24"/>
          <w:szCs w:val="24"/>
        </w:rPr>
        <w:t>микрорайона «</w:t>
      </w:r>
      <w:r w:rsidR="004E5182" w:rsidRPr="00793D38">
        <w:rPr>
          <w:rFonts w:ascii="Liberation Serif" w:hAnsi="Liberation Serif" w:cs="Liberation Serif"/>
          <w:sz w:val="24"/>
          <w:szCs w:val="24"/>
        </w:rPr>
        <w:t>Северный</w:t>
      </w:r>
      <w:r w:rsidR="00BB17EF" w:rsidRPr="00793D38">
        <w:rPr>
          <w:rFonts w:ascii="Liberation Serif" w:hAnsi="Liberation Serif" w:cs="Liberation Serif"/>
          <w:sz w:val="24"/>
          <w:szCs w:val="24"/>
        </w:rPr>
        <w:t>» по</w:t>
      </w:r>
      <w:r w:rsidR="007C276A" w:rsidRPr="0081602B">
        <w:rPr>
          <w:rFonts w:ascii="Liberation Serif" w:hAnsi="Liberation Serif" w:cs="Liberation Serif"/>
          <w:sz w:val="24"/>
          <w:szCs w:val="24"/>
        </w:rPr>
        <w:t> </w:t>
      </w:r>
      <w:r w:rsidR="004E5182" w:rsidRPr="00793D38">
        <w:rPr>
          <w:rFonts w:ascii="Liberation Serif" w:hAnsi="Liberation Serif" w:cs="Liberation Serif"/>
          <w:sz w:val="24"/>
          <w:szCs w:val="24"/>
        </w:rPr>
        <w:t>ул</w:t>
      </w:r>
      <w:r w:rsidR="009313A6" w:rsidRPr="00793D38">
        <w:rPr>
          <w:rFonts w:ascii="Liberation Serif" w:hAnsi="Liberation Serif" w:cs="Liberation Serif"/>
          <w:sz w:val="24"/>
          <w:szCs w:val="24"/>
        </w:rPr>
        <w:t>.</w:t>
      </w:r>
      <w:r w:rsidR="007C276A" w:rsidRPr="0081602B">
        <w:rPr>
          <w:rFonts w:ascii="Liberation Serif" w:hAnsi="Liberation Serif" w:cs="Liberation Serif"/>
          <w:sz w:val="24"/>
          <w:szCs w:val="24"/>
        </w:rPr>
        <w:t> </w:t>
      </w:r>
      <w:r w:rsidR="004E5182" w:rsidRPr="00793D38">
        <w:rPr>
          <w:rFonts w:ascii="Liberation Serif" w:hAnsi="Liberation Serif" w:cs="Liberation Serif"/>
          <w:sz w:val="24"/>
          <w:szCs w:val="24"/>
        </w:rPr>
        <w:t>Латышова</w:t>
      </w:r>
      <w:r w:rsidR="00A57491" w:rsidRPr="00793D38">
        <w:rPr>
          <w:rFonts w:ascii="Liberation Serif" w:hAnsi="Liberation Serif" w:cs="Liberation Serif"/>
          <w:sz w:val="24"/>
          <w:szCs w:val="24"/>
        </w:rPr>
        <w:t>, дома</w:t>
      </w:r>
      <w:r w:rsidR="00EF29CB" w:rsidRPr="00793D38">
        <w:rPr>
          <w:rFonts w:ascii="Liberation Serif" w:hAnsi="Liberation Serif" w:cs="Liberation Serif"/>
          <w:sz w:val="24"/>
          <w:szCs w:val="24"/>
        </w:rPr>
        <w:t xml:space="preserve"> 1, 1а и</w:t>
      </w:r>
      <w:r w:rsidR="00EF29CB">
        <w:rPr>
          <w:rFonts w:ascii="Liberation Serif" w:hAnsi="Liberation Serif" w:cs="Liberation Serif"/>
          <w:sz w:val="24"/>
          <w:szCs w:val="24"/>
        </w:rPr>
        <w:t xml:space="preserve"> 3 </w:t>
      </w:r>
      <w:r w:rsidR="00F571FF" w:rsidRPr="004E5182">
        <w:rPr>
          <w:rFonts w:ascii="Liberation Serif" w:hAnsi="Liberation Serif" w:cs="Liberation Serif"/>
          <w:sz w:val="24"/>
          <w:szCs w:val="24"/>
        </w:rPr>
        <w:t xml:space="preserve">общей площадью </w:t>
      </w:r>
      <w:r w:rsidR="00EF29CB">
        <w:rPr>
          <w:rFonts w:ascii="Liberation Serif" w:hAnsi="Liberation Serif" w:cs="Liberation Serif"/>
          <w:sz w:val="24"/>
          <w:szCs w:val="24"/>
        </w:rPr>
        <w:t>22 926,5</w:t>
      </w:r>
      <w:r w:rsidR="00F571FF" w:rsidRPr="004E5182">
        <w:rPr>
          <w:rFonts w:ascii="Liberation Serif" w:hAnsi="Liberation Serif" w:cs="Liberation Serif"/>
          <w:sz w:val="24"/>
          <w:szCs w:val="24"/>
        </w:rPr>
        <w:t xml:space="preserve"> </w:t>
      </w:r>
      <w:r w:rsidR="0003557A" w:rsidRPr="004E5182">
        <w:rPr>
          <w:rFonts w:ascii="Liberation Serif" w:hAnsi="Liberation Serif" w:cs="Liberation Serif"/>
          <w:sz w:val="24"/>
          <w:szCs w:val="24"/>
        </w:rPr>
        <w:t>кв. м</w:t>
      </w:r>
      <w:r w:rsidR="00F571FF" w:rsidRPr="004E5182">
        <w:rPr>
          <w:rFonts w:ascii="Liberation Serif" w:hAnsi="Liberation Serif" w:cs="Liberation Serif"/>
          <w:sz w:val="24"/>
          <w:szCs w:val="24"/>
        </w:rPr>
        <w:t>;</w:t>
      </w:r>
    </w:p>
    <w:p w:rsidR="00943E0A" w:rsidRPr="004E5182" w:rsidRDefault="00BD0327" w:rsidP="00943E0A">
      <w:pPr>
        <w:ind w:firstLine="567"/>
        <w:contextualSpacing/>
        <w:jc w:val="both"/>
        <w:rPr>
          <w:rFonts w:ascii="Liberation Serif" w:hAnsi="Liberation Serif" w:cs="Liberation Serif"/>
          <w:sz w:val="24"/>
          <w:szCs w:val="24"/>
        </w:rPr>
      </w:pPr>
      <w:r w:rsidRPr="004E5182">
        <w:rPr>
          <w:rFonts w:ascii="Liberation Serif" w:hAnsi="Liberation Serif" w:cs="Liberation Serif"/>
          <w:sz w:val="24"/>
          <w:szCs w:val="24"/>
        </w:rPr>
        <w:t>– </w:t>
      </w:r>
      <w:r w:rsidR="004E5182">
        <w:rPr>
          <w:rFonts w:ascii="Liberation Serif" w:hAnsi="Liberation Serif" w:cs="Liberation Serif"/>
          <w:sz w:val="24"/>
          <w:szCs w:val="24"/>
        </w:rPr>
        <w:t>жилая</w:t>
      </w:r>
      <w:r w:rsidR="00943E0A" w:rsidRPr="004E5182">
        <w:rPr>
          <w:rFonts w:ascii="Liberation Serif" w:hAnsi="Liberation Serif" w:cs="Liberation Serif"/>
          <w:sz w:val="24"/>
          <w:szCs w:val="24"/>
        </w:rPr>
        <w:t xml:space="preserve"> </w:t>
      </w:r>
      <w:r w:rsidR="004E5182">
        <w:rPr>
          <w:rFonts w:ascii="Liberation Serif" w:hAnsi="Liberation Serif" w:cs="Liberation Serif"/>
          <w:sz w:val="24"/>
          <w:szCs w:val="24"/>
        </w:rPr>
        <w:t>застройка со встроенными помещениями общественного назначения</w:t>
      </w:r>
      <w:r w:rsidR="004E5182" w:rsidRPr="004E5182">
        <w:rPr>
          <w:rFonts w:ascii="Liberation Serif" w:hAnsi="Liberation Serif" w:cs="Liberation Serif"/>
          <w:sz w:val="24"/>
          <w:szCs w:val="24"/>
        </w:rPr>
        <w:t xml:space="preserve"> по проспекту Успенскому и ул</w:t>
      </w:r>
      <w:r w:rsidR="009B32E2">
        <w:rPr>
          <w:rFonts w:ascii="Liberation Serif" w:hAnsi="Liberation Serif" w:cs="Liberation Serif"/>
          <w:sz w:val="24"/>
          <w:szCs w:val="24"/>
        </w:rPr>
        <w:t>.</w:t>
      </w:r>
      <w:r w:rsidR="004E5182" w:rsidRPr="004E5182">
        <w:rPr>
          <w:rFonts w:ascii="Liberation Serif" w:hAnsi="Liberation Serif" w:cs="Liberation Serif"/>
          <w:sz w:val="24"/>
          <w:szCs w:val="24"/>
        </w:rPr>
        <w:t xml:space="preserve"> Юбилейной</w:t>
      </w:r>
      <w:r w:rsidR="00943E0A" w:rsidRPr="004E5182">
        <w:rPr>
          <w:rFonts w:ascii="Liberation Serif" w:hAnsi="Liberation Serif" w:cs="Liberation Serif"/>
          <w:sz w:val="24"/>
          <w:szCs w:val="24"/>
        </w:rPr>
        <w:t xml:space="preserve"> </w:t>
      </w:r>
      <w:r w:rsidR="004E5182">
        <w:rPr>
          <w:rFonts w:ascii="Liberation Serif" w:hAnsi="Liberation Serif" w:cs="Liberation Serif"/>
          <w:sz w:val="24"/>
          <w:szCs w:val="24"/>
        </w:rPr>
        <w:t xml:space="preserve">ООО </w:t>
      </w:r>
      <w:r w:rsidR="004E5182" w:rsidRPr="004E5182">
        <w:rPr>
          <w:rFonts w:ascii="Liberation Serif" w:hAnsi="Liberation Serif" w:cs="Liberation Serif"/>
          <w:sz w:val="24"/>
          <w:szCs w:val="24"/>
        </w:rPr>
        <w:t>«Актив Девелопмент»</w:t>
      </w:r>
      <w:r w:rsidR="004E5182">
        <w:rPr>
          <w:rFonts w:ascii="Liberation Serif" w:hAnsi="Liberation Serif" w:cs="Liberation Serif"/>
          <w:sz w:val="24"/>
          <w:szCs w:val="24"/>
        </w:rPr>
        <w:t xml:space="preserve"> </w:t>
      </w:r>
      <w:r w:rsidR="005D6B9D">
        <w:rPr>
          <w:rFonts w:ascii="Liberation Serif" w:hAnsi="Liberation Serif" w:cs="Liberation Serif"/>
          <w:sz w:val="24"/>
          <w:szCs w:val="24"/>
        </w:rPr>
        <w:t>(1</w:t>
      </w:r>
      <w:r w:rsidR="005D6B9D" w:rsidRPr="005D6B9D">
        <w:rPr>
          <w:rFonts w:ascii="Liberation Serif" w:hAnsi="Liberation Serif" w:cs="Liberation Serif"/>
          <w:sz w:val="24"/>
          <w:szCs w:val="24"/>
        </w:rPr>
        <w:t xml:space="preserve"> и </w:t>
      </w:r>
      <w:r w:rsidR="005D6B9D">
        <w:rPr>
          <w:rFonts w:ascii="Liberation Serif" w:hAnsi="Liberation Serif" w:cs="Liberation Serif"/>
          <w:sz w:val="24"/>
          <w:szCs w:val="24"/>
        </w:rPr>
        <w:t>2</w:t>
      </w:r>
      <w:r w:rsidR="005D6B9D" w:rsidRPr="005D6B9D">
        <w:rPr>
          <w:rFonts w:ascii="Liberation Serif" w:hAnsi="Liberation Serif" w:cs="Liberation Serif"/>
          <w:sz w:val="24"/>
          <w:szCs w:val="24"/>
        </w:rPr>
        <w:t xml:space="preserve"> этап</w:t>
      </w:r>
      <w:r w:rsidR="005D6B9D">
        <w:rPr>
          <w:rFonts w:ascii="Liberation Serif" w:hAnsi="Liberation Serif" w:cs="Liberation Serif"/>
          <w:sz w:val="24"/>
          <w:szCs w:val="24"/>
        </w:rPr>
        <w:t>ы</w:t>
      </w:r>
      <w:r w:rsidR="005D6B9D" w:rsidRPr="005D6B9D">
        <w:rPr>
          <w:rFonts w:ascii="Liberation Serif" w:hAnsi="Liberation Serif" w:cs="Liberation Serif"/>
          <w:sz w:val="24"/>
          <w:szCs w:val="24"/>
        </w:rPr>
        <w:t xml:space="preserve"> строительства) </w:t>
      </w:r>
      <w:r w:rsidR="00943E0A" w:rsidRPr="004E5182">
        <w:rPr>
          <w:rFonts w:ascii="Liberation Serif" w:hAnsi="Liberation Serif" w:cs="Liberation Serif"/>
          <w:sz w:val="24"/>
          <w:szCs w:val="24"/>
        </w:rPr>
        <w:t xml:space="preserve">общей площадью </w:t>
      </w:r>
      <w:r w:rsidR="004E5182" w:rsidRPr="004E5182">
        <w:rPr>
          <w:rFonts w:ascii="Liberation Serif" w:hAnsi="Liberation Serif" w:cs="Liberation Serif"/>
          <w:sz w:val="24"/>
          <w:szCs w:val="24"/>
        </w:rPr>
        <w:t>1</w:t>
      </w:r>
      <w:r w:rsidR="005D6B9D">
        <w:rPr>
          <w:rFonts w:ascii="Liberation Serif" w:hAnsi="Liberation Serif" w:cs="Liberation Serif"/>
          <w:sz w:val="24"/>
          <w:szCs w:val="24"/>
        </w:rPr>
        <w:t>9</w:t>
      </w:r>
      <w:r w:rsidR="004E5182" w:rsidRPr="004E5182">
        <w:rPr>
          <w:rFonts w:ascii="Liberation Serif" w:hAnsi="Liberation Serif" w:cs="Liberation Serif"/>
          <w:sz w:val="24"/>
          <w:szCs w:val="24"/>
        </w:rPr>
        <w:t> </w:t>
      </w:r>
      <w:r w:rsidR="005D6B9D">
        <w:rPr>
          <w:rFonts w:ascii="Liberation Serif" w:hAnsi="Liberation Serif" w:cs="Liberation Serif"/>
          <w:sz w:val="24"/>
          <w:szCs w:val="24"/>
        </w:rPr>
        <w:t>636</w:t>
      </w:r>
      <w:r w:rsidR="004E5182" w:rsidRPr="004E5182">
        <w:rPr>
          <w:rFonts w:ascii="Liberation Serif" w:hAnsi="Liberation Serif" w:cs="Liberation Serif"/>
          <w:sz w:val="24"/>
          <w:szCs w:val="24"/>
        </w:rPr>
        <w:t>,</w:t>
      </w:r>
      <w:r w:rsidR="005D6B9D">
        <w:rPr>
          <w:rFonts w:ascii="Liberation Serif" w:hAnsi="Liberation Serif" w:cs="Liberation Serif"/>
          <w:sz w:val="24"/>
          <w:szCs w:val="24"/>
        </w:rPr>
        <w:t>3</w:t>
      </w:r>
      <w:r w:rsidR="00943E0A" w:rsidRPr="004E5182">
        <w:rPr>
          <w:rFonts w:ascii="Liberation Serif" w:hAnsi="Liberation Serif" w:cs="Liberation Serif"/>
          <w:sz w:val="24"/>
          <w:szCs w:val="24"/>
        </w:rPr>
        <w:t xml:space="preserve"> кв.</w:t>
      </w:r>
      <w:r w:rsidR="00E61507" w:rsidRPr="004E5182">
        <w:rPr>
          <w:rFonts w:ascii="Liberation Serif" w:hAnsi="Liberation Serif" w:cs="Liberation Serif"/>
          <w:sz w:val="24"/>
          <w:szCs w:val="24"/>
        </w:rPr>
        <w:t> </w:t>
      </w:r>
      <w:r w:rsidR="00943E0A" w:rsidRPr="004E5182">
        <w:rPr>
          <w:rFonts w:ascii="Liberation Serif" w:hAnsi="Liberation Serif" w:cs="Liberation Serif"/>
          <w:sz w:val="24"/>
          <w:szCs w:val="24"/>
        </w:rPr>
        <w:t>м;</w:t>
      </w:r>
    </w:p>
    <w:p w:rsidR="00943E0A" w:rsidRPr="00793D38" w:rsidRDefault="00BD0327" w:rsidP="00943E0A">
      <w:pPr>
        <w:ind w:firstLine="567"/>
        <w:contextualSpacing/>
        <w:jc w:val="both"/>
        <w:rPr>
          <w:rFonts w:ascii="Liberation Serif" w:hAnsi="Liberation Serif" w:cs="Liberation Serif"/>
          <w:sz w:val="24"/>
          <w:szCs w:val="24"/>
        </w:rPr>
      </w:pPr>
      <w:r w:rsidRPr="004E5182">
        <w:rPr>
          <w:rFonts w:ascii="Liberation Serif" w:hAnsi="Liberation Serif" w:cs="Liberation Serif"/>
          <w:sz w:val="24"/>
          <w:szCs w:val="24"/>
        </w:rPr>
        <w:t>– </w:t>
      </w:r>
      <w:r w:rsidR="004E5182" w:rsidRPr="004E5182">
        <w:rPr>
          <w:rFonts w:ascii="Liberation Serif" w:hAnsi="Liberation Serif" w:cs="Liberation Serif"/>
          <w:sz w:val="24"/>
          <w:szCs w:val="24"/>
        </w:rPr>
        <w:t xml:space="preserve">многоэтажная </w:t>
      </w:r>
      <w:r w:rsidR="00943E0A" w:rsidRPr="004E5182">
        <w:rPr>
          <w:rFonts w:ascii="Liberation Serif" w:hAnsi="Liberation Serif" w:cs="Liberation Serif"/>
          <w:sz w:val="24"/>
          <w:szCs w:val="24"/>
        </w:rPr>
        <w:t xml:space="preserve">жилая застройка </w:t>
      </w:r>
      <w:r w:rsidR="004E5182" w:rsidRPr="004E5182">
        <w:rPr>
          <w:rFonts w:ascii="Liberation Serif" w:hAnsi="Liberation Serif" w:cs="Liberation Serif"/>
          <w:sz w:val="24"/>
          <w:szCs w:val="24"/>
        </w:rPr>
        <w:t xml:space="preserve">южнее </w:t>
      </w:r>
      <w:r w:rsidR="004E5182" w:rsidRPr="00793D38">
        <w:rPr>
          <w:rFonts w:ascii="Liberation Serif" w:hAnsi="Liberation Serif" w:cs="Liberation Serif"/>
          <w:sz w:val="24"/>
          <w:szCs w:val="24"/>
        </w:rPr>
        <w:t>сел</w:t>
      </w:r>
      <w:r w:rsidR="009B32E2" w:rsidRPr="00793D38">
        <w:rPr>
          <w:rFonts w:ascii="Liberation Serif" w:hAnsi="Liberation Serif" w:cs="Liberation Serif"/>
          <w:sz w:val="24"/>
          <w:szCs w:val="24"/>
        </w:rPr>
        <w:t>а</w:t>
      </w:r>
      <w:r w:rsidR="004E5182" w:rsidRPr="00793D38">
        <w:rPr>
          <w:rFonts w:ascii="Liberation Serif" w:hAnsi="Liberation Serif" w:cs="Liberation Serif"/>
          <w:sz w:val="24"/>
          <w:szCs w:val="24"/>
        </w:rPr>
        <w:t xml:space="preserve"> Балтым (4 и 5 этап</w:t>
      </w:r>
      <w:r w:rsidR="005D6B9D" w:rsidRPr="00793D38">
        <w:rPr>
          <w:rFonts w:ascii="Liberation Serif" w:hAnsi="Liberation Serif" w:cs="Liberation Serif"/>
          <w:sz w:val="24"/>
          <w:szCs w:val="24"/>
        </w:rPr>
        <w:t>ы</w:t>
      </w:r>
      <w:r w:rsidR="004E5182" w:rsidRPr="00793D38">
        <w:rPr>
          <w:rFonts w:ascii="Liberation Serif" w:hAnsi="Liberation Serif" w:cs="Liberation Serif"/>
          <w:sz w:val="24"/>
          <w:szCs w:val="24"/>
        </w:rPr>
        <w:t xml:space="preserve"> строительства) </w:t>
      </w:r>
      <w:r w:rsidR="00E61507" w:rsidRPr="00793D38">
        <w:rPr>
          <w:rFonts w:ascii="Liberation Serif" w:hAnsi="Liberation Serif" w:cs="Liberation Serif"/>
          <w:sz w:val="24"/>
          <w:szCs w:val="24"/>
        </w:rPr>
        <w:t>общ</w:t>
      </w:r>
      <w:r w:rsidR="004E5182" w:rsidRPr="00793D38">
        <w:rPr>
          <w:rFonts w:ascii="Liberation Serif" w:hAnsi="Liberation Serif" w:cs="Liberation Serif"/>
          <w:sz w:val="24"/>
          <w:szCs w:val="24"/>
        </w:rPr>
        <w:t>ей</w:t>
      </w:r>
      <w:r w:rsidR="00E61507" w:rsidRPr="00793D38">
        <w:rPr>
          <w:rFonts w:ascii="Liberation Serif" w:hAnsi="Liberation Serif" w:cs="Liberation Serif"/>
          <w:sz w:val="24"/>
          <w:szCs w:val="24"/>
        </w:rPr>
        <w:t xml:space="preserve"> площадь</w:t>
      </w:r>
      <w:r w:rsidR="004E5182" w:rsidRPr="00793D38">
        <w:rPr>
          <w:rFonts w:ascii="Liberation Serif" w:hAnsi="Liberation Serif" w:cs="Liberation Serif"/>
          <w:sz w:val="24"/>
          <w:szCs w:val="24"/>
        </w:rPr>
        <w:t>ю</w:t>
      </w:r>
      <w:r w:rsidR="00E61507" w:rsidRPr="00793D38">
        <w:rPr>
          <w:rFonts w:ascii="Liberation Serif" w:hAnsi="Liberation Serif" w:cs="Liberation Serif"/>
          <w:sz w:val="24"/>
          <w:szCs w:val="24"/>
        </w:rPr>
        <w:t xml:space="preserve"> </w:t>
      </w:r>
      <w:r w:rsidR="004E5182" w:rsidRPr="00793D38">
        <w:rPr>
          <w:rFonts w:ascii="Liberation Serif" w:hAnsi="Liberation Serif" w:cs="Liberation Serif"/>
          <w:sz w:val="24"/>
          <w:szCs w:val="24"/>
        </w:rPr>
        <w:t>9</w:t>
      </w:r>
      <w:r w:rsidR="00C26137" w:rsidRPr="00793D38">
        <w:rPr>
          <w:rFonts w:ascii="Liberation Serif" w:hAnsi="Liberation Serif" w:cs="Liberation Serif"/>
          <w:sz w:val="24"/>
          <w:szCs w:val="24"/>
        </w:rPr>
        <w:t> </w:t>
      </w:r>
      <w:r w:rsidR="004E5182" w:rsidRPr="00793D38">
        <w:rPr>
          <w:rFonts w:ascii="Liberation Serif" w:hAnsi="Liberation Serif" w:cs="Liberation Serif"/>
          <w:sz w:val="24"/>
          <w:szCs w:val="24"/>
        </w:rPr>
        <w:t>842</w:t>
      </w:r>
      <w:r w:rsidR="00C26137" w:rsidRPr="00793D38">
        <w:rPr>
          <w:rFonts w:ascii="Liberation Serif" w:hAnsi="Liberation Serif" w:cs="Liberation Serif"/>
          <w:sz w:val="24"/>
          <w:szCs w:val="24"/>
        </w:rPr>
        <w:t>,</w:t>
      </w:r>
      <w:r w:rsidR="004E5182" w:rsidRPr="00793D38">
        <w:rPr>
          <w:rFonts w:ascii="Liberation Serif" w:hAnsi="Liberation Serif" w:cs="Liberation Serif"/>
          <w:sz w:val="24"/>
          <w:szCs w:val="24"/>
        </w:rPr>
        <w:t>1</w:t>
      </w:r>
      <w:r w:rsidR="0097626B" w:rsidRPr="00793D38">
        <w:rPr>
          <w:rFonts w:ascii="Liberation Serif" w:hAnsi="Liberation Serif" w:cs="Liberation Serif"/>
          <w:sz w:val="24"/>
          <w:szCs w:val="24"/>
        </w:rPr>
        <w:t> </w:t>
      </w:r>
      <w:r w:rsidR="00C26137" w:rsidRPr="00793D38">
        <w:rPr>
          <w:rFonts w:ascii="Liberation Serif" w:hAnsi="Liberation Serif" w:cs="Liberation Serif"/>
          <w:sz w:val="24"/>
          <w:szCs w:val="24"/>
        </w:rPr>
        <w:t>кв.</w:t>
      </w:r>
      <w:r w:rsidR="00E61507" w:rsidRPr="00793D38">
        <w:rPr>
          <w:rFonts w:ascii="Liberation Serif" w:hAnsi="Liberation Serif" w:cs="Liberation Serif"/>
          <w:sz w:val="24"/>
          <w:szCs w:val="24"/>
        </w:rPr>
        <w:t> </w:t>
      </w:r>
      <w:r w:rsidR="00C26137" w:rsidRPr="00793D38">
        <w:rPr>
          <w:rFonts w:ascii="Liberation Serif" w:hAnsi="Liberation Serif" w:cs="Liberation Serif"/>
          <w:sz w:val="24"/>
          <w:szCs w:val="24"/>
        </w:rPr>
        <w:t>м</w:t>
      </w:r>
      <w:r w:rsidR="004E5182" w:rsidRPr="00793D38">
        <w:rPr>
          <w:rFonts w:ascii="Liberation Serif" w:hAnsi="Liberation Serif" w:cs="Liberation Serif"/>
          <w:strike/>
          <w:color w:val="FF0000"/>
          <w:sz w:val="24"/>
          <w:szCs w:val="24"/>
        </w:rPr>
        <w:t>.</w:t>
      </w:r>
      <w:r w:rsidRPr="00793D38">
        <w:rPr>
          <w:rFonts w:ascii="Liberation Serif" w:hAnsi="Liberation Serif" w:cs="Liberation Serif"/>
          <w:sz w:val="24"/>
          <w:szCs w:val="24"/>
        </w:rPr>
        <w:t>;</w:t>
      </w:r>
    </w:p>
    <w:p w:rsidR="003F470A" w:rsidRPr="004E5182" w:rsidRDefault="00BD0327" w:rsidP="00943E0A">
      <w:pPr>
        <w:ind w:firstLine="567"/>
        <w:contextualSpacing/>
        <w:jc w:val="both"/>
        <w:rPr>
          <w:rFonts w:ascii="Liberation Serif" w:hAnsi="Liberation Serif" w:cs="Liberation Serif"/>
          <w:sz w:val="24"/>
          <w:szCs w:val="24"/>
        </w:rPr>
      </w:pPr>
      <w:r w:rsidRPr="00793D38">
        <w:rPr>
          <w:rFonts w:ascii="Liberation Serif" w:hAnsi="Liberation Serif" w:cs="Liberation Serif"/>
          <w:sz w:val="24"/>
          <w:szCs w:val="24"/>
        </w:rPr>
        <w:t>– </w:t>
      </w:r>
      <w:r w:rsidR="004E5182" w:rsidRPr="00793D38">
        <w:rPr>
          <w:rFonts w:ascii="Liberation Serif" w:hAnsi="Liberation Serif" w:cs="Liberation Serif"/>
          <w:sz w:val="24"/>
          <w:szCs w:val="24"/>
        </w:rPr>
        <w:t xml:space="preserve">микрорайон «А» жилого района «Северный» в квартале улиц </w:t>
      </w:r>
      <w:r w:rsidR="009B32E2" w:rsidRPr="00793D38">
        <w:rPr>
          <w:rFonts w:ascii="Liberation Serif" w:hAnsi="Liberation Serif" w:cs="Liberation Serif"/>
          <w:sz w:val="24"/>
          <w:szCs w:val="24"/>
        </w:rPr>
        <w:t>Уральских</w:t>
      </w:r>
      <w:r w:rsidR="009B32E2" w:rsidRPr="004E5182">
        <w:rPr>
          <w:rFonts w:ascii="Liberation Serif" w:hAnsi="Liberation Serif" w:cs="Liberation Serif"/>
          <w:sz w:val="24"/>
          <w:szCs w:val="24"/>
        </w:rPr>
        <w:t xml:space="preserve"> </w:t>
      </w:r>
      <w:r w:rsidR="004E5182" w:rsidRPr="004E5182">
        <w:rPr>
          <w:rFonts w:ascii="Liberation Serif" w:hAnsi="Liberation Serif" w:cs="Liberation Serif"/>
          <w:sz w:val="24"/>
          <w:szCs w:val="24"/>
        </w:rPr>
        <w:t>рабочих – Сапожникова – Мальцева в городе Верхняя Пышма</w:t>
      </w:r>
      <w:r w:rsidR="003F470A" w:rsidRPr="004E5182">
        <w:rPr>
          <w:rFonts w:ascii="Liberation Serif" w:hAnsi="Liberation Serif" w:cs="Liberation Serif"/>
          <w:sz w:val="24"/>
          <w:szCs w:val="24"/>
        </w:rPr>
        <w:t xml:space="preserve"> общей площадью </w:t>
      </w:r>
      <w:r w:rsidR="004E5182" w:rsidRPr="004E5182">
        <w:rPr>
          <w:rFonts w:ascii="Liberation Serif" w:hAnsi="Liberation Serif" w:cs="Liberation Serif"/>
          <w:sz w:val="24"/>
          <w:szCs w:val="24"/>
        </w:rPr>
        <w:t>9</w:t>
      </w:r>
      <w:r w:rsidR="003F470A" w:rsidRPr="004E5182">
        <w:rPr>
          <w:rFonts w:ascii="Liberation Serif" w:hAnsi="Liberation Serif" w:cs="Liberation Serif"/>
          <w:sz w:val="24"/>
          <w:szCs w:val="24"/>
        </w:rPr>
        <w:t> 6</w:t>
      </w:r>
      <w:r w:rsidR="004E5182" w:rsidRPr="004E5182">
        <w:rPr>
          <w:rFonts w:ascii="Liberation Serif" w:hAnsi="Liberation Serif" w:cs="Liberation Serif"/>
          <w:sz w:val="24"/>
          <w:szCs w:val="24"/>
        </w:rPr>
        <w:t>74</w:t>
      </w:r>
      <w:r w:rsidR="003F470A" w:rsidRPr="004E5182">
        <w:rPr>
          <w:rFonts w:ascii="Liberation Serif" w:hAnsi="Liberation Serif" w:cs="Liberation Serif"/>
          <w:sz w:val="24"/>
          <w:szCs w:val="24"/>
        </w:rPr>
        <w:t>,</w:t>
      </w:r>
      <w:r w:rsidR="004E5182" w:rsidRPr="004E5182">
        <w:rPr>
          <w:rFonts w:ascii="Liberation Serif" w:hAnsi="Liberation Serif" w:cs="Liberation Serif"/>
          <w:sz w:val="24"/>
          <w:szCs w:val="24"/>
        </w:rPr>
        <w:t>8</w:t>
      </w:r>
      <w:r w:rsidR="003F470A" w:rsidRPr="004E5182">
        <w:rPr>
          <w:rFonts w:ascii="Liberation Serif" w:hAnsi="Liberation Serif" w:cs="Liberation Serif"/>
          <w:sz w:val="24"/>
          <w:szCs w:val="24"/>
        </w:rPr>
        <w:t xml:space="preserve"> кв.</w:t>
      </w:r>
      <w:r w:rsidR="00E61507" w:rsidRPr="004E5182">
        <w:rPr>
          <w:rFonts w:ascii="Liberation Serif" w:hAnsi="Liberation Serif" w:cs="Liberation Serif"/>
          <w:sz w:val="24"/>
          <w:szCs w:val="24"/>
        </w:rPr>
        <w:t> </w:t>
      </w:r>
      <w:r w:rsidRPr="004E5182">
        <w:rPr>
          <w:rFonts w:ascii="Liberation Serif" w:hAnsi="Liberation Serif" w:cs="Liberation Serif"/>
          <w:sz w:val="24"/>
          <w:szCs w:val="24"/>
        </w:rPr>
        <w:t>м;</w:t>
      </w:r>
    </w:p>
    <w:p w:rsidR="003B11B9" w:rsidRPr="00EF29CB" w:rsidRDefault="00BD0327" w:rsidP="00943E0A">
      <w:pPr>
        <w:ind w:firstLine="567"/>
        <w:contextualSpacing/>
        <w:jc w:val="both"/>
        <w:rPr>
          <w:rFonts w:ascii="Liberation Serif" w:hAnsi="Liberation Serif" w:cs="Liberation Serif"/>
          <w:sz w:val="24"/>
          <w:szCs w:val="24"/>
        </w:rPr>
      </w:pPr>
      <w:r w:rsidRPr="00EF29CB">
        <w:rPr>
          <w:rFonts w:ascii="Liberation Serif" w:hAnsi="Liberation Serif" w:cs="Liberation Serif"/>
          <w:sz w:val="24"/>
          <w:szCs w:val="24"/>
        </w:rPr>
        <w:t>– </w:t>
      </w:r>
      <w:r w:rsidR="003B11B9" w:rsidRPr="00EF29CB">
        <w:rPr>
          <w:rFonts w:ascii="Liberation Serif" w:hAnsi="Liberation Serif" w:cs="Liberation Serif"/>
          <w:sz w:val="24"/>
          <w:szCs w:val="24"/>
        </w:rPr>
        <w:t xml:space="preserve">жилая застройка </w:t>
      </w:r>
      <w:r w:rsidR="00EF29CB" w:rsidRPr="00EF29CB">
        <w:rPr>
          <w:rFonts w:ascii="Liberation Serif" w:hAnsi="Liberation Serif" w:cs="Liberation Serif"/>
          <w:sz w:val="24"/>
          <w:szCs w:val="24"/>
        </w:rPr>
        <w:t>ООО</w:t>
      </w:r>
      <w:r w:rsidR="003B11B9" w:rsidRPr="00EF29CB">
        <w:rPr>
          <w:rFonts w:ascii="Liberation Serif" w:hAnsi="Liberation Serif" w:cs="Liberation Serif"/>
          <w:sz w:val="24"/>
          <w:szCs w:val="24"/>
        </w:rPr>
        <w:t xml:space="preserve"> «</w:t>
      </w:r>
      <w:r w:rsidR="00EF29CB" w:rsidRPr="00EF29CB">
        <w:rPr>
          <w:rFonts w:ascii="Liberation Serif" w:hAnsi="Liberation Serif" w:cs="Liberation Serif"/>
          <w:sz w:val="24"/>
          <w:szCs w:val="24"/>
        </w:rPr>
        <w:t>ЮИТ Рифей</w:t>
      </w:r>
      <w:r w:rsidR="003B11B9" w:rsidRPr="00EF29CB">
        <w:rPr>
          <w:rFonts w:ascii="Liberation Serif" w:hAnsi="Liberation Serif" w:cs="Liberation Serif"/>
          <w:sz w:val="24"/>
          <w:szCs w:val="24"/>
        </w:rPr>
        <w:t xml:space="preserve">» микрорайона </w:t>
      </w:r>
      <w:r w:rsidR="00EF29CB" w:rsidRPr="00EF29CB">
        <w:rPr>
          <w:rFonts w:ascii="Liberation Serif" w:hAnsi="Liberation Serif" w:cs="Liberation Serif"/>
          <w:sz w:val="24"/>
          <w:szCs w:val="24"/>
        </w:rPr>
        <w:t>«Северный»</w:t>
      </w:r>
      <w:r w:rsidR="003B11B9" w:rsidRPr="00EF29CB">
        <w:rPr>
          <w:rFonts w:ascii="Liberation Serif" w:hAnsi="Liberation Serif" w:cs="Liberation Serif"/>
          <w:sz w:val="24"/>
          <w:szCs w:val="24"/>
        </w:rPr>
        <w:t xml:space="preserve"> </w:t>
      </w:r>
      <w:r w:rsidR="00EF29CB">
        <w:rPr>
          <w:rFonts w:ascii="Liberation Serif" w:hAnsi="Liberation Serif" w:cs="Liberation Serif"/>
          <w:sz w:val="24"/>
          <w:szCs w:val="24"/>
        </w:rPr>
        <w:t>(</w:t>
      </w:r>
      <w:r w:rsidR="009B32E2">
        <w:rPr>
          <w:rFonts w:ascii="Liberation Serif" w:hAnsi="Liberation Serif" w:cs="Liberation Serif"/>
          <w:sz w:val="24"/>
          <w:szCs w:val="24"/>
        </w:rPr>
        <w:t>шестнадца</w:t>
      </w:r>
      <w:r w:rsidR="00EF29CB">
        <w:rPr>
          <w:rFonts w:ascii="Liberation Serif" w:hAnsi="Liberation Serif" w:cs="Liberation Serif"/>
          <w:sz w:val="24"/>
          <w:szCs w:val="24"/>
        </w:rPr>
        <w:t>тиэтажный и</w:t>
      </w:r>
      <w:r w:rsidR="007C276A" w:rsidRPr="0081602B">
        <w:rPr>
          <w:rFonts w:ascii="Liberation Serif" w:hAnsi="Liberation Serif" w:cs="Liberation Serif"/>
          <w:sz w:val="24"/>
          <w:szCs w:val="24"/>
        </w:rPr>
        <w:t> </w:t>
      </w:r>
      <w:r w:rsidR="009313A6" w:rsidRPr="00EF29CB">
        <w:rPr>
          <w:rFonts w:ascii="Liberation Serif" w:hAnsi="Liberation Serif" w:cs="Liberation Serif"/>
          <w:sz w:val="24"/>
          <w:szCs w:val="24"/>
        </w:rPr>
        <w:t xml:space="preserve">трехсекционный </w:t>
      </w:r>
      <w:r w:rsidR="009B32E2">
        <w:rPr>
          <w:rFonts w:ascii="Liberation Serif" w:hAnsi="Liberation Serif" w:cs="Liberation Serif"/>
          <w:sz w:val="24"/>
          <w:szCs w:val="24"/>
        </w:rPr>
        <w:t>девя</w:t>
      </w:r>
      <w:r w:rsidR="00EF29CB" w:rsidRPr="00EF29CB">
        <w:rPr>
          <w:rFonts w:ascii="Liberation Serif" w:hAnsi="Liberation Serif" w:cs="Liberation Serif"/>
          <w:sz w:val="24"/>
          <w:szCs w:val="24"/>
        </w:rPr>
        <w:t>тиэтажный жил</w:t>
      </w:r>
      <w:r w:rsidR="009313A6">
        <w:rPr>
          <w:rFonts w:ascii="Liberation Serif" w:hAnsi="Liberation Serif" w:cs="Liberation Serif"/>
          <w:sz w:val="24"/>
          <w:szCs w:val="24"/>
        </w:rPr>
        <w:t>ые</w:t>
      </w:r>
      <w:r w:rsidR="00EF29CB" w:rsidRPr="00EF29CB">
        <w:rPr>
          <w:rFonts w:ascii="Liberation Serif" w:hAnsi="Liberation Serif" w:cs="Liberation Serif"/>
          <w:sz w:val="24"/>
          <w:szCs w:val="24"/>
        </w:rPr>
        <w:t xml:space="preserve"> дом</w:t>
      </w:r>
      <w:r w:rsidR="009313A6">
        <w:rPr>
          <w:rFonts w:ascii="Liberation Serif" w:hAnsi="Liberation Serif" w:cs="Liberation Serif"/>
          <w:sz w:val="24"/>
          <w:szCs w:val="24"/>
        </w:rPr>
        <w:t>а</w:t>
      </w:r>
      <w:r w:rsidR="00EF29CB" w:rsidRPr="00EF29CB">
        <w:rPr>
          <w:rFonts w:ascii="Liberation Serif" w:hAnsi="Liberation Serif" w:cs="Liberation Serif"/>
          <w:sz w:val="24"/>
          <w:szCs w:val="24"/>
        </w:rPr>
        <w:t xml:space="preserve">) </w:t>
      </w:r>
      <w:r w:rsidR="003B11B9" w:rsidRPr="00EF29CB">
        <w:rPr>
          <w:rFonts w:ascii="Liberation Serif" w:hAnsi="Liberation Serif" w:cs="Liberation Serif"/>
          <w:sz w:val="24"/>
          <w:szCs w:val="24"/>
        </w:rPr>
        <w:t xml:space="preserve">общей площадью </w:t>
      </w:r>
      <w:r w:rsidR="00EF29CB" w:rsidRPr="00EF29CB">
        <w:rPr>
          <w:rFonts w:ascii="Liberation Serif" w:hAnsi="Liberation Serif" w:cs="Liberation Serif"/>
          <w:sz w:val="24"/>
          <w:szCs w:val="24"/>
        </w:rPr>
        <w:t>18 229,4</w:t>
      </w:r>
      <w:r w:rsidR="0097626B" w:rsidRPr="00EF29CB">
        <w:rPr>
          <w:rFonts w:ascii="Liberation Serif" w:hAnsi="Liberation Serif" w:cs="Liberation Serif"/>
          <w:sz w:val="24"/>
          <w:szCs w:val="24"/>
        </w:rPr>
        <w:t xml:space="preserve"> кв. </w:t>
      </w:r>
      <w:r w:rsidR="003B11B9" w:rsidRPr="00EF29CB">
        <w:rPr>
          <w:rFonts w:ascii="Liberation Serif" w:hAnsi="Liberation Serif" w:cs="Liberation Serif"/>
          <w:sz w:val="24"/>
          <w:szCs w:val="24"/>
        </w:rPr>
        <w:t>м;</w:t>
      </w:r>
    </w:p>
    <w:p w:rsidR="00B23496" w:rsidRPr="00EF29CB" w:rsidRDefault="00B23496" w:rsidP="00B23496">
      <w:pPr>
        <w:shd w:val="clear" w:color="auto" w:fill="FFFFFF" w:themeFill="background1"/>
        <w:ind w:firstLine="567"/>
        <w:contextualSpacing/>
        <w:jc w:val="both"/>
        <w:rPr>
          <w:rFonts w:ascii="Liberation Serif" w:hAnsi="Liberation Serif" w:cs="Liberation Serif"/>
          <w:sz w:val="24"/>
          <w:szCs w:val="24"/>
        </w:rPr>
      </w:pPr>
      <w:r w:rsidRPr="00EF29CB">
        <w:rPr>
          <w:rFonts w:ascii="Liberation Serif" w:hAnsi="Liberation Serif" w:cs="Liberation Serif"/>
          <w:sz w:val="24"/>
          <w:szCs w:val="24"/>
        </w:rPr>
        <w:t>– </w:t>
      </w:r>
      <w:r w:rsidR="00EF29CB" w:rsidRPr="00EF29CB">
        <w:rPr>
          <w:rFonts w:ascii="Liberation Serif" w:hAnsi="Liberation Serif" w:cs="Liberation Serif"/>
          <w:sz w:val="24"/>
          <w:szCs w:val="24"/>
        </w:rPr>
        <w:t>трехсекционный жилой дом</w:t>
      </w:r>
      <w:r w:rsidRPr="00EF29CB">
        <w:rPr>
          <w:rFonts w:ascii="Liberation Serif" w:hAnsi="Liberation Serif" w:cs="Liberation Serif"/>
          <w:sz w:val="24"/>
          <w:szCs w:val="24"/>
        </w:rPr>
        <w:t xml:space="preserve"> </w:t>
      </w:r>
      <w:r w:rsidRPr="00793D38">
        <w:rPr>
          <w:rFonts w:ascii="Liberation Serif" w:hAnsi="Liberation Serif" w:cs="Liberation Serif"/>
          <w:sz w:val="24"/>
          <w:szCs w:val="24"/>
        </w:rPr>
        <w:t>по</w:t>
      </w:r>
      <w:r w:rsidR="009B32E2" w:rsidRPr="00793D38">
        <w:rPr>
          <w:rFonts w:ascii="Liberation Serif" w:hAnsi="Liberation Serif" w:cs="Liberation Serif"/>
          <w:sz w:val="24"/>
          <w:szCs w:val="24"/>
        </w:rPr>
        <w:t xml:space="preserve"> адресу:</w:t>
      </w:r>
      <w:r w:rsidRPr="00793D38">
        <w:rPr>
          <w:rFonts w:ascii="Liberation Serif" w:hAnsi="Liberation Serif" w:cs="Liberation Serif"/>
          <w:sz w:val="24"/>
          <w:szCs w:val="24"/>
        </w:rPr>
        <w:t xml:space="preserve"> ул</w:t>
      </w:r>
      <w:r w:rsidR="009B32E2" w:rsidRPr="00793D38">
        <w:rPr>
          <w:rFonts w:ascii="Liberation Serif" w:hAnsi="Liberation Serif" w:cs="Liberation Serif"/>
          <w:sz w:val="24"/>
          <w:szCs w:val="24"/>
        </w:rPr>
        <w:t>.</w:t>
      </w:r>
      <w:r w:rsidRPr="00793D38">
        <w:rPr>
          <w:rFonts w:ascii="Liberation Serif" w:hAnsi="Liberation Serif" w:cs="Liberation Serif"/>
          <w:sz w:val="24"/>
          <w:szCs w:val="24"/>
        </w:rPr>
        <w:t xml:space="preserve"> Кра</w:t>
      </w:r>
      <w:r w:rsidR="00EF29CB" w:rsidRPr="00793D38">
        <w:rPr>
          <w:rFonts w:ascii="Liberation Serif" w:hAnsi="Liberation Serif" w:cs="Liberation Serif"/>
          <w:sz w:val="24"/>
          <w:szCs w:val="24"/>
        </w:rPr>
        <w:t>сноармейская</w:t>
      </w:r>
      <w:r w:rsidRPr="00EF29CB">
        <w:rPr>
          <w:rFonts w:ascii="Liberation Serif" w:hAnsi="Liberation Serif" w:cs="Liberation Serif"/>
          <w:sz w:val="24"/>
          <w:szCs w:val="24"/>
        </w:rPr>
        <w:t>, д</w:t>
      </w:r>
      <w:r w:rsidR="00EF29CB" w:rsidRPr="00EF29CB">
        <w:rPr>
          <w:rFonts w:ascii="Liberation Serif" w:hAnsi="Liberation Serif" w:cs="Liberation Serif"/>
          <w:sz w:val="24"/>
          <w:szCs w:val="24"/>
        </w:rPr>
        <w:t xml:space="preserve">. </w:t>
      </w:r>
      <w:r w:rsidR="00793D38" w:rsidRPr="00F60FB6">
        <w:rPr>
          <w:rFonts w:ascii="Liberation Serif" w:hAnsi="Liberation Serif" w:cs="Liberation Serif"/>
          <w:sz w:val="24"/>
          <w:szCs w:val="24"/>
        </w:rPr>
        <w:t>8</w:t>
      </w:r>
      <w:r w:rsidR="009B32E2" w:rsidRPr="00793D38">
        <w:rPr>
          <w:rFonts w:ascii="Liberation Serif" w:hAnsi="Liberation Serif" w:cs="Liberation Serif"/>
          <w:sz w:val="24"/>
          <w:szCs w:val="24"/>
        </w:rPr>
        <w:t>,</w:t>
      </w:r>
      <w:r w:rsidRPr="00EF29CB">
        <w:rPr>
          <w:rFonts w:ascii="Liberation Serif" w:hAnsi="Liberation Serif" w:cs="Liberation Serif"/>
          <w:sz w:val="24"/>
          <w:szCs w:val="24"/>
        </w:rPr>
        <w:t xml:space="preserve"> общей площадью 1</w:t>
      </w:r>
      <w:r w:rsidR="00EF29CB" w:rsidRPr="00EF29CB">
        <w:rPr>
          <w:rFonts w:ascii="Liberation Serif" w:hAnsi="Liberation Serif" w:cs="Liberation Serif"/>
          <w:sz w:val="24"/>
          <w:szCs w:val="24"/>
        </w:rPr>
        <w:t>2</w:t>
      </w:r>
      <w:r w:rsidRPr="00EF29CB">
        <w:rPr>
          <w:rFonts w:ascii="Liberation Serif" w:hAnsi="Liberation Serif" w:cs="Liberation Serif"/>
          <w:sz w:val="24"/>
          <w:szCs w:val="24"/>
        </w:rPr>
        <w:t> </w:t>
      </w:r>
      <w:r w:rsidR="00EF29CB" w:rsidRPr="00EF29CB">
        <w:rPr>
          <w:rFonts w:ascii="Liberation Serif" w:hAnsi="Liberation Serif" w:cs="Liberation Serif"/>
          <w:sz w:val="24"/>
          <w:szCs w:val="24"/>
        </w:rPr>
        <w:t>785</w:t>
      </w:r>
      <w:r w:rsidRPr="00EF29CB">
        <w:rPr>
          <w:rFonts w:ascii="Liberation Serif" w:hAnsi="Liberation Serif" w:cs="Liberation Serif"/>
          <w:sz w:val="24"/>
          <w:szCs w:val="24"/>
        </w:rPr>
        <w:t>,</w:t>
      </w:r>
      <w:r w:rsidR="00EF29CB" w:rsidRPr="00EF29CB">
        <w:rPr>
          <w:rFonts w:ascii="Liberation Serif" w:hAnsi="Liberation Serif" w:cs="Liberation Serif"/>
          <w:sz w:val="24"/>
          <w:szCs w:val="24"/>
        </w:rPr>
        <w:t>2</w:t>
      </w:r>
      <w:r w:rsidRPr="00EF29CB">
        <w:rPr>
          <w:rFonts w:ascii="Liberation Serif" w:hAnsi="Liberation Serif" w:cs="Liberation Serif"/>
          <w:sz w:val="24"/>
          <w:szCs w:val="24"/>
        </w:rPr>
        <w:t xml:space="preserve"> кв. м, застройщик ОО</w:t>
      </w:r>
      <w:r w:rsidR="00EF29CB" w:rsidRPr="00EF29CB">
        <w:rPr>
          <w:rFonts w:ascii="Liberation Serif" w:hAnsi="Liberation Serif" w:cs="Liberation Serif"/>
          <w:sz w:val="24"/>
          <w:szCs w:val="24"/>
        </w:rPr>
        <w:t>О «Строительная компания Актив».</w:t>
      </w:r>
    </w:p>
    <w:p w:rsidR="00D75DC7" w:rsidRPr="00DA608D" w:rsidRDefault="00D75DC7" w:rsidP="00D75DC7">
      <w:pPr>
        <w:jc w:val="both"/>
        <w:rPr>
          <w:rFonts w:ascii="Liberation Serif" w:hAnsi="Liberation Serif" w:cs="Liberation Serif"/>
          <w:sz w:val="16"/>
          <w:szCs w:val="16"/>
          <w:highlight w:val="yellow"/>
        </w:rPr>
      </w:pPr>
    </w:p>
    <w:p w:rsidR="007C276A" w:rsidRDefault="003F0278" w:rsidP="0011443E">
      <w:pPr>
        <w:shd w:val="clear" w:color="auto" w:fill="FFFFFF" w:themeFill="background1"/>
        <w:contextualSpacing/>
        <w:jc w:val="center"/>
        <w:rPr>
          <w:rFonts w:ascii="Liberation Serif" w:hAnsi="Liberation Serif" w:cs="Liberation Serif"/>
          <w:b/>
          <w:sz w:val="24"/>
          <w:szCs w:val="24"/>
        </w:rPr>
      </w:pPr>
      <w:r w:rsidRPr="00DC6B37">
        <w:rPr>
          <w:rFonts w:ascii="Liberation Serif" w:hAnsi="Liberation Serif" w:cs="Liberation Serif"/>
          <w:b/>
          <w:sz w:val="24"/>
          <w:szCs w:val="24"/>
        </w:rPr>
        <w:t>1</w:t>
      </w:r>
      <w:r w:rsidR="003814F3" w:rsidRPr="00DC6B37">
        <w:rPr>
          <w:rFonts w:ascii="Liberation Serif" w:hAnsi="Liberation Serif" w:cs="Liberation Serif"/>
          <w:b/>
          <w:sz w:val="24"/>
          <w:szCs w:val="24"/>
        </w:rPr>
        <w:t>6</w:t>
      </w:r>
      <w:r w:rsidRPr="00DC6B37">
        <w:rPr>
          <w:rFonts w:ascii="Liberation Serif" w:hAnsi="Liberation Serif" w:cs="Liberation Serif"/>
          <w:b/>
          <w:sz w:val="24"/>
          <w:szCs w:val="24"/>
        </w:rPr>
        <w:t xml:space="preserve">. </w:t>
      </w:r>
      <w:r w:rsidR="0011443E" w:rsidRPr="00DC6B37">
        <w:rPr>
          <w:rFonts w:ascii="Liberation Serif" w:hAnsi="Liberation Serif" w:cs="Liberation Serif"/>
          <w:b/>
          <w:sz w:val="24"/>
          <w:szCs w:val="24"/>
        </w:rPr>
        <w:t>Обеспечение проживающих в городском округе и нуждающихся в</w:t>
      </w:r>
      <w:r w:rsidR="00E258C2" w:rsidRPr="00DC6B37">
        <w:rPr>
          <w:rFonts w:ascii="Liberation Serif" w:hAnsi="Liberation Serif" w:cs="Liberation Serif"/>
          <w:b/>
          <w:sz w:val="24"/>
          <w:szCs w:val="24"/>
        </w:rPr>
        <w:t xml:space="preserve"> </w:t>
      </w:r>
      <w:r w:rsidR="0011443E" w:rsidRPr="00DC6B37">
        <w:rPr>
          <w:rFonts w:ascii="Liberation Serif" w:hAnsi="Liberation Serif" w:cs="Liberation Serif"/>
          <w:b/>
          <w:sz w:val="24"/>
          <w:szCs w:val="24"/>
        </w:rPr>
        <w:t>жилых помещениях малоимущих граждан жилыми помещениями, организация строительства и содержания муниципального жилищного фонда, создание условий для</w:t>
      </w:r>
      <w:r w:rsidR="00E258C2" w:rsidRPr="00DC6B37">
        <w:rPr>
          <w:rFonts w:ascii="Liberation Serif" w:hAnsi="Liberation Serif" w:cs="Liberation Serif"/>
          <w:b/>
          <w:sz w:val="24"/>
          <w:szCs w:val="24"/>
        </w:rPr>
        <w:t xml:space="preserve"> </w:t>
      </w:r>
      <w:r w:rsidR="0011443E" w:rsidRPr="00DC6B37">
        <w:rPr>
          <w:rFonts w:ascii="Liberation Serif" w:hAnsi="Liberation Serif" w:cs="Liberation Serif"/>
          <w:b/>
          <w:sz w:val="24"/>
          <w:szCs w:val="24"/>
        </w:rPr>
        <w:t>жилищного строительства,</w:t>
      </w:r>
    </w:p>
    <w:p w:rsidR="003F0278" w:rsidRPr="00DC6B37" w:rsidRDefault="0011443E" w:rsidP="0011443E">
      <w:pPr>
        <w:shd w:val="clear" w:color="auto" w:fill="FFFFFF" w:themeFill="background1"/>
        <w:contextualSpacing/>
        <w:jc w:val="center"/>
        <w:rPr>
          <w:rFonts w:ascii="Liberation Serif" w:hAnsi="Liberation Serif" w:cs="Liberation Serif"/>
          <w:b/>
          <w:sz w:val="24"/>
          <w:szCs w:val="24"/>
        </w:rPr>
      </w:pPr>
      <w:r w:rsidRPr="00DC6B37">
        <w:rPr>
          <w:rFonts w:ascii="Liberation Serif" w:hAnsi="Liberation Serif" w:cs="Liberation Serif"/>
          <w:b/>
          <w:sz w:val="24"/>
          <w:szCs w:val="24"/>
        </w:rPr>
        <w:t>осуществление муниципального жилищного контроля, а</w:t>
      </w:r>
      <w:r w:rsidR="00E258C2" w:rsidRPr="00DC6B37">
        <w:rPr>
          <w:rFonts w:ascii="Liberation Serif" w:hAnsi="Liberation Serif" w:cs="Liberation Serif"/>
          <w:b/>
          <w:sz w:val="24"/>
          <w:szCs w:val="24"/>
        </w:rPr>
        <w:t xml:space="preserve"> </w:t>
      </w:r>
      <w:r w:rsidRPr="00DC6B37">
        <w:rPr>
          <w:rFonts w:ascii="Liberation Serif" w:hAnsi="Liberation Serif" w:cs="Liberation Serif"/>
          <w:b/>
          <w:sz w:val="24"/>
          <w:szCs w:val="24"/>
        </w:rPr>
        <w:t>также иных полномочий органов местного самоуправления в соответствии с жилищным законодательством</w:t>
      </w:r>
    </w:p>
    <w:p w:rsidR="00C8141C" w:rsidRPr="00DA608D" w:rsidRDefault="00C8141C" w:rsidP="00C8141C">
      <w:pPr>
        <w:jc w:val="both"/>
        <w:rPr>
          <w:rFonts w:ascii="Liberation Serif" w:hAnsi="Liberation Serif" w:cs="Liberation Serif"/>
          <w:sz w:val="16"/>
          <w:szCs w:val="16"/>
          <w:highlight w:val="yellow"/>
        </w:rPr>
      </w:pPr>
    </w:p>
    <w:p w:rsidR="00A565F0" w:rsidRDefault="00A565F0" w:rsidP="00D75DC7">
      <w:pPr>
        <w:ind w:firstLine="567"/>
        <w:jc w:val="both"/>
        <w:rPr>
          <w:rFonts w:ascii="Liberation Serif" w:eastAsia="Calibri" w:hAnsi="Liberation Serif" w:cs="Calibri"/>
          <w:sz w:val="24"/>
          <w:szCs w:val="24"/>
        </w:rPr>
      </w:pPr>
      <w:r>
        <w:rPr>
          <w:rFonts w:ascii="Liberation Serif" w:eastAsia="Calibri" w:hAnsi="Liberation Serif" w:cs="Calibri"/>
          <w:sz w:val="24"/>
          <w:szCs w:val="24"/>
        </w:rPr>
        <w:t>В 2022 году проводилась работа, направленная на обеспечение жилыми помещениями по</w:t>
      </w:r>
      <w:r w:rsidR="007C276A" w:rsidRPr="00EF29CB">
        <w:rPr>
          <w:rFonts w:ascii="Liberation Serif" w:hAnsi="Liberation Serif" w:cs="Liberation Serif"/>
          <w:sz w:val="24"/>
          <w:szCs w:val="24"/>
        </w:rPr>
        <w:t> </w:t>
      </w:r>
      <w:r>
        <w:rPr>
          <w:rFonts w:ascii="Liberation Serif" w:eastAsia="Calibri" w:hAnsi="Liberation Serif" w:cs="Calibri"/>
          <w:sz w:val="24"/>
          <w:szCs w:val="24"/>
        </w:rPr>
        <w:t>договорам социального найма граждан, признанных в установленном законом порядке нуждающимися в жилых помещениях.</w:t>
      </w:r>
    </w:p>
    <w:p w:rsidR="00A565F0" w:rsidRDefault="00A565F0" w:rsidP="00D75DC7">
      <w:pPr>
        <w:ind w:firstLine="567"/>
        <w:jc w:val="both"/>
        <w:rPr>
          <w:rFonts w:ascii="Liberation Serif" w:eastAsia="Calibri" w:hAnsi="Liberation Serif" w:cs="Calibri"/>
          <w:sz w:val="24"/>
          <w:szCs w:val="24"/>
        </w:rPr>
      </w:pPr>
      <w:r>
        <w:rPr>
          <w:rFonts w:ascii="Liberation Serif" w:eastAsia="Calibri" w:hAnsi="Liberation Serif" w:cs="Calibri"/>
          <w:sz w:val="24"/>
          <w:szCs w:val="24"/>
        </w:rPr>
        <w:t xml:space="preserve">По состоянию на 31.12.2022 в списке малоимущих граждан, принятых на учет в качестве нуждающихся в получении жилого помещения по договорам социального найма, состоит 280 </w:t>
      </w:r>
      <w:r w:rsidRPr="00793D38">
        <w:rPr>
          <w:rFonts w:ascii="Liberation Serif" w:eastAsia="Calibri" w:hAnsi="Liberation Serif" w:cs="Calibri"/>
          <w:sz w:val="24"/>
          <w:szCs w:val="24"/>
        </w:rPr>
        <w:t>семей</w:t>
      </w:r>
      <w:r w:rsidR="00C945C0" w:rsidRPr="00793D38">
        <w:rPr>
          <w:rFonts w:ascii="Liberation Serif" w:eastAsia="Calibri" w:hAnsi="Liberation Serif" w:cs="Calibri"/>
          <w:sz w:val="24"/>
          <w:szCs w:val="24"/>
        </w:rPr>
        <w:t>,</w:t>
      </w:r>
      <w:r w:rsidRPr="00793D38">
        <w:rPr>
          <w:rFonts w:ascii="Liberation Serif" w:eastAsia="Calibri" w:hAnsi="Liberation Serif" w:cs="Calibri"/>
          <w:sz w:val="24"/>
          <w:szCs w:val="24"/>
        </w:rPr>
        <w:t xml:space="preserve"> или 994 человека, из них 21 семья</w:t>
      </w:r>
      <w:r w:rsidR="00C945C0" w:rsidRPr="00793D38">
        <w:rPr>
          <w:rFonts w:ascii="Liberation Serif" w:eastAsia="Calibri" w:hAnsi="Liberation Serif" w:cs="Calibri"/>
          <w:sz w:val="24"/>
          <w:szCs w:val="24"/>
        </w:rPr>
        <w:t>,</w:t>
      </w:r>
      <w:r w:rsidRPr="00793D38">
        <w:rPr>
          <w:rFonts w:ascii="Liberation Serif" w:eastAsia="Calibri" w:hAnsi="Liberation Serif" w:cs="Calibri"/>
          <w:sz w:val="24"/>
          <w:szCs w:val="24"/>
        </w:rPr>
        <w:t xml:space="preserve"> или 88 человек встали на учет в 2022 году.</w:t>
      </w:r>
    </w:p>
    <w:p w:rsidR="00A565F0" w:rsidRDefault="00A565F0" w:rsidP="00D75DC7">
      <w:pPr>
        <w:ind w:firstLine="567"/>
        <w:jc w:val="both"/>
        <w:rPr>
          <w:rFonts w:ascii="Liberation Serif" w:eastAsia="Calibri" w:hAnsi="Liberation Serif" w:cs="Calibri"/>
          <w:sz w:val="24"/>
          <w:szCs w:val="24"/>
        </w:rPr>
      </w:pPr>
      <w:r>
        <w:rPr>
          <w:rFonts w:ascii="Liberation Serif" w:eastAsia="Calibri" w:hAnsi="Liberation Serif" w:cs="Calibri"/>
          <w:sz w:val="24"/>
          <w:szCs w:val="24"/>
        </w:rPr>
        <w:t xml:space="preserve">В 2022 году приобретена квартира площадью 33,3 </w:t>
      </w:r>
      <w:r w:rsidR="00A24F2B" w:rsidRPr="00B35683">
        <w:rPr>
          <w:rFonts w:ascii="Liberation Serif" w:hAnsi="Liberation Serif" w:cs="Liberation Serif"/>
          <w:sz w:val="24"/>
          <w:szCs w:val="24"/>
        </w:rPr>
        <w:t>кв. м</w:t>
      </w:r>
      <w:r w:rsidR="00A24F2B">
        <w:rPr>
          <w:rFonts w:ascii="Liberation Serif" w:eastAsia="Calibri" w:hAnsi="Liberation Serif" w:cs="Calibri"/>
          <w:sz w:val="24"/>
          <w:szCs w:val="24"/>
        </w:rPr>
        <w:t xml:space="preserve"> </w:t>
      </w:r>
      <w:r>
        <w:rPr>
          <w:rFonts w:ascii="Liberation Serif" w:eastAsia="Calibri" w:hAnsi="Liberation Serif" w:cs="Calibri"/>
          <w:sz w:val="24"/>
          <w:szCs w:val="24"/>
        </w:rPr>
        <w:t xml:space="preserve">стоимостью 3,1 миллиона рублей, которая </w:t>
      </w:r>
      <w:r w:rsidR="00A24F2B">
        <w:rPr>
          <w:rFonts w:ascii="Liberation Serif" w:eastAsia="Calibri" w:hAnsi="Liberation Serif" w:cs="Calibri"/>
          <w:sz w:val="24"/>
          <w:szCs w:val="24"/>
        </w:rPr>
        <w:t xml:space="preserve">в 2023 году </w:t>
      </w:r>
      <w:r>
        <w:rPr>
          <w:rFonts w:ascii="Liberation Serif" w:eastAsia="Calibri" w:hAnsi="Liberation Serif" w:cs="Calibri"/>
          <w:sz w:val="24"/>
          <w:szCs w:val="24"/>
        </w:rPr>
        <w:t xml:space="preserve">предоставлена </w:t>
      </w:r>
      <w:r w:rsidR="00A24F2B">
        <w:rPr>
          <w:rFonts w:ascii="Liberation Serif" w:eastAsia="Calibri" w:hAnsi="Liberation Serif" w:cs="Calibri"/>
          <w:sz w:val="24"/>
          <w:szCs w:val="24"/>
        </w:rPr>
        <w:t xml:space="preserve">малоимущей семье </w:t>
      </w:r>
      <w:r>
        <w:rPr>
          <w:rFonts w:ascii="Liberation Serif" w:eastAsia="Calibri" w:hAnsi="Liberation Serif" w:cs="Calibri"/>
          <w:sz w:val="24"/>
          <w:szCs w:val="24"/>
        </w:rPr>
        <w:t>по договору социаль</w:t>
      </w:r>
      <w:r w:rsidR="00A24F2B">
        <w:rPr>
          <w:rFonts w:ascii="Liberation Serif" w:eastAsia="Calibri" w:hAnsi="Liberation Serif" w:cs="Calibri"/>
          <w:sz w:val="24"/>
          <w:szCs w:val="24"/>
        </w:rPr>
        <w:t>ного найма.</w:t>
      </w:r>
    </w:p>
    <w:p w:rsidR="00981149" w:rsidRPr="00981149" w:rsidRDefault="00981149" w:rsidP="0066247A">
      <w:pPr>
        <w:ind w:firstLine="567"/>
        <w:jc w:val="both"/>
        <w:rPr>
          <w:rFonts w:ascii="Liberation Serif" w:eastAsia="Calibri" w:hAnsi="Liberation Serif" w:cs="Calibri"/>
          <w:sz w:val="24"/>
          <w:szCs w:val="24"/>
        </w:rPr>
      </w:pPr>
      <w:r w:rsidRPr="0066247A">
        <w:rPr>
          <w:rFonts w:ascii="Liberation Serif" w:eastAsia="Calibri" w:hAnsi="Liberation Serif" w:cs="Calibri"/>
          <w:sz w:val="24"/>
          <w:szCs w:val="24"/>
        </w:rPr>
        <w:t>В 2022</w:t>
      </w:r>
      <w:r w:rsidRPr="00981149">
        <w:rPr>
          <w:rFonts w:ascii="Liberation Serif" w:eastAsia="Calibri" w:hAnsi="Liberation Serif" w:cs="Calibri"/>
          <w:sz w:val="24"/>
          <w:szCs w:val="24"/>
        </w:rPr>
        <w:t xml:space="preserve"> году 14 семьям различных категорий предоставлены выплаты либо сертификаты на</w:t>
      </w:r>
      <w:r w:rsidR="007C276A" w:rsidRPr="00EF29CB">
        <w:rPr>
          <w:rFonts w:ascii="Liberation Serif" w:hAnsi="Liberation Serif" w:cs="Liberation Serif"/>
          <w:sz w:val="24"/>
          <w:szCs w:val="24"/>
        </w:rPr>
        <w:t> </w:t>
      </w:r>
      <w:r w:rsidRPr="00981149">
        <w:rPr>
          <w:rFonts w:ascii="Liberation Serif" w:eastAsia="Calibri" w:hAnsi="Liberation Serif" w:cs="Calibri"/>
          <w:sz w:val="24"/>
          <w:szCs w:val="24"/>
        </w:rPr>
        <w:t>общую сумму 24,8 миллиона рублей за счет средств федерального (1,2 миллиона рублей), регионального (14,6 миллиона рублей) и местного (9 миллионов рублей) бюджетов для приобретения жилья, в том числе:</w:t>
      </w:r>
    </w:p>
    <w:p w:rsidR="00A24F2B" w:rsidRPr="00793D38" w:rsidRDefault="00A565F0" w:rsidP="00D75DC7">
      <w:pPr>
        <w:shd w:val="clear" w:color="auto" w:fill="FFFFFF" w:themeFill="background1"/>
        <w:ind w:firstLine="567"/>
        <w:jc w:val="both"/>
        <w:rPr>
          <w:rFonts w:ascii="Liberation Serif" w:eastAsia="Calibri" w:hAnsi="Liberation Serif" w:cs="Calibri"/>
          <w:sz w:val="24"/>
          <w:szCs w:val="24"/>
        </w:rPr>
      </w:pPr>
      <w:r w:rsidRPr="00A565F0">
        <w:rPr>
          <w:rFonts w:ascii="Liberation Serif" w:eastAsia="Calibri" w:hAnsi="Liberation Serif" w:cs="Calibri"/>
          <w:sz w:val="24"/>
          <w:szCs w:val="24"/>
        </w:rPr>
        <w:t>–</w:t>
      </w:r>
      <w:r w:rsidR="00C945C0" w:rsidRPr="00EF29CB">
        <w:rPr>
          <w:rFonts w:ascii="Liberation Serif" w:hAnsi="Liberation Serif" w:cs="Liberation Serif"/>
          <w:sz w:val="24"/>
          <w:szCs w:val="24"/>
        </w:rPr>
        <w:t> </w:t>
      </w:r>
      <w:r w:rsidR="00C945C0">
        <w:rPr>
          <w:rFonts w:ascii="Liberation Serif" w:hAnsi="Liberation Serif" w:cs="Liberation Serif"/>
          <w:sz w:val="24"/>
          <w:szCs w:val="24"/>
        </w:rPr>
        <w:t>семи</w:t>
      </w:r>
      <w:r w:rsidRPr="00A565F0">
        <w:rPr>
          <w:rFonts w:ascii="Liberation Serif" w:eastAsia="Calibri" w:hAnsi="Liberation Serif" w:cs="Calibri"/>
          <w:sz w:val="24"/>
          <w:szCs w:val="24"/>
        </w:rPr>
        <w:t xml:space="preserve"> молодым семьям </w:t>
      </w:r>
      <w:r w:rsidRPr="00793D38">
        <w:rPr>
          <w:rFonts w:ascii="Liberation Serif" w:eastAsia="Calibri" w:hAnsi="Liberation Serif" w:cs="Calibri"/>
          <w:sz w:val="24"/>
          <w:szCs w:val="24"/>
        </w:rPr>
        <w:t>предоставлен</w:t>
      </w:r>
      <w:r w:rsidR="006141E5" w:rsidRPr="00793D38">
        <w:rPr>
          <w:rFonts w:ascii="Liberation Serif" w:eastAsia="Calibri" w:hAnsi="Liberation Serif" w:cs="Calibri"/>
          <w:sz w:val="24"/>
          <w:szCs w:val="24"/>
        </w:rPr>
        <w:t>ы</w:t>
      </w:r>
      <w:r w:rsidRPr="00793D38">
        <w:rPr>
          <w:rFonts w:ascii="Liberation Serif" w:eastAsia="Calibri" w:hAnsi="Liberation Serif" w:cs="Calibri"/>
          <w:sz w:val="24"/>
          <w:szCs w:val="24"/>
        </w:rPr>
        <w:t xml:space="preserve"> социальн</w:t>
      </w:r>
      <w:r w:rsidR="006141E5" w:rsidRPr="00793D38">
        <w:rPr>
          <w:rFonts w:ascii="Liberation Serif" w:eastAsia="Calibri" w:hAnsi="Liberation Serif" w:cs="Calibri"/>
          <w:sz w:val="24"/>
          <w:szCs w:val="24"/>
        </w:rPr>
        <w:t>ые</w:t>
      </w:r>
      <w:r w:rsidRPr="00793D38">
        <w:rPr>
          <w:rFonts w:ascii="Liberation Serif" w:eastAsia="Calibri" w:hAnsi="Liberation Serif" w:cs="Calibri"/>
          <w:sz w:val="24"/>
          <w:szCs w:val="24"/>
        </w:rPr>
        <w:t xml:space="preserve"> выплат</w:t>
      </w:r>
      <w:r w:rsidR="006141E5" w:rsidRPr="00793D38">
        <w:rPr>
          <w:rFonts w:ascii="Liberation Serif" w:eastAsia="Calibri" w:hAnsi="Liberation Serif" w:cs="Calibri"/>
          <w:sz w:val="24"/>
          <w:szCs w:val="24"/>
        </w:rPr>
        <w:t>ы</w:t>
      </w:r>
      <w:r w:rsidRPr="00793D38">
        <w:rPr>
          <w:rFonts w:ascii="Liberation Serif" w:eastAsia="Calibri" w:hAnsi="Liberation Serif" w:cs="Calibri"/>
          <w:sz w:val="24"/>
          <w:szCs w:val="24"/>
        </w:rPr>
        <w:t xml:space="preserve"> на приобретение</w:t>
      </w:r>
      <w:r w:rsidRPr="00A565F0">
        <w:rPr>
          <w:rFonts w:ascii="Liberation Serif" w:eastAsia="Calibri" w:hAnsi="Liberation Serif" w:cs="Calibri"/>
          <w:sz w:val="24"/>
          <w:szCs w:val="24"/>
        </w:rPr>
        <w:t xml:space="preserve"> жилого помещения или строительство индивидуального </w:t>
      </w:r>
      <w:r w:rsidR="00C945C0" w:rsidRPr="00F60FB6">
        <w:rPr>
          <w:rFonts w:ascii="Liberation Serif" w:eastAsia="Calibri" w:hAnsi="Liberation Serif" w:cs="Calibri"/>
          <w:sz w:val="24"/>
          <w:szCs w:val="24"/>
        </w:rPr>
        <w:t>жилья</w:t>
      </w:r>
      <w:r w:rsidRPr="00A565F0">
        <w:rPr>
          <w:rFonts w:ascii="Liberation Serif" w:eastAsia="Calibri" w:hAnsi="Liberation Serif" w:cs="Calibri"/>
          <w:sz w:val="24"/>
          <w:szCs w:val="24"/>
        </w:rPr>
        <w:t xml:space="preserve"> на общую сумму 12,4 миллиона рублей (федеральный </w:t>
      </w:r>
      <w:r w:rsidRPr="00793D38">
        <w:rPr>
          <w:rFonts w:ascii="Liberation Serif" w:eastAsia="Calibri" w:hAnsi="Liberation Serif" w:cs="Calibri"/>
          <w:sz w:val="24"/>
          <w:szCs w:val="24"/>
        </w:rPr>
        <w:t xml:space="preserve">бюджет </w:t>
      </w:r>
      <w:r w:rsidR="00C945C0" w:rsidRPr="00793D38">
        <w:rPr>
          <w:rFonts w:ascii="Liberation Serif" w:eastAsia="Calibri" w:hAnsi="Liberation Serif" w:cs="Calibri"/>
          <w:sz w:val="24"/>
          <w:szCs w:val="24"/>
        </w:rPr>
        <w:t xml:space="preserve">– </w:t>
      </w:r>
      <w:r w:rsidRPr="00793D38">
        <w:rPr>
          <w:rFonts w:ascii="Liberation Serif" w:eastAsia="Calibri" w:hAnsi="Liberation Serif" w:cs="Calibri"/>
          <w:sz w:val="24"/>
          <w:szCs w:val="24"/>
        </w:rPr>
        <w:t xml:space="preserve">0,8 миллиона рублей, областной бюджет </w:t>
      </w:r>
      <w:r w:rsidR="00C945C0" w:rsidRPr="00793D38">
        <w:rPr>
          <w:rFonts w:ascii="Liberation Serif" w:eastAsia="Calibri" w:hAnsi="Liberation Serif" w:cs="Calibri"/>
          <w:sz w:val="24"/>
          <w:szCs w:val="24"/>
        </w:rPr>
        <w:t xml:space="preserve">– </w:t>
      </w:r>
      <w:r w:rsidRPr="00793D38">
        <w:rPr>
          <w:rFonts w:ascii="Liberation Serif" w:eastAsia="Calibri" w:hAnsi="Liberation Serif" w:cs="Calibri"/>
          <w:sz w:val="24"/>
          <w:szCs w:val="24"/>
        </w:rPr>
        <w:t xml:space="preserve">2,8 миллиона рублей, местный бюджет </w:t>
      </w:r>
      <w:r w:rsidR="00C945C0" w:rsidRPr="00793D38">
        <w:rPr>
          <w:rFonts w:ascii="Liberation Serif" w:eastAsia="Calibri" w:hAnsi="Liberation Serif" w:cs="Calibri"/>
          <w:sz w:val="24"/>
          <w:szCs w:val="24"/>
        </w:rPr>
        <w:t xml:space="preserve">– </w:t>
      </w:r>
      <w:r w:rsidRPr="00793D38">
        <w:rPr>
          <w:rFonts w:ascii="Liberation Serif" w:eastAsia="Calibri" w:hAnsi="Liberation Serif" w:cs="Calibri"/>
          <w:sz w:val="24"/>
          <w:szCs w:val="24"/>
        </w:rPr>
        <w:t>8,8 миллиона</w:t>
      </w:r>
      <w:r w:rsidRPr="00A565F0">
        <w:rPr>
          <w:rFonts w:ascii="Liberation Serif" w:eastAsia="Calibri" w:hAnsi="Liberation Serif" w:cs="Calibri"/>
          <w:sz w:val="24"/>
          <w:szCs w:val="24"/>
        </w:rPr>
        <w:t xml:space="preserve"> рублей), из них </w:t>
      </w:r>
      <w:r w:rsidR="006141E5">
        <w:rPr>
          <w:rFonts w:ascii="Liberation Serif" w:eastAsia="Calibri" w:hAnsi="Liberation Serif" w:cs="Calibri"/>
          <w:sz w:val="24"/>
          <w:szCs w:val="24"/>
        </w:rPr>
        <w:t>шесть</w:t>
      </w:r>
      <w:r w:rsidRPr="00A565F0">
        <w:rPr>
          <w:rFonts w:ascii="Liberation Serif" w:eastAsia="Calibri" w:hAnsi="Liberation Serif" w:cs="Calibri"/>
          <w:sz w:val="24"/>
          <w:szCs w:val="24"/>
        </w:rPr>
        <w:t xml:space="preserve"> семей реализовали социальную выплату на приобретение квартиры, </w:t>
      </w:r>
      <w:r w:rsidR="006141E5">
        <w:rPr>
          <w:rFonts w:ascii="Liberation Serif" w:eastAsia="Calibri" w:hAnsi="Liberation Serif" w:cs="Calibri"/>
          <w:sz w:val="24"/>
          <w:szCs w:val="24"/>
        </w:rPr>
        <w:t>одна</w:t>
      </w:r>
      <w:r w:rsidRPr="00A565F0">
        <w:rPr>
          <w:rFonts w:ascii="Liberation Serif" w:eastAsia="Calibri" w:hAnsi="Liberation Serif" w:cs="Calibri"/>
          <w:sz w:val="24"/>
          <w:szCs w:val="24"/>
        </w:rPr>
        <w:t xml:space="preserve"> </w:t>
      </w:r>
      <w:r w:rsidRPr="00793D38">
        <w:rPr>
          <w:rFonts w:ascii="Liberation Serif" w:eastAsia="Calibri" w:hAnsi="Liberation Serif" w:cs="Calibri"/>
          <w:sz w:val="24"/>
          <w:szCs w:val="24"/>
        </w:rPr>
        <w:t xml:space="preserve">семья </w:t>
      </w:r>
      <w:r w:rsidR="006141E5" w:rsidRPr="00793D38">
        <w:rPr>
          <w:rFonts w:ascii="Liberation Serif" w:eastAsia="Calibri" w:hAnsi="Liberation Serif" w:cs="Calibri"/>
          <w:sz w:val="24"/>
          <w:szCs w:val="24"/>
        </w:rPr>
        <w:t xml:space="preserve">– </w:t>
      </w:r>
      <w:r w:rsidRPr="00793D38">
        <w:rPr>
          <w:rFonts w:ascii="Liberation Serif" w:eastAsia="Calibri" w:hAnsi="Liberation Serif" w:cs="Calibri"/>
          <w:sz w:val="24"/>
          <w:szCs w:val="24"/>
        </w:rPr>
        <w:t>на строительство жилого дома;</w:t>
      </w:r>
    </w:p>
    <w:p w:rsidR="00A24F2B" w:rsidRPr="00793D38" w:rsidRDefault="00A565F0" w:rsidP="00D75DC7">
      <w:pPr>
        <w:shd w:val="clear" w:color="auto" w:fill="FFFFFF" w:themeFill="background1"/>
        <w:ind w:firstLine="567"/>
        <w:jc w:val="both"/>
        <w:rPr>
          <w:rFonts w:ascii="Liberation Serif" w:eastAsia="Calibri" w:hAnsi="Liberation Serif" w:cs="Calibri"/>
          <w:sz w:val="24"/>
          <w:szCs w:val="24"/>
        </w:rPr>
      </w:pPr>
      <w:r w:rsidRPr="00793D38">
        <w:rPr>
          <w:rFonts w:ascii="Liberation Serif" w:eastAsia="Calibri" w:hAnsi="Liberation Serif" w:cs="Calibri"/>
          <w:sz w:val="24"/>
          <w:szCs w:val="24"/>
        </w:rPr>
        <w:t>–</w:t>
      </w:r>
      <w:r w:rsidR="006141E5" w:rsidRPr="00793D38">
        <w:rPr>
          <w:rFonts w:ascii="Liberation Serif" w:hAnsi="Liberation Serif" w:cs="Liberation Serif"/>
          <w:sz w:val="24"/>
          <w:szCs w:val="24"/>
        </w:rPr>
        <w:t> одной</w:t>
      </w:r>
      <w:r w:rsidRPr="00793D38">
        <w:rPr>
          <w:rFonts w:ascii="Liberation Serif" w:eastAsia="Calibri" w:hAnsi="Liberation Serif" w:cs="Calibri"/>
          <w:sz w:val="24"/>
          <w:szCs w:val="24"/>
        </w:rPr>
        <w:t xml:space="preserve"> семье, проживающ</w:t>
      </w:r>
      <w:r w:rsidR="006141E5" w:rsidRPr="00793D38">
        <w:rPr>
          <w:rFonts w:ascii="Liberation Serif" w:eastAsia="Calibri" w:hAnsi="Liberation Serif" w:cs="Calibri"/>
          <w:sz w:val="24"/>
          <w:szCs w:val="24"/>
        </w:rPr>
        <w:t>ей</w:t>
      </w:r>
      <w:r w:rsidRPr="00793D38">
        <w:rPr>
          <w:rFonts w:ascii="Liberation Serif" w:eastAsia="Calibri" w:hAnsi="Liberation Serif" w:cs="Calibri"/>
          <w:sz w:val="24"/>
          <w:szCs w:val="24"/>
        </w:rPr>
        <w:t xml:space="preserve"> в сельской местности, предоставлена социальная выплата на</w:t>
      </w:r>
      <w:r w:rsidR="007C276A" w:rsidRPr="00EF29CB">
        <w:rPr>
          <w:rFonts w:ascii="Liberation Serif" w:hAnsi="Liberation Serif" w:cs="Liberation Serif"/>
          <w:sz w:val="24"/>
          <w:szCs w:val="24"/>
        </w:rPr>
        <w:t> </w:t>
      </w:r>
      <w:r w:rsidRPr="00793D38">
        <w:rPr>
          <w:rFonts w:ascii="Liberation Serif" w:eastAsia="Calibri" w:hAnsi="Liberation Serif" w:cs="Calibri"/>
          <w:sz w:val="24"/>
          <w:szCs w:val="24"/>
        </w:rPr>
        <w:t>строительств</w:t>
      </w:r>
      <w:r w:rsidR="006141E5" w:rsidRPr="00793D38">
        <w:rPr>
          <w:rFonts w:ascii="Liberation Serif" w:eastAsia="Calibri" w:hAnsi="Liberation Serif" w:cs="Calibri"/>
          <w:sz w:val="24"/>
          <w:szCs w:val="24"/>
        </w:rPr>
        <w:t>о</w:t>
      </w:r>
      <w:r w:rsidRPr="00793D38">
        <w:rPr>
          <w:rFonts w:ascii="Liberation Serif" w:eastAsia="Calibri" w:hAnsi="Liberation Serif" w:cs="Calibri"/>
          <w:sz w:val="24"/>
          <w:szCs w:val="24"/>
        </w:rPr>
        <w:t xml:space="preserve"> жилого дома в п. Красный в размере 1,2 миллиона рублей (федеральный бюджет </w:t>
      </w:r>
      <w:r w:rsidR="006141E5" w:rsidRPr="00793D38">
        <w:rPr>
          <w:rFonts w:ascii="Liberation Serif" w:eastAsia="Calibri" w:hAnsi="Liberation Serif" w:cs="Calibri"/>
          <w:sz w:val="24"/>
          <w:szCs w:val="24"/>
        </w:rPr>
        <w:lastRenderedPageBreak/>
        <w:t xml:space="preserve">– </w:t>
      </w:r>
      <w:r w:rsidRPr="00793D38">
        <w:rPr>
          <w:rFonts w:ascii="Liberation Serif" w:eastAsia="Calibri" w:hAnsi="Liberation Serif" w:cs="Calibri"/>
          <w:sz w:val="24"/>
          <w:szCs w:val="24"/>
        </w:rPr>
        <w:t xml:space="preserve">0,4 миллиона рублей, областной бюджет </w:t>
      </w:r>
      <w:r w:rsidR="006141E5" w:rsidRPr="00793D38">
        <w:rPr>
          <w:rFonts w:ascii="Liberation Serif" w:eastAsia="Calibri" w:hAnsi="Liberation Serif" w:cs="Calibri"/>
          <w:sz w:val="24"/>
          <w:szCs w:val="24"/>
        </w:rPr>
        <w:t xml:space="preserve">– </w:t>
      </w:r>
      <w:r w:rsidRPr="00793D38">
        <w:rPr>
          <w:rFonts w:ascii="Liberation Serif" w:eastAsia="Calibri" w:hAnsi="Liberation Serif" w:cs="Calibri"/>
          <w:sz w:val="24"/>
          <w:szCs w:val="24"/>
        </w:rPr>
        <w:t xml:space="preserve">0,6 миллиона рублей, местный бюджет </w:t>
      </w:r>
      <w:r w:rsidR="006141E5" w:rsidRPr="00793D38">
        <w:rPr>
          <w:rFonts w:ascii="Liberation Serif" w:eastAsia="Calibri" w:hAnsi="Liberation Serif" w:cs="Calibri"/>
          <w:sz w:val="24"/>
          <w:szCs w:val="24"/>
        </w:rPr>
        <w:t xml:space="preserve">– </w:t>
      </w:r>
      <w:r w:rsidRPr="00793D38">
        <w:rPr>
          <w:rFonts w:ascii="Liberation Serif" w:eastAsia="Calibri" w:hAnsi="Liberation Serif" w:cs="Calibri"/>
          <w:sz w:val="24"/>
          <w:szCs w:val="24"/>
        </w:rPr>
        <w:t>0,2 миллиона рублей);</w:t>
      </w:r>
    </w:p>
    <w:p w:rsidR="00A24F2B" w:rsidRPr="00793D38" w:rsidRDefault="006141E5" w:rsidP="00D75DC7">
      <w:pPr>
        <w:shd w:val="clear" w:color="auto" w:fill="FFFFFF" w:themeFill="background1"/>
        <w:ind w:firstLine="567"/>
        <w:jc w:val="both"/>
        <w:rPr>
          <w:rFonts w:ascii="Liberation Serif" w:eastAsia="Calibri" w:hAnsi="Liberation Serif" w:cs="Calibri"/>
          <w:sz w:val="24"/>
          <w:szCs w:val="24"/>
        </w:rPr>
      </w:pPr>
      <w:r w:rsidRPr="00793D38">
        <w:rPr>
          <w:rFonts w:ascii="Liberation Serif" w:eastAsia="Calibri" w:hAnsi="Liberation Serif" w:cs="Calibri"/>
          <w:sz w:val="24"/>
          <w:szCs w:val="24"/>
        </w:rPr>
        <w:t>–</w:t>
      </w:r>
      <w:r w:rsidRPr="00793D38">
        <w:rPr>
          <w:rFonts w:ascii="Liberation Serif" w:hAnsi="Liberation Serif" w:cs="Liberation Serif"/>
          <w:sz w:val="24"/>
          <w:szCs w:val="24"/>
        </w:rPr>
        <w:t> одной</w:t>
      </w:r>
      <w:r w:rsidRPr="00793D38">
        <w:rPr>
          <w:rFonts w:ascii="Liberation Serif" w:eastAsia="Calibri" w:hAnsi="Liberation Serif" w:cs="Calibri"/>
          <w:sz w:val="24"/>
          <w:szCs w:val="24"/>
        </w:rPr>
        <w:t xml:space="preserve"> </w:t>
      </w:r>
      <w:r w:rsidR="00A565F0" w:rsidRPr="00793D38">
        <w:rPr>
          <w:rFonts w:ascii="Liberation Serif" w:eastAsia="Calibri" w:hAnsi="Liberation Serif" w:cs="Calibri"/>
          <w:sz w:val="24"/>
          <w:szCs w:val="24"/>
        </w:rPr>
        <w:t xml:space="preserve">многодетной семье выдан сертификат </w:t>
      </w:r>
      <w:r w:rsidRPr="00793D38">
        <w:rPr>
          <w:rFonts w:ascii="Liberation Serif" w:eastAsia="Calibri" w:hAnsi="Liberation Serif" w:cs="Calibri"/>
          <w:sz w:val="24"/>
          <w:szCs w:val="24"/>
        </w:rPr>
        <w:t xml:space="preserve">на 3,7 миллиона рублей </w:t>
      </w:r>
      <w:r w:rsidR="00A565F0" w:rsidRPr="00793D38">
        <w:rPr>
          <w:rFonts w:ascii="Liberation Serif" w:eastAsia="Calibri" w:hAnsi="Liberation Serif" w:cs="Calibri"/>
          <w:sz w:val="24"/>
          <w:szCs w:val="24"/>
        </w:rPr>
        <w:t>на приобретение жилого помещения за сч</w:t>
      </w:r>
      <w:r w:rsidRPr="00793D38">
        <w:rPr>
          <w:rFonts w:ascii="Liberation Serif" w:eastAsia="Calibri" w:hAnsi="Liberation Serif" w:cs="Calibri"/>
          <w:sz w:val="24"/>
          <w:szCs w:val="24"/>
        </w:rPr>
        <w:t>е</w:t>
      </w:r>
      <w:r w:rsidR="00A565F0" w:rsidRPr="00793D38">
        <w:rPr>
          <w:rFonts w:ascii="Liberation Serif" w:eastAsia="Calibri" w:hAnsi="Liberation Serif" w:cs="Calibri"/>
          <w:sz w:val="24"/>
          <w:szCs w:val="24"/>
        </w:rPr>
        <w:t>т областного бюджета;</w:t>
      </w:r>
    </w:p>
    <w:p w:rsidR="00A24F2B" w:rsidRPr="00793D38" w:rsidRDefault="00A565F0" w:rsidP="00D75DC7">
      <w:pPr>
        <w:shd w:val="clear" w:color="auto" w:fill="FFFFFF" w:themeFill="background1"/>
        <w:ind w:firstLine="567"/>
        <w:jc w:val="both"/>
        <w:rPr>
          <w:rFonts w:ascii="Liberation Serif" w:eastAsia="Calibri" w:hAnsi="Liberation Serif" w:cs="Calibri"/>
          <w:sz w:val="24"/>
          <w:szCs w:val="24"/>
        </w:rPr>
      </w:pPr>
      <w:r w:rsidRPr="00793D38">
        <w:rPr>
          <w:rFonts w:ascii="Liberation Serif" w:eastAsia="Calibri" w:hAnsi="Liberation Serif" w:cs="Calibri"/>
          <w:sz w:val="24"/>
          <w:szCs w:val="24"/>
        </w:rPr>
        <w:t>–</w:t>
      </w:r>
      <w:r w:rsidR="006141E5" w:rsidRPr="00793D38">
        <w:rPr>
          <w:rFonts w:ascii="Liberation Serif" w:hAnsi="Liberation Serif" w:cs="Liberation Serif"/>
          <w:sz w:val="24"/>
          <w:szCs w:val="24"/>
        </w:rPr>
        <w:t> три</w:t>
      </w:r>
      <w:r w:rsidRPr="00793D38">
        <w:rPr>
          <w:rFonts w:ascii="Liberation Serif" w:eastAsia="Calibri" w:hAnsi="Liberation Serif" w:cs="Calibri"/>
          <w:sz w:val="24"/>
          <w:szCs w:val="24"/>
        </w:rPr>
        <w:t xml:space="preserve"> ветерана боевых действий получили </w:t>
      </w:r>
      <w:r w:rsidR="006141E5" w:rsidRPr="00793D38">
        <w:rPr>
          <w:rFonts w:ascii="Liberation Serif" w:eastAsia="Calibri" w:hAnsi="Liberation Serif" w:cs="Calibri"/>
          <w:sz w:val="24"/>
          <w:szCs w:val="24"/>
        </w:rPr>
        <w:t xml:space="preserve">единовременные денежные выплаты </w:t>
      </w:r>
      <w:r w:rsidRPr="00793D38">
        <w:rPr>
          <w:rFonts w:ascii="Liberation Serif" w:eastAsia="Calibri" w:hAnsi="Liberation Serif" w:cs="Calibri"/>
          <w:sz w:val="24"/>
          <w:szCs w:val="24"/>
        </w:rPr>
        <w:t>на приобретение жилья на общую сумму 4,5 миллиона рублей за сч</w:t>
      </w:r>
      <w:r w:rsidR="006141E5" w:rsidRPr="00793D38">
        <w:rPr>
          <w:rFonts w:ascii="Liberation Serif" w:eastAsia="Calibri" w:hAnsi="Liberation Serif" w:cs="Calibri"/>
          <w:sz w:val="24"/>
          <w:szCs w:val="24"/>
        </w:rPr>
        <w:t>е</w:t>
      </w:r>
      <w:r w:rsidRPr="00793D38">
        <w:rPr>
          <w:rFonts w:ascii="Liberation Serif" w:eastAsia="Calibri" w:hAnsi="Liberation Serif" w:cs="Calibri"/>
          <w:sz w:val="24"/>
          <w:szCs w:val="24"/>
        </w:rPr>
        <w:t>т областного бюджета;</w:t>
      </w:r>
    </w:p>
    <w:p w:rsidR="00A565F0" w:rsidRPr="00A565F0" w:rsidRDefault="00A565F0" w:rsidP="00D75DC7">
      <w:pPr>
        <w:shd w:val="clear" w:color="auto" w:fill="FFFFFF" w:themeFill="background1"/>
        <w:ind w:firstLine="567"/>
        <w:jc w:val="both"/>
        <w:rPr>
          <w:rFonts w:ascii="Liberation Serif" w:eastAsia="Calibri" w:hAnsi="Liberation Serif" w:cs="Calibri"/>
          <w:sz w:val="24"/>
          <w:szCs w:val="24"/>
        </w:rPr>
      </w:pPr>
      <w:r w:rsidRPr="00793D38">
        <w:rPr>
          <w:rFonts w:ascii="Liberation Serif" w:eastAsia="Calibri" w:hAnsi="Liberation Serif" w:cs="Calibri"/>
          <w:sz w:val="24"/>
          <w:szCs w:val="24"/>
        </w:rPr>
        <w:t>–</w:t>
      </w:r>
      <w:r w:rsidR="006141E5" w:rsidRPr="00793D38">
        <w:rPr>
          <w:rFonts w:ascii="Liberation Serif" w:hAnsi="Liberation Serif" w:cs="Liberation Serif"/>
          <w:sz w:val="24"/>
          <w:szCs w:val="24"/>
        </w:rPr>
        <w:t> два</w:t>
      </w:r>
      <w:r w:rsidRPr="00793D38">
        <w:rPr>
          <w:rFonts w:ascii="Liberation Serif" w:eastAsia="Calibri" w:hAnsi="Liberation Serif" w:cs="Calibri"/>
          <w:sz w:val="24"/>
          <w:szCs w:val="24"/>
        </w:rPr>
        <w:t xml:space="preserve"> инвалида </w:t>
      </w:r>
      <w:r w:rsidR="006141E5" w:rsidRPr="00793D38">
        <w:rPr>
          <w:rFonts w:ascii="Liberation Serif" w:eastAsia="Calibri" w:hAnsi="Liberation Serif" w:cs="Calibri"/>
          <w:sz w:val="24"/>
          <w:szCs w:val="24"/>
        </w:rPr>
        <w:t xml:space="preserve">получили </w:t>
      </w:r>
      <w:r w:rsidRPr="00793D38">
        <w:rPr>
          <w:rFonts w:ascii="Liberation Serif" w:eastAsia="Calibri" w:hAnsi="Liberation Serif" w:cs="Calibri"/>
          <w:sz w:val="24"/>
          <w:szCs w:val="24"/>
        </w:rPr>
        <w:t>единовременн</w:t>
      </w:r>
      <w:r w:rsidR="006141E5" w:rsidRPr="00793D38">
        <w:rPr>
          <w:rFonts w:ascii="Liberation Serif" w:eastAsia="Calibri" w:hAnsi="Liberation Serif" w:cs="Calibri"/>
          <w:sz w:val="24"/>
          <w:szCs w:val="24"/>
        </w:rPr>
        <w:t>ые</w:t>
      </w:r>
      <w:r w:rsidRPr="00793D38">
        <w:rPr>
          <w:rFonts w:ascii="Liberation Serif" w:eastAsia="Calibri" w:hAnsi="Liberation Serif" w:cs="Calibri"/>
          <w:sz w:val="24"/>
          <w:szCs w:val="24"/>
        </w:rPr>
        <w:t xml:space="preserve"> денежн</w:t>
      </w:r>
      <w:r w:rsidR="006141E5" w:rsidRPr="00793D38">
        <w:rPr>
          <w:rFonts w:ascii="Liberation Serif" w:eastAsia="Calibri" w:hAnsi="Liberation Serif" w:cs="Calibri"/>
          <w:sz w:val="24"/>
          <w:szCs w:val="24"/>
        </w:rPr>
        <w:t>ые</w:t>
      </w:r>
      <w:r w:rsidRPr="00793D38">
        <w:rPr>
          <w:rFonts w:ascii="Liberation Serif" w:eastAsia="Calibri" w:hAnsi="Liberation Serif" w:cs="Calibri"/>
          <w:sz w:val="24"/>
          <w:szCs w:val="24"/>
        </w:rPr>
        <w:t xml:space="preserve"> выплат</w:t>
      </w:r>
      <w:r w:rsidR="006141E5" w:rsidRPr="00793D38">
        <w:rPr>
          <w:rFonts w:ascii="Liberation Serif" w:eastAsia="Calibri" w:hAnsi="Liberation Serif" w:cs="Calibri"/>
          <w:sz w:val="24"/>
          <w:szCs w:val="24"/>
        </w:rPr>
        <w:t>ы</w:t>
      </w:r>
      <w:r w:rsidRPr="00793D38">
        <w:rPr>
          <w:rFonts w:ascii="Liberation Serif" w:eastAsia="Calibri" w:hAnsi="Liberation Serif" w:cs="Calibri"/>
          <w:sz w:val="24"/>
          <w:szCs w:val="24"/>
        </w:rPr>
        <w:t xml:space="preserve"> на приобретение</w:t>
      </w:r>
      <w:r w:rsidRPr="00A565F0">
        <w:rPr>
          <w:rFonts w:ascii="Liberation Serif" w:eastAsia="Calibri" w:hAnsi="Liberation Serif" w:cs="Calibri"/>
          <w:sz w:val="24"/>
          <w:szCs w:val="24"/>
        </w:rPr>
        <w:t xml:space="preserve"> жилья на общую сумму 3,0 миллиона рублей за сч</w:t>
      </w:r>
      <w:r w:rsidR="006141E5">
        <w:rPr>
          <w:rFonts w:ascii="Liberation Serif" w:eastAsia="Calibri" w:hAnsi="Liberation Serif" w:cs="Calibri"/>
          <w:sz w:val="24"/>
          <w:szCs w:val="24"/>
        </w:rPr>
        <w:t>е</w:t>
      </w:r>
      <w:r w:rsidRPr="00A565F0">
        <w:rPr>
          <w:rFonts w:ascii="Liberation Serif" w:eastAsia="Calibri" w:hAnsi="Liberation Serif" w:cs="Calibri"/>
          <w:sz w:val="24"/>
          <w:szCs w:val="24"/>
        </w:rPr>
        <w:t>т областного бюджета.</w:t>
      </w:r>
    </w:p>
    <w:p w:rsidR="00A565F0" w:rsidRDefault="00A565F0" w:rsidP="00D75DC7">
      <w:pPr>
        <w:ind w:firstLine="567"/>
        <w:jc w:val="both"/>
        <w:rPr>
          <w:rFonts w:ascii="Liberation Serif" w:eastAsia="Calibri" w:hAnsi="Liberation Serif" w:cs="Calibri"/>
          <w:sz w:val="24"/>
          <w:szCs w:val="24"/>
        </w:rPr>
      </w:pPr>
      <w:r w:rsidRPr="00A565F0">
        <w:rPr>
          <w:rFonts w:ascii="Liberation Serif" w:eastAsia="Calibri" w:hAnsi="Liberation Serif" w:cs="Calibri"/>
          <w:sz w:val="24"/>
          <w:szCs w:val="24"/>
        </w:rPr>
        <w:t>По состоянию на 31</w:t>
      </w:r>
      <w:r w:rsidR="006141E5">
        <w:rPr>
          <w:rFonts w:ascii="Liberation Serif" w:eastAsia="Calibri" w:hAnsi="Liberation Serif" w:cs="Calibri"/>
          <w:sz w:val="24"/>
          <w:szCs w:val="24"/>
        </w:rPr>
        <w:t xml:space="preserve"> декабря </w:t>
      </w:r>
      <w:r w:rsidRPr="00A565F0">
        <w:rPr>
          <w:rFonts w:ascii="Liberation Serif" w:eastAsia="Calibri" w:hAnsi="Liberation Serif" w:cs="Calibri"/>
          <w:sz w:val="24"/>
          <w:szCs w:val="24"/>
        </w:rPr>
        <w:t xml:space="preserve">2022 </w:t>
      </w:r>
      <w:r w:rsidR="006141E5">
        <w:rPr>
          <w:rFonts w:ascii="Liberation Serif" w:eastAsia="Calibri" w:hAnsi="Liberation Serif" w:cs="Calibri"/>
          <w:sz w:val="24"/>
          <w:szCs w:val="24"/>
        </w:rPr>
        <w:t xml:space="preserve">года </w:t>
      </w:r>
      <w:r w:rsidRPr="00A565F0">
        <w:rPr>
          <w:rFonts w:ascii="Liberation Serif" w:eastAsia="Calibri" w:hAnsi="Liberation Serif" w:cs="Calibri"/>
          <w:sz w:val="24"/>
          <w:szCs w:val="24"/>
        </w:rPr>
        <w:t>128 семей имеют право на получение выплат или</w:t>
      </w:r>
      <w:r w:rsidR="007C276A" w:rsidRPr="00EF29CB">
        <w:rPr>
          <w:rFonts w:ascii="Liberation Serif" w:hAnsi="Liberation Serif" w:cs="Liberation Serif"/>
          <w:sz w:val="24"/>
          <w:szCs w:val="24"/>
        </w:rPr>
        <w:t> </w:t>
      </w:r>
      <w:r w:rsidRPr="00A565F0">
        <w:rPr>
          <w:rFonts w:ascii="Liberation Serif" w:eastAsia="Calibri" w:hAnsi="Liberation Serif" w:cs="Calibri"/>
          <w:sz w:val="24"/>
          <w:szCs w:val="24"/>
        </w:rPr>
        <w:t>сертификатов для приобретения и строительства жилья за счет бюджетов различных уровней, из них:</w:t>
      </w:r>
    </w:p>
    <w:p w:rsidR="00A565F0" w:rsidRDefault="00A565F0" w:rsidP="00D75DC7">
      <w:pPr>
        <w:ind w:firstLine="567"/>
        <w:jc w:val="both"/>
        <w:rPr>
          <w:rFonts w:ascii="Liberation Serif" w:eastAsia="Calibri" w:hAnsi="Liberation Serif" w:cs="Calibri"/>
          <w:sz w:val="24"/>
          <w:szCs w:val="24"/>
        </w:rPr>
      </w:pPr>
      <w:r>
        <w:rPr>
          <w:rFonts w:ascii="Liberation Serif" w:eastAsia="Calibri" w:hAnsi="Liberation Serif" w:cs="Calibri"/>
          <w:sz w:val="24"/>
          <w:szCs w:val="24"/>
        </w:rPr>
        <w:t>–</w:t>
      </w:r>
      <w:r w:rsidR="006141E5" w:rsidRPr="00EF29CB">
        <w:rPr>
          <w:rFonts w:ascii="Liberation Serif" w:hAnsi="Liberation Serif" w:cs="Liberation Serif"/>
          <w:sz w:val="24"/>
          <w:szCs w:val="24"/>
        </w:rPr>
        <w:t> </w:t>
      </w:r>
      <w:r>
        <w:rPr>
          <w:rFonts w:ascii="Liberation Serif" w:eastAsia="Calibri" w:hAnsi="Liberation Serif" w:cs="Calibri"/>
          <w:sz w:val="24"/>
          <w:szCs w:val="24"/>
        </w:rPr>
        <w:t>94 молодых семьи;</w:t>
      </w:r>
    </w:p>
    <w:p w:rsidR="00A565F0" w:rsidRDefault="00A565F0" w:rsidP="00D75DC7">
      <w:pPr>
        <w:ind w:firstLine="567"/>
        <w:jc w:val="both"/>
        <w:rPr>
          <w:rFonts w:ascii="Liberation Serif" w:eastAsia="Calibri" w:hAnsi="Liberation Serif" w:cs="Calibri"/>
          <w:sz w:val="24"/>
          <w:szCs w:val="24"/>
        </w:rPr>
      </w:pPr>
      <w:r>
        <w:rPr>
          <w:rFonts w:ascii="Liberation Serif" w:eastAsia="Calibri" w:hAnsi="Liberation Serif" w:cs="Calibri"/>
          <w:sz w:val="24"/>
          <w:szCs w:val="24"/>
        </w:rPr>
        <w:t>–</w:t>
      </w:r>
      <w:r w:rsidR="006141E5" w:rsidRPr="00EF29CB">
        <w:rPr>
          <w:rFonts w:ascii="Liberation Serif" w:hAnsi="Liberation Serif" w:cs="Liberation Serif"/>
          <w:sz w:val="24"/>
          <w:szCs w:val="24"/>
        </w:rPr>
        <w:t> </w:t>
      </w:r>
      <w:r>
        <w:rPr>
          <w:rFonts w:ascii="Liberation Serif" w:eastAsia="Calibri" w:hAnsi="Liberation Serif" w:cs="Calibri"/>
          <w:sz w:val="24"/>
          <w:szCs w:val="24"/>
        </w:rPr>
        <w:t>26 многодетных семей;</w:t>
      </w:r>
    </w:p>
    <w:p w:rsidR="00A565F0" w:rsidRDefault="00A565F0" w:rsidP="00D75DC7">
      <w:pPr>
        <w:ind w:firstLine="567"/>
        <w:jc w:val="both"/>
        <w:rPr>
          <w:rFonts w:ascii="Liberation Serif" w:eastAsia="Calibri" w:hAnsi="Liberation Serif" w:cs="Calibri"/>
          <w:sz w:val="24"/>
          <w:szCs w:val="24"/>
        </w:rPr>
      </w:pPr>
      <w:r>
        <w:rPr>
          <w:rFonts w:ascii="Liberation Serif" w:eastAsia="Calibri" w:hAnsi="Liberation Serif" w:cs="Calibri"/>
          <w:sz w:val="24"/>
          <w:szCs w:val="24"/>
        </w:rPr>
        <w:t>–</w:t>
      </w:r>
      <w:r w:rsidR="006141E5" w:rsidRPr="00EF29CB">
        <w:rPr>
          <w:rFonts w:ascii="Liberation Serif" w:hAnsi="Liberation Serif" w:cs="Liberation Serif"/>
          <w:sz w:val="24"/>
          <w:szCs w:val="24"/>
        </w:rPr>
        <w:t> </w:t>
      </w:r>
      <w:r w:rsidR="006141E5">
        <w:rPr>
          <w:rFonts w:ascii="Liberation Serif" w:eastAsia="Calibri" w:hAnsi="Liberation Serif" w:cs="Calibri"/>
          <w:sz w:val="24"/>
          <w:szCs w:val="24"/>
        </w:rPr>
        <w:t>три</w:t>
      </w:r>
      <w:r>
        <w:rPr>
          <w:rFonts w:ascii="Liberation Serif" w:eastAsia="Calibri" w:hAnsi="Liberation Serif" w:cs="Calibri"/>
          <w:sz w:val="24"/>
          <w:szCs w:val="24"/>
        </w:rPr>
        <w:t xml:space="preserve"> семьи, проживающие в сельской местности;</w:t>
      </w:r>
    </w:p>
    <w:p w:rsidR="00A565F0" w:rsidRDefault="00A565F0" w:rsidP="00D75DC7">
      <w:pPr>
        <w:ind w:firstLine="567"/>
        <w:jc w:val="both"/>
        <w:rPr>
          <w:rFonts w:ascii="Liberation Serif" w:eastAsia="Calibri" w:hAnsi="Liberation Serif" w:cs="Calibri"/>
          <w:sz w:val="24"/>
          <w:szCs w:val="24"/>
        </w:rPr>
      </w:pPr>
      <w:r>
        <w:rPr>
          <w:rFonts w:ascii="Liberation Serif" w:eastAsia="Calibri" w:hAnsi="Liberation Serif" w:cs="Calibri"/>
          <w:sz w:val="24"/>
          <w:szCs w:val="24"/>
        </w:rPr>
        <w:t>–</w:t>
      </w:r>
      <w:r w:rsidR="006141E5" w:rsidRPr="00EF29CB">
        <w:rPr>
          <w:rFonts w:ascii="Liberation Serif" w:hAnsi="Liberation Serif" w:cs="Liberation Serif"/>
          <w:sz w:val="24"/>
          <w:szCs w:val="24"/>
        </w:rPr>
        <w:t> </w:t>
      </w:r>
      <w:r w:rsidR="006141E5">
        <w:rPr>
          <w:rFonts w:ascii="Liberation Serif" w:eastAsia="Calibri" w:hAnsi="Liberation Serif" w:cs="Calibri"/>
          <w:sz w:val="24"/>
          <w:szCs w:val="24"/>
        </w:rPr>
        <w:t>два</w:t>
      </w:r>
      <w:r>
        <w:rPr>
          <w:rFonts w:ascii="Liberation Serif" w:eastAsia="Calibri" w:hAnsi="Liberation Serif" w:cs="Calibri"/>
          <w:sz w:val="24"/>
          <w:szCs w:val="24"/>
        </w:rPr>
        <w:t xml:space="preserve"> участника боевых действий;</w:t>
      </w:r>
    </w:p>
    <w:p w:rsidR="00A565F0" w:rsidRDefault="00A565F0" w:rsidP="00D75DC7">
      <w:pPr>
        <w:ind w:firstLine="567"/>
        <w:jc w:val="both"/>
        <w:rPr>
          <w:rFonts w:ascii="Liberation Serif" w:eastAsia="Calibri" w:hAnsi="Liberation Serif" w:cs="Calibri"/>
          <w:sz w:val="24"/>
          <w:szCs w:val="24"/>
        </w:rPr>
      </w:pPr>
      <w:r>
        <w:rPr>
          <w:rFonts w:ascii="Liberation Serif" w:eastAsia="Calibri" w:hAnsi="Liberation Serif" w:cs="Calibri"/>
          <w:sz w:val="24"/>
          <w:szCs w:val="24"/>
        </w:rPr>
        <w:t>–</w:t>
      </w:r>
      <w:r w:rsidR="006141E5" w:rsidRPr="00EF29CB">
        <w:rPr>
          <w:rFonts w:ascii="Liberation Serif" w:hAnsi="Liberation Serif" w:cs="Liberation Serif"/>
          <w:sz w:val="24"/>
          <w:szCs w:val="24"/>
        </w:rPr>
        <w:t> </w:t>
      </w:r>
      <w:r w:rsidR="006141E5">
        <w:rPr>
          <w:rFonts w:ascii="Liberation Serif" w:eastAsia="Calibri" w:hAnsi="Liberation Serif" w:cs="Calibri"/>
          <w:sz w:val="24"/>
          <w:szCs w:val="24"/>
        </w:rPr>
        <w:t>две</w:t>
      </w:r>
      <w:r>
        <w:rPr>
          <w:rFonts w:ascii="Liberation Serif" w:eastAsia="Calibri" w:hAnsi="Liberation Serif" w:cs="Calibri"/>
          <w:sz w:val="24"/>
          <w:szCs w:val="24"/>
        </w:rPr>
        <w:t xml:space="preserve"> семьи, имеющие инвалидов по заболеванию;</w:t>
      </w:r>
    </w:p>
    <w:p w:rsidR="00A565F0" w:rsidRDefault="00A565F0" w:rsidP="00D75DC7">
      <w:pPr>
        <w:ind w:firstLine="567"/>
        <w:jc w:val="both"/>
        <w:rPr>
          <w:rFonts w:ascii="Liberation Serif" w:eastAsia="Calibri" w:hAnsi="Liberation Serif" w:cs="Calibri"/>
          <w:sz w:val="24"/>
          <w:szCs w:val="24"/>
        </w:rPr>
      </w:pPr>
      <w:r>
        <w:rPr>
          <w:rFonts w:ascii="Liberation Serif" w:eastAsia="Calibri" w:hAnsi="Liberation Serif" w:cs="Calibri"/>
          <w:sz w:val="24"/>
          <w:szCs w:val="24"/>
        </w:rPr>
        <w:t>–</w:t>
      </w:r>
      <w:r w:rsidR="006141E5" w:rsidRPr="00EF29CB">
        <w:rPr>
          <w:rFonts w:ascii="Liberation Serif" w:hAnsi="Liberation Serif" w:cs="Liberation Serif"/>
          <w:sz w:val="24"/>
          <w:szCs w:val="24"/>
        </w:rPr>
        <w:t> </w:t>
      </w:r>
      <w:r w:rsidR="006141E5">
        <w:rPr>
          <w:rFonts w:ascii="Liberation Serif" w:hAnsi="Liberation Serif" w:cs="Liberation Serif"/>
          <w:sz w:val="24"/>
          <w:szCs w:val="24"/>
        </w:rPr>
        <w:t>одна</w:t>
      </w:r>
      <w:r>
        <w:rPr>
          <w:rFonts w:ascii="Liberation Serif" w:eastAsia="Calibri" w:hAnsi="Liberation Serif" w:cs="Calibri"/>
          <w:sz w:val="24"/>
          <w:szCs w:val="24"/>
        </w:rPr>
        <w:t xml:space="preserve"> семья, выехавшая из района Крайнего Севера.</w:t>
      </w:r>
    </w:p>
    <w:p w:rsidR="00243CA1" w:rsidRDefault="00A565F0" w:rsidP="00D75DC7">
      <w:pPr>
        <w:ind w:firstLine="567"/>
        <w:jc w:val="both"/>
        <w:rPr>
          <w:rFonts w:ascii="Liberation Serif" w:eastAsia="Calibri" w:hAnsi="Liberation Serif" w:cs="Calibri"/>
          <w:sz w:val="24"/>
          <w:szCs w:val="24"/>
        </w:rPr>
      </w:pPr>
      <w:r>
        <w:rPr>
          <w:rFonts w:ascii="Liberation Serif" w:eastAsia="Calibri" w:hAnsi="Liberation Serif" w:cs="Calibri"/>
          <w:sz w:val="24"/>
          <w:szCs w:val="24"/>
        </w:rPr>
        <w:t xml:space="preserve">В рамках государственной программы по обеспечению жильем детей-сирот в 2021 году построен тринадцатиэтажный </w:t>
      </w:r>
      <w:r w:rsidR="002E4876" w:rsidRPr="00F60FB6">
        <w:rPr>
          <w:rFonts w:ascii="Liberation Serif" w:eastAsia="Calibri" w:hAnsi="Liberation Serif" w:cs="Calibri"/>
          <w:sz w:val="24"/>
          <w:szCs w:val="24"/>
        </w:rPr>
        <w:t>140-квартирный</w:t>
      </w:r>
      <w:r w:rsidR="002E4876">
        <w:rPr>
          <w:rFonts w:ascii="Liberation Serif" w:eastAsia="Calibri" w:hAnsi="Liberation Serif" w:cs="Calibri"/>
          <w:sz w:val="24"/>
          <w:szCs w:val="24"/>
        </w:rPr>
        <w:t xml:space="preserve"> </w:t>
      </w:r>
      <w:r>
        <w:rPr>
          <w:rFonts w:ascii="Liberation Serif" w:eastAsia="Calibri" w:hAnsi="Liberation Serif" w:cs="Calibri"/>
          <w:sz w:val="24"/>
          <w:szCs w:val="24"/>
        </w:rPr>
        <w:t>жилой дом по ул. Петрова в г. Верхняя Пышма. В</w:t>
      </w:r>
      <w:r w:rsidR="007C276A" w:rsidRPr="00EF29CB">
        <w:rPr>
          <w:rFonts w:ascii="Liberation Serif" w:hAnsi="Liberation Serif" w:cs="Liberation Serif"/>
          <w:sz w:val="24"/>
          <w:szCs w:val="24"/>
        </w:rPr>
        <w:t> </w:t>
      </w:r>
      <w:r>
        <w:rPr>
          <w:rFonts w:ascii="Liberation Serif" w:eastAsia="Calibri" w:hAnsi="Liberation Serif" w:cs="Calibri"/>
          <w:sz w:val="24"/>
          <w:szCs w:val="24"/>
        </w:rPr>
        <w:t>апреле 2022 года квартиры в данном доме предоставлены 123 гражданам обозначенной категории, в</w:t>
      </w:r>
      <w:r w:rsidR="007C276A" w:rsidRPr="00EF29CB">
        <w:rPr>
          <w:rFonts w:ascii="Liberation Serif" w:hAnsi="Liberation Serif" w:cs="Liberation Serif"/>
          <w:sz w:val="24"/>
          <w:szCs w:val="24"/>
        </w:rPr>
        <w:t> </w:t>
      </w:r>
      <w:r>
        <w:rPr>
          <w:rFonts w:ascii="Liberation Serif" w:eastAsia="Calibri" w:hAnsi="Liberation Serif" w:cs="Calibri"/>
          <w:sz w:val="24"/>
          <w:szCs w:val="24"/>
        </w:rPr>
        <w:t xml:space="preserve">результате ликвидирована задолженность по предоставлению жилых помещений лицам из числа детей-сирот и детей, оставшихся без попечения родителей, </w:t>
      </w:r>
      <w:r w:rsidR="002E4876">
        <w:rPr>
          <w:rFonts w:ascii="Liberation Serif" w:eastAsia="Calibri" w:hAnsi="Liberation Serif" w:cs="Calibri"/>
          <w:sz w:val="24"/>
          <w:szCs w:val="24"/>
        </w:rPr>
        <w:t xml:space="preserve">у которых </w:t>
      </w:r>
      <w:r>
        <w:rPr>
          <w:rFonts w:ascii="Liberation Serif" w:eastAsia="Calibri" w:hAnsi="Liberation Serif" w:cs="Calibri"/>
          <w:sz w:val="24"/>
          <w:szCs w:val="24"/>
        </w:rPr>
        <w:t>право на обеспечение жилыми помещениями возникло на 31.12.2021 и ранее.</w:t>
      </w:r>
    </w:p>
    <w:p w:rsidR="00A565F0" w:rsidRDefault="00A565F0" w:rsidP="00D75DC7">
      <w:pPr>
        <w:ind w:firstLine="567"/>
        <w:jc w:val="both"/>
        <w:rPr>
          <w:rFonts w:ascii="Liberation Serif" w:eastAsia="Calibri" w:hAnsi="Liberation Serif" w:cs="Calibri"/>
          <w:sz w:val="24"/>
          <w:szCs w:val="24"/>
        </w:rPr>
      </w:pPr>
      <w:r>
        <w:rPr>
          <w:rFonts w:ascii="Liberation Serif" w:eastAsia="Calibri" w:hAnsi="Liberation Serif" w:cs="Calibri"/>
          <w:sz w:val="24"/>
          <w:szCs w:val="24"/>
        </w:rPr>
        <w:t xml:space="preserve">В 2018 году разработана подпрограмма «Обеспечение жильем педагогических и иных работников образовательных учреждений городского округа Верхняя Пышма» муниципальной программы «Совершенствование социально-экономической политики на территории городского округа Верхняя Пышма до 2024 года», утвержденной постановлением </w:t>
      </w:r>
      <w:r w:rsidR="002E4876">
        <w:rPr>
          <w:rFonts w:ascii="Liberation Serif" w:eastAsia="Calibri" w:hAnsi="Liberation Serif" w:cs="Calibri"/>
          <w:sz w:val="24"/>
          <w:szCs w:val="24"/>
        </w:rPr>
        <w:t>А</w:t>
      </w:r>
      <w:r>
        <w:rPr>
          <w:rFonts w:ascii="Liberation Serif" w:eastAsia="Calibri" w:hAnsi="Liberation Serif" w:cs="Calibri"/>
          <w:sz w:val="24"/>
          <w:szCs w:val="24"/>
        </w:rPr>
        <w:t>дминистрации от</w:t>
      </w:r>
      <w:r w:rsidR="007C276A" w:rsidRPr="00EF29CB">
        <w:rPr>
          <w:rFonts w:ascii="Liberation Serif" w:hAnsi="Liberation Serif" w:cs="Liberation Serif"/>
          <w:sz w:val="24"/>
          <w:szCs w:val="24"/>
        </w:rPr>
        <w:t> </w:t>
      </w:r>
      <w:r>
        <w:rPr>
          <w:rFonts w:ascii="Liberation Serif" w:eastAsia="Calibri" w:hAnsi="Liberation Serif" w:cs="Calibri"/>
          <w:sz w:val="24"/>
          <w:szCs w:val="24"/>
        </w:rPr>
        <w:t>30.09.2014 №</w:t>
      </w:r>
      <w:r w:rsidR="002E4876" w:rsidRPr="00EF29CB">
        <w:rPr>
          <w:rFonts w:ascii="Liberation Serif" w:hAnsi="Liberation Serif" w:cs="Liberation Serif"/>
          <w:sz w:val="24"/>
          <w:szCs w:val="24"/>
        </w:rPr>
        <w:t> </w:t>
      </w:r>
      <w:r>
        <w:rPr>
          <w:rFonts w:ascii="Liberation Serif" w:eastAsia="Calibri" w:hAnsi="Liberation Serif" w:cs="Calibri"/>
          <w:sz w:val="24"/>
          <w:szCs w:val="24"/>
        </w:rPr>
        <w:t>1706.</w:t>
      </w:r>
    </w:p>
    <w:p w:rsidR="00DA0DA9" w:rsidRPr="00DA0DA9" w:rsidRDefault="00DA0DA9" w:rsidP="00DA0DA9">
      <w:pPr>
        <w:ind w:firstLine="567"/>
        <w:jc w:val="both"/>
        <w:rPr>
          <w:rFonts w:ascii="Liberation Serif" w:eastAsia="Calibri" w:hAnsi="Liberation Serif" w:cs="Calibri"/>
          <w:sz w:val="24"/>
          <w:szCs w:val="24"/>
        </w:rPr>
      </w:pPr>
      <w:r w:rsidRPr="00DA0DA9">
        <w:rPr>
          <w:rFonts w:ascii="Liberation Serif" w:eastAsia="Calibri" w:hAnsi="Liberation Serif" w:cs="Calibri"/>
          <w:sz w:val="24"/>
          <w:szCs w:val="24"/>
        </w:rPr>
        <w:t xml:space="preserve">В целях привлечения в городской округ </w:t>
      </w:r>
      <w:r w:rsidRPr="0066247A">
        <w:rPr>
          <w:rFonts w:ascii="Liberation Serif" w:eastAsia="Calibri" w:hAnsi="Liberation Serif" w:cs="Calibri"/>
          <w:sz w:val="24"/>
          <w:szCs w:val="24"/>
        </w:rPr>
        <w:t>педагогов</w:t>
      </w:r>
      <w:r w:rsidRPr="00DA0DA9">
        <w:rPr>
          <w:rFonts w:ascii="Liberation Serif" w:eastAsia="Calibri" w:hAnsi="Liberation Serif" w:cs="Calibri"/>
          <w:sz w:val="24"/>
          <w:szCs w:val="24"/>
        </w:rPr>
        <w:t xml:space="preserve"> и обеспечения жильем работников образовательных учреждений в 2022 году в г. Верхняя Пышма за счет средств местного бюджета приобретено 19 жилых помещений общей площадью 937,3 кв. м (девять однокомнатных, шесть двухкомнатных и четыре трехкомнатных квартиры) общ</w:t>
      </w:r>
      <w:r w:rsidR="00E86392">
        <w:rPr>
          <w:rFonts w:ascii="Liberation Serif" w:eastAsia="Calibri" w:hAnsi="Liberation Serif" w:cs="Calibri"/>
          <w:sz w:val="24"/>
          <w:szCs w:val="24"/>
        </w:rPr>
        <w:t>ей</w:t>
      </w:r>
      <w:r w:rsidRPr="00DA0DA9">
        <w:rPr>
          <w:rFonts w:ascii="Liberation Serif" w:eastAsia="Calibri" w:hAnsi="Liberation Serif" w:cs="Calibri"/>
          <w:sz w:val="24"/>
          <w:szCs w:val="24"/>
        </w:rPr>
        <w:t xml:space="preserve"> </w:t>
      </w:r>
      <w:r w:rsidR="00E86392">
        <w:rPr>
          <w:rFonts w:ascii="Liberation Serif" w:eastAsia="Calibri" w:hAnsi="Liberation Serif" w:cs="Calibri"/>
          <w:sz w:val="24"/>
          <w:szCs w:val="24"/>
        </w:rPr>
        <w:t>стоимостью</w:t>
      </w:r>
      <w:r w:rsidRPr="00DA0DA9">
        <w:rPr>
          <w:rFonts w:ascii="Liberation Serif" w:eastAsia="Calibri" w:hAnsi="Liberation Serif" w:cs="Calibri"/>
          <w:sz w:val="24"/>
          <w:szCs w:val="24"/>
        </w:rPr>
        <w:t xml:space="preserve"> 78,6 миллиона рублей. Жилые помещения предоставлены 15 семьям педагогических работников. Четыре трехкомнатные квартиры будут предоставлены педагогическим работникам в 2023 году.</w:t>
      </w:r>
    </w:p>
    <w:p w:rsidR="00A565F0" w:rsidRDefault="00A565F0" w:rsidP="00D75DC7">
      <w:pPr>
        <w:ind w:firstLine="567"/>
        <w:jc w:val="both"/>
        <w:rPr>
          <w:rFonts w:ascii="Liberation Serif" w:eastAsia="Calibri" w:hAnsi="Liberation Serif" w:cs="Calibri"/>
          <w:sz w:val="24"/>
          <w:szCs w:val="24"/>
        </w:rPr>
      </w:pPr>
      <w:r>
        <w:rPr>
          <w:rFonts w:ascii="Liberation Serif" w:eastAsia="Calibri" w:hAnsi="Liberation Serif" w:cs="Calibri"/>
          <w:sz w:val="24"/>
          <w:szCs w:val="24"/>
        </w:rPr>
        <w:t>Одно из приоритетных направлений деятельности Администрации – ликвидация ветхого и</w:t>
      </w:r>
      <w:r w:rsidR="007C276A" w:rsidRPr="00EF29CB">
        <w:rPr>
          <w:rFonts w:ascii="Liberation Serif" w:hAnsi="Liberation Serif" w:cs="Liberation Serif"/>
          <w:sz w:val="24"/>
          <w:szCs w:val="24"/>
        </w:rPr>
        <w:t> </w:t>
      </w:r>
      <w:r>
        <w:rPr>
          <w:rFonts w:ascii="Liberation Serif" w:eastAsia="Calibri" w:hAnsi="Liberation Serif" w:cs="Calibri"/>
          <w:sz w:val="24"/>
          <w:szCs w:val="24"/>
        </w:rPr>
        <w:t>аварийного жилья и переселение граждан.</w:t>
      </w:r>
    </w:p>
    <w:p w:rsidR="00A565F0" w:rsidRDefault="00A565F0" w:rsidP="00D75DC7">
      <w:pPr>
        <w:ind w:firstLine="567"/>
        <w:jc w:val="both"/>
        <w:rPr>
          <w:rFonts w:ascii="Liberation Serif" w:eastAsia="Calibri" w:hAnsi="Liberation Serif" w:cs="Calibri"/>
          <w:sz w:val="24"/>
          <w:szCs w:val="24"/>
        </w:rPr>
      </w:pPr>
      <w:r>
        <w:rPr>
          <w:rFonts w:ascii="Liberation Serif" w:eastAsia="Calibri" w:hAnsi="Liberation Serif" w:cs="Calibri"/>
          <w:sz w:val="24"/>
          <w:szCs w:val="24"/>
        </w:rPr>
        <w:t>По состоянию на 31.12.2022 на территории городского округа находится 42 многоквартирных дома, признанных аварийными, в том числе:</w:t>
      </w:r>
    </w:p>
    <w:p w:rsidR="00A565F0" w:rsidRDefault="00A24F2B" w:rsidP="00D75DC7">
      <w:pPr>
        <w:ind w:firstLine="567"/>
        <w:jc w:val="both"/>
        <w:rPr>
          <w:rFonts w:ascii="Liberation Serif" w:eastAsia="Calibri" w:hAnsi="Liberation Serif" w:cs="Calibri"/>
          <w:sz w:val="24"/>
          <w:szCs w:val="24"/>
        </w:rPr>
      </w:pPr>
      <w:r>
        <w:rPr>
          <w:rFonts w:ascii="Liberation Serif" w:eastAsia="Calibri" w:hAnsi="Liberation Serif" w:cs="Calibri"/>
          <w:sz w:val="24"/>
          <w:szCs w:val="24"/>
        </w:rPr>
        <w:t xml:space="preserve">– до 2017 года </w:t>
      </w:r>
      <w:r w:rsidR="00A565F0">
        <w:rPr>
          <w:rFonts w:ascii="Liberation Serif" w:eastAsia="Calibri" w:hAnsi="Liberation Serif" w:cs="Calibri"/>
          <w:sz w:val="24"/>
          <w:szCs w:val="24"/>
        </w:rPr>
        <w:t xml:space="preserve">признаны аварийными </w:t>
      </w:r>
      <w:r w:rsidR="002E4876">
        <w:rPr>
          <w:rFonts w:ascii="Liberation Serif" w:eastAsia="Calibri" w:hAnsi="Liberation Serif" w:cs="Calibri"/>
          <w:sz w:val="24"/>
          <w:szCs w:val="24"/>
        </w:rPr>
        <w:t>пять</w:t>
      </w:r>
      <w:r w:rsidR="00A565F0">
        <w:rPr>
          <w:rFonts w:ascii="Liberation Serif" w:eastAsia="Calibri" w:hAnsi="Liberation Serif" w:cs="Calibri"/>
          <w:sz w:val="24"/>
          <w:szCs w:val="24"/>
        </w:rPr>
        <w:t xml:space="preserve"> домов общей площадью 1,3 тысячи </w:t>
      </w:r>
      <w:r w:rsidRPr="00B35683">
        <w:rPr>
          <w:rFonts w:ascii="Liberation Serif" w:hAnsi="Liberation Serif" w:cs="Liberation Serif"/>
          <w:sz w:val="24"/>
          <w:szCs w:val="24"/>
        </w:rPr>
        <w:t>кв. м</w:t>
      </w:r>
      <w:r w:rsidR="00A565F0">
        <w:rPr>
          <w:rFonts w:ascii="Liberation Serif" w:eastAsia="Calibri" w:hAnsi="Liberation Serif" w:cs="Calibri"/>
          <w:sz w:val="24"/>
          <w:szCs w:val="24"/>
        </w:rPr>
        <w:t>, в которых проживают 25 семей (99 человек);</w:t>
      </w:r>
    </w:p>
    <w:p w:rsidR="00A565F0" w:rsidRDefault="00A24F2B" w:rsidP="00D75DC7">
      <w:pPr>
        <w:ind w:firstLine="567"/>
        <w:jc w:val="both"/>
        <w:rPr>
          <w:rFonts w:ascii="Liberation Serif" w:eastAsia="Calibri" w:hAnsi="Liberation Serif" w:cs="Calibri"/>
          <w:sz w:val="24"/>
          <w:szCs w:val="24"/>
        </w:rPr>
      </w:pPr>
      <w:r>
        <w:rPr>
          <w:rFonts w:ascii="Liberation Serif" w:eastAsia="Calibri" w:hAnsi="Liberation Serif" w:cs="Calibri"/>
          <w:sz w:val="24"/>
          <w:szCs w:val="24"/>
        </w:rPr>
        <w:t>– </w:t>
      </w:r>
      <w:r w:rsidR="00F60FB6">
        <w:rPr>
          <w:rFonts w:ascii="Liberation Serif" w:eastAsia="Calibri" w:hAnsi="Liberation Serif" w:cs="Calibri"/>
          <w:sz w:val="24"/>
          <w:szCs w:val="24"/>
        </w:rPr>
        <w:t xml:space="preserve">с 01.01.2017 </w:t>
      </w:r>
      <w:r w:rsidR="00A565F0">
        <w:rPr>
          <w:rFonts w:ascii="Liberation Serif" w:eastAsia="Calibri" w:hAnsi="Liberation Serif" w:cs="Calibri"/>
          <w:sz w:val="24"/>
          <w:szCs w:val="24"/>
        </w:rPr>
        <w:t xml:space="preserve">признаны аварийными 37 домов общей площадью 17,5 тысячи </w:t>
      </w:r>
      <w:r w:rsidR="001924DC" w:rsidRPr="00B35683">
        <w:rPr>
          <w:rFonts w:ascii="Liberation Serif" w:hAnsi="Liberation Serif" w:cs="Liberation Serif"/>
          <w:sz w:val="24"/>
          <w:szCs w:val="24"/>
        </w:rPr>
        <w:t>кв. м</w:t>
      </w:r>
      <w:r w:rsidR="00A565F0">
        <w:rPr>
          <w:rFonts w:ascii="Liberation Serif" w:eastAsia="Calibri" w:hAnsi="Liberation Serif" w:cs="Calibri"/>
          <w:sz w:val="24"/>
          <w:szCs w:val="24"/>
        </w:rPr>
        <w:t xml:space="preserve">, в которых проживают 383 </w:t>
      </w:r>
      <w:r w:rsidR="00A565F0" w:rsidRPr="00793D38">
        <w:rPr>
          <w:rFonts w:ascii="Liberation Serif" w:eastAsia="Calibri" w:hAnsi="Liberation Serif" w:cs="Calibri"/>
          <w:sz w:val="24"/>
          <w:szCs w:val="24"/>
        </w:rPr>
        <w:t>сем</w:t>
      </w:r>
      <w:r w:rsidR="001924DC" w:rsidRPr="00793D38">
        <w:rPr>
          <w:rFonts w:ascii="Liberation Serif" w:eastAsia="Calibri" w:hAnsi="Liberation Serif" w:cs="Calibri"/>
          <w:sz w:val="24"/>
          <w:szCs w:val="24"/>
        </w:rPr>
        <w:t>ьи</w:t>
      </w:r>
      <w:r w:rsidR="00A565F0" w:rsidRPr="00793D38">
        <w:rPr>
          <w:rFonts w:ascii="Liberation Serif" w:eastAsia="Calibri" w:hAnsi="Liberation Serif" w:cs="Calibri"/>
          <w:sz w:val="24"/>
          <w:szCs w:val="24"/>
        </w:rPr>
        <w:t xml:space="preserve"> (929 человек), из них</w:t>
      </w:r>
      <w:r w:rsidR="001924DC" w:rsidRPr="00793D38">
        <w:rPr>
          <w:rFonts w:ascii="Liberation Serif" w:eastAsia="Calibri" w:hAnsi="Liberation Serif" w:cs="Calibri"/>
          <w:sz w:val="24"/>
          <w:szCs w:val="24"/>
        </w:rPr>
        <w:t xml:space="preserve"> согласно дого</w:t>
      </w:r>
      <w:r w:rsidR="00A565F0" w:rsidRPr="00793D38">
        <w:rPr>
          <w:rFonts w:ascii="Liberation Serif" w:eastAsia="Calibri" w:hAnsi="Liberation Serif" w:cs="Calibri"/>
          <w:sz w:val="24"/>
          <w:szCs w:val="24"/>
        </w:rPr>
        <w:t xml:space="preserve">ворам о развитии застроенной территории </w:t>
      </w:r>
      <w:r w:rsidR="002E4876" w:rsidRPr="00793D38">
        <w:rPr>
          <w:rFonts w:ascii="Liberation Serif" w:eastAsia="Calibri" w:hAnsi="Liberation Serif" w:cs="Calibri"/>
          <w:sz w:val="24"/>
          <w:szCs w:val="24"/>
        </w:rPr>
        <w:t xml:space="preserve">(далее – ДРЗТ) </w:t>
      </w:r>
      <w:r w:rsidR="001924DC" w:rsidRPr="00793D38">
        <w:rPr>
          <w:rFonts w:ascii="Liberation Serif" w:eastAsia="Calibri" w:hAnsi="Liberation Serif" w:cs="Calibri"/>
          <w:sz w:val="24"/>
          <w:szCs w:val="24"/>
        </w:rPr>
        <w:t>будут</w:t>
      </w:r>
      <w:r w:rsidR="001924DC">
        <w:rPr>
          <w:rFonts w:ascii="Liberation Serif" w:eastAsia="Calibri" w:hAnsi="Liberation Serif" w:cs="Calibri"/>
          <w:sz w:val="24"/>
          <w:szCs w:val="24"/>
        </w:rPr>
        <w:t xml:space="preserve"> расселяться </w:t>
      </w:r>
      <w:r w:rsidR="002E4876">
        <w:rPr>
          <w:rFonts w:ascii="Liberation Serif" w:eastAsia="Calibri" w:hAnsi="Liberation Serif" w:cs="Calibri"/>
          <w:sz w:val="24"/>
          <w:szCs w:val="24"/>
        </w:rPr>
        <w:t>дев</w:t>
      </w:r>
      <w:r w:rsidR="00793D38">
        <w:rPr>
          <w:rFonts w:ascii="Liberation Serif" w:eastAsia="Calibri" w:hAnsi="Liberation Serif" w:cs="Calibri"/>
          <w:sz w:val="24"/>
          <w:szCs w:val="24"/>
        </w:rPr>
        <w:t>я</w:t>
      </w:r>
      <w:r w:rsidR="002E4876">
        <w:rPr>
          <w:rFonts w:ascii="Liberation Serif" w:eastAsia="Calibri" w:hAnsi="Liberation Serif" w:cs="Calibri"/>
          <w:sz w:val="24"/>
          <w:szCs w:val="24"/>
        </w:rPr>
        <w:t>ть</w:t>
      </w:r>
      <w:r w:rsidR="00A565F0">
        <w:rPr>
          <w:rFonts w:ascii="Liberation Serif" w:eastAsia="Calibri" w:hAnsi="Liberation Serif" w:cs="Calibri"/>
          <w:sz w:val="24"/>
          <w:szCs w:val="24"/>
        </w:rPr>
        <w:t xml:space="preserve"> домов общей площадью 5,6 тысячи </w:t>
      </w:r>
      <w:r w:rsidR="001924DC" w:rsidRPr="00B35683">
        <w:rPr>
          <w:rFonts w:ascii="Liberation Serif" w:hAnsi="Liberation Serif" w:cs="Liberation Serif"/>
          <w:sz w:val="24"/>
          <w:szCs w:val="24"/>
        </w:rPr>
        <w:t>кв. м</w:t>
      </w:r>
      <w:r w:rsidR="00A565F0">
        <w:rPr>
          <w:rFonts w:ascii="Liberation Serif" w:eastAsia="Calibri" w:hAnsi="Liberation Serif" w:cs="Calibri"/>
          <w:sz w:val="24"/>
          <w:szCs w:val="24"/>
        </w:rPr>
        <w:t>, в которых проживают 125 семей (262 человека).</w:t>
      </w:r>
    </w:p>
    <w:p w:rsidR="00A565F0" w:rsidRDefault="00A565F0" w:rsidP="00D75DC7">
      <w:pPr>
        <w:ind w:firstLine="567"/>
        <w:jc w:val="both"/>
        <w:rPr>
          <w:rFonts w:ascii="Liberation Serif" w:eastAsia="Calibri" w:hAnsi="Liberation Serif" w:cs="Calibri"/>
          <w:sz w:val="24"/>
          <w:szCs w:val="24"/>
        </w:rPr>
      </w:pPr>
      <w:r>
        <w:rPr>
          <w:rFonts w:ascii="Liberation Serif" w:eastAsia="Calibri" w:hAnsi="Liberation Serif" w:cs="Calibri"/>
          <w:sz w:val="24"/>
          <w:szCs w:val="24"/>
        </w:rPr>
        <w:t xml:space="preserve">На переселение граждан из аварийных жилых домов в 2022 году в рамках третьего этапа (2021 – 2022 годы) </w:t>
      </w:r>
      <w:r w:rsidRPr="00793D38">
        <w:rPr>
          <w:rFonts w:ascii="Liberation Serif" w:eastAsia="Calibri" w:hAnsi="Liberation Serif" w:cs="Calibri"/>
          <w:sz w:val="24"/>
          <w:szCs w:val="24"/>
        </w:rPr>
        <w:t xml:space="preserve">региональной адресной программы «Переселение граждан на территории Свердловской области из аварийного жилищного фонда в 2019 </w:t>
      </w:r>
      <w:r w:rsidR="009313A6" w:rsidRPr="00793D38">
        <w:rPr>
          <w:rFonts w:ascii="Liberation Serif" w:eastAsia="Calibri" w:hAnsi="Liberation Serif" w:cs="Calibri"/>
          <w:sz w:val="24"/>
          <w:szCs w:val="24"/>
        </w:rPr>
        <w:t>–</w:t>
      </w:r>
      <w:r w:rsidRPr="00793D38">
        <w:rPr>
          <w:rFonts w:ascii="Liberation Serif" w:eastAsia="Calibri" w:hAnsi="Liberation Serif" w:cs="Calibri"/>
          <w:sz w:val="24"/>
          <w:szCs w:val="24"/>
        </w:rPr>
        <w:t xml:space="preserve"> 2025</w:t>
      </w:r>
      <w:r w:rsidR="009313A6" w:rsidRPr="00793D38">
        <w:rPr>
          <w:rFonts w:ascii="Liberation Serif" w:eastAsia="Calibri" w:hAnsi="Liberation Serif" w:cs="Calibri"/>
          <w:sz w:val="24"/>
          <w:szCs w:val="24"/>
        </w:rPr>
        <w:t xml:space="preserve"> </w:t>
      </w:r>
      <w:r w:rsidRPr="00793D38">
        <w:rPr>
          <w:rFonts w:ascii="Liberation Serif" w:eastAsia="Calibri" w:hAnsi="Liberation Serif" w:cs="Calibri"/>
          <w:sz w:val="24"/>
          <w:szCs w:val="24"/>
        </w:rPr>
        <w:t>годах»</w:t>
      </w:r>
      <w:r w:rsidR="009313A6" w:rsidRPr="00793D38">
        <w:rPr>
          <w:rFonts w:ascii="Liberation Serif" w:eastAsia="Calibri" w:hAnsi="Liberation Serif" w:cs="Calibri"/>
          <w:sz w:val="24"/>
          <w:szCs w:val="24"/>
        </w:rPr>
        <w:t>, утвержденной постановлением Правительства Свердловской области от 01.04.2019 №</w:t>
      </w:r>
      <w:r w:rsidR="002E4876" w:rsidRPr="00793D38">
        <w:rPr>
          <w:rFonts w:ascii="Liberation Serif" w:eastAsia="Calibri" w:hAnsi="Liberation Serif" w:cs="Calibri"/>
          <w:sz w:val="24"/>
          <w:szCs w:val="24"/>
        </w:rPr>
        <w:t> </w:t>
      </w:r>
      <w:r w:rsidR="009313A6" w:rsidRPr="00793D38">
        <w:rPr>
          <w:rFonts w:ascii="Liberation Serif" w:eastAsia="Calibri" w:hAnsi="Liberation Serif" w:cs="Calibri"/>
          <w:sz w:val="24"/>
          <w:szCs w:val="24"/>
        </w:rPr>
        <w:t>208-ПП (далее – адресная программа),</w:t>
      </w:r>
      <w:r w:rsidRPr="00793D38">
        <w:rPr>
          <w:rFonts w:ascii="Liberation Serif" w:eastAsia="Calibri" w:hAnsi="Liberation Serif" w:cs="Calibri"/>
          <w:sz w:val="24"/>
          <w:szCs w:val="24"/>
        </w:rPr>
        <w:t xml:space="preserve"> израсходовано</w:t>
      </w:r>
      <w:r>
        <w:rPr>
          <w:rFonts w:ascii="Liberation Serif" w:eastAsia="Calibri" w:hAnsi="Liberation Serif" w:cs="Calibri"/>
          <w:sz w:val="24"/>
          <w:szCs w:val="24"/>
        </w:rPr>
        <w:t xml:space="preserve"> 82,4 миллиона рублей, в том числе 76,6 миллиона рублей – средства, поступившие от государственной корпорации – Фонда содействия реформированию ЖКХ, 4,1</w:t>
      </w:r>
      <w:r w:rsidR="009313A6">
        <w:rPr>
          <w:rFonts w:ascii="Liberation Serif" w:eastAsia="Calibri" w:hAnsi="Liberation Serif" w:cs="Calibri"/>
          <w:sz w:val="24"/>
          <w:szCs w:val="24"/>
        </w:rPr>
        <w:t> </w:t>
      </w:r>
      <w:r>
        <w:rPr>
          <w:rFonts w:ascii="Liberation Serif" w:eastAsia="Calibri" w:hAnsi="Liberation Serif" w:cs="Calibri"/>
          <w:sz w:val="24"/>
          <w:szCs w:val="24"/>
        </w:rPr>
        <w:t xml:space="preserve">миллиона рублей – средства областного бюджета, 1,7 миллиона рублей – средства местного бюджета. Согласно адресной программе расселено </w:t>
      </w:r>
      <w:r w:rsidR="002E4876">
        <w:rPr>
          <w:rFonts w:ascii="Liberation Serif" w:eastAsia="Calibri" w:hAnsi="Liberation Serif" w:cs="Calibri"/>
          <w:sz w:val="24"/>
          <w:szCs w:val="24"/>
        </w:rPr>
        <w:t>семь</w:t>
      </w:r>
      <w:r>
        <w:rPr>
          <w:rFonts w:ascii="Liberation Serif" w:eastAsia="Calibri" w:hAnsi="Liberation Serif" w:cs="Calibri"/>
          <w:sz w:val="24"/>
          <w:szCs w:val="24"/>
        </w:rPr>
        <w:t xml:space="preserve"> аварийных домов общей площадью 2,1</w:t>
      </w:r>
      <w:r w:rsidR="007C276A" w:rsidRPr="00EF29CB">
        <w:rPr>
          <w:rFonts w:ascii="Liberation Serif" w:hAnsi="Liberation Serif" w:cs="Liberation Serif"/>
          <w:sz w:val="24"/>
          <w:szCs w:val="24"/>
        </w:rPr>
        <w:t> </w:t>
      </w:r>
      <w:r>
        <w:rPr>
          <w:rFonts w:ascii="Liberation Serif" w:eastAsia="Calibri" w:hAnsi="Liberation Serif" w:cs="Calibri"/>
          <w:sz w:val="24"/>
          <w:szCs w:val="24"/>
        </w:rPr>
        <w:t xml:space="preserve">тысячи </w:t>
      </w:r>
      <w:r w:rsidR="001924DC" w:rsidRPr="00B35683">
        <w:rPr>
          <w:rFonts w:ascii="Liberation Serif" w:hAnsi="Liberation Serif" w:cs="Liberation Serif"/>
          <w:sz w:val="24"/>
          <w:szCs w:val="24"/>
        </w:rPr>
        <w:t>кв. м</w:t>
      </w:r>
      <w:r>
        <w:rPr>
          <w:rFonts w:ascii="Liberation Serif" w:eastAsia="Calibri" w:hAnsi="Liberation Serif" w:cs="Calibri"/>
          <w:sz w:val="24"/>
          <w:szCs w:val="24"/>
        </w:rPr>
        <w:t>, в которых проживало 44 семьи (99 человек), в том числе:</w:t>
      </w:r>
    </w:p>
    <w:p w:rsidR="00A565F0" w:rsidRDefault="0086047A" w:rsidP="00D75DC7">
      <w:pPr>
        <w:ind w:firstLine="567"/>
        <w:jc w:val="both"/>
        <w:rPr>
          <w:rFonts w:ascii="Liberation Serif" w:eastAsia="Calibri" w:hAnsi="Liberation Serif" w:cs="Calibri"/>
          <w:sz w:val="24"/>
          <w:szCs w:val="24"/>
        </w:rPr>
      </w:pPr>
      <w:r>
        <w:rPr>
          <w:rFonts w:ascii="Liberation Serif" w:eastAsia="Calibri" w:hAnsi="Liberation Serif" w:cs="Calibri"/>
          <w:sz w:val="24"/>
          <w:szCs w:val="24"/>
        </w:rPr>
        <w:t>– </w:t>
      </w:r>
      <w:r w:rsidR="00A565F0">
        <w:rPr>
          <w:rFonts w:ascii="Liberation Serif" w:eastAsia="Calibri" w:hAnsi="Liberation Serif" w:cs="Calibri"/>
          <w:sz w:val="24"/>
          <w:szCs w:val="24"/>
        </w:rPr>
        <w:t>94 собственникам выплачена выкупная стоимость в размере 77,5 миллиона рублей за</w:t>
      </w:r>
      <w:r w:rsidR="009313A6">
        <w:rPr>
          <w:rFonts w:ascii="Liberation Serif" w:eastAsia="Calibri" w:hAnsi="Liberation Serif" w:cs="Calibri"/>
          <w:sz w:val="24"/>
          <w:szCs w:val="24"/>
        </w:rPr>
        <w:t> </w:t>
      </w:r>
      <w:r w:rsidR="00A565F0">
        <w:rPr>
          <w:rFonts w:ascii="Liberation Serif" w:eastAsia="Calibri" w:hAnsi="Liberation Serif" w:cs="Calibri"/>
          <w:sz w:val="24"/>
          <w:szCs w:val="24"/>
        </w:rPr>
        <w:t>42</w:t>
      </w:r>
      <w:r w:rsidR="009313A6">
        <w:rPr>
          <w:rFonts w:ascii="Liberation Serif" w:eastAsia="Calibri" w:hAnsi="Liberation Serif" w:cs="Calibri"/>
          <w:sz w:val="24"/>
          <w:szCs w:val="24"/>
        </w:rPr>
        <w:t> </w:t>
      </w:r>
      <w:r w:rsidR="00A565F0">
        <w:rPr>
          <w:rFonts w:ascii="Liberation Serif" w:eastAsia="Calibri" w:hAnsi="Liberation Serif" w:cs="Calibri"/>
          <w:sz w:val="24"/>
          <w:szCs w:val="24"/>
        </w:rPr>
        <w:t xml:space="preserve">изъятых жилых помещения общей </w:t>
      </w:r>
      <w:r w:rsidR="00A565F0" w:rsidRPr="00793D38">
        <w:rPr>
          <w:rFonts w:ascii="Liberation Serif" w:eastAsia="Calibri" w:hAnsi="Liberation Serif" w:cs="Calibri"/>
          <w:sz w:val="24"/>
          <w:szCs w:val="24"/>
        </w:rPr>
        <w:t>площадью 2</w:t>
      </w:r>
      <w:r w:rsidR="002E4876" w:rsidRPr="00793D38">
        <w:rPr>
          <w:rFonts w:ascii="Liberation Serif" w:eastAsia="Calibri" w:hAnsi="Liberation Serif" w:cs="Calibri"/>
          <w:sz w:val="24"/>
          <w:szCs w:val="24"/>
        </w:rPr>
        <w:t xml:space="preserve"> 000 </w:t>
      </w:r>
      <w:r w:rsidR="001924DC" w:rsidRPr="00793D38">
        <w:rPr>
          <w:rFonts w:ascii="Liberation Serif" w:hAnsi="Liberation Serif" w:cs="Liberation Serif"/>
          <w:sz w:val="24"/>
          <w:szCs w:val="24"/>
        </w:rPr>
        <w:t>кв. м</w:t>
      </w:r>
      <w:r w:rsidR="001924DC" w:rsidRPr="00793D38">
        <w:rPr>
          <w:rFonts w:ascii="Liberation Serif" w:eastAsia="Calibri" w:hAnsi="Liberation Serif" w:cs="Calibri"/>
          <w:sz w:val="24"/>
          <w:szCs w:val="24"/>
        </w:rPr>
        <w:t xml:space="preserve"> по адресам: </w:t>
      </w:r>
      <w:r w:rsidR="00A565F0" w:rsidRPr="00793D38">
        <w:rPr>
          <w:rFonts w:ascii="Liberation Serif" w:eastAsia="Calibri" w:hAnsi="Liberation Serif" w:cs="Calibri"/>
          <w:sz w:val="24"/>
          <w:szCs w:val="24"/>
        </w:rPr>
        <w:t xml:space="preserve">п. Кедровое, </w:t>
      </w:r>
      <w:r w:rsidR="009313A6" w:rsidRPr="00793D38">
        <w:rPr>
          <w:rFonts w:ascii="Liberation Serif" w:eastAsia="Calibri" w:hAnsi="Liberation Serif" w:cs="Calibri"/>
          <w:sz w:val="24"/>
          <w:szCs w:val="24"/>
        </w:rPr>
        <w:t>ул. </w:t>
      </w:r>
      <w:r w:rsidR="00A565F0" w:rsidRPr="00793D38">
        <w:rPr>
          <w:rFonts w:ascii="Liberation Serif" w:eastAsia="Calibri" w:hAnsi="Liberation Serif" w:cs="Calibri"/>
          <w:sz w:val="24"/>
          <w:szCs w:val="24"/>
        </w:rPr>
        <w:t>Школьников, д. 9</w:t>
      </w:r>
      <w:r w:rsidR="001924DC" w:rsidRPr="00793D38">
        <w:rPr>
          <w:rFonts w:ascii="Liberation Serif" w:eastAsia="Calibri" w:hAnsi="Liberation Serif" w:cs="Calibri"/>
          <w:sz w:val="24"/>
          <w:szCs w:val="24"/>
        </w:rPr>
        <w:t>;</w:t>
      </w:r>
      <w:r w:rsidR="00A565F0" w:rsidRPr="00793D38">
        <w:rPr>
          <w:rFonts w:ascii="Liberation Serif" w:eastAsia="Calibri" w:hAnsi="Liberation Serif" w:cs="Calibri"/>
          <w:sz w:val="24"/>
          <w:szCs w:val="24"/>
        </w:rPr>
        <w:t xml:space="preserve"> п. Ольховка, ул. Мира, д</w:t>
      </w:r>
      <w:r w:rsidR="001924DC" w:rsidRPr="00793D38">
        <w:rPr>
          <w:rFonts w:ascii="Liberation Serif" w:eastAsia="Calibri" w:hAnsi="Liberation Serif" w:cs="Calibri"/>
          <w:sz w:val="24"/>
          <w:szCs w:val="24"/>
        </w:rPr>
        <w:t>ома</w:t>
      </w:r>
      <w:r w:rsidR="00A565F0" w:rsidRPr="00793D38">
        <w:rPr>
          <w:rFonts w:ascii="Liberation Serif" w:eastAsia="Calibri" w:hAnsi="Liberation Serif" w:cs="Calibri"/>
          <w:sz w:val="24"/>
          <w:szCs w:val="24"/>
        </w:rPr>
        <w:t xml:space="preserve"> 4, 7, 11</w:t>
      </w:r>
      <w:r w:rsidR="001924DC" w:rsidRPr="00793D38">
        <w:rPr>
          <w:rFonts w:ascii="Liberation Serif" w:eastAsia="Calibri" w:hAnsi="Liberation Serif" w:cs="Calibri"/>
          <w:sz w:val="24"/>
          <w:szCs w:val="24"/>
        </w:rPr>
        <w:t>;</w:t>
      </w:r>
      <w:r w:rsidR="00A565F0" w:rsidRPr="00793D38">
        <w:rPr>
          <w:rFonts w:ascii="Liberation Serif" w:eastAsia="Calibri" w:hAnsi="Liberation Serif" w:cs="Calibri"/>
          <w:sz w:val="24"/>
          <w:szCs w:val="24"/>
        </w:rPr>
        <w:t xml:space="preserve"> ул. Торфяников, д</w:t>
      </w:r>
      <w:r w:rsidR="001924DC" w:rsidRPr="00793D38">
        <w:rPr>
          <w:rFonts w:ascii="Liberation Serif" w:eastAsia="Calibri" w:hAnsi="Liberation Serif" w:cs="Calibri"/>
          <w:sz w:val="24"/>
          <w:szCs w:val="24"/>
        </w:rPr>
        <w:t>ома</w:t>
      </w:r>
      <w:r w:rsidR="00A565F0" w:rsidRPr="00793D38">
        <w:rPr>
          <w:rFonts w:ascii="Liberation Serif" w:eastAsia="Calibri" w:hAnsi="Liberation Serif" w:cs="Calibri"/>
          <w:sz w:val="24"/>
          <w:szCs w:val="24"/>
        </w:rPr>
        <w:t xml:space="preserve"> 1,</w:t>
      </w:r>
      <w:r w:rsidR="007C276A">
        <w:rPr>
          <w:rFonts w:ascii="Liberation Serif" w:eastAsia="Calibri" w:hAnsi="Liberation Serif" w:cs="Calibri"/>
          <w:sz w:val="24"/>
          <w:szCs w:val="24"/>
        </w:rPr>
        <w:t xml:space="preserve"> 5, п. Соколовка, ул.</w:t>
      </w:r>
      <w:r w:rsidR="007C276A" w:rsidRPr="00EF29CB">
        <w:rPr>
          <w:rFonts w:ascii="Liberation Serif" w:hAnsi="Liberation Serif" w:cs="Liberation Serif"/>
          <w:sz w:val="24"/>
          <w:szCs w:val="24"/>
        </w:rPr>
        <w:t> </w:t>
      </w:r>
      <w:r w:rsidR="00A565F0">
        <w:rPr>
          <w:rFonts w:ascii="Liberation Serif" w:eastAsia="Calibri" w:hAnsi="Liberation Serif" w:cs="Calibri"/>
          <w:sz w:val="24"/>
          <w:szCs w:val="24"/>
        </w:rPr>
        <w:t>Загорная, д. 9;</w:t>
      </w:r>
    </w:p>
    <w:p w:rsidR="00A565F0" w:rsidRDefault="0086047A" w:rsidP="00D75DC7">
      <w:pPr>
        <w:ind w:firstLine="567"/>
        <w:jc w:val="both"/>
        <w:rPr>
          <w:rFonts w:ascii="Liberation Serif" w:eastAsia="Calibri" w:hAnsi="Liberation Serif" w:cs="Calibri"/>
          <w:sz w:val="24"/>
          <w:szCs w:val="24"/>
        </w:rPr>
      </w:pPr>
      <w:r>
        <w:rPr>
          <w:rFonts w:ascii="Liberation Serif" w:eastAsia="Calibri" w:hAnsi="Liberation Serif" w:cs="Calibri"/>
          <w:sz w:val="24"/>
          <w:szCs w:val="24"/>
        </w:rPr>
        <w:lastRenderedPageBreak/>
        <w:t>– </w:t>
      </w:r>
      <w:r w:rsidR="00A565F0">
        <w:rPr>
          <w:rFonts w:ascii="Liberation Serif" w:eastAsia="Calibri" w:hAnsi="Liberation Serif" w:cs="Calibri"/>
          <w:sz w:val="24"/>
          <w:szCs w:val="24"/>
        </w:rPr>
        <w:t xml:space="preserve">для </w:t>
      </w:r>
      <w:r w:rsidR="002E4876">
        <w:rPr>
          <w:rFonts w:ascii="Liberation Serif" w:eastAsia="Calibri" w:hAnsi="Liberation Serif" w:cs="Calibri"/>
          <w:sz w:val="24"/>
          <w:szCs w:val="24"/>
        </w:rPr>
        <w:t>пяти</w:t>
      </w:r>
      <w:r w:rsidR="00A565F0">
        <w:rPr>
          <w:rFonts w:ascii="Liberation Serif" w:eastAsia="Calibri" w:hAnsi="Liberation Serif" w:cs="Calibri"/>
          <w:sz w:val="24"/>
          <w:szCs w:val="24"/>
        </w:rPr>
        <w:t xml:space="preserve"> человек из </w:t>
      </w:r>
      <w:r w:rsidR="002E4876">
        <w:rPr>
          <w:rFonts w:ascii="Liberation Serif" w:eastAsia="Calibri" w:hAnsi="Liberation Serif" w:cs="Calibri"/>
          <w:sz w:val="24"/>
          <w:szCs w:val="24"/>
        </w:rPr>
        <w:t>двух</w:t>
      </w:r>
      <w:r w:rsidR="00A565F0">
        <w:rPr>
          <w:rFonts w:ascii="Liberation Serif" w:eastAsia="Calibri" w:hAnsi="Liberation Serif" w:cs="Calibri"/>
          <w:sz w:val="24"/>
          <w:szCs w:val="24"/>
        </w:rPr>
        <w:t xml:space="preserve"> жилых помещений общей площадью 1</w:t>
      </w:r>
      <w:r>
        <w:rPr>
          <w:rFonts w:ascii="Liberation Serif" w:eastAsia="Calibri" w:hAnsi="Liberation Serif" w:cs="Calibri"/>
          <w:sz w:val="24"/>
          <w:szCs w:val="24"/>
        </w:rPr>
        <w:t>00</w:t>
      </w:r>
      <w:r w:rsidR="00A565F0">
        <w:rPr>
          <w:rFonts w:ascii="Liberation Serif" w:eastAsia="Calibri" w:hAnsi="Liberation Serif" w:cs="Calibri"/>
          <w:sz w:val="24"/>
          <w:szCs w:val="24"/>
        </w:rPr>
        <w:t xml:space="preserve"> </w:t>
      </w:r>
      <w:r w:rsidRPr="00B35683">
        <w:rPr>
          <w:rFonts w:ascii="Liberation Serif" w:hAnsi="Liberation Serif" w:cs="Liberation Serif"/>
          <w:sz w:val="24"/>
          <w:szCs w:val="24"/>
        </w:rPr>
        <w:t>кв. м</w:t>
      </w:r>
      <w:r>
        <w:rPr>
          <w:rFonts w:ascii="Liberation Serif" w:eastAsia="Calibri" w:hAnsi="Liberation Serif" w:cs="Calibri"/>
          <w:sz w:val="24"/>
          <w:szCs w:val="24"/>
        </w:rPr>
        <w:t xml:space="preserve"> </w:t>
      </w:r>
      <w:r w:rsidR="007C276A">
        <w:rPr>
          <w:rFonts w:ascii="Liberation Serif" w:eastAsia="Calibri" w:hAnsi="Liberation Serif" w:cs="Calibri"/>
          <w:sz w:val="24"/>
          <w:szCs w:val="24"/>
        </w:rPr>
        <w:t>(п. Ольховка, ул.</w:t>
      </w:r>
      <w:r w:rsidR="007C276A" w:rsidRPr="00EF29CB">
        <w:rPr>
          <w:rFonts w:ascii="Liberation Serif" w:hAnsi="Liberation Serif" w:cs="Liberation Serif"/>
          <w:sz w:val="24"/>
          <w:szCs w:val="24"/>
        </w:rPr>
        <w:t> </w:t>
      </w:r>
      <w:r w:rsidR="00A565F0">
        <w:rPr>
          <w:rFonts w:ascii="Liberation Serif" w:eastAsia="Calibri" w:hAnsi="Liberation Serif" w:cs="Calibri"/>
          <w:sz w:val="24"/>
          <w:szCs w:val="24"/>
        </w:rPr>
        <w:t xml:space="preserve">Мира, д. 4, 7) приобретены </w:t>
      </w:r>
      <w:r w:rsidR="002E4876">
        <w:rPr>
          <w:rFonts w:ascii="Liberation Serif" w:eastAsia="Calibri" w:hAnsi="Liberation Serif" w:cs="Calibri"/>
          <w:sz w:val="24"/>
          <w:szCs w:val="24"/>
        </w:rPr>
        <w:t>две</w:t>
      </w:r>
      <w:r w:rsidR="00A565F0">
        <w:rPr>
          <w:rFonts w:ascii="Liberation Serif" w:eastAsia="Calibri" w:hAnsi="Liberation Serif" w:cs="Calibri"/>
          <w:sz w:val="24"/>
          <w:szCs w:val="24"/>
        </w:rPr>
        <w:t xml:space="preserve"> квартиры на сумму 4,9 миллиона рублей с целью заключения договора социального </w:t>
      </w:r>
      <w:r w:rsidR="00A565F0" w:rsidRPr="00793D38">
        <w:rPr>
          <w:rFonts w:ascii="Liberation Serif" w:eastAsia="Calibri" w:hAnsi="Liberation Serif" w:cs="Calibri"/>
          <w:sz w:val="24"/>
          <w:szCs w:val="24"/>
        </w:rPr>
        <w:t>найма</w:t>
      </w:r>
      <w:r w:rsidR="002E4876" w:rsidRPr="00793D38">
        <w:rPr>
          <w:rFonts w:ascii="Liberation Serif" w:eastAsia="Calibri" w:hAnsi="Liberation Serif" w:cs="Calibri"/>
          <w:sz w:val="24"/>
          <w:szCs w:val="24"/>
        </w:rPr>
        <w:t>.</w:t>
      </w:r>
    </w:p>
    <w:p w:rsidR="00A565F0" w:rsidRDefault="00A565F0" w:rsidP="00D75DC7">
      <w:pPr>
        <w:ind w:firstLine="567"/>
        <w:jc w:val="both"/>
        <w:rPr>
          <w:rFonts w:ascii="Liberation Serif" w:eastAsia="Calibri" w:hAnsi="Liberation Serif" w:cs="Calibri"/>
          <w:sz w:val="24"/>
          <w:szCs w:val="24"/>
        </w:rPr>
      </w:pPr>
      <w:r>
        <w:rPr>
          <w:rFonts w:ascii="Liberation Serif" w:eastAsia="Calibri" w:hAnsi="Liberation Serif" w:cs="Calibri"/>
          <w:sz w:val="24"/>
          <w:szCs w:val="24"/>
        </w:rPr>
        <w:t xml:space="preserve">В рамках реализации муниципальной программы «Реализация основных направлений муниципальной политики в строительном комплексе на территории городского округа Верхняя Пышма до 2024 года» за счет средств местного бюджета 19 собственникам выплачена выкупная стоимость в размере 24,4 миллиона рублей за </w:t>
      </w:r>
      <w:r w:rsidR="002E4876">
        <w:rPr>
          <w:rFonts w:ascii="Liberation Serif" w:eastAsia="Calibri" w:hAnsi="Liberation Serif" w:cs="Calibri"/>
          <w:sz w:val="24"/>
          <w:szCs w:val="24"/>
        </w:rPr>
        <w:t>восемь</w:t>
      </w:r>
      <w:r>
        <w:rPr>
          <w:rFonts w:ascii="Liberation Serif" w:eastAsia="Calibri" w:hAnsi="Liberation Serif" w:cs="Calibri"/>
          <w:sz w:val="24"/>
          <w:szCs w:val="24"/>
        </w:rPr>
        <w:t xml:space="preserve"> изъятых жилых помещений общей площадью 4</w:t>
      </w:r>
      <w:r w:rsidR="002E4876">
        <w:rPr>
          <w:rFonts w:ascii="Liberation Serif" w:eastAsia="Calibri" w:hAnsi="Liberation Serif" w:cs="Calibri"/>
          <w:sz w:val="24"/>
          <w:szCs w:val="24"/>
        </w:rPr>
        <w:t>00</w:t>
      </w:r>
      <w:r>
        <w:rPr>
          <w:rFonts w:ascii="Liberation Serif" w:eastAsia="Calibri" w:hAnsi="Liberation Serif" w:cs="Calibri"/>
          <w:sz w:val="24"/>
          <w:szCs w:val="24"/>
        </w:rPr>
        <w:t xml:space="preserve"> </w:t>
      </w:r>
      <w:r w:rsidR="0086047A" w:rsidRPr="00B35683">
        <w:rPr>
          <w:rFonts w:ascii="Liberation Serif" w:hAnsi="Liberation Serif" w:cs="Liberation Serif"/>
          <w:sz w:val="24"/>
          <w:szCs w:val="24"/>
        </w:rPr>
        <w:t>кв. м</w:t>
      </w:r>
      <w:r w:rsidR="0086047A">
        <w:rPr>
          <w:rFonts w:ascii="Liberation Serif" w:eastAsia="Calibri" w:hAnsi="Liberation Serif" w:cs="Calibri"/>
          <w:sz w:val="24"/>
          <w:szCs w:val="24"/>
        </w:rPr>
        <w:t xml:space="preserve"> </w:t>
      </w:r>
      <w:r>
        <w:rPr>
          <w:rFonts w:ascii="Liberation Serif" w:eastAsia="Calibri" w:hAnsi="Liberation Serif" w:cs="Calibri"/>
          <w:sz w:val="24"/>
          <w:szCs w:val="24"/>
        </w:rPr>
        <w:t>(п. Ольховка, ул. Мира, д. 10, г. Верхняя Пышма, ул. Щорса, д. 4).</w:t>
      </w:r>
    </w:p>
    <w:p w:rsidR="00EC713E" w:rsidRPr="0066247A" w:rsidRDefault="00EC713E" w:rsidP="00EC713E">
      <w:pPr>
        <w:ind w:firstLine="567"/>
        <w:jc w:val="both"/>
        <w:rPr>
          <w:rFonts w:ascii="Liberation Serif" w:eastAsia="Calibri" w:hAnsi="Liberation Serif" w:cs="Calibri"/>
          <w:sz w:val="24"/>
          <w:szCs w:val="24"/>
        </w:rPr>
      </w:pPr>
      <w:r w:rsidRPr="00EC713E">
        <w:rPr>
          <w:rFonts w:ascii="Liberation Serif" w:eastAsia="Calibri" w:hAnsi="Liberation Serif" w:cs="Calibri"/>
          <w:sz w:val="24"/>
          <w:szCs w:val="24"/>
        </w:rPr>
        <w:t xml:space="preserve">В 2022 году </w:t>
      </w:r>
      <w:r w:rsidRPr="0066247A">
        <w:rPr>
          <w:rFonts w:ascii="Liberation Serif" w:eastAsia="Calibri" w:hAnsi="Liberation Serif" w:cs="Calibri"/>
          <w:sz w:val="24"/>
          <w:szCs w:val="24"/>
        </w:rPr>
        <w:t xml:space="preserve">продолжилась реализация четырех ДРЗТ совместно с инвесторами ООО «ПышмаСтройИнвест», ЗАО «Правобережный», ООО «СК Маркет Сервис», ООО «Элит-групп». Привлечение инвесторов путем заключения ДРЗТ явилось наиболее эффективным способом решения проблемы переселения из ветхого жилья. В рамках ДРЗТ дополнительно переселены в благоустроенные жилые помещения еще 20 семей (46 человек) из двух аварийных домов общей площадью 1 000 </w:t>
      </w:r>
      <w:r w:rsidRPr="0066247A">
        <w:rPr>
          <w:rFonts w:ascii="Liberation Serif" w:hAnsi="Liberation Serif" w:cs="Liberation Serif"/>
          <w:sz w:val="24"/>
          <w:szCs w:val="24"/>
        </w:rPr>
        <w:t>кв. м</w:t>
      </w:r>
      <w:r w:rsidRPr="0066247A">
        <w:rPr>
          <w:rFonts w:ascii="Liberation Serif" w:eastAsia="Calibri" w:hAnsi="Liberation Serif" w:cs="Calibri"/>
          <w:sz w:val="24"/>
          <w:szCs w:val="24"/>
        </w:rPr>
        <w:t xml:space="preserve"> (г. Верхняя Пышма, ул. Щорса, д. 10, ул. Красноармейская, д. 11).</w:t>
      </w:r>
    </w:p>
    <w:p w:rsidR="00EC713E" w:rsidRPr="0066247A" w:rsidRDefault="00EC713E" w:rsidP="00EC713E">
      <w:pPr>
        <w:ind w:firstLine="567"/>
        <w:jc w:val="both"/>
        <w:rPr>
          <w:rFonts w:ascii="Liberation Serif" w:eastAsia="Calibri" w:hAnsi="Liberation Serif" w:cs="Calibri"/>
          <w:sz w:val="24"/>
          <w:szCs w:val="24"/>
        </w:rPr>
      </w:pPr>
      <w:r w:rsidRPr="0066247A">
        <w:rPr>
          <w:rFonts w:ascii="Liberation Serif" w:eastAsia="Calibri" w:hAnsi="Liberation Serif" w:cs="Calibri"/>
          <w:sz w:val="24"/>
          <w:szCs w:val="24"/>
        </w:rPr>
        <w:t xml:space="preserve">Таким образом, всего в 2022 году переселены в благоустроенные жилые помещения 72 семьи (164 человека) из 11 аварийных домов общей площадью 3,5 тысячи </w:t>
      </w:r>
      <w:r w:rsidRPr="0066247A">
        <w:rPr>
          <w:rFonts w:ascii="Liberation Serif" w:hAnsi="Liberation Serif" w:cs="Liberation Serif"/>
          <w:sz w:val="24"/>
          <w:szCs w:val="24"/>
        </w:rPr>
        <w:t>кв. м</w:t>
      </w:r>
      <w:r w:rsidRPr="0066247A">
        <w:rPr>
          <w:rFonts w:ascii="Liberation Serif" w:eastAsia="Calibri" w:hAnsi="Liberation Serif" w:cs="Calibri"/>
          <w:sz w:val="24"/>
          <w:szCs w:val="24"/>
        </w:rPr>
        <w:t>.</w:t>
      </w:r>
    </w:p>
    <w:p w:rsidR="00EC713E" w:rsidRPr="0066247A" w:rsidRDefault="00EC713E" w:rsidP="00EC713E">
      <w:pPr>
        <w:jc w:val="both"/>
        <w:rPr>
          <w:rFonts w:ascii="Liberation Serif" w:hAnsi="Liberation Serif" w:cs="Liberation Serif"/>
          <w:sz w:val="16"/>
          <w:szCs w:val="16"/>
        </w:rPr>
      </w:pPr>
    </w:p>
    <w:p w:rsidR="00EC713E" w:rsidRPr="0066247A" w:rsidRDefault="00EC713E" w:rsidP="00EC713E">
      <w:pPr>
        <w:ind w:firstLine="567"/>
        <w:jc w:val="both"/>
        <w:rPr>
          <w:rFonts w:ascii="Liberation Serif" w:eastAsia="Calibri" w:hAnsi="Liberation Serif" w:cs="Calibri"/>
          <w:sz w:val="24"/>
          <w:szCs w:val="24"/>
        </w:rPr>
      </w:pPr>
      <w:r w:rsidRPr="0066247A">
        <w:rPr>
          <w:rFonts w:ascii="Liberation Serif" w:eastAsia="Calibri" w:hAnsi="Liberation Serif" w:cs="Calibri"/>
          <w:sz w:val="24"/>
          <w:szCs w:val="24"/>
        </w:rPr>
        <w:t>В 2023 году:</w:t>
      </w:r>
    </w:p>
    <w:p w:rsidR="00EC713E" w:rsidRPr="00EC713E" w:rsidRDefault="00EC713E" w:rsidP="00EC713E">
      <w:pPr>
        <w:ind w:firstLine="567"/>
        <w:jc w:val="both"/>
        <w:rPr>
          <w:rFonts w:ascii="Liberation Serif" w:eastAsia="Calibri" w:hAnsi="Liberation Serif" w:cs="Calibri"/>
          <w:sz w:val="24"/>
          <w:szCs w:val="24"/>
        </w:rPr>
      </w:pPr>
      <w:r w:rsidRPr="0066247A">
        <w:rPr>
          <w:rFonts w:ascii="Liberation Serif" w:eastAsia="Calibri" w:hAnsi="Liberation Serif" w:cs="Calibri"/>
          <w:sz w:val="24"/>
          <w:szCs w:val="24"/>
        </w:rPr>
        <w:t>– продолжена работа с Министерством строительства и развития инфраструктуры Свердловской области о выделении дополнительных финансовых средств с целью расселения граждан из</w:t>
      </w:r>
      <w:r w:rsidR="007C276A" w:rsidRPr="00EF29CB">
        <w:rPr>
          <w:rFonts w:ascii="Liberation Serif" w:hAnsi="Liberation Serif" w:cs="Liberation Serif"/>
          <w:sz w:val="24"/>
          <w:szCs w:val="24"/>
        </w:rPr>
        <w:t> </w:t>
      </w:r>
      <w:r w:rsidRPr="0066247A">
        <w:rPr>
          <w:rFonts w:ascii="Liberation Serif" w:eastAsia="Calibri" w:hAnsi="Liberation Serif" w:cs="Calibri"/>
          <w:sz w:val="24"/>
          <w:szCs w:val="24"/>
        </w:rPr>
        <w:t>аварийного жилищного фонда;</w:t>
      </w:r>
    </w:p>
    <w:p w:rsidR="00A565F0" w:rsidRDefault="0086047A" w:rsidP="00D75DC7">
      <w:pPr>
        <w:ind w:firstLine="567"/>
        <w:jc w:val="both"/>
        <w:rPr>
          <w:rFonts w:ascii="Liberation Serif" w:eastAsia="Calibri" w:hAnsi="Liberation Serif" w:cs="Calibri"/>
          <w:sz w:val="24"/>
          <w:szCs w:val="24"/>
        </w:rPr>
      </w:pPr>
      <w:r>
        <w:rPr>
          <w:rFonts w:ascii="Liberation Serif" w:eastAsia="Calibri" w:hAnsi="Liberation Serif" w:cs="Calibri"/>
          <w:sz w:val="24"/>
          <w:szCs w:val="24"/>
        </w:rPr>
        <w:t>– </w:t>
      </w:r>
      <w:r w:rsidR="00A565F0">
        <w:rPr>
          <w:rFonts w:ascii="Liberation Serif" w:eastAsia="Calibri" w:hAnsi="Liberation Serif" w:cs="Calibri"/>
          <w:sz w:val="24"/>
          <w:szCs w:val="24"/>
        </w:rPr>
        <w:t xml:space="preserve">в рамках адресной </w:t>
      </w:r>
      <w:r w:rsidR="00A565F0" w:rsidRPr="00793D38">
        <w:rPr>
          <w:rFonts w:ascii="Liberation Serif" w:eastAsia="Calibri" w:hAnsi="Liberation Serif" w:cs="Calibri"/>
          <w:sz w:val="24"/>
          <w:szCs w:val="24"/>
        </w:rPr>
        <w:t>программы планируется завершить расселение многоквартирных жилых домов, расположенных по адрес</w:t>
      </w:r>
      <w:r w:rsidR="009313A6" w:rsidRPr="00793D38">
        <w:rPr>
          <w:rFonts w:ascii="Liberation Serif" w:eastAsia="Calibri" w:hAnsi="Liberation Serif" w:cs="Calibri"/>
          <w:sz w:val="24"/>
          <w:szCs w:val="24"/>
        </w:rPr>
        <w:t>ам</w:t>
      </w:r>
      <w:r w:rsidR="00A565F0" w:rsidRPr="00793D38">
        <w:rPr>
          <w:rFonts w:ascii="Liberation Serif" w:eastAsia="Calibri" w:hAnsi="Liberation Serif" w:cs="Calibri"/>
          <w:sz w:val="24"/>
          <w:szCs w:val="24"/>
        </w:rPr>
        <w:t>: п. Кедровое, ул. Школьников, д. 9, п. Ольховка, ул. Торфяников, д</w:t>
      </w:r>
      <w:r w:rsidR="009313A6" w:rsidRPr="00793D38">
        <w:rPr>
          <w:rFonts w:ascii="Liberation Serif" w:eastAsia="Calibri" w:hAnsi="Liberation Serif" w:cs="Calibri"/>
          <w:sz w:val="24"/>
          <w:szCs w:val="24"/>
        </w:rPr>
        <w:t>ома</w:t>
      </w:r>
      <w:r w:rsidR="00A565F0" w:rsidRPr="00793D38">
        <w:rPr>
          <w:rFonts w:ascii="Liberation Serif" w:eastAsia="Calibri" w:hAnsi="Liberation Serif" w:cs="Calibri"/>
          <w:sz w:val="24"/>
          <w:szCs w:val="24"/>
        </w:rPr>
        <w:t xml:space="preserve"> 1</w:t>
      </w:r>
      <w:r w:rsidR="009313A6" w:rsidRPr="00793D38">
        <w:rPr>
          <w:rFonts w:ascii="Liberation Serif" w:eastAsia="Calibri" w:hAnsi="Liberation Serif" w:cs="Calibri"/>
          <w:sz w:val="24"/>
          <w:szCs w:val="24"/>
        </w:rPr>
        <w:t xml:space="preserve"> и</w:t>
      </w:r>
      <w:r w:rsidR="00A565F0" w:rsidRPr="00793D38">
        <w:rPr>
          <w:rFonts w:ascii="Liberation Serif" w:eastAsia="Calibri" w:hAnsi="Liberation Serif" w:cs="Calibri"/>
          <w:sz w:val="24"/>
          <w:szCs w:val="24"/>
        </w:rPr>
        <w:t xml:space="preserve"> 5, ул. Мира, </w:t>
      </w:r>
      <w:r w:rsidR="009313A6" w:rsidRPr="00793D38">
        <w:rPr>
          <w:rFonts w:ascii="Liberation Serif" w:eastAsia="Calibri" w:hAnsi="Liberation Serif" w:cs="Calibri"/>
          <w:sz w:val="24"/>
          <w:szCs w:val="24"/>
        </w:rPr>
        <w:t xml:space="preserve">дома 4 и </w:t>
      </w:r>
      <w:r w:rsidR="00A565F0" w:rsidRPr="00793D38">
        <w:rPr>
          <w:rFonts w:ascii="Liberation Serif" w:eastAsia="Calibri" w:hAnsi="Liberation Serif" w:cs="Calibri"/>
          <w:sz w:val="24"/>
          <w:szCs w:val="24"/>
        </w:rPr>
        <w:t>11</w:t>
      </w:r>
      <w:r w:rsidR="00A565F0">
        <w:rPr>
          <w:rFonts w:ascii="Liberation Serif" w:eastAsia="Calibri" w:hAnsi="Liberation Serif" w:cs="Calibri"/>
          <w:sz w:val="24"/>
          <w:szCs w:val="24"/>
        </w:rPr>
        <w:t>, п. Соколовка, ул. Загорная, д. 9.</w:t>
      </w:r>
    </w:p>
    <w:p w:rsidR="00243CA1" w:rsidRPr="00793D38" w:rsidRDefault="00A565F0" w:rsidP="00D75DC7">
      <w:pPr>
        <w:ind w:firstLine="567"/>
        <w:jc w:val="both"/>
        <w:rPr>
          <w:rFonts w:ascii="Liberation Serif" w:eastAsia="Calibri" w:hAnsi="Liberation Serif" w:cs="Calibri"/>
          <w:sz w:val="24"/>
          <w:szCs w:val="24"/>
        </w:rPr>
      </w:pPr>
      <w:r>
        <w:rPr>
          <w:rFonts w:ascii="Liberation Serif" w:eastAsia="Calibri" w:hAnsi="Liberation Serif" w:cs="Calibri"/>
          <w:sz w:val="24"/>
          <w:szCs w:val="24"/>
        </w:rPr>
        <w:t xml:space="preserve">В рамках реализации мероприятий подпрограммы «Улучшение жилищных условий граждан, проживающих на территории городского округа Верхняя Пышма до 2027 года» </w:t>
      </w:r>
      <w:r w:rsidRPr="00793D38">
        <w:rPr>
          <w:rFonts w:ascii="Liberation Serif" w:eastAsia="Calibri" w:hAnsi="Liberation Serif" w:cs="Calibri"/>
          <w:sz w:val="24"/>
          <w:szCs w:val="24"/>
        </w:rPr>
        <w:t>муниципальной программы «Реализация основных направлений муниципальной политики в строительном комплексе на территории городского округа Верхняя Пышма до 2027 года», утвержд</w:t>
      </w:r>
      <w:r w:rsidR="009313A6" w:rsidRPr="00793D38">
        <w:rPr>
          <w:rFonts w:ascii="Liberation Serif" w:eastAsia="Calibri" w:hAnsi="Liberation Serif" w:cs="Calibri"/>
          <w:sz w:val="24"/>
          <w:szCs w:val="24"/>
        </w:rPr>
        <w:t>е</w:t>
      </w:r>
      <w:r w:rsidRPr="00793D38">
        <w:rPr>
          <w:rFonts w:ascii="Liberation Serif" w:eastAsia="Calibri" w:hAnsi="Liberation Serif" w:cs="Calibri"/>
          <w:sz w:val="24"/>
          <w:szCs w:val="24"/>
        </w:rPr>
        <w:t xml:space="preserve">нной постановлением </w:t>
      </w:r>
      <w:r w:rsidR="009313A6" w:rsidRPr="00793D38">
        <w:rPr>
          <w:rFonts w:ascii="Liberation Serif" w:eastAsia="Calibri" w:hAnsi="Liberation Serif" w:cs="Calibri"/>
          <w:sz w:val="24"/>
          <w:szCs w:val="24"/>
        </w:rPr>
        <w:t>Администрации от 30.09.</w:t>
      </w:r>
      <w:r w:rsidRPr="00793D38">
        <w:rPr>
          <w:rFonts w:ascii="Liberation Serif" w:eastAsia="Calibri" w:hAnsi="Liberation Serif" w:cs="Calibri"/>
          <w:sz w:val="24"/>
          <w:szCs w:val="24"/>
        </w:rPr>
        <w:t>2014 №</w:t>
      </w:r>
      <w:r w:rsidR="002E4876" w:rsidRPr="00793D38">
        <w:rPr>
          <w:rFonts w:ascii="Liberation Serif" w:eastAsia="Calibri" w:hAnsi="Liberation Serif" w:cs="Calibri"/>
          <w:sz w:val="24"/>
          <w:szCs w:val="24"/>
        </w:rPr>
        <w:t> </w:t>
      </w:r>
      <w:r w:rsidRPr="00793D38">
        <w:rPr>
          <w:rFonts w:ascii="Liberation Serif" w:eastAsia="Calibri" w:hAnsi="Liberation Serif" w:cs="Calibri"/>
          <w:sz w:val="24"/>
          <w:szCs w:val="24"/>
        </w:rPr>
        <w:t>1708, планируется завершить расселение аварийного жилого дома, расположенного по адресу: г. Верхняя Пышма, ул. Щорса, д. 4</w:t>
      </w:r>
      <w:r w:rsidR="009313A6" w:rsidRPr="00793D38">
        <w:rPr>
          <w:rFonts w:ascii="Liberation Serif" w:eastAsia="Calibri" w:hAnsi="Liberation Serif" w:cs="Calibri"/>
          <w:sz w:val="24"/>
          <w:szCs w:val="24"/>
        </w:rPr>
        <w:t>,</w:t>
      </w:r>
      <w:r w:rsidRPr="00793D38">
        <w:rPr>
          <w:rFonts w:ascii="Liberation Serif" w:eastAsia="Calibri" w:hAnsi="Liberation Serif" w:cs="Calibri"/>
          <w:sz w:val="24"/>
          <w:szCs w:val="24"/>
        </w:rPr>
        <w:t xml:space="preserve"> и начать расселение многоквартирных жилых домов</w:t>
      </w:r>
      <w:r w:rsidR="009313A6" w:rsidRPr="00793D38">
        <w:rPr>
          <w:rFonts w:ascii="Liberation Serif" w:eastAsia="Calibri" w:hAnsi="Liberation Serif" w:cs="Calibri"/>
          <w:sz w:val="24"/>
          <w:szCs w:val="24"/>
        </w:rPr>
        <w:t xml:space="preserve"> №</w:t>
      </w:r>
      <w:r w:rsidR="002E4876" w:rsidRPr="00793D38">
        <w:rPr>
          <w:rFonts w:ascii="Liberation Serif" w:eastAsia="Calibri" w:hAnsi="Liberation Serif" w:cs="Calibri"/>
          <w:sz w:val="24"/>
          <w:szCs w:val="24"/>
        </w:rPr>
        <w:t> </w:t>
      </w:r>
      <w:r w:rsidR="009313A6" w:rsidRPr="00793D38">
        <w:rPr>
          <w:rFonts w:ascii="Liberation Serif" w:eastAsia="Calibri" w:hAnsi="Liberation Serif" w:cs="Calibri"/>
          <w:sz w:val="24"/>
          <w:szCs w:val="24"/>
        </w:rPr>
        <w:t>2 и 6 по</w:t>
      </w:r>
      <w:r w:rsidRPr="00793D38">
        <w:rPr>
          <w:rFonts w:ascii="Liberation Serif" w:eastAsia="Calibri" w:hAnsi="Liberation Serif" w:cs="Calibri"/>
          <w:sz w:val="24"/>
          <w:szCs w:val="24"/>
        </w:rPr>
        <w:t xml:space="preserve"> </w:t>
      </w:r>
      <w:r w:rsidR="009313A6" w:rsidRPr="00793D38">
        <w:rPr>
          <w:rFonts w:ascii="Liberation Serif" w:eastAsia="Calibri" w:hAnsi="Liberation Serif" w:cs="Calibri"/>
          <w:sz w:val="24"/>
          <w:szCs w:val="24"/>
        </w:rPr>
        <w:t>ул. Щорса в</w:t>
      </w:r>
      <w:r w:rsidRPr="00793D38">
        <w:rPr>
          <w:rFonts w:ascii="Liberation Serif" w:eastAsia="Calibri" w:hAnsi="Liberation Serif" w:cs="Calibri"/>
          <w:sz w:val="24"/>
          <w:szCs w:val="24"/>
        </w:rPr>
        <w:t xml:space="preserve"> г. Верхняя Пышма.</w:t>
      </w:r>
    </w:p>
    <w:p w:rsidR="00A565F0" w:rsidRPr="00793D38" w:rsidRDefault="00A565F0" w:rsidP="00D75DC7">
      <w:pPr>
        <w:ind w:firstLine="567"/>
        <w:jc w:val="both"/>
        <w:rPr>
          <w:rFonts w:ascii="Liberation Serif" w:eastAsia="Calibri" w:hAnsi="Liberation Serif" w:cs="Calibri"/>
          <w:sz w:val="24"/>
          <w:szCs w:val="24"/>
        </w:rPr>
      </w:pPr>
      <w:r w:rsidRPr="00793D38">
        <w:rPr>
          <w:rFonts w:ascii="Liberation Serif" w:eastAsia="Calibri" w:hAnsi="Liberation Serif" w:cs="Calibri"/>
          <w:sz w:val="24"/>
          <w:szCs w:val="24"/>
        </w:rPr>
        <w:t>В целях исполнения решения суда в 2023 году планируется приобретение:</w:t>
      </w:r>
    </w:p>
    <w:p w:rsidR="00A565F0" w:rsidRPr="00793D38" w:rsidRDefault="0086047A" w:rsidP="00D75DC7">
      <w:pPr>
        <w:ind w:firstLine="567"/>
        <w:jc w:val="both"/>
        <w:rPr>
          <w:rFonts w:ascii="Liberation Serif" w:eastAsia="Calibri" w:hAnsi="Liberation Serif" w:cs="Calibri"/>
          <w:sz w:val="24"/>
          <w:szCs w:val="24"/>
        </w:rPr>
      </w:pPr>
      <w:r w:rsidRPr="00793D38">
        <w:rPr>
          <w:rFonts w:ascii="Liberation Serif" w:eastAsia="Calibri" w:hAnsi="Liberation Serif" w:cs="Calibri"/>
          <w:sz w:val="24"/>
          <w:szCs w:val="24"/>
        </w:rPr>
        <w:t>– </w:t>
      </w:r>
      <w:r w:rsidR="002E4876" w:rsidRPr="00793D38">
        <w:rPr>
          <w:rFonts w:ascii="Liberation Serif" w:eastAsia="Calibri" w:hAnsi="Liberation Serif" w:cs="Calibri"/>
          <w:sz w:val="24"/>
          <w:szCs w:val="24"/>
        </w:rPr>
        <w:t>пяти</w:t>
      </w:r>
      <w:r w:rsidR="00A565F0" w:rsidRPr="00793D38">
        <w:rPr>
          <w:rFonts w:ascii="Liberation Serif" w:eastAsia="Calibri" w:hAnsi="Liberation Serif" w:cs="Calibri"/>
          <w:sz w:val="24"/>
          <w:szCs w:val="24"/>
        </w:rPr>
        <w:t xml:space="preserve"> жилых помещений для семей, имеющих в составе детей-инвалидов;</w:t>
      </w:r>
    </w:p>
    <w:p w:rsidR="00A565F0" w:rsidRDefault="0086047A" w:rsidP="00D75DC7">
      <w:pPr>
        <w:ind w:firstLine="567"/>
        <w:jc w:val="both"/>
        <w:rPr>
          <w:rFonts w:ascii="Liberation Serif" w:eastAsia="Calibri" w:hAnsi="Liberation Serif" w:cs="Calibri"/>
          <w:sz w:val="24"/>
          <w:szCs w:val="24"/>
        </w:rPr>
      </w:pPr>
      <w:r w:rsidRPr="00793D38">
        <w:rPr>
          <w:rFonts w:ascii="Liberation Serif" w:eastAsia="Calibri" w:hAnsi="Liberation Serif" w:cs="Calibri"/>
          <w:sz w:val="24"/>
          <w:szCs w:val="24"/>
        </w:rPr>
        <w:t>– </w:t>
      </w:r>
      <w:r w:rsidR="002E4876" w:rsidRPr="00793D38">
        <w:rPr>
          <w:rFonts w:ascii="Liberation Serif" w:eastAsia="Calibri" w:hAnsi="Liberation Serif" w:cs="Calibri"/>
          <w:sz w:val="24"/>
          <w:szCs w:val="24"/>
        </w:rPr>
        <w:t>трех</w:t>
      </w:r>
      <w:r w:rsidR="00A565F0" w:rsidRPr="00793D38">
        <w:rPr>
          <w:rFonts w:ascii="Liberation Serif" w:eastAsia="Calibri" w:hAnsi="Liberation Serif" w:cs="Calibri"/>
          <w:sz w:val="24"/>
          <w:szCs w:val="24"/>
        </w:rPr>
        <w:t xml:space="preserve"> жилых помещени</w:t>
      </w:r>
      <w:r w:rsidR="002E4876" w:rsidRPr="00793D38">
        <w:rPr>
          <w:rFonts w:ascii="Liberation Serif" w:eastAsia="Calibri" w:hAnsi="Liberation Serif" w:cs="Calibri"/>
          <w:sz w:val="24"/>
          <w:szCs w:val="24"/>
        </w:rPr>
        <w:t>й</w:t>
      </w:r>
      <w:r w:rsidR="00A565F0" w:rsidRPr="00793D38">
        <w:rPr>
          <w:rFonts w:ascii="Liberation Serif" w:eastAsia="Calibri" w:hAnsi="Liberation Serif" w:cs="Calibri"/>
          <w:sz w:val="24"/>
          <w:szCs w:val="24"/>
        </w:rPr>
        <w:t xml:space="preserve"> для</w:t>
      </w:r>
      <w:r w:rsidR="00A565F0">
        <w:rPr>
          <w:rFonts w:ascii="Liberation Serif" w:eastAsia="Calibri" w:hAnsi="Liberation Serif" w:cs="Calibri"/>
          <w:sz w:val="24"/>
          <w:szCs w:val="24"/>
        </w:rPr>
        <w:t xml:space="preserve"> предоставления гражданам, состоящим на учете в качестве нуждающихся в получении жилого помещения по договору социального найма.</w:t>
      </w:r>
    </w:p>
    <w:p w:rsidR="00A565F0" w:rsidRDefault="00A565F0" w:rsidP="00D75DC7">
      <w:pPr>
        <w:ind w:firstLine="567"/>
        <w:jc w:val="both"/>
        <w:rPr>
          <w:rFonts w:ascii="Liberation Serif" w:eastAsia="Calibri" w:hAnsi="Liberation Serif" w:cs="Calibri"/>
          <w:sz w:val="24"/>
          <w:szCs w:val="24"/>
        </w:rPr>
      </w:pPr>
      <w:r>
        <w:rPr>
          <w:rFonts w:ascii="Liberation Serif" w:eastAsia="Calibri" w:hAnsi="Liberation Serif" w:cs="Calibri"/>
          <w:sz w:val="24"/>
          <w:szCs w:val="24"/>
        </w:rPr>
        <w:t>Планируется продолжить работу по выполнению региональных и муниципальных программ в целях улучшения жилищных условий граждан, проживающих на территории г</w:t>
      </w:r>
      <w:r w:rsidR="0086047A">
        <w:rPr>
          <w:rFonts w:ascii="Liberation Serif" w:eastAsia="Calibri" w:hAnsi="Liberation Serif" w:cs="Calibri"/>
          <w:sz w:val="24"/>
          <w:szCs w:val="24"/>
        </w:rPr>
        <w:t>ородского округа.</w:t>
      </w:r>
    </w:p>
    <w:p w:rsidR="00DC6B37" w:rsidRPr="00DC6B37" w:rsidRDefault="00A565F0" w:rsidP="00F60FB6">
      <w:pPr>
        <w:ind w:firstLine="567"/>
        <w:jc w:val="both"/>
        <w:rPr>
          <w:rFonts w:ascii="Liberation Serif" w:hAnsi="Liberation Serif" w:cs="Liberation Serif"/>
          <w:sz w:val="24"/>
          <w:szCs w:val="24"/>
        </w:rPr>
      </w:pPr>
      <w:r>
        <w:rPr>
          <w:rFonts w:ascii="Liberation Serif" w:eastAsia="Calibri" w:hAnsi="Liberation Serif" w:cs="Calibri"/>
          <w:sz w:val="24"/>
          <w:szCs w:val="24"/>
        </w:rPr>
        <w:t xml:space="preserve">В срок до 31.12.2024 </w:t>
      </w:r>
      <w:r w:rsidR="00F91285" w:rsidRPr="00F60FB6">
        <w:rPr>
          <w:rFonts w:ascii="Liberation Serif" w:eastAsia="Calibri" w:hAnsi="Liberation Serif" w:cs="Calibri"/>
          <w:sz w:val="24"/>
          <w:szCs w:val="24"/>
        </w:rPr>
        <w:t>в рамках адресной программы</w:t>
      </w:r>
      <w:r w:rsidR="00F91285">
        <w:rPr>
          <w:rFonts w:ascii="Liberation Serif" w:eastAsia="Calibri" w:hAnsi="Liberation Serif" w:cs="Calibri"/>
          <w:sz w:val="24"/>
          <w:szCs w:val="24"/>
        </w:rPr>
        <w:t xml:space="preserve"> </w:t>
      </w:r>
      <w:r>
        <w:rPr>
          <w:rFonts w:ascii="Liberation Serif" w:eastAsia="Calibri" w:hAnsi="Liberation Serif" w:cs="Calibri"/>
          <w:sz w:val="24"/>
          <w:szCs w:val="24"/>
        </w:rPr>
        <w:t>планируется завершить расс</w:t>
      </w:r>
      <w:r w:rsidRPr="00793D38">
        <w:rPr>
          <w:rFonts w:ascii="Liberation Serif" w:eastAsia="Calibri" w:hAnsi="Liberation Serif" w:cs="Calibri"/>
          <w:sz w:val="24"/>
          <w:szCs w:val="24"/>
        </w:rPr>
        <w:t>елени</w:t>
      </w:r>
      <w:r w:rsidR="009313A6" w:rsidRPr="00793D38">
        <w:rPr>
          <w:rFonts w:ascii="Liberation Serif" w:eastAsia="Calibri" w:hAnsi="Liberation Serif" w:cs="Calibri"/>
          <w:sz w:val="24"/>
          <w:szCs w:val="24"/>
        </w:rPr>
        <w:t>е</w:t>
      </w:r>
      <w:r>
        <w:rPr>
          <w:rFonts w:ascii="Liberation Serif" w:eastAsia="Calibri" w:hAnsi="Liberation Serif" w:cs="Calibri"/>
          <w:sz w:val="24"/>
          <w:szCs w:val="24"/>
        </w:rPr>
        <w:t xml:space="preserve"> граждан из аварийного жилищного фонда, признанного таковым до 01.01.2017.</w:t>
      </w:r>
    </w:p>
    <w:p w:rsidR="00C8141C" w:rsidRPr="00ED2C1F" w:rsidRDefault="00C8141C" w:rsidP="00C8141C">
      <w:pPr>
        <w:jc w:val="both"/>
        <w:rPr>
          <w:rFonts w:ascii="Liberation Serif" w:hAnsi="Liberation Serif" w:cs="Liberation Serif"/>
          <w:sz w:val="16"/>
          <w:szCs w:val="16"/>
          <w:highlight w:val="yellow"/>
        </w:rPr>
      </w:pPr>
    </w:p>
    <w:p w:rsidR="007C276A" w:rsidRDefault="003A6EBC" w:rsidP="0067679B">
      <w:pPr>
        <w:contextualSpacing/>
        <w:jc w:val="center"/>
        <w:rPr>
          <w:rFonts w:ascii="Liberation Serif" w:hAnsi="Liberation Serif" w:cs="Liberation Serif"/>
          <w:b/>
          <w:sz w:val="24"/>
          <w:szCs w:val="24"/>
        </w:rPr>
      </w:pPr>
      <w:r w:rsidRPr="008362D6">
        <w:rPr>
          <w:rFonts w:ascii="Liberation Serif" w:hAnsi="Liberation Serif" w:cs="Liberation Serif"/>
          <w:b/>
          <w:sz w:val="24"/>
          <w:szCs w:val="24"/>
        </w:rPr>
        <w:t>1</w:t>
      </w:r>
      <w:r w:rsidR="003814F3" w:rsidRPr="008362D6">
        <w:rPr>
          <w:rFonts w:ascii="Liberation Serif" w:hAnsi="Liberation Serif" w:cs="Liberation Serif"/>
          <w:b/>
          <w:sz w:val="24"/>
          <w:szCs w:val="24"/>
        </w:rPr>
        <w:t>7</w:t>
      </w:r>
      <w:r w:rsidRPr="008362D6">
        <w:rPr>
          <w:rFonts w:ascii="Liberation Serif" w:hAnsi="Liberation Serif" w:cs="Liberation Serif"/>
          <w:b/>
          <w:sz w:val="24"/>
          <w:szCs w:val="24"/>
        </w:rPr>
        <w:t xml:space="preserve">. Реализация деятельности в области </w:t>
      </w:r>
      <w:r w:rsidR="007C276A">
        <w:rPr>
          <w:rFonts w:ascii="Liberation Serif" w:hAnsi="Liberation Serif" w:cs="Liberation Serif"/>
          <w:b/>
          <w:sz w:val="24"/>
          <w:szCs w:val="24"/>
        </w:rPr>
        <w:t>жилищно-коммунального хозяйства</w:t>
      </w:r>
    </w:p>
    <w:p w:rsidR="003A6EBC" w:rsidRPr="00752EB5" w:rsidRDefault="003A6EBC" w:rsidP="0067679B">
      <w:pPr>
        <w:contextualSpacing/>
        <w:jc w:val="center"/>
        <w:rPr>
          <w:rFonts w:ascii="Liberation Serif" w:hAnsi="Liberation Serif" w:cs="Liberation Serif"/>
          <w:b/>
          <w:sz w:val="24"/>
          <w:szCs w:val="24"/>
        </w:rPr>
      </w:pPr>
      <w:r w:rsidRPr="008362D6">
        <w:rPr>
          <w:rFonts w:ascii="Liberation Serif" w:hAnsi="Liberation Serif" w:cs="Liberation Serif"/>
          <w:b/>
          <w:sz w:val="24"/>
          <w:szCs w:val="24"/>
        </w:rPr>
        <w:t>городского округа</w:t>
      </w:r>
    </w:p>
    <w:p w:rsidR="00C8141C" w:rsidRPr="00ED2C1F" w:rsidRDefault="00C8141C" w:rsidP="00C8141C">
      <w:pPr>
        <w:jc w:val="both"/>
        <w:rPr>
          <w:rFonts w:ascii="Liberation Serif" w:hAnsi="Liberation Serif" w:cs="Liberation Serif"/>
          <w:sz w:val="16"/>
          <w:szCs w:val="16"/>
          <w:highlight w:val="yellow"/>
        </w:rPr>
      </w:pPr>
    </w:p>
    <w:p w:rsidR="008362D6" w:rsidRPr="008362D6" w:rsidRDefault="008362D6" w:rsidP="008362D6">
      <w:pPr>
        <w:ind w:firstLine="567"/>
        <w:contextualSpacing/>
        <w:jc w:val="both"/>
        <w:rPr>
          <w:rFonts w:ascii="Liberation Serif" w:hAnsi="Liberation Serif" w:cs="Liberation Serif"/>
          <w:sz w:val="24"/>
          <w:szCs w:val="24"/>
        </w:rPr>
      </w:pPr>
      <w:r w:rsidRPr="008362D6">
        <w:rPr>
          <w:rFonts w:ascii="Liberation Serif" w:hAnsi="Liberation Serif" w:cs="Liberation Serif"/>
          <w:sz w:val="24"/>
          <w:szCs w:val="24"/>
        </w:rPr>
        <w:t xml:space="preserve">Одним из приоритетных направлений деятельности Администрации является устойчивая работа системы жилищно-коммунального комплекса городского округа. Функцию обеспечения </w:t>
      </w:r>
      <w:r w:rsidRPr="00E30C5A">
        <w:rPr>
          <w:rFonts w:ascii="Liberation Serif" w:hAnsi="Liberation Serif" w:cs="Liberation Serif"/>
          <w:sz w:val="24"/>
          <w:szCs w:val="24"/>
        </w:rPr>
        <w:t>организации деятельности в сфере жилищно-коммунального хозяйства осуществляет МКУ «Комитет жилищно-коммунального хозяйства городского округа Верхняя Пышма»</w:t>
      </w:r>
      <w:r w:rsidR="00140F42" w:rsidRPr="00E30C5A">
        <w:rPr>
          <w:rFonts w:ascii="Liberation Serif" w:hAnsi="Liberation Serif" w:cs="Liberation Serif"/>
          <w:sz w:val="24"/>
          <w:szCs w:val="24"/>
        </w:rPr>
        <w:t xml:space="preserve"> (далее – МКУ «Комитет ЖКХ»)</w:t>
      </w:r>
      <w:r w:rsidRPr="00E30C5A">
        <w:rPr>
          <w:rFonts w:ascii="Liberation Serif" w:hAnsi="Liberation Serif" w:cs="Liberation Serif"/>
          <w:sz w:val="24"/>
          <w:szCs w:val="24"/>
        </w:rPr>
        <w:t>.</w:t>
      </w:r>
    </w:p>
    <w:p w:rsidR="008362D6" w:rsidRPr="002E5F33" w:rsidRDefault="008362D6" w:rsidP="008362D6">
      <w:pPr>
        <w:ind w:firstLine="567"/>
        <w:contextualSpacing/>
        <w:jc w:val="both"/>
        <w:rPr>
          <w:rFonts w:ascii="Liberation Serif" w:hAnsi="Liberation Serif" w:cs="Liberation Serif"/>
          <w:sz w:val="24"/>
          <w:szCs w:val="24"/>
        </w:rPr>
      </w:pPr>
      <w:r w:rsidRPr="00885828">
        <w:rPr>
          <w:rFonts w:ascii="Liberation Serif" w:hAnsi="Liberation Serif" w:cs="Liberation Serif"/>
          <w:sz w:val="24"/>
          <w:szCs w:val="24"/>
        </w:rPr>
        <w:t xml:space="preserve">На развитие жилищно-коммунальной сферы в рамках муниципальных программ </w:t>
      </w:r>
      <w:r w:rsidR="0063485D" w:rsidRPr="00885828">
        <w:rPr>
          <w:rFonts w:ascii="Liberation Serif" w:hAnsi="Liberation Serif" w:cs="Liberation Serif"/>
          <w:sz w:val="24"/>
          <w:szCs w:val="24"/>
        </w:rPr>
        <w:t>и</w:t>
      </w:r>
      <w:r w:rsidR="00E06B5E" w:rsidRPr="00885828">
        <w:rPr>
          <w:rFonts w:ascii="Liberation Serif" w:hAnsi="Liberation Serif" w:cs="Liberation Serif"/>
          <w:sz w:val="24"/>
          <w:szCs w:val="24"/>
        </w:rPr>
        <w:t xml:space="preserve"> непрограммных мероприятий </w:t>
      </w:r>
      <w:r w:rsidRPr="00885828">
        <w:rPr>
          <w:rFonts w:ascii="Liberation Serif" w:hAnsi="Liberation Serif" w:cs="Liberation Serif"/>
          <w:sz w:val="24"/>
          <w:szCs w:val="24"/>
        </w:rPr>
        <w:t xml:space="preserve">направлено </w:t>
      </w:r>
      <w:r w:rsidR="00FD4158" w:rsidRPr="00885828">
        <w:rPr>
          <w:rFonts w:ascii="Liberation Serif" w:hAnsi="Liberation Serif" w:cs="Liberation Serif"/>
          <w:sz w:val="24"/>
          <w:szCs w:val="24"/>
        </w:rPr>
        <w:t>616,2</w:t>
      </w:r>
      <w:r w:rsidRPr="00885828">
        <w:rPr>
          <w:rFonts w:ascii="Liberation Serif" w:hAnsi="Liberation Serif" w:cs="Liberation Serif"/>
          <w:sz w:val="24"/>
          <w:szCs w:val="24"/>
        </w:rPr>
        <w:t xml:space="preserve"> ми</w:t>
      </w:r>
      <w:r w:rsidR="002E2BFD" w:rsidRPr="00885828">
        <w:rPr>
          <w:rFonts w:ascii="Liberation Serif" w:hAnsi="Liberation Serif" w:cs="Liberation Serif"/>
          <w:sz w:val="24"/>
          <w:szCs w:val="24"/>
        </w:rPr>
        <w:t xml:space="preserve">ллиона рублей, в том числе </w:t>
      </w:r>
      <w:r w:rsidR="0082504F" w:rsidRPr="00885828">
        <w:rPr>
          <w:rFonts w:ascii="Liberation Serif" w:hAnsi="Liberation Serif" w:cs="Liberation Serif"/>
          <w:sz w:val="24"/>
          <w:szCs w:val="24"/>
        </w:rPr>
        <w:t>168,5</w:t>
      </w:r>
      <w:r w:rsidR="00E06B5E" w:rsidRPr="00885828">
        <w:rPr>
          <w:rFonts w:ascii="Liberation Serif" w:hAnsi="Liberation Serif" w:cs="Liberation Serif"/>
          <w:sz w:val="24"/>
          <w:szCs w:val="24"/>
        </w:rPr>
        <w:t xml:space="preserve"> миллион</w:t>
      </w:r>
      <w:r w:rsidR="0063485D" w:rsidRPr="00885828">
        <w:rPr>
          <w:rFonts w:ascii="Liberation Serif" w:hAnsi="Liberation Serif" w:cs="Liberation Serif"/>
          <w:sz w:val="24"/>
          <w:szCs w:val="24"/>
        </w:rPr>
        <w:t>а</w:t>
      </w:r>
      <w:r w:rsidR="00E06B5E" w:rsidRPr="00885828">
        <w:rPr>
          <w:rFonts w:ascii="Liberation Serif" w:hAnsi="Liberation Serif" w:cs="Liberation Serif"/>
          <w:sz w:val="24"/>
          <w:szCs w:val="24"/>
        </w:rPr>
        <w:t xml:space="preserve"> рублей</w:t>
      </w:r>
      <w:r w:rsidRPr="00885828">
        <w:rPr>
          <w:rFonts w:ascii="Liberation Serif" w:hAnsi="Liberation Serif" w:cs="Liberation Serif"/>
          <w:sz w:val="24"/>
          <w:szCs w:val="24"/>
        </w:rPr>
        <w:t xml:space="preserve"> средств областного бюджета, </w:t>
      </w:r>
      <w:r w:rsidR="002E2BFD" w:rsidRPr="00885828">
        <w:rPr>
          <w:rFonts w:ascii="Liberation Serif" w:hAnsi="Liberation Serif" w:cs="Liberation Serif"/>
          <w:sz w:val="24"/>
          <w:szCs w:val="24"/>
        </w:rPr>
        <w:t>4</w:t>
      </w:r>
      <w:r w:rsidR="009A2E97" w:rsidRPr="00885828">
        <w:rPr>
          <w:rFonts w:ascii="Liberation Serif" w:hAnsi="Liberation Serif" w:cs="Liberation Serif"/>
          <w:sz w:val="24"/>
          <w:szCs w:val="24"/>
        </w:rPr>
        <w:t>47,</w:t>
      </w:r>
      <w:r w:rsidR="00885828" w:rsidRPr="00885828">
        <w:rPr>
          <w:rFonts w:ascii="Liberation Serif" w:hAnsi="Liberation Serif" w:cs="Liberation Serif"/>
          <w:sz w:val="24"/>
          <w:szCs w:val="24"/>
        </w:rPr>
        <w:t>7</w:t>
      </w:r>
      <w:r w:rsidRPr="00885828">
        <w:rPr>
          <w:rFonts w:ascii="Liberation Serif" w:hAnsi="Liberation Serif" w:cs="Liberation Serif"/>
          <w:sz w:val="24"/>
          <w:szCs w:val="24"/>
        </w:rPr>
        <w:t xml:space="preserve"> миллиона рублей </w:t>
      </w:r>
      <w:r w:rsidR="0063485D" w:rsidRPr="00885828">
        <w:rPr>
          <w:rFonts w:ascii="Liberation Serif" w:hAnsi="Liberation Serif" w:cs="Liberation Serif"/>
          <w:sz w:val="24"/>
          <w:szCs w:val="24"/>
        </w:rPr>
        <w:t xml:space="preserve">– </w:t>
      </w:r>
      <w:r w:rsidRPr="00885828">
        <w:rPr>
          <w:rFonts w:ascii="Liberation Serif" w:hAnsi="Liberation Serif" w:cs="Liberation Serif"/>
          <w:sz w:val="24"/>
          <w:szCs w:val="24"/>
        </w:rPr>
        <w:t>местного бюджета:</w:t>
      </w:r>
    </w:p>
    <w:p w:rsidR="00B6738B" w:rsidRPr="004A6FB8" w:rsidRDefault="008362D6" w:rsidP="00B6738B">
      <w:pPr>
        <w:pStyle w:val="aff0"/>
        <w:widowControl w:val="0"/>
        <w:autoSpaceDE w:val="0"/>
        <w:autoSpaceDN w:val="0"/>
        <w:adjustRightInd w:val="0"/>
        <w:ind w:left="0" w:firstLine="709"/>
        <w:jc w:val="both"/>
        <w:rPr>
          <w:rFonts w:ascii="Liberation Serif" w:hAnsi="Liberation Serif" w:cs="Liberation Serif"/>
        </w:rPr>
      </w:pPr>
      <w:r w:rsidRPr="002E5F33">
        <w:rPr>
          <w:rFonts w:ascii="Liberation Serif" w:hAnsi="Liberation Serif" w:cs="Liberation Serif"/>
        </w:rPr>
        <w:t xml:space="preserve">– на программу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до 2024 года» в 2022 году направлено </w:t>
      </w:r>
      <w:r w:rsidR="00EE199D" w:rsidRPr="00E06B5E">
        <w:rPr>
          <w:rFonts w:ascii="Liberation Serif" w:hAnsi="Liberation Serif" w:cs="Liberation Serif"/>
        </w:rPr>
        <w:t>291,9</w:t>
      </w:r>
      <w:r w:rsidRPr="002E5F33">
        <w:rPr>
          <w:rFonts w:ascii="Liberation Serif" w:hAnsi="Liberation Serif" w:cs="Liberation Serif"/>
        </w:rPr>
        <w:t xml:space="preserve"> миллиона рублей, в том числе </w:t>
      </w:r>
      <w:r w:rsidR="00E06B5E">
        <w:rPr>
          <w:rFonts w:ascii="Liberation Serif" w:hAnsi="Liberation Serif" w:cs="Liberation Serif"/>
        </w:rPr>
        <w:t>15,9</w:t>
      </w:r>
      <w:r w:rsidRPr="002E5F33">
        <w:rPr>
          <w:rFonts w:ascii="Liberation Serif" w:hAnsi="Liberation Serif" w:cs="Liberation Serif"/>
        </w:rPr>
        <w:t xml:space="preserve"> миллиона средств областного бюджета, </w:t>
      </w:r>
      <w:r w:rsidR="00E06B5E">
        <w:rPr>
          <w:rFonts w:ascii="Liberation Serif" w:hAnsi="Liberation Serif" w:cs="Liberation Serif"/>
        </w:rPr>
        <w:t>276 миллионов</w:t>
      </w:r>
      <w:r w:rsidRPr="002E5F33">
        <w:rPr>
          <w:rFonts w:ascii="Liberation Serif" w:hAnsi="Liberation Serif" w:cs="Liberation Serif"/>
        </w:rPr>
        <w:t xml:space="preserve"> </w:t>
      </w:r>
      <w:r w:rsidR="00E06B5E">
        <w:rPr>
          <w:rFonts w:ascii="Liberation Serif" w:hAnsi="Liberation Serif" w:cs="Liberation Serif"/>
        </w:rPr>
        <w:t>рублей средств местного бюджета</w:t>
      </w:r>
      <w:r w:rsidR="00B6738B" w:rsidRPr="004A6FB8">
        <w:rPr>
          <w:rFonts w:ascii="Liberation Serif" w:hAnsi="Liberation Serif" w:cs="Liberation Serif"/>
        </w:rPr>
        <w:t>;</w:t>
      </w:r>
    </w:p>
    <w:p w:rsidR="00B51319" w:rsidRDefault="008362D6" w:rsidP="00B51319">
      <w:pPr>
        <w:pStyle w:val="aff0"/>
        <w:widowControl w:val="0"/>
        <w:autoSpaceDE w:val="0"/>
        <w:autoSpaceDN w:val="0"/>
        <w:adjustRightInd w:val="0"/>
        <w:ind w:left="0" w:firstLine="709"/>
        <w:jc w:val="both"/>
        <w:rPr>
          <w:rFonts w:ascii="Liberation Serif" w:hAnsi="Liberation Serif" w:cs="Liberation Serif"/>
        </w:rPr>
      </w:pPr>
      <w:r w:rsidRPr="002E5F33">
        <w:rPr>
          <w:rFonts w:ascii="Liberation Serif" w:hAnsi="Liberation Serif" w:cs="Liberation Serif"/>
        </w:rPr>
        <w:t xml:space="preserve">– на программу «Формирование современной городской среды на территории городского </w:t>
      </w:r>
      <w:r w:rsidRPr="002E5F33">
        <w:rPr>
          <w:rFonts w:ascii="Liberation Serif" w:hAnsi="Liberation Serif" w:cs="Liberation Serif"/>
        </w:rPr>
        <w:lastRenderedPageBreak/>
        <w:t xml:space="preserve">округа Верхняя Пышма на 2018-2024 годы в рамках регионального проекта «Формирование комфортной городской среды на территории Свердловской области» в 2022 году направлено </w:t>
      </w:r>
      <w:r w:rsidR="00E06B5E">
        <w:rPr>
          <w:rFonts w:ascii="Liberation Serif" w:hAnsi="Liberation Serif" w:cs="Liberation Serif"/>
        </w:rPr>
        <w:t>108,</w:t>
      </w:r>
      <w:r w:rsidR="00885828">
        <w:rPr>
          <w:rFonts w:ascii="Liberation Serif" w:hAnsi="Liberation Serif" w:cs="Liberation Serif"/>
        </w:rPr>
        <w:t>6</w:t>
      </w:r>
      <w:r w:rsidR="0063485D" w:rsidRPr="002E5F33">
        <w:rPr>
          <w:rFonts w:ascii="Liberation Serif" w:hAnsi="Liberation Serif" w:cs="Liberation Serif"/>
        </w:rPr>
        <w:t> </w:t>
      </w:r>
      <w:r w:rsidRPr="002E5F33">
        <w:rPr>
          <w:rFonts w:ascii="Liberation Serif" w:hAnsi="Liberation Serif" w:cs="Liberation Serif"/>
        </w:rPr>
        <w:t>миллион</w:t>
      </w:r>
      <w:r w:rsidR="00E06B5E">
        <w:rPr>
          <w:rFonts w:ascii="Liberation Serif" w:hAnsi="Liberation Serif" w:cs="Liberation Serif"/>
        </w:rPr>
        <w:t>а</w:t>
      </w:r>
      <w:r w:rsidRPr="002E5F33">
        <w:rPr>
          <w:rFonts w:ascii="Liberation Serif" w:hAnsi="Liberation Serif" w:cs="Liberation Serif"/>
        </w:rPr>
        <w:t xml:space="preserve"> рублей, в том числе </w:t>
      </w:r>
      <w:r w:rsidR="00E06B5E">
        <w:rPr>
          <w:rFonts w:ascii="Liberation Serif" w:hAnsi="Liberation Serif" w:cs="Liberation Serif"/>
        </w:rPr>
        <w:t>71,7</w:t>
      </w:r>
      <w:r w:rsidRPr="002E5F33">
        <w:rPr>
          <w:rFonts w:ascii="Liberation Serif" w:hAnsi="Liberation Serif" w:cs="Liberation Serif"/>
        </w:rPr>
        <w:t xml:space="preserve"> миллион</w:t>
      </w:r>
      <w:r w:rsidR="00E06B5E">
        <w:rPr>
          <w:rFonts w:ascii="Liberation Serif" w:hAnsi="Liberation Serif" w:cs="Liberation Serif"/>
        </w:rPr>
        <w:t>а</w:t>
      </w:r>
      <w:r w:rsidRPr="002E5F33">
        <w:rPr>
          <w:rFonts w:ascii="Liberation Serif" w:hAnsi="Liberation Serif" w:cs="Liberation Serif"/>
        </w:rPr>
        <w:t xml:space="preserve"> средств областного бюджета,</w:t>
      </w:r>
      <w:r w:rsidR="00B97380" w:rsidRPr="002E5F33">
        <w:rPr>
          <w:rFonts w:ascii="Liberation Serif" w:hAnsi="Liberation Serif" w:cs="Liberation Serif"/>
        </w:rPr>
        <w:t xml:space="preserve"> </w:t>
      </w:r>
      <w:r w:rsidR="00E06B5E">
        <w:rPr>
          <w:rFonts w:ascii="Liberation Serif" w:hAnsi="Liberation Serif" w:cs="Liberation Serif"/>
        </w:rPr>
        <w:t>36,</w:t>
      </w:r>
      <w:r w:rsidR="00885828">
        <w:rPr>
          <w:rFonts w:ascii="Liberation Serif" w:hAnsi="Liberation Serif" w:cs="Liberation Serif"/>
        </w:rPr>
        <w:t>9</w:t>
      </w:r>
      <w:r w:rsidRPr="002E5F33">
        <w:rPr>
          <w:rFonts w:ascii="Liberation Serif" w:hAnsi="Liberation Serif" w:cs="Liberation Serif"/>
        </w:rPr>
        <w:t xml:space="preserve"> миллион</w:t>
      </w:r>
      <w:r w:rsidR="00E06B5E">
        <w:rPr>
          <w:rFonts w:ascii="Liberation Serif" w:hAnsi="Liberation Serif" w:cs="Liberation Serif"/>
        </w:rPr>
        <w:t>а</w:t>
      </w:r>
      <w:r w:rsidRPr="002E5F33">
        <w:rPr>
          <w:rFonts w:ascii="Liberation Serif" w:hAnsi="Liberation Serif" w:cs="Liberation Serif"/>
        </w:rPr>
        <w:t xml:space="preserve"> рублей средств ме</w:t>
      </w:r>
      <w:r w:rsidR="00E06B5E">
        <w:rPr>
          <w:rFonts w:ascii="Liberation Serif" w:hAnsi="Liberation Serif" w:cs="Liberation Serif"/>
        </w:rPr>
        <w:t>стного бюджета;</w:t>
      </w:r>
    </w:p>
    <w:p w:rsidR="00683957" w:rsidRDefault="00683957" w:rsidP="00683957">
      <w:pPr>
        <w:pStyle w:val="aff0"/>
        <w:widowControl w:val="0"/>
        <w:autoSpaceDE w:val="0"/>
        <w:autoSpaceDN w:val="0"/>
        <w:adjustRightInd w:val="0"/>
        <w:ind w:left="0" w:firstLine="709"/>
        <w:jc w:val="both"/>
        <w:rPr>
          <w:rFonts w:ascii="Liberation Serif" w:hAnsi="Liberation Serif" w:cs="Liberation Serif"/>
        </w:rPr>
      </w:pPr>
      <w:r w:rsidRPr="002E5F33">
        <w:rPr>
          <w:rFonts w:ascii="Liberation Serif" w:hAnsi="Liberation Serif" w:cs="Liberation Serif"/>
        </w:rPr>
        <w:t xml:space="preserve">– на программу </w:t>
      </w:r>
      <w:r w:rsidRPr="00683957">
        <w:rPr>
          <w:rFonts w:ascii="Liberation Serif" w:hAnsi="Liberation Serif" w:cs="Liberation Serif"/>
        </w:rPr>
        <w:t>«Совершенствование социально-экономической политики на территории городского округа Верхняя Пышма до 2024 года»</w:t>
      </w:r>
      <w:r>
        <w:rPr>
          <w:rFonts w:ascii="Liberation Serif" w:hAnsi="Liberation Serif" w:cs="Liberation Serif"/>
        </w:rPr>
        <w:t xml:space="preserve"> </w:t>
      </w:r>
      <w:r w:rsidRPr="002E5F33">
        <w:rPr>
          <w:rFonts w:ascii="Liberation Serif" w:hAnsi="Liberation Serif" w:cs="Liberation Serif"/>
        </w:rPr>
        <w:t xml:space="preserve">направлено </w:t>
      </w:r>
      <w:r w:rsidR="00E06B5E">
        <w:rPr>
          <w:rFonts w:ascii="Liberation Serif" w:hAnsi="Liberation Serif" w:cs="Liberation Serif"/>
        </w:rPr>
        <w:t>93,3 миллиона</w:t>
      </w:r>
      <w:r w:rsidRPr="002E5F33">
        <w:rPr>
          <w:rFonts w:ascii="Liberation Serif" w:hAnsi="Liberation Serif" w:cs="Liberation Serif"/>
        </w:rPr>
        <w:t xml:space="preserve"> рублей</w:t>
      </w:r>
      <w:r w:rsidR="00E06B5E">
        <w:rPr>
          <w:rFonts w:ascii="Liberation Serif" w:hAnsi="Liberation Serif" w:cs="Liberation Serif"/>
        </w:rPr>
        <w:t xml:space="preserve"> из местного бюджета;</w:t>
      </w:r>
    </w:p>
    <w:p w:rsidR="00E06B5E" w:rsidRDefault="00E06B5E" w:rsidP="00E06B5E">
      <w:pPr>
        <w:pStyle w:val="aff0"/>
        <w:widowControl w:val="0"/>
        <w:autoSpaceDE w:val="0"/>
        <w:autoSpaceDN w:val="0"/>
        <w:adjustRightInd w:val="0"/>
        <w:ind w:left="0" w:firstLine="709"/>
        <w:jc w:val="both"/>
        <w:rPr>
          <w:rFonts w:ascii="Liberation Serif" w:hAnsi="Liberation Serif" w:cs="Liberation Serif"/>
        </w:rPr>
      </w:pPr>
      <w:r w:rsidRPr="002E5F33">
        <w:rPr>
          <w:rFonts w:ascii="Liberation Serif" w:hAnsi="Liberation Serif" w:cs="Liberation Serif"/>
        </w:rPr>
        <w:t xml:space="preserve">– на программу </w:t>
      </w:r>
      <w:r w:rsidRPr="00683957">
        <w:rPr>
          <w:rFonts w:ascii="Liberation Serif" w:hAnsi="Liberation Serif" w:cs="Liberation Serif"/>
        </w:rPr>
        <w:t>«</w:t>
      </w:r>
      <w:r w:rsidRPr="00E06B5E">
        <w:rPr>
          <w:rFonts w:ascii="Liberation Serif" w:hAnsi="Liberation Serif" w:cs="Liberation Serif"/>
        </w:rPr>
        <w:t>Реализация основных направлений муниципальной политики в строительном комплексе на территории городского округа Верхняя Пышма до 2024 года</w:t>
      </w:r>
      <w:r w:rsidRPr="00683957">
        <w:rPr>
          <w:rFonts w:ascii="Liberation Serif" w:hAnsi="Liberation Serif" w:cs="Liberation Serif"/>
        </w:rPr>
        <w:t>»</w:t>
      </w:r>
      <w:r>
        <w:rPr>
          <w:rFonts w:ascii="Liberation Serif" w:hAnsi="Liberation Serif" w:cs="Liberation Serif"/>
        </w:rPr>
        <w:t xml:space="preserve"> </w:t>
      </w:r>
      <w:r w:rsidRPr="002E5F33">
        <w:rPr>
          <w:rFonts w:ascii="Liberation Serif" w:hAnsi="Liberation Serif" w:cs="Liberation Serif"/>
        </w:rPr>
        <w:t xml:space="preserve">направлено </w:t>
      </w:r>
      <w:r>
        <w:rPr>
          <w:rFonts w:ascii="Liberation Serif" w:hAnsi="Liberation Serif" w:cs="Liberation Serif"/>
        </w:rPr>
        <w:t>122</w:t>
      </w:r>
      <w:r w:rsidR="0063485D" w:rsidRPr="002E5F33">
        <w:rPr>
          <w:rFonts w:ascii="Liberation Serif" w:hAnsi="Liberation Serif" w:cs="Liberation Serif"/>
        </w:rPr>
        <w:t> </w:t>
      </w:r>
      <w:r>
        <w:rPr>
          <w:rFonts w:ascii="Liberation Serif" w:hAnsi="Liberation Serif" w:cs="Liberation Serif"/>
        </w:rPr>
        <w:t>миллиона</w:t>
      </w:r>
      <w:r w:rsidRPr="002E5F33">
        <w:rPr>
          <w:rFonts w:ascii="Liberation Serif" w:hAnsi="Liberation Serif" w:cs="Liberation Serif"/>
        </w:rPr>
        <w:t xml:space="preserve"> рублей</w:t>
      </w:r>
      <w:r>
        <w:rPr>
          <w:rFonts w:ascii="Liberation Serif" w:hAnsi="Liberation Serif" w:cs="Liberation Serif"/>
        </w:rPr>
        <w:t xml:space="preserve">, </w:t>
      </w:r>
      <w:r w:rsidRPr="00E06B5E">
        <w:rPr>
          <w:rFonts w:ascii="Liberation Serif" w:hAnsi="Liberation Serif" w:cs="Liberation Serif"/>
        </w:rPr>
        <w:t xml:space="preserve">в том числе </w:t>
      </w:r>
      <w:r w:rsidR="0082504F">
        <w:rPr>
          <w:rFonts w:ascii="Liberation Serif" w:hAnsi="Liberation Serif" w:cs="Liberation Serif"/>
        </w:rPr>
        <w:t>80,8</w:t>
      </w:r>
      <w:r w:rsidRPr="00E06B5E">
        <w:rPr>
          <w:rFonts w:ascii="Liberation Serif" w:hAnsi="Liberation Serif" w:cs="Liberation Serif"/>
        </w:rPr>
        <w:t xml:space="preserve"> миллиона средств областного бюджета, </w:t>
      </w:r>
      <w:r w:rsidR="0082504F">
        <w:rPr>
          <w:rFonts w:ascii="Liberation Serif" w:hAnsi="Liberation Serif" w:cs="Liberation Serif"/>
        </w:rPr>
        <w:t>41,2</w:t>
      </w:r>
      <w:r w:rsidRPr="00E06B5E">
        <w:rPr>
          <w:rFonts w:ascii="Liberation Serif" w:hAnsi="Liberation Serif" w:cs="Liberation Serif"/>
        </w:rPr>
        <w:t xml:space="preserve"> миллиона рублей средств местного бюджета;</w:t>
      </w:r>
    </w:p>
    <w:p w:rsidR="00E06B5E" w:rsidRDefault="00E06B5E" w:rsidP="00E06B5E">
      <w:pPr>
        <w:pStyle w:val="aff0"/>
        <w:widowControl w:val="0"/>
        <w:autoSpaceDE w:val="0"/>
        <w:autoSpaceDN w:val="0"/>
        <w:adjustRightInd w:val="0"/>
        <w:ind w:left="0" w:firstLine="709"/>
        <w:jc w:val="both"/>
        <w:rPr>
          <w:rFonts w:ascii="Liberation Serif" w:hAnsi="Liberation Serif" w:cs="Liberation Serif"/>
        </w:rPr>
      </w:pPr>
      <w:r w:rsidRPr="002E5F33">
        <w:rPr>
          <w:rFonts w:ascii="Liberation Serif" w:hAnsi="Liberation Serif" w:cs="Liberation Serif"/>
        </w:rPr>
        <w:t xml:space="preserve">– на </w:t>
      </w:r>
      <w:r>
        <w:rPr>
          <w:rFonts w:ascii="Liberation Serif" w:hAnsi="Liberation Serif" w:cs="Liberation Serif"/>
        </w:rPr>
        <w:t xml:space="preserve">непрограммные мероприятия направлено </w:t>
      </w:r>
      <w:r w:rsidRPr="002E5F33">
        <w:rPr>
          <w:rFonts w:ascii="Liberation Serif" w:hAnsi="Liberation Serif" w:cs="Liberation Serif"/>
        </w:rPr>
        <w:t>0</w:t>
      </w:r>
      <w:r>
        <w:rPr>
          <w:rFonts w:ascii="Liberation Serif" w:hAnsi="Liberation Serif" w:cs="Liberation Serif"/>
        </w:rPr>
        <w:t>,4 миллиона</w:t>
      </w:r>
      <w:r w:rsidRPr="002E5F33">
        <w:rPr>
          <w:rFonts w:ascii="Liberation Serif" w:hAnsi="Liberation Serif" w:cs="Liberation Serif"/>
        </w:rPr>
        <w:t xml:space="preserve"> рублей</w:t>
      </w:r>
      <w:r>
        <w:rPr>
          <w:rFonts w:ascii="Liberation Serif" w:hAnsi="Liberation Serif" w:cs="Liberation Serif"/>
        </w:rPr>
        <w:t xml:space="preserve">, </w:t>
      </w:r>
      <w:r w:rsidRPr="00E06B5E">
        <w:rPr>
          <w:rFonts w:ascii="Liberation Serif" w:hAnsi="Liberation Serif" w:cs="Liberation Serif"/>
        </w:rPr>
        <w:t xml:space="preserve">в том числе </w:t>
      </w:r>
      <w:r>
        <w:rPr>
          <w:rFonts w:ascii="Liberation Serif" w:hAnsi="Liberation Serif" w:cs="Liberation Serif"/>
        </w:rPr>
        <w:t>0,12</w:t>
      </w:r>
      <w:r w:rsidRPr="00E06B5E">
        <w:rPr>
          <w:rFonts w:ascii="Liberation Serif" w:hAnsi="Liberation Serif" w:cs="Liberation Serif"/>
        </w:rPr>
        <w:t xml:space="preserve"> миллиона средств областного бюджета, </w:t>
      </w:r>
      <w:r>
        <w:rPr>
          <w:rFonts w:ascii="Liberation Serif" w:hAnsi="Liberation Serif" w:cs="Liberation Serif"/>
        </w:rPr>
        <w:t>0,28</w:t>
      </w:r>
      <w:r w:rsidRPr="00E06B5E">
        <w:rPr>
          <w:rFonts w:ascii="Liberation Serif" w:hAnsi="Liberation Serif" w:cs="Liberation Serif"/>
        </w:rPr>
        <w:t xml:space="preserve"> миллиона </w:t>
      </w:r>
      <w:r>
        <w:rPr>
          <w:rFonts w:ascii="Liberation Serif" w:hAnsi="Liberation Serif" w:cs="Liberation Serif"/>
        </w:rPr>
        <w:t>рублей средств местного бюджета.</w:t>
      </w:r>
    </w:p>
    <w:p w:rsidR="00C8141C" w:rsidRPr="00B51EC7" w:rsidRDefault="00C8141C" w:rsidP="00C8141C">
      <w:pPr>
        <w:jc w:val="both"/>
        <w:rPr>
          <w:rFonts w:ascii="Liberation Serif" w:hAnsi="Liberation Serif" w:cs="Liberation Serif"/>
          <w:sz w:val="16"/>
          <w:szCs w:val="16"/>
        </w:rPr>
      </w:pPr>
    </w:p>
    <w:p w:rsidR="00877E66" w:rsidRDefault="007158CD" w:rsidP="0067679B">
      <w:pPr>
        <w:contextualSpacing/>
        <w:jc w:val="center"/>
        <w:rPr>
          <w:rFonts w:ascii="Liberation Serif" w:hAnsi="Liberation Serif" w:cs="Liberation Serif"/>
          <w:b/>
          <w:i/>
          <w:sz w:val="24"/>
          <w:szCs w:val="24"/>
        </w:rPr>
      </w:pPr>
      <w:r w:rsidRPr="00B51EC7">
        <w:rPr>
          <w:rFonts w:ascii="Liberation Serif" w:hAnsi="Liberation Serif" w:cs="Liberation Serif"/>
          <w:b/>
          <w:i/>
          <w:sz w:val="24"/>
          <w:szCs w:val="24"/>
        </w:rPr>
        <w:t>Организация в границах городского округа электро-, тепло-, газо- и</w:t>
      </w:r>
      <w:r w:rsidRPr="00B51EC7">
        <w:rPr>
          <w:rFonts w:ascii="Liberation Serif" w:hAnsi="Liberation Serif" w:cs="Liberation Serif"/>
          <w:i/>
          <w:sz w:val="24"/>
          <w:szCs w:val="24"/>
        </w:rPr>
        <w:t xml:space="preserve"> </w:t>
      </w:r>
      <w:r w:rsidRPr="00B51EC7">
        <w:rPr>
          <w:rFonts w:ascii="Liberation Serif" w:hAnsi="Liberation Serif" w:cs="Liberation Serif"/>
          <w:b/>
          <w:i/>
          <w:sz w:val="24"/>
          <w:szCs w:val="24"/>
        </w:rPr>
        <w:t>водоснабжения</w:t>
      </w:r>
    </w:p>
    <w:p w:rsidR="007158CD" w:rsidRPr="00B51EC7" w:rsidRDefault="007158CD" w:rsidP="0067679B">
      <w:pPr>
        <w:contextualSpacing/>
        <w:jc w:val="center"/>
        <w:rPr>
          <w:rFonts w:ascii="Liberation Serif" w:hAnsi="Liberation Serif" w:cs="Liberation Serif"/>
          <w:b/>
          <w:i/>
          <w:sz w:val="24"/>
          <w:szCs w:val="24"/>
        </w:rPr>
      </w:pPr>
      <w:r w:rsidRPr="00B51EC7">
        <w:rPr>
          <w:rFonts w:ascii="Liberation Serif" w:hAnsi="Liberation Serif" w:cs="Liberation Serif"/>
          <w:b/>
          <w:i/>
          <w:sz w:val="24"/>
          <w:szCs w:val="24"/>
        </w:rPr>
        <w:t>населения, водоотведения, снабжения населения топливом</w:t>
      </w:r>
    </w:p>
    <w:p w:rsidR="00C8141C" w:rsidRPr="00ED2C1F" w:rsidRDefault="00C8141C" w:rsidP="00C8141C">
      <w:pPr>
        <w:jc w:val="both"/>
        <w:rPr>
          <w:rFonts w:ascii="Liberation Serif" w:hAnsi="Liberation Serif" w:cs="Liberation Serif"/>
          <w:sz w:val="16"/>
          <w:szCs w:val="16"/>
          <w:highlight w:val="yellow"/>
        </w:rPr>
      </w:pPr>
    </w:p>
    <w:p w:rsidR="00243CA1" w:rsidRDefault="008362D6" w:rsidP="008362D6">
      <w:pPr>
        <w:shd w:val="clear" w:color="auto" w:fill="FFFFFF"/>
        <w:ind w:firstLine="567"/>
        <w:contextualSpacing/>
        <w:jc w:val="both"/>
        <w:rPr>
          <w:rFonts w:ascii="Liberation Serif" w:hAnsi="Liberation Serif" w:cs="Liberation Serif"/>
          <w:sz w:val="24"/>
          <w:szCs w:val="24"/>
        </w:rPr>
      </w:pPr>
      <w:r w:rsidRPr="008362D6">
        <w:rPr>
          <w:rFonts w:ascii="Liberation Serif" w:hAnsi="Liberation Serif" w:cs="Liberation Serif"/>
          <w:sz w:val="24"/>
          <w:szCs w:val="24"/>
        </w:rPr>
        <w:t>В 2022 году по подпрограмме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2024 года» выполнены мероприятия, направленные сохранение стабильной работы инфраструктуры городского округа.</w:t>
      </w:r>
    </w:p>
    <w:p w:rsidR="00D75DC7" w:rsidRPr="00DA608D" w:rsidRDefault="00D75DC7" w:rsidP="00D75DC7">
      <w:pPr>
        <w:jc w:val="both"/>
        <w:rPr>
          <w:rFonts w:ascii="Liberation Serif" w:hAnsi="Liberation Serif" w:cs="Liberation Serif"/>
          <w:sz w:val="16"/>
          <w:szCs w:val="16"/>
          <w:highlight w:val="yellow"/>
        </w:rPr>
      </w:pPr>
    </w:p>
    <w:p w:rsidR="008362D6" w:rsidRPr="008362D6" w:rsidRDefault="008362D6" w:rsidP="00D75DC7">
      <w:pPr>
        <w:shd w:val="clear" w:color="auto" w:fill="FFFFFF"/>
        <w:contextualSpacing/>
        <w:rPr>
          <w:rFonts w:ascii="Liberation Serif" w:hAnsi="Liberation Serif" w:cs="Liberation Serif"/>
          <w:i/>
          <w:sz w:val="24"/>
          <w:szCs w:val="24"/>
        </w:rPr>
      </w:pPr>
      <w:r w:rsidRPr="008362D6">
        <w:rPr>
          <w:rFonts w:ascii="Liberation Serif" w:hAnsi="Liberation Serif" w:cs="Liberation Serif"/>
          <w:i/>
          <w:sz w:val="24"/>
          <w:szCs w:val="24"/>
        </w:rPr>
        <w:t>Развитие газификации</w:t>
      </w:r>
    </w:p>
    <w:p w:rsidR="008362D6" w:rsidRPr="008362D6" w:rsidRDefault="008362D6" w:rsidP="008362D6">
      <w:pPr>
        <w:shd w:val="clear" w:color="auto" w:fill="FFFFFF"/>
        <w:ind w:firstLine="567"/>
        <w:contextualSpacing/>
        <w:jc w:val="both"/>
        <w:rPr>
          <w:rFonts w:ascii="Liberation Serif" w:hAnsi="Liberation Serif" w:cs="Liberation Serif"/>
          <w:sz w:val="24"/>
          <w:szCs w:val="24"/>
        </w:rPr>
      </w:pPr>
      <w:r w:rsidRPr="008362D6">
        <w:rPr>
          <w:rFonts w:ascii="Liberation Serif" w:hAnsi="Liberation Serif" w:cs="Liberation Serif"/>
          <w:sz w:val="24"/>
          <w:szCs w:val="24"/>
        </w:rPr>
        <w:t>В целях улучшения газоснабжения населения в 2022 году проведены работы по:</w:t>
      </w:r>
    </w:p>
    <w:p w:rsidR="008362D6" w:rsidRPr="008362D6" w:rsidRDefault="008362D6" w:rsidP="008362D6">
      <w:pPr>
        <w:shd w:val="clear" w:color="auto" w:fill="FFFFFF"/>
        <w:ind w:firstLine="567"/>
        <w:contextualSpacing/>
        <w:jc w:val="both"/>
        <w:rPr>
          <w:rFonts w:ascii="Liberation Serif" w:hAnsi="Liberation Serif" w:cs="Liberation Serif"/>
          <w:sz w:val="24"/>
          <w:szCs w:val="24"/>
        </w:rPr>
      </w:pPr>
      <w:r w:rsidRPr="008362D6">
        <w:rPr>
          <w:rFonts w:ascii="Liberation Serif" w:hAnsi="Liberation Serif" w:cs="Liberation Serif"/>
          <w:sz w:val="24"/>
          <w:szCs w:val="24"/>
        </w:rPr>
        <w:t xml:space="preserve">– строительству распределительных газовых сетей </w:t>
      </w:r>
      <w:r w:rsidR="00F91285" w:rsidRPr="008362D6">
        <w:rPr>
          <w:rFonts w:ascii="Liberation Serif" w:hAnsi="Liberation Serif" w:cs="Liberation Serif"/>
          <w:sz w:val="24"/>
          <w:szCs w:val="24"/>
        </w:rPr>
        <w:t>протяженностью 2</w:t>
      </w:r>
      <w:r w:rsidR="00F91285">
        <w:rPr>
          <w:rFonts w:ascii="Liberation Serif" w:eastAsia="Calibri" w:hAnsi="Liberation Serif" w:cs="Calibri"/>
          <w:sz w:val="24"/>
          <w:szCs w:val="24"/>
        </w:rPr>
        <w:t> </w:t>
      </w:r>
      <w:r w:rsidR="00F91285" w:rsidRPr="008362D6">
        <w:rPr>
          <w:rFonts w:ascii="Liberation Serif" w:hAnsi="Liberation Serif" w:cs="Liberation Serif"/>
          <w:sz w:val="24"/>
          <w:szCs w:val="24"/>
        </w:rPr>
        <w:t xml:space="preserve">117 м </w:t>
      </w:r>
      <w:r w:rsidRPr="008362D6">
        <w:rPr>
          <w:rFonts w:ascii="Liberation Serif" w:hAnsi="Liberation Serif" w:cs="Liberation Serif"/>
          <w:sz w:val="24"/>
          <w:szCs w:val="24"/>
        </w:rPr>
        <w:t>в п</w:t>
      </w:r>
      <w:r w:rsidR="00F91285">
        <w:rPr>
          <w:rFonts w:ascii="Liberation Serif" w:hAnsi="Liberation Serif" w:cs="Liberation Serif"/>
          <w:sz w:val="24"/>
          <w:szCs w:val="24"/>
        </w:rPr>
        <w:t>.</w:t>
      </w:r>
      <w:r w:rsidRPr="008362D6">
        <w:rPr>
          <w:rFonts w:ascii="Liberation Serif" w:hAnsi="Liberation Serif" w:cs="Liberation Serif"/>
          <w:sz w:val="24"/>
          <w:szCs w:val="24"/>
        </w:rPr>
        <w:t xml:space="preserve"> Ромашка;</w:t>
      </w:r>
    </w:p>
    <w:p w:rsidR="008362D6" w:rsidRPr="008362D6" w:rsidRDefault="008362D6" w:rsidP="008362D6">
      <w:pPr>
        <w:shd w:val="clear" w:color="auto" w:fill="FFFFFF"/>
        <w:ind w:firstLine="567"/>
        <w:contextualSpacing/>
        <w:jc w:val="both"/>
        <w:rPr>
          <w:rFonts w:ascii="Liberation Serif" w:hAnsi="Liberation Serif" w:cs="Liberation Serif"/>
          <w:sz w:val="24"/>
          <w:szCs w:val="24"/>
        </w:rPr>
      </w:pPr>
      <w:r w:rsidRPr="008362D6">
        <w:rPr>
          <w:rFonts w:ascii="Liberation Serif" w:hAnsi="Liberation Serif" w:cs="Liberation Serif"/>
          <w:sz w:val="24"/>
          <w:szCs w:val="24"/>
        </w:rPr>
        <w:t>– </w:t>
      </w:r>
      <w:r w:rsidR="00F91285">
        <w:rPr>
          <w:rFonts w:ascii="Liberation Serif" w:hAnsi="Liberation Serif" w:cs="Liberation Serif"/>
          <w:sz w:val="24"/>
          <w:szCs w:val="24"/>
        </w:rPr>
        <w:t>второму</w:t>
      </w:r>
      <w:r w:rsidRPr="008362D6">
        <w:rPr>
          <w:rFonts w:ascii="Liberation Serif" w:hAnsi="Liberation Serif" w:cs="Liberation Serif"/>
          <w:sz w:val="24"/>
          <w:szCs w:val="24"/>
        </w:rPr>
        <w:t xml:space="preserve"> этапу строительства распределительных газовых сетей в с. Мостовское, работы завершены в марте 2022 года, протяженность сетей 1</w:t>
      </w:r>
      <w:r w:rsidR="00F91285">
        <w:rPr>
          <w:rFonts w:ascii="Liberation Serif" w:eastAsia="Calibri" w:hAnsi="Liberation Serif" w:cs="Calibri"/>
          <w:sz w:val="24"/>
          <w:szCs w:val="24"/>
        </w:rPr>
        <w:t> </w:t>
      </w:r>
      <w:r w:rsidRPr="008362D6">
        <w:rPr>
          <w:rFonts w:ascii="Liberation Serif" w:hAnsi="Liberation Serif" w:cs="Liberation Serif"/>
          <w:sz w:val="24"/>
          <w:szCs w:val="24"/>
        </w:rPr>
        <w:t>669 м;</w:t>
      </w:r>
    </w:p>
    <w:p w:rsidR="008362D6" w:rsidRPr="00E30C5A" w:rsidRDefault="008362D6" w:rsidP="008362D6">
      <w:pPr>
        <w:shd w:val="clear" w:color="auto" w:fill="FFFFFF"/>
        <w:ind w:firstLine="567"/>
        <w:contextualSpacing/>
        <w:jc w:val="both"/>
        <w:rPr>
          <w:rFonts w:ascii="Liberation Serif" w:hAnsi="Liberation Serif" w:cs="Liberation Serif"/>
          <w:sz w:val="24"/>
          <w:szCs w:val="24"/>
        </w:rPr>
      </w:pPr>
      <w:r w:rsidRPr="008362D6">
        <w:rPr>
          <w:rFonts w:ascii="Liberation Serif" w:hAnsi="Liberation Serif" w:cs="Liberation Serif"/>
          <w:sz w:val="24"/>
          <w:szCs w:val="24"/>
        </w:rPr>
        <w:t xml:space="preserve">– демонтажу старого </w:t>
      </w:r>
      <w:r w:rsidRPr="00E30C5A">
        <w:rPr>
          <w:rFonts w:ascii="Liberation Serif" w:hAnsi="Liberation Serif" w:cs="Liberation Serif"/>
          <w:sz w:val="24"/>
          <w:szCs w:val="24"/>
        </w:rPr>
        <w:t xml:space="preserve">аварийного газопровода и монтажу нового газопровода </w:t>
      </w:r>
      <w:r w:rsidR="00F91285" w:rsidRPr="00E30C5A">
        <w:rPr>
          <w:rFonts w:ascii="Liberation Serif" w:hAnsi="Liberation Serif" w:cs="Liberation Serif"/>
          <w:sz w:val="24"/>
          <w:szCs w:val="24"/>
        </w:rPr>
        <w:t>к домам 3 – 5</w:t>
      </w:r>
      <w:r w:rsidRPr="00E30C5A">
        <w:rPr>
          <w:rFonts w:ascii="Liberation Serif" w:hAnsi="Liberation Serif" w:cs="Liberation Serif"/>
          <w:sz w:val="24"/>
          <w:szCs w:val="24"/>
        </w:rPr>
        <w:t xml:space="preserve"> </w:t>
      </w:r>
      <w:r w:rsidR="00F91285" w:rsidRPr="00E30C5A">
        <w:rPr>
          <w:rFonts w:ascii="Liberation Serif" w:hAnsi="Liberation Serif" w:cs="Liberation Serif"/>
          <w:sz w:val="24"/>
          <w:szCs w:val="24"/>
        </w:rPr>
        <w:t xml:space="preserve">по ул. Школьников в </w:t>
      </w:r>
      <w:r w:rsidRPr="00E30C5A">
        <w:rPr>
          <w:rFonts w:ascii="Liberation Serif" w:hAnsi="Liberation Serif" w:cs="Liberation Serif"/>
          <w:sz w:val="24"/>
          <w:szCs w:val="24"/>
        </w:rPr>
        <w:t>п. Кедровое</w:t>
      </w:r>
      <w:r w:rsidR="00D75DC7" w:rsidRPr="00E30C5A">
        <w:rPr>
          <w:rFonts w:ascii="Liberation Serif" w:hAnsi="Liberation Serif" w:cs="Liberation Serif"/>
          <w:sz w:val="24"/>
          <w:szCs w:val="24"/>
        </w:rPr>
        <w:t>;</w:t>
      </w:r>
    </w:p>
    <w:p w:rsidR="008362D6" w:rsidRPr="00E30C5A" w:rsidRDefault="008362D6" w:rsidP="008362D6">
      <w:pPr>
        <w:shd w:val="clear" w:color="auto" w:fill="FFFFFF"/>
        <w:ind w:firstLine="567"/>
        <w:contextualSpacing/>
        <w:jc w:val="both"/>
        <w:rPr>
          <w:rFonts w:ascii="Liberation Serif" w:hAnsi="Liberation Serif" w:cs="Liberation Serif"/>
          <w:sz w:val="24"/>
          <w:szCs w:val="24"/>
        </w:rPr>
      </w:pPr>
      <w:r w:rsidRPr="00E30C5A">
        <w:rPr>
          <w:rFonts w:ascii="Liberation Serif" w:hAnsi="Liberation Serif" w:cs="Liberation Serif"/>
          <w:sz w:val="24"/>
          <w:szCs w:val="24"/>
        </w:rPr>
        <w:t>– техническому и аварийному обслуживанию газовых сетей в городском округе</w:t>
      </w:r>
      <w:r w:rsidR="00F91285" w:rsidRPr="00E30C5A">
        <w:rPr>
          <w:rFonts w:ascii="Liberation Serif" w:hAnsi="Liberation Serif" w:cs="Liberation Serif"/>
          <w:sz w:val="24"/>
          <w:szCs w:val="24"/>
        </w:rPr>
        <w:t>.</w:t>
      </w:r>
    </w:p>
    <w:p w:rsidR="00EE604E" w:rsidRPr="0066247A" w:rsidRDefault="00EE604E" w:rsidP="00EE604E">
      <w:pPr>
        <w:shd w:val="clear" w:color="auto" w:fill="FFFFFF"/>
        <w:ind w:firstLine="567"/>
        <w:contextualSpacing/>
        <w:jc w:val="both"/>
        <w:rPr>
          <w:rFonts w:ascii="Liberation Serif" w:hAnsi="Liberation Serif" w:cs="Liberation Serif"/>
          <w:sz w:val="24"/>
          <w:szCs w:val="24"/>
        </w:rPr>
      </w:pPr>
      <w:r w:rsidRPr="00EE604E">
        <w:rPr>
          <w:rFonts w:ascii="Liberation Serif" w:hAnsi="Liberation Serif" w:cs="Liberation Serif"/>
          <w:sz w:val="24"/>
          <w:szCs w:val="24"/>
        </w:rPr>
        <w:t xml:space="preserve">Кроме того, проведена большая информационная и разъяснительная работа с населением городского округа в рамках </w:t>
      </w:r>
      <w:r w:rsidRPr="0066247A">
        <w:rPr>
          <w:rFonts w:ascii="Liberation Serif" w:hAnsi="Liberation Serif" w:cs="Liberation Serif"/>
          <w:sz w:val="24"/>
          <w:szCs w:val="24"/>
        </w:rPr>
        <w:t>социальной газификации. В результате на начальном этапе программы в 2022 году подано 568 заявлений на социальную газификацию. Работа с жителями продолжена в</w:t>
      </w:r>
      <w:r w:rsidR="007C276A" w:rsidRPr="00EF29CB">
        <w:rPr>
          <w:rFonts w:ascii="Liberation Serif" w:hAnsi="Liberation Serif" w:cs="Liberation Serif"/>
          <w:sz w:val="24"/>
          <w:szCs w:val="24"/>
        </w:rPr>
        <w:t> </w:t>
      </w:r>
      <w:r w:rsidRPr="0066247A">
        <w:rPr>
          <w:rFonts w:ascii="Liberation Serif" w:hAnsi="Liberation Serif" w:cs="Liberation Serif"/>
          <w:sz w:val="24"/>
          <w:szCs w:val="24"/>
        </w:rPr>
        <w:t>2023 году.</w:t>
      </w:r>
    </w:p>
    <w:p w:rsidR="00D75DC7" w:rsidRPr="0066247A" w:rsidRDefault="00D75DC7" w:rsidP="00D75DC7">
      <w:pPr>
        <w:jc w:val="both"/>
        <w:rPr>
          <w:rFonts w:ascii="Liberation Serif" w:hAnsi="Liberation Serif" w:cs="Liberation Serif"/>
          <w:sz w:val="16"/>
          <w:szCs w:val="16"/>
        </w:rPr>
      </w:pPr>
    </w:p>
    <w:p w:rsidR="008362D6" w:rsidRPr="008362D6" w:rsidRDefault="008362D6" w:rsidP="00D75DC7">
      <w:pPr>
        <w:shd w:val="clear" w:color="auto" w:fill="FFFFFF"/>
        <w:contextualSpacing/>
        <w:rPr>
          <w:rFonts w:ascii="Liberation Serif" w:hAnsi="Liberation Serif" w:cs="Liberation Serif"/>
          <w:i/>
          <w:sz w:val="24"/>
          <w:szCs w:val="24"/>
        </w:rPr>
      </w:pPr>
      <w:r w:rsidRPr="008362D6">
        <w:rPr>
          <w:rFonts w:ascii="Liberation Serif" w:hAnsi="Liberation Serif" w:cs="Liberation Serif"/>
          <w:i/>
          <w:sz w:val="24"/>
          <w:szCs w:val="24"/>
        </w:rPr>
        <w:t>Развитие и модернизация систем водоснабжения и водоотведения</w:t>
      </w:r>
    </w:p>
    <w:p w:rsidR="008362D6" w:rsidRPr="008362D6" w:rsidRDefault="008362D6" w:rsidP="008362D6">
      <w:pPr>
        <w:shd w:val="clear" w:color="auto" w:fill="FFFFFF"/>
        <w:ind w:firstLine="567"/>
        <w:contextualSpacing/>
        <w:jc w:val="both"/>
        <w:rPr>
          <w:rFonts w:ascii="Liberation Serif" w:hAnsi="Liberation Serif" w:cs="Liberation Serif"/>
          <w:sz w:val="24"/>
          <w:szCs w:val="24"/>
        </w:rPr>
      </w:pPr>
      <w:r w:rsidRPr="008362D6">
        <w:rPr>
          <w:rFonts w:ascii="Liberation Serif" w:hAnsi="Liberation Serif" w:cs="Liberation Serif"/>
          <w:sz w:val="24"/>
          <w:szCs w:val="24"/>
        </w:rPr>
        <w:t>По обращениям граждан выполнены работы по:</w:t>
      </w:r>
    </w:p>
    <w:p w:rsidR="008362D6" w:rsidRPr="008362D6" w:rsidRDefault="008362D6" w:rsidP="008362D6">
      <w:pPr>
        <w:shd w:val="clear" w:color="auto" w:fill="FFFFFF"/>
        <w:ind w:firstLine="567"/>
        <w:contextualSpacing/>
        <w:jc w:val="both"/>
        <w:rPr>
          <w:rFonts w:ascii="Liberation Serif" w:hAnsi="Liberation Serif" w:cs="Liberation Serif"/>
          <w:sz w:val="24"/>
          <w:szCs w:val="24"/>
        </w:rPr>
      </w:pPr>
      <w:r w:rsidRPr="008362D6">
        <w:rPr>
          <w:rFonts w:ascii="Liberation Serif" w:hAnsi="Liberation Serif" w:cs="Liberation Serif"/>
          <w:sz w:val="24"/>
          <w:szCs w:val="24"/>
        </w:rPr>
        <w:t>– замене водопропускных труб по ул. Матросова в г. Верхняя Пышма;</w:t>
      </w:r>
    </w:p>
    <w:p w:rsidR="008362D6" w:rsidRPr="00E30C5A" w:rsidRDefault="008362D6" w:rsidP="008362D6">
      <w:pPr>
        <w:shd w:val="clear" w:color="auto" w:fill="FFFFFF"/>
        <w:ind w:firstLine="567"/>
        <w:contextualSpacing/>
        <w:jc w:val="both"/>
        <w:rPr>
          <w:rFonts w:ascii="Liberation Serif" w:hAnsi="Liberation Serif" w:cs="Liberation Serif"/>
          <w:sz w:val="24"/>
          <w:szCs w:val="24"/>
        </w:rPr>
      </w:pPr>
      <w:r w:rsidRPr="008362D6">
        <w:rPr>
          <w:rFonts w:ascii="Liberation Serif" w:hAnsi="Liberation Serif" w:cs="Liberation Serif"/>
          <w:sz w:val="24"/>
          <w:szCs w:val="24"/>
        </w:rPr>
        <w:t>– отводу поверхностных вод по пр</w:t>
      </w:r>
      <w:r w:rsidR="00F91285">
        <w:rPr>
          <w:rFonts w:ascii="Liberation Serif" w:hAnsi="Liberation Serif" w:cs="Liberation Serif"/>
          <w:sz w:val="24"/>
          <w:szCs w:val="24"/>
        </w:rPr>
        <w:t>-</w:t>
      </w:r>
      <w:r w:rsidRPr="008362D6">
        <w:rPr>
          <w:rFonts w:ascii="Liberation Serif" w:hAnsi="Liberation Serif" w:cs="Liberation Serif"/>
          <w:sz w:val="24"/>
          <w:szCs w:val="24"/>
        </w:rPr>
        <w:t>кту Успенск</w:t>
      </w:r>
      <w:r w:rsidR="00F91285">
        <w:rPr>
          <w:rFonts w:ascii="Liberation Serif" w:hAnsi="Liberation Serif" w:cs="Liberation Serif"/>
          <w:sz w:val="24"/>
          <w:szCs w:val="24"/>
        </w:rPr>
        <w:t>ому</w:t>
      </w:r>
      <w:r w:rsidRPr="008362D6">
        <w:rPr>
          <w:rFonts w:ascii="Liberation Serif" w:hAnsi="Liberation Serif" w:cs="Liberation Serif"/>
          <w:sz w:val="24"/>
          <w:szCs w:val="24"/>
        </w:rPr>
        <w:t xml:space="preserve">, </w:t>
      </w:r>
      <w:r w:rsidR="00D75DC7" w:rsidRPr="00E30C5A">
        <w:rPr>
          <w:rFonts w:ascii="Liberation Serif" w:hAnsi="Liberation Serif" w:cs="Liberation Serif"/>
          <w:sz w:val="24"/>
          <w:szCs w:val="24"/>
        </w:rPr>
        <w:t xml:space="preserve">д. </w:t>
      </w:r>
      <w:r w:rsidRPr="00E30C5A">
        <w:rPr>
          <w:rFonts w:ascii="Liberation Serif" w:hAnsi="Liberation Serif" w:cs="Liberation Serif"/>
          <w:sz w:val="24"/>
          <w:szCs w:val="24"/>
        </w:rPr>
        <w:t>113</w:t>
      </w:r>
      <w:r w:rsidR="00D75DC7" w:rsidRPr="00E30C5A">
        <w:rPr>
          <w:rFonts w:ascii="Liberation Serif" w:hAnsi="Liberation Serif" w:cs="Liberation Serif"/>
          <w:sz w:val="24"/>
          <w:szCs w:val="24"/>
        </w:rPr>
        <w:t>а</w:t>
      </w:r>
      <w:r w:rsidRPr="00E30C5A">
        <w:rPr>
          <w:rFonts w:ascii="Liberation Serif" w:hAnsi="Liberation Serif" w:cs="Liberation Serif"/>
          <w:sz w:val="24"/>
          <w:szCs w:val="24"/>
        </w:rPr>
        <w:t>;</w:t>
      </w:r>
    </w:p>
    <w:p w:rsidR="003668FE" w:rsidRPr="008362D6" w:rsidRDefault="008362D6" w:rsidP="003668FE">
      <w:pPr>
        <w:shd w:val="clear" w:color="auto" w:fill="FFFFFF"/>
        <w:ind w:firstLine="567"/>
        <w:contextualSpacing/>
        <w:jc w:val="both"/>
        <w:rPr>
          <w:rFonts w:ascii="Liberation Serif" w:hAnsi="Liberation Serif" w:cs="Liberation Serif"/>
          <w:sz w:val="24"/>
          <w:szCs w:val="24"/>
        </w:rPr>
      </w:pPr>
      <w:r w:rsidRPr="00E30C5A">
        <w:rPr>
          <w:rFonts w:ascii="Liberation Serif" w:hAnsi="Liberation Serif" w:cs="Liberation Serif"/>
          <w:sz w:val="24"/>
          <w:szCs w:val="24"/>
        </w:rPr>
        <w:t>– </w:t>
      </w:r>
      <w:r w:rsidR="001D25FF" w:rsidRPr="0066247A">
        <w:rPr>
          <w:rFonts w:ascii="Liberation Serif" w:hAnsi="Liberation Serif" w:cs="Liberation Serif"/>
          <w:sz w:val="24"/>
          <w:szCs w:val="24"/>
        </w:rPr>
        <w:t>строительству магистральных наружных сетей водоотведения в г. Верхняя Пышма по улицам Калинина (протяженностью 138,2 м), Шевченко (протяженностью 494,7 м), Октябрьской (протяженностью 253,8 м), ул. Талыкова</w:t>
      </w:r>
      <w:r w:rsidR="0066247A">
        <w:rPr>
          <w:rFonts w:ascii="Liberation Serif" w:hAnsi="Liberation Serif" w:cs="Liberation Serif"/>
          <w:sz w:val="24"/>
          <w:szCs w:val="24"/>
        </w:rPr>
        <w:t xml:space="preserve"> </w:t>
      </w:r>
      <w:r w:rsidR="001D25FF" w:rsidRPr="0066247A">
        <w:rPr>
          <w:rFonts w:ascii="Liberation Serif" w:hAnsi="Liberation Serif" w:cs="Liberation Serif"/>
          <w:sz w:val="24"/>
          <w:szCs w:val="24"/>
        </w:rPr>
        <w:t>– ул. Куйбышева – ул. Калинина (протяженностью 438,4</w:t>
      </w:r>
      <w:r w:rsidR="007C276A" w:rsidRPr="00EF29CB">
        <w:rPr>
          <w:rFonts w:ascii="Liberation Serif" w:hAnsi="Liberation Serif" w:cs="Liberation Serif"/>
          <w:sz w:val="24"/>
          <w:szCs w:val="24"/>
        </w:rPr>
        <w:t> </w:t>
      </w:r>
      <w:r w:rsidR="001D25FF" w:rsidRPr="0066247A">
        <w:rPr>
          <w:rFonts w:ascii="Liberation Serif" w:hAnsi="Liberation Serif" w:cs="Liberation Serif"/>
          <w:sz w:val="24"/>
          <w:szCs w:val="24"/>
        </w:rPr>
        <w:t>м),</w:t>
      </w:r>
      <w:r w:rsidR="0066247A" w:rsidRPr="0066247A">
        <w:rPr>
          <w:rFonts w:ascii="Liberation Serif" w:hAnsi="Liberation Serif" w:cs="Liberation Serif"/>
          <w:sz w:val="24"/>
          <w:szCs w:val="24"/>
        </w:rPr>
        <w:t xml:space="preserve"> Жуковского (протяженностью 100</w:t>
      </w:r>
      <w:r w:rsidR="001D25FF" w:rsidRPr="0066247A">
        <w:rPr>
          <w:rFonts w:ascii="Liberation Serif" w:hAnsi="Liberation Serif" w:cs="Liberation Serif"/>
          <w:sz w:val="24"/>
          <w:szCs w:val="24"/>
        </w:rPr>
        <w:t xml:space="preserve"> м), а также по пер. Малому в с. Балтым (протяженностью 206 м)</w:t>
      </w:r>
      <w:r w:rsidR="003668FE" w:rsidRPr="0066247A">
        <w:rPr>
          <w:rFonts w:ascii="Liberation Serif" w:hAnsi="Liberation Serif" w:cs="Liberation Serif"/>
          <w:sz w:val="24"/>
          <w:szCs w:val="24"/>
        </w:rPr>
        <w:t>.</w:t>
      </w:r>
    </w:p>
    <w:p w:rsidR="008362D6" w:rsidRPr="008362D6" w:rsidRDefault="008362D6" w:rsidP="008362D6">
      <w:pPr>
        <w:shd w:val="clear" w:color="auto" w:fill="FFFFFF"/>
        <w:ind w:firstLine="567"/>
        <w:contextualSpacing/>
        <w:jc w:val="both"/>
        <w:rPr>
          <w:rFonts w:ascii="Liberation Serif" w:hAnsi="Liberation Serif" w:cs="Liberation Serif"/>
          <w:sz w:val="24"/>
          <w:szCs w:val="24"/>
        </w:rPr>
      </w:pPr>
      <w:r w:rsidRPr="008362D6">
        <w:rPr>
          <w:rFonts w:ascii="Liberation Serif" w:hAnsi="Liberation Serif" w:cs="Liberation Serif"/>
          <w:sz w:val="24"/>
          <w:szCs w:val="24"/>
        </w:rPr>
        <w:t>Также проведены работы по:</w:t>
      </w:r>
    </w:p>
    <w:p w:rsidR="008362D6" w:rsidRPr="008362D6" w:rsidRDefault="008362D6" w:rsidP="008362D6">
      <w:pPr>
        <w:shd w:val="clear" w:color="auto" w:fill="FFFFFF"/>
        <w:ind w:firstLine="567"/>
        <w:contextualSpacing/>
        <w:jc w:val="both"/>
        <w:rPr>
          <w:rFonts w:ascii="Liberation Serif" w:hAnsi="Liberation Serif" w:cs="Liberation Serif"/>
          <w:sz w:val="24"/>
          <w:szCs w:val="24"/>
        </w:rPr>
      </w:pPr>
      <w:r w:rsidRPr="008362D6">
        <w:rPr>
          <w:rFonts w:ascii="Liberation Serif" w:hAnsi="Liberation Serif" w:cs="Liberation Serif"/>
          <w:sz w:val="24"/>
          <w:szCs w:val="24"/>
        </w:rPr>
        <w:t>– техническому обслуживанию и содержанию хозяйственно-фекальных канализаций в городском округе;</w:t>
      </w:r>
    </w:p>
    <w:p w:rsidR="008362D6" w:rsidRPr="008362D6" w:rsidRDefault="008362D6" w:rsidP="008362D6">
      <w:pPr>
        <w:shd w:val="clear" w:color="auto" w:fill="FFFFFF"/>
        <w:ind w:firstLine="567"/>
        <w:contextualSpacing/>
        <w:jc w:val="both"/>
        <w:rPr>
          <w:rFonts w:ascii="Liberation Serif" w:hAnsi="Liberation Serif" w:cs="Liberation Serif"/>
          <w:sz w:val="24"/>
          <w:szCs w:val="24"/>
        </w:rPr>
      </w:pPr>
      <w:r w:rsidRPr="008362D6">
        <w:rPr>
          <w:rFonts w:ascii="Liberation Serif" w:hAnsi="Liberation Serif" w:cs="Liberation Serif"/>
          <w:sz w:val="24"/>
          <w:szCs w:val="24"/>
        </w:rPr>
        <w:t>– корректировке проектной документации объекта «Стр</w:t>
      </w:r>
      <w:r w:rsidR="007C276A">
        <w:rPr>
          <w:rFonts w:ascii="Liberation Serif" w:hAnsi="Liberation Serif" w:cs="Liberation Serif"/>
          <w:sz w:val="24"/>
          <w:szCs w:val="24"/>
        </w:rPr>
        <w:t>оительство сети канализации ул.</w:t>
      </w:r>
      <w:r w:rsidR="007C276A" w:rsidRPr="00EF29CB">
        <w:rPr>
          <w:rFonts w:ascii="Liberation Serif" w:hAnsi="Liberation Serif" w:cs="Liberation Serif"/>
          <w:sz w:val="24"/>
          <w:szCs w:val="24"/>
        </w:rPr>
        <w:t> </w:t>
      </w:r>
      <w:r w:rsidRPr="008362D6">
        <w:rPr>
          <w:rFonts w:ascii="Liberation Serif" w:hAnsi="Liberation Serif" w:cs="Liberation Serif"/>
          <w:sz w:val="24"/>
          <w:szCs w:val="24"/>
        </w:rPr>
        <w:t>Охотников в городе Верхняя Пышма»;</w:t>
      </w:r>
    </w:p>
    <w:p w:rsidR="00243CA1" w:rsidRDefault="008362D6" w:rsidP="008362D6">
      <w:pPr>
        <w:shd w:val="clear" w:color="auto" w:fill="FFFFFF"/>
        <w:ind w:firstLine="567"/>
        <w:contextualSpacing/>
        <w:jc w:val="both"/>
        <w:rPr>
          <w:rFonts w:ascii="Liberation Serif" w:hAnsi="Liberation Serif" w:cs="Liberation Serif"/>
          <w:sz w:val="24"/>
          <w:szCs w:val="24"/>
        </w:rPr>
      </w:pPr>
      <w:r w:rsidRPr="008362D6">
        <w:rPr>
          <w:rFonts w:ascii="Liberation Serif" w:hAnsi="Liberation Serif" w:cs="Liberation Serif"/>
          <w:sz w:val="24"/>
          <w:szCs w:val="24"/>
        </w:rPr>
        <w:t>– актуализации схемы водоснабжения и водоотведения.</w:t>
      </w:r>
    </w:p>
    <w:p w:rsidR="00243CA1" w:rsidRDefault="008362D6" w:rsidP="008362D6">
      <w:pPr>
        <w:shd w:val="clear" w:color="auto" w:fill="FFFFFF"/>
        <w:ind w:firstLine="567"/>
        <w:contextualSpacing/>
        <w:jc w:val="both"/>
        <w:rPr>
          <w:rFonts w:ascii="Liberation Serif" w:hAnsi="Liberation Serif" w:cs="Liberation Serif"/>
          <w:sz w:val="24"/>
          <w:szCs w:val="24"/>
        </w:rPr>
      </w:pPr>
      <w:r w:rsidRPr="008362D6">
        <w:rPr>
          <w:rFonts w:ascii="Liberation Serif" w:hAnsi="Liberation Serif" w:cs="Liberation Serif"/>
          <w:sz w:val="24"/>
          <w:szCs w:val="24"/>
        </w:rPr>
        <w:t>Кроме того, для постановки на государственный кадастровый уч</w:t>
      </w:r>
      <w:r w:rsidR="00F91285">
        <w:rPr>
          <w:rFonts w:ascii="Liberation Serif" w:hAnsi="Liberation Serif" w:cs="Liberation Serif"/>
          <w:sz w:val="24"/>
          <w:szCs w:val="24"/>
        </w:rPr>
        <w:t>е</w:t>
      </w:r>
      <w:r w:rsidRPr="008362D6">
        <w:rPr>
          <w:rFonts w:ascii="Liberation Serif" w:hAnsi="Liberation Serif" w:cs="Liberation Serif"/>
          <w:sz w:val="24"/>
          <w:szCs w:val="24"/>
        </w:rPr>
        <w:t>т и государственной регистрации права муниципальный собственности выполнены кадастровые работы в отношении следующих объектов водоснабжения и водоотведения:</w:t>
      </w:r>
    </w:p>
    <w:p w:rsidR="008362D6" w:rsidRPr="008362D6" w:rsidRDefault="00B97380" w:rsidP="008362D6">
      <w:pPr>
        <w:shd w:val="clear" w:color="auto" w:fill="FFFFFF"/>
        <w:ind w:firstLine="567"/>
        <w:contextualSpacing/>
        <w:jc w:val="both"/>
        <w:rPr>
          <w:rFonts w:ascii="Liberation Serif" w:hAnsi="Liberation Serif" w:cs="Liberation Serif"/>
          <w:sz w:val="24"/>
          <w:szCs w:val="24"/>
        </w:rPr>
      </w:pPr>
      <w:r w:rsidRPr="008362D6">
        <w:rPr>
          <w:rFonts w:ascii="Liberation Serif" w:hAnsi="Liberation Serif" w:cs="Liberation Serif"/>
          <w:sz w:val="24"/>
          <w:szCs w:val="24"/>
        </w:rPr>
        <w:t>– </w:t>
      </w:r>
      <w:r w:rsidR="008362D6" w:rsidRPr="008362D6">
        <w:rPr>
          <w:rFonts w:ascii="Liberation Serif" w:hAnsi="Liberation Serif" w:cs="Liberation Serif"/>
          <w:sz w:val="24"/>
          <w:szCs w:val="24"/>
        </w:rPr>
        <w:t>сети водоснабжения по адресам: ул. 40 лет Октября</w:t>
      </w:r>
      <w:r>
        <w:rPr>
          <w:rFonts w:ascii="Liberation Serif" w:hAnsi="Liberation Serif" w:cs="Liberation Serif"/>
          <w:sz w:val="24"/>
          <w:szCs w:val="24"/>
        </w:rPr>
        <w:t>, дома</w:t>
      </w:r>
      <w:r w:rsidR="008362D6" w:rsidRPr="008362D6">
        <w:rPr>
          <w:rFonts w:ascii="Liberation Serif" w:hAnsi="Liberation Serif" w:cs="Liberation Serif"/>
          <w:sz w:val="24"/>
          <w:szCs w:val="24"/>
        </w:rPr>
        <w:t xml:space="preserve"> 11,</w:t>
      </w:r>
      <w:r>
        <w:rPr>
          <w:rFonts w:ascii="Liberation Serif" w:hAnsi="Liberation Serif" w:cs="Liberation Serif"/>
          <w:sz w:val="24"/>
          <w:szCs w:val="24"/>
        </w:rPr>
        <w:t xml:space="preserve"> </w:t>
      </w:r>
      <w:r w:rsidR="008362D6" w:rsidRPr="008362D6">
        <w:rPr>
          <w:rFonts w:ascii="Liberation Serif" w:hAnsi="Liberation Serif" w:cs="Liberation Serif"/>
          <w:sz w:val="24"/>
          <w:szCs w:val="24"/>
        </w:rPr>
        <w:t>13,</w:t>
      </w:r>
      <w:r>
        <w:rPr>
          <w:rFonts w:ascii="Liberation Serif" w:hAnsi="Liberation Serif" w:cs="Liberation Serif"/>
          <w:sz w:val="24"/>
          <w:szCs w:val="24"/>
        </w:rPr>
        <w:t xml:space="preserve"> </w:t>
      </w:r>
      <w:r w:rsidR="008362D6" w:rsidRPr="008362D6">
        <w:rPr>
          <w:rFonts w:ascii="Liberation Serif" w:hAnsi="Liberation Serif" w:cs="Liberation Serif"/>
          <w:sz w:val="24"/>
          <w:szCs w:val="24"/>
        </w:rPr>
        <w:t xml:space="preserve">15 в </w:t>
      </w:r>
      <w:r w:rsidRPr="008362D6">
        <w:rPr>
          <w:rFonts w:ascii="Liberation Serif" w:hAnsi="Liberation Serif" w:cs="Liberation Serif"/>
          <w:sz w:val="24"/>
          <w:szCs w:val="24"/>
        </w:rPr>
        <w:t xml:space="preserve">г. </w:t>
      </w:r>
      <w:r w:rsidR="008362D6" w:rsidRPr="008362D6">
        <w:rPr>
          <w:rFonts w:ascii="Liberation Serif" w:hAnsi="Liberation Serif" w:cs="Liberation Serif"/>
          <w:sz w:val="24"/>
          <w:szCs w:val="24"/>
        </w:rPr>
        <w:t>Верхняя Пышма и</w:t>
      </w:r>
      <w:r w:rsidR="007C276A" w:rsidRPr="00EF29CB">
        <w:rPr>
          <w:rFonts w:ascii="Liberation Serif" w:hAnsi="Liberation Serif" w:cs="Liberation Serif"/>
          <w:sz w:val="24"/>
          <w:szCs w:val="24"/>
        </w:rPr>
        <w:t> </w:t>
      </w:r>
      <w:r w:rsidR="008362D6" w:rsidRPr="008362D6">
        <w:rPr>
          <w:rFonts w:ascii="Liberation Serif" w:hAnsi="Liberation Serif" w:cs="Liberation Serif"/>
          <w:sz w:val="24"/>
          <w:szCs w:val="24"/>
        </w:rPr>
        <w:t>ул. Победы в п</w:t>
      </w:r>
      <w:r w:rsidR="0029290F">
        <w:rPr>
          <w:rFonts w:ascii="Liberation Serif" w:hAnsi="Liberation Serif" w:cs="Liberation Serif"/>
          <w:sz w:val="24"/>
          <w:szCs w:val="24"/>
        </w:rPr>
        <w:t>.</w:t>
      </w:r>
      <w:r w:rsidR="008362D6" w:rsidRPr="008362D6">
        <w:rPr>
          <w:rFonts w:ascii="Liberation Serif" w:hAnsi="Liberation Serif" w:cs="Liberation Serif"/>
          <w:sz w:val="24"/>
          <w:szCs w:val="24"/>
        </w:rPr>
        <w:t xml:space="preserve"> Красный;</w:t>
      </w:r>
    </w:p>
    <w:p w:rsidR="008362D6" w:rsidRPr="008362D6" w:rsidRDefault="00B97380" w:rsidP="008362D6">
      <w:pPr>
        <w:shd w:val="clear" w:color="auto" w:fill="FFFFFF"/>
        <w:ind w:firstLine="567"/>
        <w:contextualSpacing/>
        <w:jc w:val="both"/>
        <w:rPr>
          <w:rFonts w:ascii="Liberation Serif" w:hAnsi="Liberation Serif" w:cs="Liberation Serif"/>
          <w:sz w:val="24"/>
          <w:szCs w:val="24"/>
        </w:rPr>
      </w:pPr>
      <w:r w:rsidRPr="008362D6">
        <w:rPr>
          <w:rFonts w:ascii="Liberation Serif" w:hAnsi="Liberation Serif" w:cs="Liberation Serif"/>
          <w:sz w:val="24"/>
          <w:szCs w:val="24"/>
        </w:rPr>
        <w:t>– </w:t>
      </w:r>
      <w:r w:rsidR="008362D6" w:rsidRPr="008362D6">
        <w:rPr>
          <w:rFonts w:ascii="Liberation Serif" w:hAnsi="Liberation Serif" w:cs="Liberation Serif"/>
          <w:sz w:val="24"/>
          <w:szCs w:val="24"/>
        </w:rPr>
        <w:t xml:space="preserve">сети </w:t>
      </w:r>
      <w:r w:rsidR="008362D6" w:rsidRPr="00E30C5A">
        <w:rPr>
          <w:rFonts w:ascii="Liberation Serif" w:hAnsi="Liberation Serif" w:cs="Liberation Serif"/>
          <w:sz w:val="24"/>
          <w:szCs w:val="24"/>
        </w:rPr>
        <w:t>водоотведения по ул</w:t>
      </w:r>
      <w:r w:rsidRPr="00E30C5A">
        <w:rPr>
          <w:rFonts w:ascii="Liberation Serif" w:hAnsi="Liberation Serif" w:cs="Liberation Serif"/>
          <w:sz w:val="24"/>
          <w:szCs w:val="24"/>
        </w:rPr>
        <w:t>иц</w:t>
      </w:r>
      <w:r w:rsidR="00F91285" w:rsidRPr="00E30C5A">
        <w:rPr>
          <w:rFonts w:ascii="Liberation Serif" w:hAnsi="Liberation Serif" w:cs="Liberation Serif"/>
          <w:sz w:val="24"/>
          <w:szCs w:val="24"/>
        </w:rPr>
        <w:t>ам</w:t>
      </w:r>
      <w:r w:rsidR="008362D6" w:rsidRPr="00E30C5A">
        <w:rPr>
          <w:rFonts w:ascii="Liberation Serif" w:hAnsi="Liberation Serif" w:cs="Liberation Serif"/>
          <w:sz w:val="24"/>
          <w:szCs w:val="24"/>
        </w:rPr>
        <w:t xml:space="preserve"> Талыкова</w:t>
      </w:r>
      <w:r w:rsidRPr="00E30C5A">
        <w:rPr>
          <w:rFonts w:ascii="Liberation Serif" w:hAnsi="Liberation Serif" w:cs="Liberation Serif"/>
          <w:sz w:val="24"/>
          <w:szCs w:val="24"/>
        </w:rPr>
        <w:t xml:space="preserve"> – </w:t>
      </w:r>
      <w:r w:rsidR="008362D6" w:rsidRPr="00E30C5A">
        <w:rPr>
          <w:rFonts w:ascii="Liberation Serif" w:hAnsi="Liberation Serif" w:cs="Liberation Serif"/>
          <w:sz w:val="24"/>
          <w:szCs w:val="24"/>
        </w:rPr>
        <w:t xml:space="preserve">Дзержинского, ул. 40 лет Октября (участок </w:t>
      </w:r>
      <w:r w:rsidRPr="00E30C5A">
        <w:rPr>
          <w:rFonts w:ascii="Liberation Serif" w:hAnsi="Liberation Serif" w:cs="Liberation Serif"/>
          <w:sz w:val="24"/>
          <w:szCs w:val="24"/>
        </w:rPr>
        <w:t>от</w:t>
      </w:r>
      <w:r w:rsidR="007C276A" w:rsidRPr="00EF29CB">
        <w:rPr>
          <w:rFonts w:ascii="Liberation Serif" w:hAnsi="Liberation Serif" w:cs="Liberation Serif"/>
          <w:sz w:val="24"/>
          <w:szCs w:val="24"/>
        </w:rPr>
        <w:t> </w:t>
      </w:r>
      <w:r w:rsidR="008362D6" w:rsidRPr="00E30C5A">
        <w:rPr>
          <w:rFonts w:ascii="Liberation Serif" w:hAnsi="Liberation Serif" w:cs="Liberation Serif"/>
          <w:sz w:val="24"/>
          <w:szCs w:val="24"/>
        </w:rPr>
        <w:t>ул. Свердлова</w:t>
      </w:r>
      <w:r w:rsidR="008362D6" w:rsidRPr="008362D6">
        <w:rPr>
          <w:rFonts w:ascii="Liberation Serif" w:hAnsi="Liberation Serif" w:cs="Liberation Serif"/>
          <w:sz w:val="24"/>
          <w:szCs w:val="24"/>
        </w:rPr>
        <w:t xml:space="preserve"> до ул. Красноармейск</w:t>
      </w:r>
      <w:r w:rsidR="007C276A">
        <w:rPr>
          <w:rFonts w:ascii="Liberation Serif" w:hAnsi="Liberation Serif" w:cs="Liberation Serif"/>
          <w:sz w:val="24"/>
          <w:szCs w:val="24"/>
        </w:rPr>
        <w:t>ой</w:t>
      </w:r>
      <w:r w:rsidR="008362D6" w:rsidRPr="008362D6">
        <w:rPr>
          <w:rFonts w:ascii="Liberation Serif" w:hAnsi="Liberation Serif" w:cs="Liberation Serif"/>
          <w:sz w:val="24"/>
          <w:szCs w:val="24"/>
        </w:rPr>
        <w:t xml:space="preserve">) в </w:t>
      </w:r>
      <w:r w:rsidRPr="008362D6">
        <w:rPr>
          <w:rFonts w:ascii="Liberation Serif" w:hAnsi="Liberation Serif" w:cs="Liberation Serif"/>
          <w:sz w:val="24"/>
          <w:szCs w:val="24"/>
        </w:rPr>
        <w:t xml:space="preserve">г. </w:t>
      </w:r>
      <w:r w:rsidR="008362D6" w:rsidRPr="008362D6">
        <w:rPr>
          <w:rFonts w:ascii="Liberation Serif" w:hAnsi="Liberation Serif" w:cs="Liberation Serif"/>
          <w:sz w:val="24"/>
          <w:szCs w:val="24"/>
        </w:rPr>
        <w:t>Верхняя Пышма.</w:t>
      </w:r>
    </w:p>
    <w:p w:rsidR="00B97380" w:rsidRPr="00DA608D" w:rsidRDefault="00B97380" w:rsidP="00B97380">
      <w:pPr>
        <w:jc w:val="both"/>
        <w:rPr>
          <w:rFonts w:ascii="Liberation Serif" w:hAnsi="Liberation Serif" w:cs="Liberation Serif"/>
          <w:sz w:val="16"/>
          <w:szCs w:val="16"/>
          <w:highlight w:val="yellow"/>
        </w:rPr>
      </w:pPr>
    </w:p>
    <w:p w:rsidR="008362D6" w:rsidRPr="008362D6" w:rsidRDefault="008362D6" w:rsidP="00B97380">
      <w:pPr>
        <w:shd w:val="clear" w:color="auto" w:fill="FFFFFF"/>
        <w:contextualSpacing/>
        <w:rPr>
          <w:rFonts w:ascii="Liberation Serif" w:hAnsi="Liberation Serif" w:cs="Liberation Serif"/>
          <w:i/>
          <w:sz w:val="24"/>
          <w:szCs w:val="24"/>
        </w:rPr>
      </w:pPr>
      <w:r w:rsidRPr="008362D6">
        <w:rPr>
          <w:rFonts w:ascii="Liberation Serif" w:hAnsi="Liberation Serif" w:cs="Liberation Serif"/>
          <w:i/>
          <w:sz w:val="24"/>
          <w:szCs w:val="24"/>
        </w:rPr>
        <w:lastRenderedPageBreak/>
        <w:t>Развитие и модернизация системы электроснабжения</w:t>
      </w:r>
    </w:p>
    <w:p w:rsidR="008362D6" w:rsidRPr="008362D6" w:rsidRDefault="008362D6" w:rsidP="008362D6">
      <w:pPr>
        <w:shd w:val="clear" w:color="auto" w:fill="FFFFFF"/>
        <w:ind w:firstLine="567"/>
        <w:contextualSpacing/>
        <w:jc w:val="both"/>
        <w:rPr>
          <w:rFonts w:ascii="Liberation Serif" w:hAnsi="Liberation Serif" w:cs="Liberation Serif"/>
          <w:sz w:val="24"/>
          <w:szCs w:val="24"/>
        </w:rPr>
      </w:pPr>
      <w:r w:rsidRPr="008362D6">
        <w:rPr>
          <w:rFonts w:ascii="Liberation Serif" w:hAnsi="Liberation Serif" w:cs="Liberation Serif"/>
          <w:sz w:val="24"/>
          <w:szCs w:val="24"/>
        </w:rPr>
        <w:t xml:space="preserve">Разработан эскизный проект сети уличного освещения, подготовлена </w:t>
      </w:r>
      <w:r w:rsidR="009922E0">
        <w:rPr>
          <w:rFonts w:ascii="Liberation Serif" w:hAnsi="Liberation Serif" w:cs="Liberation Serif"/>
          <w:sz w:val="24"/>
          <w:szCs w:val="24"/>
        </w:rPr>
        <w:t>ПСД</w:t>
      </w:r>
      <w:r w:rsidRPr="008362D6">
        <w:rPr>
          <w:rFonts w:ascii="Liberation Serif" w:hAnsi="Liberation Serif" w:cs="Liberation Serif"/>
          <w:sz w:val="24"/>
          <w:szCs w:val="24"/>
        </w:rPr>
        <w:t xml:space="preserve"> на сооружение опор по адресу: г. Верхняя </w:t>
      </w:r>
      <w:r w:rsidRPr="00E30C5A">
        <w:rPr>
          <w:rFonts w:ascii="Liberation Serif" w:hAnsi="Liberation Serif" w:cs="Liberation Serif"/>
          <w:sz w:val="24"/>
          <w:szCs w:val="24"/>
        </w:rPr>
        <w:t xml:space="preserve">Пышма, ул. Уральских рабочих (от дома </w:t>
      </w:r>
      <w:r w:rsidR="007C276A">
        <w:rPr>
          <w:rFonts w:ascii="Liberation Serif" w:hAnsi="Liberation Serif" w:cs="Liberation Serif"/>
          <w:sz w:val="24"/>
          <w:szCs w:val="24"/>
        </w:rPr>
        <w:t>№</w:t>
      </w:r>
      <w:r w:rsidR="007C276A" w:rsidRPr="00EF29CB">
        <w:rPr>
          <w:rFonts w:ascii="Liberation Serif" w:hAnsi="Liberation Serif" w:cs="Liberation Serif"/>
          <w:sz w:val="24"/>
          <w:szCs w:val="24"/>
        </w:rPr>
        <w:t> </w:t>
      </w:r>
      <w:r w:rsidRPr="00E30C5A">
        <w:rPr>
          <w:rFonts w:ascii="Liberation Serif" w:hAnsi="Liberation Serif" w:cs="Liberation Serif"/>
          <w:sz w:val="24"/>
          <w:szCs w:val="24"/>
        </w:rPr>
        <w:t>42</w:t>
      </w:r>
      <w:r w:rsidR="009313A6" w:rsidRPr="00E30C5A">
        <w:rPr>
          <w:rFonts w:ascii="Liberation Serif" w:hAnsi="Liberation Serif" w:cs="Liberation Serif"/>
          <w:sz w:val="24"/>
          <w:szCs w:val="24"/>
        </w:rPr>
        <w:t>а</w:t>
      </w:r>
      <w:r w:rsidRPr="00E30C5A">
        <w:rPr>
          <w:rFonts w:ascii="Liberation Serif" w:hAnsi="Liberation Serif" w:cs="Liberation Serif"/>
          <w:sz w:val="24"/>
          <w:szCs w:val="24"/>
        </w:rPr>
        <w:t xml:space="preserve"> до </w:t>
      </w:r>
      <w:r w:rsidR="00F91285" w:rsidRPr="00E30C5A">
        <w:rPr>
          <w:rFonts w:ascii="Liberation Serif" w:hAnsi="Liberation Serif" w:cs="Liberation Serif"/>
          <w:sz w:val="24"/>
          <w:szCs w:val="24"/>
        </w:rPr>
        <w:t>торгового центра</w:t>
      </w:r>
      <w:r w:rsidRPr="00E30C5A">
        <w:rPr>
          <w:rFonts w:ascii="Liberation Serif" w:hAnsi="Liberation Serif" w:cs="Liberation Serif"/>
          <w:sz w:val="24"/>
          <w:szCs w:val="24"/>
        </w:rPr>
        <w:t xml:space="preserve"> «Куприт»).</w:t>
      </w:r>
    </w:p>
    <w:p w:rsidR="008362D6" w:rsidRPr="008362D6" w:rsidRDefault="008362D6" w:rsidP="008362D6">
      <w:pPr>
        <w:shd w:val="clear" w:color="auto" w:fill="FFFFFF"/>
        <w:ind w:firstLine="567"/>
        <w:contextualSpacing/>
        <w:jc w:val="both"/>
        <w:rPr>
          <w:rFonts w:ascii="Liberation Serif" w:hAnsi="Liberation Serif" w:cs="Liberation Serif"/>
          <w:sz w:val="24"/>
          <w:szCs w:val="24"/>
        </w:rPr>
      </w:pPr>
      <w:r w:rsidRPr="008362D6">
        <w:rPr>
          <w:rFonts w:ascii="Liberation Serif" w:hAnsi="Liberation Serif" w:cs="Liberation Serif"/>
          <w:sz w:val="24"/>
          <w:szCs w:val="24"/>
        </w:rPr>
        <w:t>Выполнены работы по технологическому присоединению к электросетям в городском округе Верхняя Пышма.</w:t>
      </w:r>
    </w:p>
    <w:p w:rsidR="00B97380" w:rsidRPr="00DA608D" w:rsidRDefault="00B97380" w:rsidP="00B97380">
      <w:pPr>
        <w:jc w:val="both"/>
        <w:rPr>
          <w:rFonts w:ascii="Liberation Serif" w:hAnsi="Liberation Serif" w:cs="Liberation Serif"/>
          <w:sz w:val="16"/>
          <w:szCs w:val="16"/>
          <w:highlight w:val="yellow"/>
        </w:rPr>
      </w:pPr>
    </w:p>
    <w:p w:rsidR="008362D6" w:rsidRPr="008362D6" w:rsidRDefault="008362D6" w:rsidP="00B97380">
      <w:pPr>
        <w:shd w:val="clear" w:color="auto" w:fill="FFFFFF"/>
        <w:contextualSpacing/>
        <w:rPr>
          <w:rFonts w:ascii="Liberation Serif" w:hAnsi="Liberation Serif" w:cs="Liberation Serif"/>
          <w:i/>
          <w:sz w:val="24"/>
          <w:szCs w:val="24"/>
        </w:rPr>
      </w:pPr>
      <w:r w:rsidRPr="008362D6">
        <w:rPr>
          <w:rFonts w:ascii="Liberation Serif" w:hAnsi="Liberation Serif" w:cs="Liberation Serif"/>
          <w:i/>
          <w:sz w:val="24"/>
          <w:szCs w:val="24"/>
        </w:rPr>
        <w:t>Энергосбережение и повышение энергетической эффективности</w:t>
      </w:r>
    </w:p>
    <w:p w:rsidR="008362D6" w:rsidRPr="008362D6" w:rsidRDefault="008362D6" w:rsidP="008362D6">
      <w:pPr>
        <w:shd w:val="clear" w:color="auto" w:fill="FFFFFF"/>
        <w:ind w:firstLine="567"/>
        <w:contextualSpacing/>
        <w:jc w:val="both"/>
        <w:rPr>
          <w:rFonts w:ascii="Liberation Serif" w:hAnsi="Liberation Serif" w:cs="Liberation Serif"/>
          <w:sz w:val="24"/>
          <w:szCs w:val="24"/>
        </w:rPr>
      </w:pPr>
      <w:r w:rsidRPr="008362D6">
        <w:rPr>
          <w:rFonts w:ascii="Liberation Serif" w:hAnsi="Liberation Serif" w:cs="Liberation Serif"/>
          <w:sz w:val="24"/>
          <w:szCs w:val="24"/>
        </w:rPr>
        <w:t>В городском округе продолжилась реализация мероприятий по энергосбережению и повышению энергетической эффективности:</w:t>
      </w:r>
    </w:p>
    <w:p w:rsidR="008362D6" w:rsidRPr="008362D6" w:rsidRDefault="00B97380" w:rsidP="008362D6">
      <w:pPr>
        <w:shd w:val="clear" w:color="auto" w:fill="FFFFFF"/>
        <w:ind w:firstLine="567"/>
        <w:contextualSpacing/>
        <w:jc w:val="both"/>
        <w:rPr>
          <w:rFonts w:ascii="Liberation Serif" w:hAnsi="Liberation Serif" w:cs="Liberation Serif"/>
          <w:sz w:val="24"/>
          <w:szCs w:val="24"/>
        </w:rPr>
      </w:pPr>
      <w:r w:rsidRPr="008362D6">
        <w:rPr>
          <w:rFonts w:ascii="Liberation Serif" w:hAnsi="Liberation Serif" w:cs="Liberation Serif"/>
          <w:sz w:val="24"/>
          <w:szCs w:val="24"/>
        </w:rPr>
        <w:t>– </w:t>
      </w:r>
      <w:r w:rsidR="008362D6" w:rsidRPr="008362D6">
        <w:rPr>
          <w:rFonts w:ascii="Liberation Serif" w:hAnsi="Liberation Serif" w:cs="Liberation Serif"/>
          <w:sz w:val="24"/>
          <w:szCs w:val="24"/>
        </w:rPr>
        <w:t xml:space="preserve">утверждена </w:t>
      </w:r>
      <w:r w:rsidR="008362D6" w:rsidRPr="00E30C5A">
        <w:rPr>
          <w:rFonts w:ascii="Liberation Serif" w:hAnsi="Liberation Serif" w:cs="Liberation Serif"/>
          <w:sz w:val="24"/>
          <w:szCs w:val="24"/>
        </w:rPr>
        <w:t xml:space="preserve">программа комплексного развития систем коммунальной инфраструктуры городского округа </w:t>
      </w:r>
      <w:r w:rsidR="00224A0C" w:rsidRPr="00E30C5A">
        <w:rPr>
          <w:rFonts w:ascii="Liberation Serif" w:hAnsi="Liberation Serif" w:cs="Liberation Serif"/>
          <w:sz w:val="24"/>
          <w:szCs w:val="24"/>
        </w:rPr>
        <w:t>на 2022 – 2035 годы</w:t>
      </w:r>
      <w:r w:rsidR="008362D6" w:rsidRPr="00E30C5A">
        <w:rPr>
          <w:rFonts w:ascii="Liberation Serif" w:hAnsi="Liberation Serif" w:cs="Liberation Serif"/>
          <w:sz w:val="24"/>
          <w:szCs w:val="24"/>
        </w:rPr>
        <w:t>;</w:t>
      </w:r>
    </w:p>
    <w:p w:rsidR="008362D6" w:rsidRPr="008362D6" w:rsidRDefault="00B97380" w:rsidP="008362D6">
      <w:pPr>
        <w:shd w:val="clear" w:color="auto" w:fill="FFFFFF"/>
        <w:ind w:firstLine="567"/>
        <w:contextualSpacing/>
        <w:jc w:val="both"/>
        <w:rPr>
          <w:rFonts w:ascii="Liberation Serif" w:hAnsi="Liberation Serif" w:cs="Liberation Serif"/>
          <w:sz w:val="24"/>
          <w:szCs w:val="24"/>
        </w:rPr>
      </w:pPr>
      <w:r w:rsidRPr="008362D6">
        <w:rPr>
          <w:rFonts w:ascii="Liberation Serif" w:hAnsi="Liberation Serif" w:cs="Liberation Serif"/>
          <w:sz w:val="24"/>
          <w:szCs w:val="24"/>
        </w:rPr>
        <w:t>– </w:t>
      </w:r>
      <w:r w:rsidR="008362D6" w:rsidRPr="008362D6">
        <w:rPr>
          <w:rFonts w:ascii="Liberation Serif" w:hAnsi="Liberation Serif" w:cs="Liberation Serif"/>
          <w:sz w:val="24"/>
          <w:szCs w:val="24"/>
        </w:rPr>
        <w:t>актуализирована и утверждена схема теплоснабжения;</w:t>
      </w:r>
    </w:p>
    <w:p w:rsidR="008362D6" w:rsidRDefault="008362D6" w:rsidP="008362D6">
      <w:pPr>
        <w:shd w:val="clear" w:color="auto" w:fill="FFFFFF"/>
        <w:ind w:firstLine="567"/>
        <w:contextualSpacing/>
        <w:jc w:val="both"/>
        <w:rPr>
          <w:rFonts w:ascii="Liberation Serif" w:hAnsi="Liberation Serif" w:cs="Liberation Serif"/>
          <w:sz w:val="24"/>
          <w:szCs w:val="24"/>
        </w:rPr>
      </w:pPr>
      <w:r w:rsidRPr="008362D6">
        <w:rPr>
          <w:rFonts w:ascii="Liberation Serif" w:hAnsi="Liberation Serif" w:cs="Liberation Serif"/>
          <w:sz w:val="24"/>
          <w:szCs w:val="24"/>
        </w:rPr>
        <w:t>– разработан топливно-энергетический баланс городского округа за 2021 год.</w:t>
      </w:r>
    </w:p>
    <w:p w:rsidR="00C8141C" w:rsidRPr="00ED2C1F" w:rsidRDefault="00C8141C" w:rsidP="00C8141C">
      <w:pPr>
        <w:jc w:val="both"/>
        <w:rPr>
          <w:rFonts w:ascii="Liberation Serif" w:hAnsi="Liberation Serif" w:cs="Liberation Serif"/>
          <w:sz w:val="16"/>
          <w:szCs w:val="16"/>
          <w:highlight w:val="yellow"/>
        </w:rPr>
      </w:pPr>
    </w:p>
    <w:p w:rsidR="00877E66" w:rsidRDefault="007158CD" w:rsidP="007158CD">
      <w:pPr>
        <w:shd w:val="clear" w:color="auto" w:fill="FFFFFF"/>
        <w:contextualSpacing/>
        <w:jc w:val="center"/>
        <w:rPr>
          <w:rFonts w:ascii="Liberation Serif" w:hAnsi="Liberation Serif" w:cs="Liberation Serif"/>
          <w:b/>
          <w:i/>
          <w:sz w:val="24"/>
          <w:szCs w:val="24"/>
        </w:rPr>
      </w:pPr>
      <w:r w:rsidRPr="008C05D1">
        <w:rPr>
          <w:rFonts w:ascii="Liberation Serif" w:hAnsi="Liberation Serif" w:cs="Liberation Serif"/>
          <w:b/>
          <w:i/>
          <w:sz w:val="24"/>
          <w:szCs w:val="24"/>
        </w:rPr>
        <w:t>Дорожная деятельность в отношении автомобильных дорог местного значения в границах городского округа, а также осуществление иных полномочий в области использования</w:t>
      </w:r>
    </w:p>
    <w:p w:rsidR="00877E66" w:rsidRDefault="007158CD" w:rsidP="007158CD">
      <w:pPr>
        <w:shd w:val="clear" w:color="auto" w:fill="FFFFFF"/>
        <w:contextualSpacing/>
        <w:jc w:val="center"/>
        <w:rPr>
          <w:rFonts w:ascii="Liberation Serif" w:hAnsi="Liberation Serif" w:cs="Liberation Serif"/>
          <w:b/>
          <w:i/>
          <w:sz w:val="24"/>
          <w:szCs w:val="24"/>
        </w:rPr>
      </w:pPr>
      <w:r w:rsidRPr="008C05D1">
        <w:rPr>
          <w:rFonts w:ascii="Liberation Serif" w:hAnsi="Liberation Serif" w:cs="Liberation Serif"/>
          <w:b/>
          <w:i/>
          <w:sz w:val="24"/>
          <w:szCs w:val="24"/>
        </w:rPr>
        <w:t>автомобильных дорог и осуществления дорожной деятельности в соответствии</w:t>
      </w:r>
    </w:p>
    <w:p w:rsidR="007158CD" w:rsidRPr="008C05D1" w:rsidRDefault="007158CD" w:rsidP="007158CD">
      <w:pPr>
        <w:shd w:val="clear" w:color="auto" w:fill="FFFFFF"/>
        <w:contextualSpacing/>
        <w:jc w:val="center"/>
        <w:rPr>
          <w:rFonts w:ascii="Liberation Serif" w:hAnsi="Liberation Serif" w:cs="Liberation Serif"/>
          <w:b/>
          <w:i/>
          <w:sz w:val="24"/>
          <w:szCs w:val="24"/>
        </w:rPr>
      </w:pPr>
      <w:r w:rsidRPr="008C05D1">
        <w:rPr>
          <w:rFonts w:ascii="Liberation Serif" w:hAnsi="Liberation Serif" w:cs="Liberation Serif"/>
          <w:b/>
          <w:i/>
          <w:sz w:val="24"/>
          <w:szCs w:val="24"/>
        </w:rPr>
        <w:t>с</w:t>
      </w:r>
      <w:r w:rsidR="001211B7" w:rsidRPr="008C05D1">
        <w:rPr>
          <w:rFonts w:ascii="Liberation Serif" w:eastAsia="Calibri" w:hAnsi="Liberation Serif" w:cs="Liberation Serif"/>
          <w:sz w:val="24"/>
          <w:szCs w:val="24"/>
        </w:rPr>
        <w:t xml:space="preserve"> </w:t>
      </w:r>
      <w:r w:rsidRPr="008C05D1">
        <w:rPr>
          <w:rFonts w:ascii="Liberation Serif" w:hAnsi="Liberation Serif" w:cs="Liberation Serif"/>
          <w:b/>
          <w:i/>
          <w:sz w:val="24"/>
          <w:szCs w:val="24"/>
        </w:rPr>
        <w:t>законодательством Российской Федерации</w:t>
      </w:r>
    </w:p>
    <w:p w:rsidR="0094111D" w:rsidRPr="00ED2C1F" w:rsidRDefault="0094111D" w:rsidP="0094111D">
      <w:pPr>
        <w:jc w:val="both"/>
        <w:rPr>
          <w:rFonts w:ascii="Liberation Serif" w:hAnsi="Liberation Serif" w:cs="Liberation Serif"/>
          <w:sz w:val="16"/>
          <w:szCs w:val="16"/>
          <w:highlight w:val="yellow"/>
        </w:rPr>
      </w:pPr>
    </w:p>
    <w:p w:rsidR="00740473" w:rsidRPr="00740473" w:rsidRDefault="00740473" w:rsidP="00B97380">
      <w:pPr>
        <w:ind w:firstLine="567"/>
        <w:contextualSpacing/>
        <w:jc w:val="both"/>
        <w:rPr>
          <w:rFonts w:ascii="Liberation Serif" w:hAnsi="Liberation Serif" w:cs="Liberation Serif"/>
          <w:sz w:val="24"/>
          <w:szCs w:val="24"/>
        </w:rPr>
      </w:pPr>
      <w:r w:rsidRPr="00740473">
        <w:rPr>
          <w:rFonts w:ascii="Liberation Serif" w:hAnsi="Liberation Serif" w:cs="Liberation Serif"/>
          <w:sz w:val="24"/>
          <w:szCs w:val="24"/>
        </w:rPr>
        <w:t xml:space="preserve">В соответствии с Перечнем автомобильных дорог общего пользования местного значения общая протяженность дорог в городском округе составляет 254,1 </w:t>
      </w:r>
      <w:r w:rsidR="00F1326B">
        <w:rPr>
          <w:rFonts w:ascii="Liberation Serif" w:hAnsi="Liberation Serif" w:cs="Liberation Serif"/>
          <w:sz w:val="24"/>
          <w:szCs w:val="24"/>
        </w:rPr>
        <w:t>км</w:t>
      </w:r>
      <w:r w:rsidRPr="00740473">
        <w:rPr>
          <w:rFonts w:ascii="Liberation Serif" w:hAnsi="Liberation Serif" w:cs="Liberation Serif"/>
          <w:sz w:val="24"/>
          <w:szCs w:val="24"/>
        </w:rPr>
        <w:t xml:space="preserve">, в том числе протяженность дорог с твердым покрытием – 205 </w:t>
      </w:r>
      <w:r w:rsidR="00F1326B">
        <w:rPr>
          <w:rFonts w:ascii="Liberation Serif" w:hAnsi="Liberation Serif" w:cs="Liberation Serif"/>
          <w:sz w:val="24"/>
          <w:szCs w:val="24"/>
        </w:rPr>
        <w:t>км</w:t>
      </w:r>
      <w:r w:rsidRPr="00740473">
        <w:rPr>
          <w:rFonts w:ascii="Liberation Serif" w:hAnsi="Liberation Serif" w:cs="Liberation Serif"/>
          <w:sz w:val="24"/>
          <w:szCs w:val="24"/>
        </w:rPr>
        <w:t>.</w:t>
      </w:r>
    </w:p>
    <w:p w:rsidR="00740473" w:rsidRPr="00740473" w:rsidRDefault="00740473" w:rsidP="00B97380">
      <w:pPr>
        <w:ind w:firstLine="567"/>
        <w:contextualSpacing/>
        <w:jc w:val="both"/>
        <w:rPr>
          <w:rFonts w:ascii="Liberation Serif" w:hAnsi="Liberation Serif" w:cs="Liberation Serif"/>
          <w:sz w:val="24"/>
          <w:szCs w:val="24"/>
        </w:rPr>
      </w:pPr>
      <w:r w:rsidRPr="00740473">
        <w:rPr>
          <w:rFonts w:ascii="Liberation Serif" w:hAnsi="Liberation Serif" w:cs="Liberation Serif"/>
          <w:sz w:val="24"/>
          <w:szCs w:val="24"/>
        </w:rPr>
        <w:t xml:space="preserve">Строительство, ремонт и содержание автомобильных дорог осуществлялись в рамках реализации подпрограммы «Дорожное хозяйство на территории городского округа Верхняя Пышма до 2024 года» муниципальной программы «Развитие жилищно-коммунального </w:t>
      </w:r>
      <w:r w:rsidRPr="00E30C5A">
        <w:rPr>
          <w:rFonts w:ascii="Liberation Serif" w:hAnsi="Liberation Serif" w:cs="Liberation Serif"/>
          <w:sz w:val="24"/>
          <w:szCs w:val="24"/>
        </w:rPr>
        <w:t>хозяйства, дорожного хозяйства и транспортного обслуживания, повышение энергетической эффективности на территории городского округа до 2024 года»</w:t>
      </w:r>
      <w:r w:rsidR="00F91285" w:rsidRPr="00E30C5A">
        <w:rPr>
          <w:rFonts w:ascii="Liberation Serif" w:hAnsi="Liberation Serif" w:cs="Liberation Serif"/>
          <w:sz w:val="24"/>
          <w:szCs w:val="24"/>
        </w:rPr>
        <w:t>.</w:t>
      </w:r>
      <w:r w:rsidRPr="00E30C5A">
        <w:rPr>
          <w:rFonts w:ascii="Liberation Serif" w:hAnsi="Liberation Serif" w:cs="Liberation Serif"/>
          <w:sz w:val="24"/>
          <w:szCs w:val="24"/>
        </w:rPr>
        <w:t xml:space="preserve"> </w:t>
      </w:r>
      <w:r w:rsidR="00F91285" w:rsidRPr="00E30C5A">
        <w:rPr>
          <w:rFonts w:ascii="Liberation Serif" w:hAnsi="Liberation Serif" w:cs="Liberation Serif"/>
          <w:sz w:val="24"/>
          <w:szCs w:val="24"/>
        </w:rPr>
        <w:t>В</w:t>
      </w:r>
      <w:r w:rsidRPr="00E30C5A">
        <w:rPr>
          <w:rFonts w:ascii="Liberation Serif" w:hAnsi="Liberation Serif" w:cs="Liberation Serif"/>
          <w:sz w:val="24"/>
          <w:szCs w:val="24"/>
        </w:rPr>
        <w:t xml:space="preserve"> 2022 году на реализацию </w:t>
      </w:r>
      <w:r w:rsidR="00594BAD" w:rsidRPr="00E30C5A">
        <w:rPr>
          <w:rFonts w:ascii="Liberation Serif" w:hAnsi="Liberation Serif" w:cs="Liberation Serif"/>
          <w:sz w:val="24"/>
          <w:szCs w:val="24"/>
        </w:rPr>
        <w:t xml:space="preserve">данной </w:t>
      </w:r>
      <w:r w:rsidRPr="00E30C5A">
        <w:rPr>
          <w:rFonts w:ascii="Liberation Serif" w:hAnsi="Liberation Serif" w:cs="Liberation Serif"/>
          <w:sz w:val="24"/>
          <w:szCs w:val="24"/>
        </w:rPr>
        <w:t>подпрограммы</w:t>
      </w:r>
      <w:r w:rsidR="008367CD">
        <w:rPr>
          <w:rFonts w:ascii="Liberation Serif" w:hAnsi="Liberation Serif" w:cs="Liberation Serif"/>
          <w:sz w:val="24"/>
          <w:szCs w:val="24"/>
        </w:rPr>
        <w:t xml:space="preserve"> направлено </w:t>
      </w:r>
      <w:r w:rsidR="008367CD" w:rsidRPr="00DF2E60">
        <w:rPr>
          <w:rFonts w:ascii="Liberation Serif" w:hAnsi="Liberation Serif" w:cs="Liberation Serif"/>
          <w:sz w:val="24"/>
          <w:szCs w:val="24"/>
        </w:rPr>
        <w:t>201,9</w:t>
      </w:r>
      <w:r w:rsidRPr="00DF2E60">
        <w:rPr>
          <w:rFonts w:ascii="Liberation Serif" w:hAnsi="Liberation Serif" w:cs="Liberation Serif"/>
          <w:sz w:val="24"/>
          <w:szCs w:val="24"/>
        </w:rPr>
        <w:t xml:space="preserve"> миллиона рублей</w:t>
      </w:r>
      <w:r w:rsidRPr="00740473">
        <w:rPr>
          <w:rFonts w:ascii="Liberation Serif" w:hAnsi="Liberation Serif" w:cs="Liberation Serif"/>
          <w:sz w:val="24"/>
          <w:szCs w:val="24"/>
        </w:rPr>
        <w:t xml:space="preserve"> средств местного бюджета.</w:t>
      </w:r>
      <w:r w:rsidR="008367CD">
        <w:rPr>
          <w:rFonts w:ascii="Liberation Serif" w:hAnsi="Liberation Serif" w:cs="Liberation Serif"/>
          <w:sz w:val="24"/>
          <w:szCs w:val="24"/>
        </w:rPr>
        <w:t xml:space="preserve"> </w:t>
      </w:r>
      <w:r w:rsidR="008367CD" w:rsidRPr="00DF2E60">
        <w:rPr>
          <w:rFonts w:ascii="Liberation Serif" w:hAnsi="Liberation Serif" w:cs="Liberation Serif"/>
          <w:sz w:val="24"/>
          <w:szCs w:val="24"/>
        </w:rPr>
        <w:t>За 2022 год освоено 185,9 миллиона рублей.</w:t>
      </w:r>
      <w:r w:rsidRPr="00740473">
        <w:rPr>
          <w:rFonts w:ascii="Liberation Serif" w:hAnsi="Liberation Serif" w:cs="Liberation Serif"/>
          <w:sz w:val="24"/>
          <w:szCs w:val="24"/>
        </w:rPr>
        <w:t xml:space="preserve"> </w:t>
      </w:r>
      <w:r w:rsidR="00AC37B7">
        <w:rPr>
          <w:rFonts w:ascii="Liberation Serif" w:hAnsi="Liberation Serif" w:cs="Liberation Serif"/>
          <w:sz w:val="24"/>
          <w:szCs w:val="24"/>
        </w:rPr>
        <w:t>Выполнены следующие мероприятия</w:t>
      </w:r>
      <w:r w:rsidRPr="00740473">
        <w:rPr>
          <w:rFonts w:ascii="Liberation Serif" w:hAnsi="Liberation Serif" w:cs="Liberation Serif"/>
          <w:sz w:val="24"/>
          <w:szCs w:val="24"/>
        </w:rPr>
        <w:t>:</w:t>
      </w:r>
    </w:p>
    <w:p w:rsidR="00740473" w:rsidRPr="00740473" w:rsidRDefault="00B97380" w:rsidP="00B97380">
      <w:pPr>
        <w:ind w:firstLine="567"/>
        <w:contextualSpacing/>
        <w:jc w:val="both"/>
        <w:rPr>
          <w:rFonts w:ascii="Liberation Serif" w:hAnsi="Liberation Serif" w:cs="Liberation Serif"/>
          <w:sz w:val="24"/>
          <w:szCs w:val="24"/>
        </w:rPr>
      </w:pPr>
      <w:r w:rsidRPr="008362D6">
        <w:rPr>
          <w:rFonts w:ascii="Liberation Serif" w:hAnsi="Liberation Serif" w:cs="Liberation Serif"/>
          <w:sz w:val="24"/>
          <w:szCs w:val="24"/>
        </w:rPr>
        <w:t>– </w:t>
      </w:r>
      <w:r w:rsidR="00740473" w:rsidRPr="00740473">
        <w:rPr>
          <w:rFonts w:ascii="Liberation Serif" w:hAnsi="Liberation Serif" w:cs="Liberation Serif"/>
          <w:sz w:val="24"/>
          <w:szCs w:val="24"/>
        </w:rPr>
        <w:t>разработ</w:t>
      </w:r>
      <w:r w:rsidR="006235CF" w:rsidRPr="00AC37B7">
        <w:rPr>
          <w:rFonts w:ascii="Liberation Serif" w:hAnsi="Liberation Serif" w:cs="Liberation Serif"/>
          <w:sz w:val="24"/>
          <w:szCs w:val="24"/>
        </w:rPr>
        <w:t>ан</w:t>
      </w:r>
      <w:r w:rsidR="00740473" w:rsidRPr="00740473">
        <w:rPr>
          <w:rFonts w:ascii="Liberation Serif" w:hAnsi="Liberation Serif" w:cs="Liberation Serif"/>
          <w:sz w:val="24"/>
          <w:szCs w:val="24"/>
        </w:rPr>
        <w:t xml:space="preserve"> проек</w:t>
      </w:r>
      <w:r w:rsidR="00740473" w:rsidRPr="00AC37B7">
        <w:rPr>
          <w:rFonts w:ascii="Liberation Serif" w:hAnsi="Liberation Serif" w:cs="Liberation Serif"/>
          <w:sz w:val="24"/>
          <w:szCs w:val="24"/>
        </w:rPr>
        <w:t>т</w:t>
      </w:r>
      <w:r w:rsidR="00740473" w:rsidRPr="00740473">
        <w:rPr>
          <w:rFonts w:ascii="Liberation Serif" w:hAnsi="Liberation Serif" w:cs="Liberation Serif"/>
          <w:sz w:val="24"/>
          <w:szCs w:val="24"/>
        </w:rPr>
        <w:t xml:space="preserve"> организации дорожного движения на автомобильные дороги общего пользования местного значения;</w:t>
      </w:r>
    </w:p>
    <w:p w:rsidR="00740473" w:rsidRPr="00740473" w:rsidRDefault="00B97380" w:rsidP="00B97380">
      <w:pPr>
        <w:ind w:firstLine="567"/>
        <w:contextualSpacing/>
        <w:jc w:val="both"/>
        <w:rPr>
          <w:rFonts w:ascii="Liberation Serif" w:hAnsi="Liberation Serif" w:cs="Liberation Serif"/>
          <w:sz w:val="24"/>
          <w:szCs w:val="24"/>
        </w:rPr>
      </w:pPr>
      <w:r w:rsidRPr="008362D6">
        <w:rPr>
          <w:rFonts w:ascii="Liberation Serif" w:hAnsi="Liberation Serif" w:cs="Liberation Serif"/>
          <w:sz w:val="24"/>
          <w:szCs w:val="24"/>
        </w:rPr>
        <w:t>– </w:t>
      </w:r>
      <w:r w:rsidR="006235CF" w:rsidRPr="00AC37B7">
        <w:rPr>
          <w:rFonts w:ascii="Liberation Serif" w:hAnsi="Liberation Serif" w:cs="Liberation Serif"/>
          <w:sz w:val="24"/>
          <w:szCs w:val="24"/>
        </w:rPr>
        <w:t>осуществлялся</w:t>
      </w:r>
      <w:r w:rsidR="006235CF">
        <w:rPr>
          <w:rFonts w:ascii="Liberation Serif" w:hAnsi="Liberation Serif" w:cs="Liberation Serif"/>
          <w:sz w:val="24"/>
          <w:szCs w:val="24"/>
        </w:rPr>
        <w:t xml:space="preserve"> </w:t>
      </w:r>
      <w:r w:rsidR="00740473" w:rsidRPr="00740473">
        <w:rPr>
          <w:rFonts w:ascii="Liberation Serif" w:hAnsi="Liberation Serif" w:cs="Liberation Serif"/>
          <w:sz w:val="24"/>
          <w:szCs w:val="24"/>
        </w:rPr>
        <w:t>мониторин</w:t>
      </w:r>
      <w:r w:rsidR="00740473" w:rsidRPr="00AC37B7">
        <w:rPr>
          <w:rFonts w:ascii="Liberation Serif" w:hAnsi="Liberation Serif" w:cs="Liberation Serif"/>
          <w:sz w:val="24"/>
          <w:szCs w:val="24"/>
        </w:rPr>
        <w:t>г</w:t>
      </w:r>
      <w:r w:rsidR="00740473" w:rsidRPr="00740473">
        <w:rPr>
          <w:rFonts w:ascii="Liberation Serif" w:hAnsi="Liberation Serif" w:cs="Liberation Serif"/>
          <w:sz w:val="24"/>
          <w:szCs w:val="24"/>
        </w:rPr>
        <w:t xml:space="preserve"> дорожного движения на территории г</w:t>
      </w:r>
      <w:r w:rsidR="006235CF">
        <w:rPr>
          <w:rFonts w:ascii="Liberation Serif" w:hAnsi="Liberation Serif" w:cs="Liberation Serif"/>
          <w:sz w:val="24"/>
          <w:szCs w:val="24"/>
        </w:rPr>
        <w:t>.</w:t>
      </w:r>
      <w:r w:rsidR="00740473" w:rsidRPr="00740473">
        <w:rPr>
          <w:rFonts w:ascii="Liberation Serif" w:hAnsi="Liberation Serif" w:cs="Liberation Serif"/>
          <w:sz w:val="24"/>
          <w:szCs w:val="24"/>
        </w:rPr>
        <w:t xml:space="preserve"> Верхняя Пышма;</w:t>
      </w:r>
    </w:p>
    <w:p w:rsidR="00740473" w:rsidRPr="00740473" w:rsidRDefault="00B97380" w:rsidP="00B97380">
      <w:pPr>
        <w:ind w:firstLine="567"/>
        <w:contextualSpacing/>
        <w:jc w:val="both"/>
        <w:rPr>
          <w:rFonts w:ascii="Liberation Serif" w:hAnsi="Liberation Serif" w:cs="Liberation Serif"/>
          <w:sz w:val="24"/>
          <w:szCs w:val="24"/>
        </w:rPr>
      </w:pPr>
      <w:r w:rsidRPr="008362D6">
        <w:rPr>
          <w:rFonts w:ascii="Liberation Serif" w:hAnsi="Liberation Serif" w:cs="Liberation Serif"/>
          <w:sz w:val="24"/>
          <w:szCs w:val="24"/>
        </w:rPr>
        <w:t>– </w:t>
      </w:r>
      <w:r w:rsidR="00740473" w:rsidRPr="00740473">
        <w:rPr>
          <w:rFonts w:ascii="Liberation Serif" w:hAnsi="Liberation Serif" w:cs="Liberation Serif"/>
          <w:sz w:val="24"/>
          <w:szCs w:val="24"/>
        </w:rPr>
        <w:t>демонт</w:t>
      </w:r>
      <w:r w:rsidR="006235CF" w:rsidRPr="00AC37B7">
        <w:rPr>
          <w:rFonts w:ascii="Liberation Serif" w:hAnsi="Liberation Serif" w:cs="Liberation Serif"/>
          <w:sz w:val="24"/>
          <w:szCs w:val="24"/>
        </w:rPr>
        <w:t>ированы</w:t>
      </w:r>
      <w:r w:rsidR="00740473" w:rsidRPr="00740473">
        <w:rPr>
          <w:rFonts w:ascii="Liberation Serif" w:hAnsi="Liberation Serif" w:cs="Liberation Serif"/>
          <w:sz w:val="24"/>
          <w:szCs w:val="24"/>
        </w:rPr>
        <w:t xml:space="preserve"> дв</w:t>
      </w:r>
      <w:r w:rsidR="006235CF" w:rsidRPr="00AC37B7">
        <w:rPr>
          <w:rFonts w:ascii="Liberation Serif" w:hAnsi="Liberation Serif" w:cs="Liberation Serif"/>
          <w:sz w:val="24"/>
          <w:szCs w:val="24"/>
        </w:rPr>
        <w:t>а</w:t>
      </w:r>
      <w:r w:rsidR="00740473" w:rsidRPr="00740473">
        <w:rPr>
          <w:rFonts w:ascii="Liberation Serif" w:hAnsi="Liberation Serif" w:cs="Liberation Serif"/>
          <w:sz w:val="24"/>
          <w:szCs w:val="24"/>
        </w:rPr>
        <w:t xml:space="preserve"> остановочных комплекс</w:t>
      </w:r>
      <w:r w:rsidR="006235CF" w:rsidRPr="00AC37B7">
        <w:rPr>
          <w:rFonts w:ascii="Liberation Serif" w:hAnsi="Liberation Serif" w:cs="Liberation Serif"/>
          <w:sz w:val="24"/>
          <w:szCs w:val="24"/>
        </w:rPr>
        <w:t>а</w:t>
      </w:r>
      <w:r w:rsidR="00740473" w:rsidRPr="00740473">
        <w:rPr>
          <w:rFonts w:ascii="Liberation Serif" w:hAnsi="Liberation Serif" w:cs="Liberation Serif"/>
          <w:sz w:val="24"/>
          <w:szCs w:val="24"/>
        </w:rPr>
        <w:t>, расположенных в районе улицы Обогатителей города Верхняя Пышма</w:t>
      </w:r>
      <w:r w:rsidR="006235CF" w:rsidRPr="00AC37B7">
        <w:rPr>
          <w:rFonts w:ascii="Liberation Serif" w:hAnsi="Liberation Serif" w:cs="Liberation Serif"/>
          <w:sz w:val="24"/>
          <w:szCs w:val="24"/>
        </w:rPr>
        <w:t>,</w:t>
      </w:r>
      <w:r w:rsidR="00740473" w:rsidRPr="00740473">
        <w:rPr>
          <w:rFonts w:ascii="Liberation Serif" w:hAnsi="Liberation Serif" w:cs="Liberation Serif"/>
          <w:sz w:val="24"/>
          <w:szCs w:val="24"/>
        </w:rPr>
        <w:t xml:space="preserve"> с последующей транспортировкой и монтаж</w:t>
      </w:r>
      <w:r w:rsidR="006235CF" w:rsidRPr="00AC37B7">
        <w:rPr>
          <w:rFonts w:ascii="Liberation Serif" w:hAnsi="Liberation Serif" w:cs="Liberation Serif"/>
          <w:sz w:val="24"/>
          <w:szCs w:val="24"/>
        </w:rPr>
        <w:t>ом</w:t>
      </w:r>
      <w:r w:rsidR="00740473" w:rsidRPr="00740473">
        <w:rPr>
          <w:rFonts w:ascii="Liberation Serif" w:hAnsi="Liberation Serif" w:cs="Liberation Serif"/>
          <w:sz w:val="24"/>
          <w:szCs w:val="24"/>
        </w:rPr>
        <w:t xml:space="preserve"> второго остановочного комплекса по адресу: г. Верхняя Пышма, ул. Уральских рабочих, </w:t>
      </w:r>
      <w:r w:rsidR="006235CF" w:rsidRPr="00AC37B7">
        <w:rPr>
          <w:rFonts w:ascii="Liberation Serif" w:hAnsi="Liberation Serif" w:cs="Liberation Serif"/>
          <w:sz w:val="24"/>
          <w:szCs w:val="24"/>
        </w:rPr>
        <w:t>д.</w:t>
      </w:r>
      <w:r w:rsidR="006235CF">
        <w:rPr>
          <w:rFonts w:ascii="Liberation Serif" w:hAnsi="Liberation Serif" w:cs="Liberation Serif"/>
          <w:sz w:val="24"/>
          <w:szCs w:val="24"/>
        </w:rPr>
        <w:t xml:space="preserve"> </w:t>
      </w:r>
      <w:r w:rsidR="00740473" w:rsidRPr="00740473">
        <w:rPr>
          <w:rFonts w:ascii="Liberation Serif" w:hAnsi="Liberation Serif" w:cs="Liberation Serif"/>
          <w:sz w:val="24"/>
          <w:szCs w:val="24"/>
        </w:rPr>
        <w:t>49;</w:t>
      </w:r>
    </w:p>
    <w:p w:rsidR="00740473" w:rsidRPr="00740473" w:rsidRDefault="00B97380" w:rsidP="00B97380">
      <w:pPr>
        <w:ind w:firstLine="567"/>
        <w:contextualSpacing/>
        <w:jc w:val="both"/>
        <w:rPr>
          <w:rFonts w:ascii="Liberation Serif" w:hAnsi="Liberation Serif" w:cs="Liberation Serif"/>
          <w:sz w:val="24"/>
          <w:szCs w:val="24"/>
        </w:rPr>
      </w:pPr>
      <w:r w:rsidRPr="008362D6">
        <w:rPr>
          <w:rFonts w:ascii="Liberation Serif" w:hAnsi="Liberation Serif" w:cs="Liberation Serif"/>
          <w:sz w:val="24"/>
          <w:szCs w:val="24"/>
        </w:rPr>
        <w:t>– </w:t>
      </w:r>
      <w:r w:rsidR="006235CF" w:rsidRPr="00AC37B7">
        <w:rPr>
          <w:rFonts w:ascii="Liberation Serif" w:hAnsi="Liberation Serif" w:cs="Liberation Serif"/>
          <w:sz w:val="24"/>
          <w:szCs w:val="24"/>
        </w:rPr>
        <w:t>осуществлялось</w:t>
      </w:r>
      <w:r w:rsidR="006235CF">
        <w:rPr>
          <w:rFonts w:ascii="Liberation Serif" w:hAnsi="Liberation Serif" w:cs="Liberation Serif"/>
          <w:sz w:val="24"/>
          <w:szCs w:val="24"/>
        </w:rPr>
        <w:t xml:space="preserve"> </w:t>
      </w:r>
      <w:r w:rsidR="00740473" w:rsidRPr="00740473">
        <w:rPr>
          <w:rFonts w:ascii="Liberation Serif" w:hAnsi="Liberation Serif" w:cs="Liberation Serif"/>
          <w:sz w:val="24"/>
          <w:szCs w:val="24"/>
        </w:rPr>
        <w:t>комплексн</w:t>
      </w:r>
      <w:r w:rsidR="00740473" w:rsidRPr="00AC37B7">
        <w:rPr>
          <w:rFonts w:ascii="Liberation Serif" w:hAnsi="Liberation Serif" w:cs="Liberation Serif"/>
          <w:sz w:val="24"/>
          <w:szCs w:val="24"/>
        </w:rPr>
        <w:t>о</w:t>
      </w:r>
      <w:r w:rsidR="006235CF" w:rsidRPr="00AC37B7">
        <w:rPr>
          <w:rFonts w:ascii="Liberation Serif" w:hAnsi="Liberation Serif" w:cs="Liberation Serif"/>
          <w:sz w:val="24"/>
          <w:szCs w:val="24"/>
        </w:rPr>
        <w:t>е</w:t>
      </w:r>
      <w:r w:rsidR="00740473" w:rsidRPr="00740473">
        <w:rPr>
          <w:rFonts w:ascii="Liberation Serif" w:hAnsi="Liberation Serif" w:cs="Liberation Serif"/>
          <w:sz w:val="24"/>
          <w:szCs w:val="24"/>
        </w:rPr>
        <w:t xml:space="preserve"> обслуживани</w:t>
      </w:r>
      <w:r w:rsidR="006235CF" w:rsidRPr="00AC37B7">
        <w:rPr>
          <w:rFonts w:ascii="Liberation Serif" w:hAnsi="Liberation Serif" w:cs="Liberation Serif"/>
          <w:sz w:val="24"/>
          <w:szCs w:val="24"/>
        </w:rPr>
        <w:t>е</w:t>
      </w:r>
      <w:r w:rsidR="00740473" w:rsidRPr="00740473">
        <w:rPr>
          <w:rFonts w:ascii="Liberation Serif" w:hAnsi="Liberation Serif" w:cs="Liberation Serif"/>
          <w:sz w:val="24"/>
          <w:szCs w:val="24"/>
        </w:rPr>
        <w:t xml:space="preserve"> и содержани</w:t>
      </w:r>
      <w:r w:rsidR="006235CF" w:rsidRPr="00AC37B7">
        <w:rPr>
          <w:rFonts w:ascii="Liberation Serif" w:hAnsi="Liberation Serif" w:cs="Liberation Serif"/>
          <w:sz w:val="24"/>
          <w:szCs w:val="24"/>
        </w:rPr>
        <w:t>е</w:t>
      </w:r>
      <w:r w:rsidR="00740473" w:rsidRPr="00740473">
        <w:rPr>
          <w:rFonts w:ascii="Liberation Serif" w:hAnsi="Liberation Serif" w:cs="Liberation Serif"/>
          <w:sz w:val="24"/>
          <w:szCs w:val="24"/>
        </w:rPr>
        <w:t xml:space="preserve"> 16 остановочных комплексов;</w:t>
      </w:r>
    </w:p>
    <w:p w:rsidR="00740473" w:rsidRPr="00740473" w:rsidRDefault="00B97380" w:rsidP="00B97380">
      <w:pPr>
        <w:ind w:firstLine="567"/>
        <w:contextualSpacing/>
        <w:jc w:val="both"/>
        <w:rPr>
          <w:rFonts w:ascii="Liberation Serif" w:hAnsi="Liberation Serif" w:cs="Liberation Serif"/>
          <w:sz w:val="24"/>
          <w:szCs w:val="24"/>
        </w:rPr>
      </w:pPr>
      <w:r w:rsidRPr="008362D6">
        <w:rPr>
          <w:rFonts w:ascii="Liberation Serif" w:hAnsi="Liberation Serif" w:cs="Liberation Serif"/>
          <w:sz w:val="24"/>
          <w:szCs w:val="24"/>
        </w:rPr>
        <w:t>– </w:t>
      </w:r>
      <w:r w:rsidR="006235CF" w:rsidRPr="00AC37B7">
        <w:rPr>
          <w:rFonts w:ascii="Liberation Serif" w:hAnsi="Liberation Serif" w:cs="Liberation Serif"/>
          <w:sz w:val="24"/>
          <w:szCs w:val="24"/>
        </w:rPr>
        <w:t>об</w:t>
      </w:r>
      <w:r w:rsidR="00740473" w:rsidRPr="00AC37B7">
        <w:rPr>
          <w:rFonts w:ascii="Liberation Serif" w:hAnsi="Liberation Serif" w:cs="Liberation Serif"/>
          <w:sz w:val="24"/>
          <w:szCs w:val="24"/>
        </w:rPr>
        <w:t>устро</w:t>
      </w:r>
      <w:r w:rsidR="006235CF" w:rsidRPr="00AC37B7">
        <w:rPr>
          <w:rFonts w:ascii="Liberation Serif" w:hAnsi="Liberation Serif" w:cs="Liberation Serif"/>
          <w:sz w:val="24"/>
          <w:szCs w:val="24"/>
        </w:rPr>
        <w:t>ены</w:t>
      </w:r>
      <w:r w:rsidR="00740473" w:rsidRPr="00740473">
        <w:rPr>
          <w:rFonts w:ascii="Liberation Serif" w:hAnsi="Liberation Serif" w:cs="Liberation Serif"/>
          <w:sz w:val="24"/>
          <w:szCs w:val="24"/>
        </w:rPr>
        <w:t xml:space="preserve"> остановочн</w:t>
      </w:r>
      <w:r w:rsidR="006235CF" w:rsidRPr="00AC37B7">
        <w:rPr>
          <w:rFonts w:ascii="Liberation Serif" w:hAnsi="Liberation Serif" w:cs="Liberation Serif"/>
          <w:sz w:val="24"/>
          <w:szCs w:val="24"/>
        </w:rPr>
        <w:t>ый</w:t>
      </w:r>
      <w:r w:rsidR="00740473" w:rsidRPr="00740473">
        <w:rPr>
          <w:rFonts w:ascii="Liberation Serif" w:hAnsi="Liberation Serif" w:cs="Liberation Serif"/>
          <w:sz w:val="24"/>
          <w:szCs w:val="24"/>
        </w:rPr>
        <w:t xml:space="preserve"> наве</w:t>
      </w:r>
      <w:r w:rsidR="00740473" w:rsidRPr="00AC37B7">
        <w:rPr>
          <w:rFonts w:ascii="Liberation Serif" w:hAnsi="Liberation Serif" w:cs="Liberation Serif"/>
          <w:sz w:val="24"/>
          <w:szCs w:val="24"/>
        </w:rPr>
        <w:t>с</w:t>
      </w:r>
      <w:r w:rsidR="00740473" w:rsidRPr="00740473">
        <w:rPr>
          <w:rFonts w:ascii="Liberation Serif" w:hAnsi="Liberation Serif" w:cs="Liberation Serif"/>
          <w:sz w:val="24"/>
          <w:szCs w:val="24"/>
        </w:rPr>
        <w:t xml:space="preserve"> (ост. </w:t>
      </w:r>
      <w:r w:rsidR="00594BAD">
        <w:rPr>
          <w:rFonts w:ascii="Liberation Serif" w:hAnsi="Liberation Serif" w:cs="Liberation Serif"/>
          <w:sz w:val="24"/>
          <w:szCs w:val="24"/>
        </w:rPr>
        <w:t>«</w:t>
      </w:r>
      <w:r w:rsidR="00740473" w:rsidRPr="00740473">
        <w:rPr>
          <w:rFonts w:ascii="Liberation Serif" w:hAnsi="Liberation Serif" w:cs="Liberation Serif"/>
          <w:sz w:val="24"/>
          <w:szCs w:val="24"/>
        </w:rPr>
        <w:t>Октябрьская</w:t>
      </w:r>
      <w:r w:rsidR="00594BAD">
        <w:rPr>
          <w:rFonts w:ascii="Liberation Serif" w:hAnsi="Liberation Serif" w:cs="Liberation Serif"/>
          <w:sz w:val="24"/>
          <w:szCs w:val="24"/>
        </w:rPr>
        <w:t>»</w:t>
      </w:r>
      <w:r w:rsidR="00740473" w:rsidRPr="00740473">
        <w:rPr>
          <w:rFonts w:ascii="Liberation Serif" w:hAnsi="Liberation Serif" w:cs="Liberation Serif"/>
          <w:sz w:val="24"/>
          <w:szCs w:val="24"/>
        </w:rPr>
        <w:t>) и подхо</w:t>
      </w:r>
      <w:r w:rsidR="00740473" w:rsidRPr="00AC37B7">
        <w:rPr>
          <w:rFonts w:ascii="Liberation Serif" w:hAnsi="Liberation Serif" w:cs="Liberation Serif"/>
          <w:sz w:val="24"/>
          <w:szCs w:val="24"/>
        </w:rPr>
        <w:t>д</w:t>
      </w:r>
      <w:r w:rsidR="00740473" w:rsidRPr="00740473">
        <w:rPr>
          <w:rFonts w:ascii="Liberation Serif" w:hAnsi="Liberation Serif" w:cs="Liberation Serif"/>
          <w:sz w:val="24"/>
          <w:szCs w:val="24"/>
        </w:rPr>
        <w:t xml:space="preserve"> к нему в районе трамвайного кольца.</w:t>
      </w:r>
    </w:p>
    <w:p w:rsidR="00651E38" w:rsidRPr="00ED2C1F" w:rsidRDefault="00651E38" w:rsidP="00651E38">
      <w:pPr>
        <w:jc w:val="both"/>
        <w:rPr>
          <w:rFonts w:ascii="Liberation Serif" w:hAnsi="Liberation Serif" w:cs="Liberation Serif"/>
          <w:sz w:val="16"/>
          <w:szCs w:val="16"/>
          <w:highlight w:val="yellow"/>
        </w:rPr>
      </w:pPr>
    </w:p>
    <w:p w:rsidR="00740473" w:rsidRPr="00740473" w:rsidRDefault="00740473" w:rsidP="00B97380">
      <w:pPr>
        <w:ind w:firstLine="567"/>
        <w:contextualSpacing/>
        <w:jc w:val="both"/>
        <w:rPr>
          <w:rFonts w:ascii="Liberation Serif" w:hAnsi="Liberation Serif" w:cs="Liberation Serif"/>
          <w:sz w:val="24"/>
          <w:szCs w:val="24"/>
        </w:rPr>
      </w:pPr>
      <w:r w:rsidRPr="00740473">
        <w:rPr>
          <w:rFonts w:ascii="Liberation Serif" w:hAnsi="Liberation Serif" w:cs="Liberation Serif"/>
          <w:sz w:val="24"/>
          <w:szCs w:val="24"/>
        </w:rPr>
        <w:t>В 2022 году завершены строительство новых и реконструкция действующих объектов транспортной инфраструктуры:</w:t>
      </w:r>
    </w:p>
    <w:p w:rsidR="00740473" w:rsidRPr="00E30C5A" w:rsidRDefault="00B97380" w:rsidP="00B97380">
      <w:pPr>
        <w:ind w:firstLine="567"/>
        <w:contextualSpacing/>
        <w:jc w:val="both"/>
        <w:rPr>
          <w:rFonts w:ascii="Liberation Serif" w:hAnsi="Liberation Serif" w:cs="Liberation Serif"/>
          <w:sz w:val="24"/>
          <w:szCs w:val="24"/>
        </w:rPr>
      </w:pPr>
      <w:r w:rsidRPr="008362D6">
        <w:rPr>
          <w:rFonts w:ascii="Liberation Serif" w:hAnsi="Liberation Serif" w:cs="Liberation Serif"/>
          <w:sz w:val="24"/>
          <w:szCs w:val="24"/>
        </w:rPr>
        <w:t>– </w:t>
      </w:r>
      <w:r w:rsidR="00740473" w:rsidRPr="00740473">
        <w:rPr>
          <w:rFonts w:ascii="Liberation Serif" w:hAnsi="Liberation Serif" w:cs="Liberation Serif"/>
          <w:sz w:val="24"/>
          <w:szCs w:val="24"/>
          <w:lang w:val="x-none"/>
        </w:rPr>
        <w:t>строительство и реконструкция улично-дорожной сети городского округа со</w:t>
      </w:r>
      <w:r w:rsidR="00877E66" w:rsidRPr="00EF29CB">
        <w:rPr>
          <w:rFonts w:ascii="Liberation Serif" w:hAnsi="Liberation Serif" w:cs="Liberation Serif"/>
          <w:sz w:val="24"/>
          <w:szCs w:val="24"/>
        </w:rPr>
        <w:t> </w:t>
      </w:r>
      <w:r w:rsidR="00740473" w:rsidRPr="00740473">
        <w:rPr>
          <w:rFonts w:ascii="Liberation Serif" w:hAnsi="Liberation Serif" w:cs="Liberation Serif"/>
          <w:sz w:val="24"/>
          <w:szCs w:val="24"/>
          <w:lang w:val="x-none"/>
        </w:rPr>
        <w:t>строительством трамвайной линии в границах городского округа</w:t>
      </w:r>
      <w:r w:rsidR="00EE05B2">
        <w:rPr>
          <w:rFonts w:ascii="Liberation Serif" w:hAnsi="Liberation Serif" w:cs="Liberation Serif"/>
          <w:sz w:val="24"/>
          <w:szCs w:val="24"/>
        </w:rPr>
        <w:t xml:space="preserve"> </w:t>
      </w:r>
      <w:r w:rsidR="00740473" w:rsidRPr="00740473">
        <w:rPr>
          <w:rFonts w:ascii="Liberation Serif" w:hAnsi="Liberation Serif" w:cs="Liberation Serif"/>
          <w:sz w:val="24"/>
          <w:szCs w:val="24"/>
          <w:lang w:val="x-none"/>
        </w:rPr>
        <w:t>– 58</w:t>
      </w:r>
      <w:r w:rsidR="00740473" w:rsidRPr="00740473">
        <w:rPr>
          <w:rFonts w:ascii="Liberation Serif" w:hAnsi="Liberation Serif" w:cs="Liberation Serif"/>
          <w:sz w:val="24"/>
          <w:szCs w:val="24"/>
        </w:rPr>
        <w:t xml:space="preserve">,6 миллиона </w:t>
      </w:r>
      <w:r w:rsidR="00740473" w:rsidRPr="00740473">
        <w:rPr>
          <w:rFonts w:ascii="Liberation Serif" w:hAnsi="Liberation Serif" w:cs="Liberation Serif"/>
          <w:sz w:val="24"/>
          <w:szCs w:val="24"/>
          <w:lang w:val="x-none"/>
        </w:rPr>
        <w:t>рублей. Это первый транспортный межмуниципальный проект, который связывает миллионный город с</w:t>
      </w:r>
      <w:r w:rsidR="00877E66" w:rsidRPr="00EF29CB">
        <w:rPr>
          <w:rFonts w:ascii="Liberation Serif" w:hAnsi="Liberation Serif" w:cs="Liberation Serif"/>
          <w:sz w:val="24"/>
          <w:szCs w:val="24"/>
        </w:rPr>
        <w:t> </w:t>
      </w:r>
      <w:r w:rsidR="00740473" w:rsidRPr="00740473">
        <w:rPr>
          <w:rFonts w:ascii="Liberation Serif" w:hAnsi="Liberation Serif" w:cs="Liberation Serif"/>
          <w:sz w:val="24"/>
          <w:szCs w:val="24"/>
          <w:lang w:val="x-none"/>
        </w:rPr>
        <w:t>городом-спутником. Запуск первого в России межмуниципального трамвайного маршрута состоялся 31 августа 2022 года. Низкопольные трамваи «Льв</w:t>
      </w:r>
      <w:r w:rsidR="00877E66">
        <w:rPr>
          <w:rFonts w:ascii="Liberation Serif" w:hAnsi="Liberation Serif" w:cs="Liberation Serif"/>
          <w:sz w:val="24"/>
          <w:szCs w:val="24"/>
        </w:rPr>
        <w:t>ё</w:t>
      </w:r>
      <w:r w:rsidR="00740473" w:rsidRPr="00740473">
        <w:rPr>
          <w:rFonts w:ascii="Liberation Serif" w:hAnsi="Liberation Serif" w:cs="Liberation Serif"/>
          <w:sz w:val="24"/>
          <w:szCs w:val="24"/>
          <w:lang w:val="x-none"/>
        </w:rPr>
        <w:t>нок» начали возить пассажиров по</w:t>
      </w:r>
      <w:r w:rsidR="00877E66" w:rsidRPr="00EF29CB">
        <w:rPr>
          <w:rFonts w:ascii="Liberation Serif" w:hAnsi="Liberation Serif" w:cs="Liberation Serif"/>
          <w:sz w:val="24"/>
          <w:szCs w:val="24"/>
        </w:rPr>
        <w:t> </w:t>
      </w:r>
      <w:r w:rsidR="00740473" w:rsidRPr="00740473">
        <w:rPr>
          <w:rFonts w:ascii="Liberation Serif" w:hAnsi="Liberation Serif" w:cs="Liberation Serif"/>
          <w:sz w:val="24"/>
          <w:szCs w:val="24"/>
          <w:lang w:val="x-none"/>
        </w:rPr>
        <w:t>маршруту №</w:t>
      </w:r>
      <w:r w:rsidR="00EE05B2">
        <w:rPr>
          <w:rFonts w:ascii="Liberation Serif" w:eastAsia="Calibri" w:hAnsi="Liberation Serif" w:cs="Calibri"/>
          <w:sz w:val="24"/>
          <w:szCs w:val="24"/>
        </w:rPr>
        <w:t> </w:t>
      </w:r>
      <w:r w:rsidR="00740473" w:rsidRPr="00740473">
        <w:rPr>
          <w:rFonts w:ascii="Liberation Serif" w:hAnsi="Liberation Serif" w:cs="Liberation Serif"/>
          <w:sz w:val="24"/>
          <w:szCs w:val="24"/>
          <w:lang w:val="x-none"/>
        </w:rPr>
        <w:t xml:space="preserve">333 «Верхняя Пышма – Екатеринбург». Они оборудованы системой климат-контроля, откидной платформой, </w:t>
      </w:r>
      <w:r w:rsidR="00740473" w:rsidRPr="00E30C5A">
        <w:rPr>
          <w:rFonts w:ascii="Liberation Serif" w:hAnsi="Liberation Serif" w:cs="Liberation Serif"/>
          <w:sz w:val="24"/>
          <w:szCs w:val="24"/>
          <w:lang w:val="x-none"/>
        </w:rPr>
        <w:t>валидаторами</w:t>
      </w:r>
      <w:r w:rsidR="00EE05B2" w:rsidRPr="00E30C5A">
        <w:rPr>
          <w:rFonts w:ascii="Liberation Serif" w:hAnsi="Liberation Serif" w:cs="Liberation Serif"/>
          <w:sz w:val="24"/>
          <w:szCs w:val="24"/>
        </w:rPr>
        <w:t>;</w:t>
      </w:r>
    </w:p>
    <w:p w:rsidR="00740473" w:rsidRPr="0086047A" w:rsidRDefault="00B97380" w:rsidP="00B97380">
      <w:pPr>
        <w:ind w:firstLine="567"/>
        <w:contextualSpacing/>
        <w:jc w:val="both"/>
        <w:rPr>
          <w:rFonts w:ascii="Liberation Serif" w:hAnsi="Liberation Serif" w:cs="Liberation Serif"/>
          <w:sz w:val="24"/>
          <w:szCs w:val="24"/>
          <w:lang w:val="x-none"/>
        </w:rPr>
      </w:pPr>
      <w:r w:rsidRPr="00E30C5A">
        <w:rPr>
          <w:rFonts w:ascii="Liberation Serif" w:hAnsi="Liberation Serif" w:cs="Liberation Serif"/>
          <w:sz w:val="24"/>
          <w:szCs w:val="24"/>
        </w:rPr>
        <w:t>– </w:t>
      </w:r>
      <w:r w:rsidR="00740473" w:rsidRPr="00E30C5A">
        <w:rPr>
          <w:rFonts w:ascii="Liberation Serif" w:hAnsi="Liberation Serif" w:cs="Liberation Serif"/>
          <w:sz w:val="24"/>
          <w:szCs w:val="24"/>
          <w:lang w:val="x-none"/>
        </w:rPr>
        <w:t xml:space="preserve">реконструкция автомобильной дороги </w:t>
      </w:r>
      <w:r w:rsidR="00EE05B2" w:rsidRPr="00E30C5A">
        <w:rPr>
          <w:rFonts w:ascii="Liberation Serif" w:hAnsi="Liberation Serif" w:cs="Liberation Serif"/>
          <w:sz w:val="24"/>
          <w:szCs w:val="24"/>
        </w:rPr>
        <w:t xml:space="preserve">по </w:t>
      </w:r>
      <w:r w:rsidR="00740473" w:rsidRPr="00E30C5A">
        <w:rPr>
          <w:rFonts w:ascii="Liberation Serif" w:hAnsi="Liberation Serif" w:cs="Liberation Serif"/>
          <w:sz w:val="24"/>
          <w:szCs w:val="24"/>
          <w:lang w:val="x-none"/>
        </w:rPr>
        <w:t>пр</w:t>
      </w:r>
      <w:r w:rsidR="00EE05B2" w:rsidRPr="00E30C5A">
        <w:rPr>
          <w:rFonts w:ascii="Liberation Serif" w:hAnsi="Liberation Serif" w:cs="Liberation Serif"/>
          <w:sz w:val="24"/>
          <w:szCs w:val="24"/>
        </w:rPr>
        <w:t>-</w:t>
      </w:r>
      <w:r w:rsidR="00740473" w:rsidRPr="00E30C5A">
        <w:rPr>
          <w:rFonts w:ascii="Liberation Serif" w:hAnsi="Liberation Serif" w:cs="Liberation Serif"/>
          <w:sz w:val="24"/>
          <w:szCs w:val="24"/>
          <w:lang w:val="x-none"/>
        </w:rPr>
        <w:t>кт</w:t>
      </w:r>
      <w:r w:rsidR="00EE05B2" w:rsidRPr="00E30C5A">
        <w:rPr>
          <w:rFonts w:ascii="Liberation Serif" w:hAnsi="Liberation Serif" w:cs="Liberation Serif"/>
          <w:sz w:val="24"/>
          <w:szCs w:val="24"/>
        </w:rPr>
        <w:t>у</w:t>
      </w:r>
      <w:r w:rsidR="00740473" w:rsidRPr="00E30C5A">
        <w:rPr>
          <w:rFonts w:ascii="Liberation Serif" w:hAnsi="Liberation Serif" w:cs="Liberation Serif"/>
          <w:sz w:val="24"/>
          <w:szCs w:val="24"/>
          <w:lang w:val="x-none"/>
        </w:rPr>
        <w:t xml:space="preserve"> Успенск</w:t>
      </w:r>
      <w:r w:rsidR="00EE05B2" w:rsidRPr="00E30C5A">
        <w:rPr>
          <w:rFonts w:ascii="Liberation Serif" w:hAnsi="Liberation Serif" w:cs="Liberation Serif"/>
          <w:sz w:val="24"/>
          <w:szCs w:val="24"/>
        </w:rPr>
        <w:t>ому</w:t>
      </w:r>
      <w:r w:rsidR="00740473" w:rsidRPr="00740473">
        <w:rPr>
          <w:rFonts w:ascii="Liberation Serif" w:hAnsi="Liberation Serif" w:cs="Liberation Serif"/>
          <w:sz w:val="24"/>
          <w:szCs w:val="24"/>
          <w:lang w:val="x-none"/>
        </w:rPr>
        <w:t xml:space="preserve"> от ул. Петрова до</w:t>
      </w:r>
      <w:r w:rsidR="00877E66" w:rsidRPr="00EF29CB">
        <w:rPr>
          <w:rFonts w:ascii="Liberation Serif" w:hAnsi="Liberation Serif" w:cs="Liberation Serif"/>
          <w:sz w:val="24"/>
          <w:szCs w:val="24"/>
        </w:rPr>
        <w:t> </w:t>
      </w:r>
      <w:r w:rsidR="00740473" w:rsidRPr="00740473">
        <w:rPr>
          <w:rFonts w:ascii="Liberation Serif" w:hAnsi="Liberation Serif" w:cs="Liberation Serif"/>
          <w:sz w:val="24"/>
          <w:szCs w:val="24"/>
          <w:lang w:val="x-none"/>
        </w:rPr>
        <w:t xml:space="preserve">путепровода в г. Верхняя Пышма – 4,1 </w:t>
      </w:r>
      <w:r w:rsidR="00740473" w:rsidRPr="00740473">
        <w:rPr>
          <w:rFonts w:ascii="Liberation Serif" w:hAnsi="Liberation Serif" w:cs="Liberation Serif"/>
          <w:sz w:val="24"/>
          <w:szCs w:val="24"/>
        </w:rPr>
        <w:t>миллиона</w:t>
      </w:r>
      <w:r w:rsidR="00740473" w:rsidRPr="00740473">
        <w:rPr>
          <w:rFonts w:ascii="Liberation Serif" w:hAnsi="Liberation Serif" w:cs="Liberation Serif"/>
          <w:sz w:val="24"/>
          <w:szCs w:val="24"/>
          <w:lang w:val="x-none"/>
        </w:rPr>
        <w:t xml:space="preserve"> рублей, из них 1,1 </w:t>
      </w:r>
      <w:r w:rsidR="00740473" w:rsidRPr="00740473">
        <w:rPr>
          <w:rFonts w:ascii="Liberation Serif" w:hAnsi="Liberation Serif" w:cs="Liberation Serif"/>
          <w:sz w:val="24"/>
          <w:szCs w:val="24"/>
        </w:rPr>
        <w:t>миллиона</w:t>
      </w:r>
      <w:r w:rsidR="00740473" w:rsidRPr="00740473">
        <w:rPr>
          <w:rFonts w:ascii="Liberation Serif" w:hAnsi="Liberation Serif" w:cs="Liberation Serif"/>
          <w:sz w:val="24"/>
          <w:szCs w:val="24"/>
          <w:lang w:val="x-none"/>
        </w:rPr>
        <w:t xml:space="preserve"> рублей за счет средств областного бюджета;</w:t>
      </w:r>
    </w:p>
    <w:p w:rsidR="00740473" w:rsidRPr="00740473" w:rsidRDefault="00B97380" w:rsidP="00B97380">
      <w:pPr>
        <w:ind w:firstLine="567"/>
        <w:contextualSpacing/>
        <w:jc w:val="both"/>
        <w:rPr>
          <w:rFonts w:ascii="Liberation Serif" w:hAnsi="Liberation Serif" w:cs="Liberation Serif"/>
          <w:sz w:val="24"/>
          <w:szCs w:val="24"/>
          <w:lang w:val="x-none"/>
        </w:rPr>
      </w:pPr>
      <w:r w:rsidRPr="008362D6">
        <w:rPr>
          <w:rFonts w:ascii="Liberation Serif" w:hAnsi="Liberation Serif" w:cs="Liberation Serif"/>
          <w:sz w:val="24"/>
          <w:szCs w:val="24"/>
        </w:rPr>
        <w:t>– </w:t>
      </w:r>
      <w:r w:rsidR="00740473" w:rsidRPr="00740473">
        <w:rPr>
          <w:rFonts w:ascii="Liberation Serif" w:hAnsi="Liberation Serif" w:cs="Liberation Serif"/>
          <w:sz w:val="24"/>
          <w:szCs w:val="24"/>
          <w:lang w:val="x-none"/>
        </w:rPr>
        <w:t xml:space="preserve">строительство автомобильной дороги по ул. Сапожникова </w:t>
      </w:r>
      <w:r w:rsidR="00877E66">
        <w:rPr>
          <w:rFonts w:ascii="Liberation Serif" w:hAnsi="Liberation Serif" w:cs="Liberation Serif"/>
          <w:sz w:val="24"/>
          <w:szCs w:val="24"/>
          <w:lang w:val="x-none"/>
        </w:rPr>
        <w:t>от ул. Уральских рабочих до</w:t>
      </w:r>
      <w:r w:rsidR="00877E66" w:rsidRPr="00EF29CB">
        <w:rPr>
          <w:rFonts w:ascii="Liberation Serif" w:hAnsi="Liberation Serif" w:cs="Liberation Serif"/>
          <w:sz w:val="24"/>
          <w:szCs w:val="24"/>
        </w:rPr>
        <w:t> </w:t>
      </w:r>
      <w:r w:rsidR="00877E66">
        <w:rPr>
          <w:rFonts w:ascii="Liberation Serif" w:hAnsi="Liberation Serif" w:cs="Liberation Serif"/>
          <w:sz w:val="24"/>
          <w:szCs w:val="24"/>
          <w:lang w:val="x-none"/>
        </w:rPr>
        <w:t>ул.</w:t>
      </w:r>
      <w:r w:rsidR="00877E66" w:rsidRPr="00EF29CB">
        <w:rPr>
          <w:rFonts w:ascii="Liberation Serif" w:hAnsi="Liberation Serif" w:cs="Liberation Serif"/>
          <w:sz w:val="24"/>
          <w:szCs w:val="24"/>
        </w:rPr>
        <w:t> </w:t>
      </w:r>
      <w:r w:rsidR="00740473" w:rsidRPr="00740473">
        <w:rPr>
          <w:rFonts w:ascii="Liberation Serif" w:hAnsi="Liberation Serif" w:cs="Liberation Serif"/>
          <w:sz w:val="24"/>
          <w:szCs w:val="24"/>
          <w:lang w:val="x-none"/>
        </w:rPr>
        <w:t>Мальцева в г</w:t>
      </w:r>
      <w:r w:rsidR="00EE05B2">
        <w:rPr>
          <w:rFonts w:ascii="Liberation Serif" w:hAnsi="Liberation Serif" w:cs="Liberation Serif"/>
          <w:sz w:val="24"/>
          <w:szCs w:val="24"/>
        </w:rPr>
        <w:t>.</w:t>
      </w:r>
      <w:r w:rsidR="00740473" w:rsidRPr="00740473">
        <w:rPr>
          <w:rFonts w:ascii="Liberation Serif" w:hAnsi="Liberation Serif" w:cs="Liberation Serif"/>
          <w:sz w:val="24"/>
          <w:szCs w:val="24"/>
          <w:lang w:val="x-none"/>
        </w:rPr>
        <w:t xml:space="preserve"> Верхняя Пышма – 98,8 миллиона рублей, из них 68,4 миллиона рублей за счет средств областного бюджета;</w:t>
      </w:r>
    </w:p>
    <w:p w:rsidR="00740473" w:rsidRPr="00740473" w:rsidRDefault="00B97380" w:rsidP="00B97380">
      <w:pPr>
        <w:ind w:firstLine="567"/>
        <w:contextualSpacing/>
        <w:jc w:val="both"/>
        <w:rPr>
          <w:rFonts w:ascii="Liberation Serif" w:hAnsi="Liberation Serif" w:cs="Liberation Serif"/>
          <w:sz w:val="24"/>
          <w:szCs w:val="24"/>
          <w:lang w:val="x-none"/>
        </w:rPr>
      </w:pPr>
      <w:r w:rsidRPr="008362D6">
        <w:rPr>
          <w:rFonts w:ascii="Liberation Serif" w:hAnsi="Liberation Serif" w:cs="Liberation Serif"/>
          <w:sz w:val="24"/>
          <w:szCs w:val="24"/>
        </w:rPr>
        <w:lastRenderedPageBreak/>
        <w:t>– </w:t>
      </w:r>
      <w:r w:rsidR="00740473" w:rsidRPr="00740473">
        <w:rPr>
          <w:rFonts w:ascii="Liberation Serif" w:hAnsi="Liberation Serif" w:cs="Liberation Serif"/>
          <w:sz w:val="24"/>
          <w:szCs w:val="24"/>
          <w:lang w:val="x-none"/>
        </w:rPr>
        <w:t>строительство автомобильной дороги от промплощадки ОАО «УЗХР» до промплощадки АО «Уралэлектромедь» в г</w:t>
      </w:r>
      <w:r w:rsidR="00EE05B2">
        <w:rPr>
          <w:rFonts w:ascii="Liberation Serif" w:hAnsi="Liberation Serif" w:cs="Liberation Serif"/>
          <w:sz w:val="24"/>
          <w:szCs w:val="24"/>
        </w:rPr>
        <w:t>.</w:t>
      </w:r>
      <w:r w:rsidR="00740473" w:rsidRPr="00740473">
        <w:rPr>
          <w:rFonts w:ascii="Liberation Serif" w:hAnsi="Liberation Serif" w:cs="Liberation Serif"/>
          <w:sz w:val="24"/>
          <w:szCs w:val="24"/>
          <w:lang w:val="x-none"/>
        </w:rPr>
        <w:t xml:space="preserve"> Верхняя Пышма (ул. Гальянова) – 66,9 миллиона рублей, из них 18,5</w:t>
      </w:r>
      <w:r w:rsidR="0066247A" w:rsidRPr="008362D6">
        <w:rPr>
          <w:rFonts w:ascii="Liberation Serif" w:hAnsi="Liberation Serif" w:cs="Liberation Serif"/>
          <w:sz w:val="24"/>
          <w:szCs w:val="24"/>
        </w:rPr>
        <w:t> </w:t>
      </w:r>
      <w:r w:rsidR="00740473" w:rsidRPr="00740473">
        <w:rPr>
          <w:rFonts w:ascii="Liberation Serif" w:hAnsi="Liberation Serif" w:cs="Liberation Serif"/>
          <w:sz w:val="24"/>
          <w:szCs w:val="24"/>
          <w:lang w:val="x-none"/>
        </w:rPr>
        <w:t>миллиона рублей за счет средств областного бюджета;</w:t>
      </w:r>
    </w:p>
    <w:p w:rsidR="00740473" w:rsidRPr="00740473" w:rsidRDefault="00B97380" w:rsidP="00B97380">
      <w:pPr>
        <w:ind w:firstLine="567"/>
        <w:contextualSpacing/>
        <w:jc w:val="both"/>
        <w:rPr>
          <w:rFonts w:ascii="Liberation Serif" w:hAnsi="Liberation Serif" w:cs="Liberation Serif"/>
          <w:sz w:val="24"/>
          <w:szCs w:val="24"/>
        </w:rPr>
      </w:pPr>
      <w:r w:rsidRPr="008362D6">
        <w:rPr>
          <w:rFonts w:ascii="Liberation Serif" w:hAnsi="Liberation Serif" w:cs="Liberation Serif"/>
          <w:sz w:val="24"/>
          <w:szCs w:val="24"/>
        </w:rPr>
        <w:t>– </w:t>
      </w:r>
      <w:r w:rsidR="00740473" w:rsidRPr="00740473">
        <w:rPr>
          <w:rFonts w:ascii="Liberation Serif" w:hAnsi="Liberation Serif" w:cs="Liberation Serif"/>
          <w:sz w:val="24"/>
          <w:szCs w:val="24"/>
        </w:rPr>
        <w:t xml:space="preserve">строительство автомобильной дороги к молочному заводу ООО «УГМК-Агро» по адресу по ул. Петрова, </w:t>
      </w:r>
      <w:r w:rsidR="00EE05B2">
        <w:rPr>
          <w:rFonts w:ascii="Liberation Serif" w:hAnsi="Liberation Serif" w:cs="Liberation Serif"/>
          <w:sz w:val="24"/>
          <w:szCs w:val="24"/>
        </w:rPr>
        <w:t xml:space="preserve">д. </w:t>
      </w:r>
      <w:r w:rsidR="00740473" w:rsidRPr="00740473">
        <w:rPr>
          <w:rFonts w:ascii="Liberation Serif" w:hAnsi="Liberation Serif" w:cs="Liberation Serif"/>
          <w:sz w:val="24"/>
          <w:szCs w:val="24"/>
        </w:rPr>
        <w:t>1в в г. Верхняя Пышма – 64,4 миллиона рублей за сч</w:t>
      </w:r>
      <w:r w:rsidR="00EE05B2">
        <w:rPr>
          <w:rFonts w:ascii="Liberation Serif" w:hAnsi="Liberation Serif" w:cs="Liberation Serif"/>
          <w:sz w:val="24"/>
          <w:szCs w:val="24"/>
        </w:rPr>
        <w:t>е</w:t>
      </w:r>
      <w:r w:rsidR="00740473" w:rsidRPr="00740473">
        <w:rPr>
          <w:rFonts w:ascii="Liberation Serif" w:hAnsi="Liberation Serif" w:cs="Liberation Serif"/>
          <w:sz w:val="24"/>
          <w:szCs w:val="24"/>
        </w:rPr>
        <w:t>т средств местного бюджета;</w:t>
      </w:r>
    </w:p>
    <w:p w:rsidR="00740473" w:rsidRPr="00740473" w:rsidRDefault="00B97380" w:rsidP="00B97380">
      <w:pPr>
        <w:ind w:firstLine="567"/>
        <w:contextualSpacing/>
        <w:jc w:val="both"/>
        <w:rPr>
          <w:rFonts w:ascii="Liberation Serif" w:hAnsi="Liberation Serif" w:cs="Liberation Serif"/>
          <w:sz w:val="24"/>
          <w:szCs w:val="24"/>
        </w:rPr>
      </w:pPr>
      <w:r w:rsidRPr="008362D6">
        <w:rPr>
          <w:rFonts w:ascii="Liberation Serif" w:hAnsi="Liberation Serif" w:cs="Liberation Serif"/>
          <w:sz w:val="24"/>
          <w:szCs w:val="24"/>
        </w:rPr>
        <w:t>– </w:t>
      </w:r>
      <w:r w:rsidR="00740473" w:rsidRPr="00740473">
        <w:rPr>
          <w:rFonts w:ascii="Liberation Serif" w:hAnsi="Liberation Serif" w:cs="Liberation Serif"/>
          <w:sz w:val="24"/>
          <w:szCs w:val="24"/>
          <w:lang w:val="x-none"/>
        </w:rPr>
        <w:t>строительство моста через р. Черная в п. Сагра – 39,5 миллиона рублей, из них 37,4</w:t>
      </w:r>
      <w:r w:rsidR="0066247A" w:rsidRPr="008362D6">
        <w:rPr>
          <w:rFonts w:ascii="Liberation Serif" w:hAnsi="Liberation Serif" w:cs="Liberation Serif"/>
          <w:sz w:val="24"/>
          <w:szCs w:val="24"/>
        </w:rPr>
        <w:t> </w:t>
      </w:r>
      <w:r w:rsidR="00740473" w:rsidRPr="00740473">
        <w:rPr>
          <w:rFonts w:ascii="Liberation Serif" w:hAnsi="Liberation Serif" w:cs="Liberation Serif"/>
          <w:sz w:val="24"/>
          <w:szCs w:val="24"/>
          <w:lang w:val="x-none"/>
        </w:rPr>
        <w:t xml:space="preserve">миллиона рублей за счет средств областного </w:t>
      </w:r>
      <w:r w:rsidR="00740473" w:rsidRPr="00B97380">
        <w:rPr>
          <w:rFonts w:ascii="Liberation Serif" w:hAnsi="Liberation Serif" w:cs="Liberation Serif"/>
          <w:sz w:val="24"/>
          <w:szCs w:val="24"/>
        </w:rPr>
        <w:t>бюджета</w:t>
      </w:r>
      <w:r w:rsidR="00740473" w:rsidRPr="00740473">
        <w:rPr>
          <w:rFonts w:ascii="Liberation Serif" w:hAnsi="Liberation Serif" w:cs="Liberation Serif"/>
          <w:sz w:val="24"/>
          <w:szCs w:val="24"/>
        </w:rPr>
        <w:t>;</w:t>
      </w:r>
    </w:p>
    <w:p w:rsidR="00740473" w:rsidRPr="00740473" w:rsidRDefault="00B97380" w:rsidP="00B97380">
      <w:pPr>
        <w:ind w:firstLine="567"/>
        <w:contextualSpacing/>
        <w:jc w:val="both"/>
        <w:rPr>
          <w:rFonts w:ascii="Liberation Serif" w:hAnsi="Liberation Serif" w:cs="Liberation Serif"/>
          <w:sz w:val="24"/>
          <w:szCs w:val="24"/>
        </w:rPr>
      </w:pPr>
      <w:r w:rsidRPr="008362D6">
        <w:rPr>
          <w:rFonts w:ascii="Liberation Serif" w:hAnsi="Liberation Serif" w:cs="Liberation Serif"/>
          <w:sz w:val="24"/>
          <w:szCs w:val="24"/>
        </w:rPr>
        <w:t>– </w:t>
      </w:r>
      <w:r w:rsidR="00740473" w:rsidRPr="00740473">
        <w:rPr>
          <w:rFonts w:ascii="Liberation Serif" w:hAnsi="Liberation Serif" w:cs="Liberation Serif"/>
          <w:sz w:val="24"/>
          <w:szCs w:val="24"/>
        </w:rPr>
        <w:t>реконструкция ул. Щорса на участке от пр</w:t>
      </w:r>
      <w:r w:rsidR="00651E38">
        <w:rPr>
          <w:rFonts w:ascii="Liberation Serif" w:hAnsi="Liberation Serif" w:cs="Liberation Serif"/>
          <w:sz w:val="24"/>
          <w:szCs w:val="24"/>
        </w:rPr>
        <w:t>-</w:t>
      </w:r>
      <w:r w:rsidR="00740473" w:rsidRPr="00740473">
        <w:rPr>
          <w:rFonts w:ascii="Liberation Serif" w:hAnsi="Liberation Serif" w:cs="Liberation Serif"/>
          <w:sz w:val="24"/>
          <w:szCs w:val="24"/>
        </w:rPr>
        <w:t>кта Успенского до ул</w:t>
      </w:r>
      <w:r w:rsidR="00651E38">
        <w:rPr>
          <w:rFonts w:ascii="Liberation Serif" w:hAnsi="Liberation Serif" w:cs="Liberation Serif"/>
          <w:sz w:val="24"/>
          <w:szCs w:val="24"/>
        </w:rPr>
        <w:t>.</w:t>
      </w:r>
      <w:r w:rsidR="00740473" w:rsidRPr="00740473">
        <w:rPr>
          <w:rFonts w:ascii="Liberation Serif" w:hAnsi="Liberation Serif" w:cs="Liberation Serif"/>
          <w:sz w:val="24"/>
          <w:szCs w:val="24"/>
        </w:rPr>
        <w:t xml:space="preserve"> Кривоусова в г</w:t>
      </w:r>
      <w:r w:rsidR="00651E38">
        <w:rPr>
          <w:rFonts w:ascii="Liberation Serif" w:hAnsi="Liberation Serif" w:cs="Liberation Serif"/>
          <w:sz w:val="24"/>
          <w:szCs w:val="24"/>
        </w:rPr>
        <w:t>.</w:t>
      </w:r>
      <w:r w:rsidR="00740473" w:rsidRPr="00740473">
        <w:rPr>
          <w:rFonts w:ascii="Liberation Serif" w:hAnsi="Liberation Serif" w:cs="Liberation Serif"/>
          <w:sz w:val="24"/>
          <w:szCs w:val="24"/>
        </w:rPr>
        <w:t xml:space="preserve"> Верхняя Пышма – 45,2 миллиона рублей, из них 39,2 миллиона рублей за счет средств областного бюджета;</w:t>
      </w:r>
    </w:p>
    <w:p w:rsidR="00243CA1" w:rsidRDefault="00B97380" w:rsidP="00B97380">
      <w:pPr>
        <w:ind w:firstLine="567"/>
        <w:contextualSpacing/>
        <w:jc w:val="both"/>
        <w:rPr>
          <w:rFonts w:ascii="Liberation Serif" w:hAnsi="Liberation Serif" w:cs="Liberation Serif"/>
          <w:sz w:val="24"/>
          <w:szCs w:val="24"/>
        </w:rPr>
      </w:pPr>
      <w:r w:rsidRPr="008362D6">
        <w:rPr>
          <w:rFonts w:ascii="Liberation Serif" w:hAnsi="Liberation Serif" w:cs="Liberation Serif"/>
          <w:sz w:val="24"/>
          <w:szCs w:val="24"/>
        </w:rPr>
        <w:t>– </w:t>
      </w:r>
      <w:r w:rsidR="00740473" w:rsidRPr="00740473">
        <w:rPr>
          <w:rFonts w:ascii="Liberation Serif" w:hAnsi="Liberation Serif" w:cs="Liberation Serif"/>
          <w:sz w:val="24"/>
          <w:szCs w:val="24"/>
        </w:rPr>
        <w:t xml:space="preserve">реконструкция автомобильной дороги по ул. </w:t>
      </w:r>
      <w:r w:rsidR="00740473" w:rsidRPr="00AC37B7">
        <w:rPr>
          <w:rFonts w:ascii="Liberation Serif" w:hAnsi="Liberation Serif" w:cs="Liberation Serif"/>
          <w:sz w:val="24"/>
          <w:szCs w:val="24"/>
          <w:lang w:val="x-none"/>
        </w:rPr>
        <w:t xml:space="preserve">Октябрьской </w:t>
      </w:r>
      <w:r w:rsidR="00651E38" w:rsidRPr="00AC37B7">
        <w:rPr>
          <w:rFonts w:ascii="Liberation Serif" w:hAnsi="Liberation Serif" w:cs="Liberation Serif"/>
          <w:sz w:val="24"/>
          <w:szCs w:val="24"/>
          <w:lang w:val="x-none"/>
        </w:rPr>
        <w:t>в г. Верхняя Пышма</w:t>
      </w:r>
      <w:r w:rsidR="00651E38" w:rsidRPr="00740473">
        <w:rPr>
          <w:rFonts w:ascii="Liberation Serif" w:hAnsi="Liberation Serif" w:cs="Liberation Serif"/>
          <w:sz w:val="24"/>
          <w:szCs w:val="24"/>
        </w:rPr>
        <w:t xml:space="preserve"> </w:t>
      </w:r>
      <w:r w:rsidR="00740473" w:rsidRPr="00740473">
        <w:rPr>
          <w:rFonts w:ascii="Liberation Serif" w:hAnsi="Liberation Serif" w:cs="Liberation Serif"/>
          <w:sz w:val="24"/>
          <w:szCs w:val="24"/>
        </w:rPr>
        <w:t>– 108,5 миллиона рублей, из них 97,7 миллиона рублей за счет средств областного бюджета;</w:t>
      </w:r>
    </w:p>
    <w:p w:rsidR="00740473" w:rsidRPr="00740473" w:rsidRDefault="00B97380" w:rsidP="00B97380">
      <w:pPr>
        <w:ind w:firstLine="567"/>
        <w:contextualSpacing/>
        <w:jc w:val="both"/>
        <w:rPr>
          <w:rFonts w:ascii="Liberation Serif" w:hAnsi="Liberation Serif" w:cs="Liberation Serif"/>
          <w:sz w:val="24"/>
          <w:szCs w:val="24"/>
        </w:rPr>
      </w:pPr>
      <w:r w:rsidRPr="008362D6">
        <w:rPr>
          <w:rFonts w:ascii="Liberation Serif" w:hAnsi="Liberation Serif" w:cs="Liberation Serif"/>
          <w:sz w:val="24"/>
          <w:szCs w:val="24"/>
        </w:rPr>
        <w:t>– </w:t>
      </w:r>
      <w:r w:rsidR="00740473" w:rsidRPr="00B97380">
        <w:rPr>
          <w:rFonts w:ascii="Liberation Serif" w:hAnsi="Liberation Serif" w:cs="Liberation Serif"/>
          <w:sz w:val="24"/>
          <w:szCs w:val="24"/>
        </w:rPr>
        <w:t xml:space="preserve">реконструкция автомобильной дороги по ул. Феофанова в г. Верхняя Пышма, включая </w:t>
      </w:r>
      <w:r w:rsidR="00740473" w:rsidRPr="00740473">
        <w:rPr>
          <w:rFonts w:ascii="Liberation Serif" w:hAnsi="Liberation Serif" w:cs="Liberation Serif"/>
          <w:sz w:val="24"/>
          <w:szCs w:val="24"/>
        </w:rPr>
        <w:t>строительство</w:t>
      </w:r>
      <w:r w:rsidR="00740473" w:rsidRPr="00B97380">
        <w:rPr>
          <w:rFonts w:ascii="Liberation Serif" w:hAnsi="Liberation Serif" w:cs="Liberation Serif"/>
          <w:sz w:val="24"/>
          <w:szCs w:val="24"/>
        </w:rPr>
        <w:t xml:space="preserve"> пешеходного моста через теплотрассу по ул.</w:t>
      </w:r>
      <w:r w:rsidR="00740473" w:rsidRPr="00740473">
        <w:rPr>
          <w:rFonts w:ascii="Liberation Serif" w:hAnsi="Liberation Serif" w:cs="Liberation Serif"/>
          <w:sz w:val="24"/>
          <w:szCs w:val="24"/>
        </w:rPr>
        <w:t xml:space="preserve"> </w:t>
      </w:r>
      <w:r w:rsidR="00740473" w:rsidRPr="00B97380">
        <w:rPr>
          <w:rFonts w:ascii="Liberation Serif" w:hAnsi="Liberation Serif" w:cs="Liberation Serif"/>
          <w:sz w:val="24"/>
          <w:szCs w:val="24"/>
        </w:rPr>
        <w:t xml:space="preserve">Феофанова – </w:t>
      </w:r>
      <w:r w:rsidR="00740473" w:rsidRPr="00740473">
        <w:rPr>
          <w:rFonts w:ascii="Liberation Serif" w:hAnsi="Liberation Serif" w:cs="Liberation Serif"/>
          <w:sz w:val="24"/>
          <w:szCs w:val="24"/>
        </w:rPr>
        <w:t>3,9 миллиона</w:t>
      </w:r>
      <w:r w:rsidR="00740473" w:rsidRPr="00B97380">
        <w:rPr>
          <w:rFonts w:ascii="Liberation Serif" w:hAnsi="Liberation Serif" w:cs="Liberation Serif"/>
          <w:sz w:val="24"/>
          <w:szCs w:val="24"/>
        </w:rPr>
        <w:t xml:space="preserve"> рублей;</w:t>
      </w:r>
    </w:p>
    <w:p w:rsidR="00EE604E" w:rsidRDefault="00EE604E" w:rsidP="00EE604E">
      <w:pPr>
        <w:ind w:firstLine="567"/>
        <w:contextualSpacing/>
        <w:jc w:val="both"/>
        <w:rPr>
          <w:rFonts w:ascii="Liberation Serif" w:hAnsi="Liberation Serif" w:cs="Liberation Serif"/>
          <w:sz w:val="24"/>
          <w:szCs w:val="24"/>
        </w:rPr>
      </w:pPr>
      <w:r w:rsidRPr="008362D6">
        <w:rPr>
          <w:rFonts w:ascii="Liberation Serif" w:hAnsi="Liberation Serif" w:cs="Liberation Serif"/>
          <w:sz w:val="24"/>
          <w:szCs w:val="24"/>
        </w:rPr>
        <w:t>– </w:t>
      </w:r>
      <w:r w:rsidRPr="00740473">
        <w:rPr>
          <w:rFonts w:ascii="Liberation Serif" w:hAnsi="Liberation Serif" w:cs="Liberation Serif"/>
          <w:sz w:val="24"/>
          <w:szCs w:val="24"/>
        </w:rPr>
        <w:t>строительство линейного объекта «Участки ул. Машиностроителей, ул. Гороховая и</w:t>
      </w:r>
      <w:r w:rsidR="0066247A">
        <w:rPr>
          <w:rFonts w:ascii="Liberation Serif" w:hAnsi="Liberation Serif" w:cs="Liberation Serif"/>
          <w:sz w:val="24"/>
          <w:szCs w:val="24"/>
        </w:rPr>
        <w:t xml:space="preserve"> ул.</w:t>
      </w:r>
      <w:r w:rsidR="0066247A" w:rsidRPr="008362D6">
        <w:rPr>
          <w:rFonts w:ascii="Liberation Serif" w:hAnsi="Liberation Serif" w:cs="Liberation Serif"/>
          <w:sz w:val="24"/>
          <w:szCs w:val="24"/>
        </w:rPr>
        <w:t> </w:t>
      </w:r>
      <w:r w:rsidRPr="00740473">
        <w:rPr>
          <w:rFonts w:ascii="Liberation Serif" w:hAnsi="Liberation Serif" w:cs="Liberation Serif"/>
          <w:sz w:val="24"/>
          <w:szCs w:val="24"/>
        </w:rPr>
        <w:t>Зеленая (проектная) в границах района «Северный» г. Верхняя Пышма» (защитный футляр газ</w:t>
      </w:r>
      <w:r>
        <w:rPr>
          <w:rFonts w:ascii="Liberation Serif" w:hAnsi="Liberation Serif" w:cs="Liberation Serif"/>
          <w:sz w:val="24"/>
          <w:szCs w:val="24"/>
        </w:rPr>
        <w:t>опровода) – 5,5 миллиона рублей</w:t>
      </w:r>
      <w:r w:rsidR="00DF2E60">
        <w:rPr>
          <w:rFonts w:ascii="Liberation Serif" w:hAnsi="Liberation Serif" w:cs="Liberation Serif"/>
          <w:sz w:val="24"/>
          <w:szCs w:val="24"/>
        </w:rPr>
        <w:t>.</w:t>
      </w:r>
    </w:p>
    <w:p w:rsidR="003F4E02" w:rsidRPr="00DF2E60" w:rsidRDefault="006D7B43" w:rsidP="006D7B43">
      <w:pPr>
        <w:ind w:firstLine="567"/>
        <w:contextualSpacing/>
        <w:jc w:val="both"/>
        <w:rPr>
          <w:rFonts w:ascii="Liberation Serif" w:hAnsi="Liberation Serif" w:cs="Liberation Serif"/>
          <w:sz w:val="24"/>
          <w:szCs w:val="24"/>
        </w:rPr>
      </w:pPr>
      <w:r>
        <w:rPr>
          <w:rFonts w:ascii="Liberation Serif" w:hAnsi="Liberation Serif" w:cs="Liberation Serif"/>
          <w:sz w:val="24"/>
          <w:szCs w:val="24"/>
        </w:rPr>
        <w:t xml:space="preserve">Кроме того, </w:t>
      </w:r>
      <w:r w:rsidR="003F4E02" w:rsidRPr="00DF2E60">
        <w:rPr>
          <w:rFonts w:ascii="Liberation Serif" w:hAnsi="Liberation Serif" w:cs="Liberation Serif"/>
          <w:sz w:val="24"/>
          <w:szCs w:val="24"/>
        </w:rPr>
        <w:t>за счет средств бюджета городского округа:</w:t>
      </w:r>
    </w:p>
    <w:p w:rsidR="006D7B43" w:rsidRPr="00535A99" w:rsidRDefault="003F4E02" w:rsidP="003F4E02">
      <w:pPr>
        <w:ind w:firstLine="567"/>
        <w:contextualSpacing/>
        <w:jc w:val="both"/>
        <w:rPr>
          <w:rFonts w:ascii="Liberation Serif" w:hAnsi="Liberation Serif" w:cs="Liberation Serif"/>
          <w:sz w:val="24"/>
          <w:szCs w:val="24"/>
        </w:rPr>
      </w:pPr>
      <w:r w:rsidRPr="008362D6">
        <w:rPr>
          <w:rFonts w:ascii="Liberation Serif" w:hAnsi="Liberation Serif" w:cs="Liberation Serif"/>
          <w:sz w:val="24"/>
          <w:szCs w:val="24"/>
        </w:rPr>
        <w:t>–</w:t>
      </w:r>
      <w:r w:rsidR="002E5F33" w:rsidRPr="003F4E02">
        <w:rPr>
          <w:rFonts w:ascii="Liberation Serif" w:hAnsi="Liberation Serif" w:cs="Liberation Serif"/>
          <w:sz w:val="24"/>
          <w:szCs w:val="24"/>
        </w:rPr>
        <w:t> </w:t>
      </w:r>
      <w:r w:rsidRPr="00DF2E60">
        <w:rPr>
          <w:rFonts w:ascii="Liberation Serif" w:hAnsi="Liberation Serif" w:cs="Liberation Serif"/>
          <w:sz w:val="24"/>
          <w:szCs w:val="24"/>
        </w:rPr>
        <w:t>оплачено проведение</w:t>
      </w:r>
      <w:r w:rsidR="006D7B43">
        <w:rPr>
          <w:rFonts w:ascii="Liberation Serif" w:hAnsi="Liberation Serif" w:cs="Liberation Serif"/>
          <w:sz w:val="24"/>
          <w:szCs w:val="24"/>
        </w:rPr>
        <w:t xml:space="preserve"> государственная экспертиза проекта </w:t>
      </w:r>
      <w:r w:rsidR="006D7B43" w:rsidRPr="00535A99">
        <w:rPr>
          <w:rFonts w:ascii="Liberation Serif" w:hAnsi="Liberation Serif" w:cs="Liberation Serif"/>
          <w:sz w:val="24"/>
          <w:szCs w:val="24"/>
        </w:rPr>
        <w:t>реконструкци</w:t>
      </w:r>
      <w:r w:rsidR="006D7B43">
        <w:rPr>
          <w:rFonts w:ascii="Liberation Serif" w:hAnsi="Liberation Serif" w:cs="Liberation Serif"/>
          <w:sz w:val="24"/>
          <w:szCs w:val="24"/>
        </w:rPr>
        <w:t>и</w:t>
      </w:r>
      <w:r w:rsidR="006D7B43" w:rsidRPr="00535A99">
        <w:rPr>
          <w:rFonts w:ascii="Liberation Serif" w:hAnsi="Liberation Serif" w:cs="Liberation Serif"/>
          <w:sz w:val="24"/>
          <w:szCs w:val="24"/>
        </w:rPr>
        <w:t xml:space="preserve"> автомобильной дороги по ул. Александра Козицына в г. Верхняя Пышма</w:t>
      </w:r>
      <w:r w:rsidR="006D7B43" w:rsidRPr="0066247A">
        <w:rPr>
          <w:rFonts w:ascii="Liberation Serif" w:hAnsi="Liberation Serif" w:cs="Liberation Serif"/>
          <w:sz w:val="24"/>
          <w:szCs w:val="24"/>
        </w:rPr>
        <w:t>, расходы составили</w:t>
      </w:r>
      <w:r w:rsidR="006D7B43" w:rsidRPr="00535A99">
        <w:rPr>
          <w:rFonts w:ascii="Liberation Serif" w:hAnsi="Liberation Serif" w:cs="Liberation Serif"/>
          <w:sz w:val="24"/>
          <w:szCs w:val="24"/>
        </w:rPr>
        <w:t xml:space="preserve"> 1,1 миллиона рублей</w:t>
      </w:r>
      <w:r w:rsidR="002E5F33">
        <w:rPr>
          <w:rFonts w:ascii="Liberation Serif" w:hAnsi="Liberation Serif" w:cs="Liberation Serif"/>
          <w:sz w:val="24"/>
          <w:szCs w:val="24"/>
        </w:rPr>
        <w:t>;</w:t>
      </w:r>
    </w:p>
    <w:p w:rsidR="003F4E02" w:rsidRPr="003F4E02" w:rsidRDefault="003F4E02" w:rsidP="003F4E02">
      <w:pPr>
        <w:ind w:firstLine="567"/>
        <w:contextualSpacing/>
        <w:jc w:val="both"/>
        <w:rPr>
          <w:rFonts w:ascii="Liberation Serif" w:hAnsi="Liberation Serif" w:cs="Liberation Serif"/>
          <w:sz w:val="24"/>
          <w:szCs w:val="24"/>
        </w:rPr>
      </w:pPr>
      <w:r w:rsidRPr="003F4E02">
        <w:rPr>
          <w:rFonts w:ascii="Liberation Serif" w:hAnsi="Liberation Serif" w:cs="Liberation Serif"/>
          <w:sz w:val="24"/>
          <w:szCs w:val="24"/>
        </w:rPr>
        <w:t>– выполнены эскизные проекты строительства велодорожки и тротуара в г. Верхняя Пышма вдоль ул. Петрова от мечети до с. Балтым, велодорожки от ул. Александра Шамаева в с. Балтым до путепровода, расходы составили 0,3 миллиона рублей.</w:t>
      </w:r>
    </w:p>
    <w:p w:rsidR="0066247A" w:rsidRPr="00ED2C1F" w:rsidRDefault="0066247A" w:rsidP="0066247A">
      <w:pPr>
        <w:jc w:val="both"/>
        <w:rPr>
          <w:rFonts w:ascii="Liberation Serif" w:hAnsi="Liberation Serif" w:cs="Liberation Serif"/>
          <w:sz w:val="16"/>
          <w:szCs w:val="16"/>
          <w:highlight w:val="yellow"/>
        </w:rPr>
      </w:pPr>
    </w:p>
    <w:p w:rsidR="00740473" w:rsidRPr="00740473" w:rsidRDefault="0094111D" w:rsidP="00B97380">
      <w:pPr>
        <w:ind w:firstLine="567"/>
        <w:contextualSpacing/>
        <w:jc w:val="both"/>
        <w:rPr>
          <w:rFonts w:ascii="Liberation Serif" w:hAnsi="Liberation Serif" w:cs="Liberation Serif"/>
          <w:sz w:val="24"/>
          <w:szCs w:val="24"/>
        </w:rPr>
      </w:pPr>
      <w:r w:rsidRPr="00740473">
        <w:rPr>
          <w:rFonts w:ascii="Liberation Serif" w:hAnsi="Liberation Serif" w:cs="Liberation Serif"/>
          <w:sz w:val="24"/>
          <w:szCs w:val="24"/>
        </w:rPr>
        <w:t xml:space="preserve">В истекшем году </w:t>
      </w:r>
      <w:r>
        <w:rPr>
          <w:rFonts w:ascii="Liberation Serif" w:hAnsi="Liberation Serif" w:cs="Liberation Serif"/>
          <w:sz w:val="24"/>
          <w:szCs w:val="24"/>
        </w:rPr>
        <w:t>п</w:t>
      </w:r>
      <w:r w:rsidR="00740473" w:rsidRPr="00740473">
        <w:rPr>
          <w:rFonts w:ascii="Liberation Serif" w:hAnsi="Liberation Serif" w:cs="Liberation Serif"/>
          <w:sz w:val="24"/>
          <w:szCs w:val="24"/>
        </w:rPr>
        <w:t>роизвед</w:t>
      </w:r>
      <w:r>
        <w:rPr>
          <w:rFonts w:ascii="Liberation Serif" w:hAnsi="Liberation Serif" w:cs="Liberation Serif"/>
          <w:sz w:val="24"/>
          <w:szCs w:val="24"/>
        </w:rPr>
        <w:t>е</w:t>
      </w:r>
      <w:r w:rsidR="00740473" w:rsidRPr="00740473">
        <w:rPr>
          <w:rFonts w:ascii="Liberation Serif" w:hAnsi="Liberation Serif" w:cs="Liberation Serif"/>
          <w:sz w:val="24"/>
          <w:szCs w:val="24"/>
        </w:rPr>
        <w:t>н</w:t>
      </w:r>
      <w:r>
        <w:rPr>
          <w:rFonts w:ascii="Liberation Serif" w:hAnsi="Liberation Serif" w:cs="Liberation Serif"/>
          <w:sz w:val="24"/>
          <w:szCs w:val="24"/>
        </w:rPr>
        <w:t>ы</w:t>
      </w:r>
      <w:r w:rsidR="00740473" w:rsidRPr="00740473">
        <w:rPr>
          <w:rFonts w:ascii="Liberation Serif" w:hAnsi="Liberation Serif" w:cs="Liberation Serif"/>
          <w:sz w:val="24"/>
          <w:szCs w:val="24"/>
        </w:rPr>
        <w:t xml:space="preserve"> текущи</w:t>
      </w:r>
      <w:r>
        <w:rPr>
          <w:rFonts w:ascii="Liberation Serif" w:hAnsi="Liberation Serif" w:cs="Liberation Serif"/>
          <w:sz w:val="24"/>
          <w:szCs w:val="24"/>
        </w:rPr>
        <w:t>е</w:t>
      </w:r>
      <w:r w:rsidR="00740473" w:rsidRPr="00740473">
        <w:rPr>
          <w:rFonts w:ascii="Liberation Serif" w:hAnsi="Liberation Serif" w:cs="Liberation Serif"/>
          <w:sz w:val="24"/>
          <w:szCs w:val="24"/>
        </w:rPr>
        <w:t xml:space="preserve"> и аварийно-восстановительны</w:t>
      </w:r>
      <w:r>
        <w:rPr>
          <w:rFonts w:ascii="Liberation Serif" w:hAnsi="Liberation Serif" w:cs="Liberation Serif"/>
          <w:sz w:val="24"/>
          <w:szCs w:val="24"/>
        </w:rPr>
        <w:t>е</w:t>
      </w:r>
      <w:r w:rsidR="00740473" w:rsidRPr="00740473">
        <w:rPr>
          <w:rFonts w:ascii="Liberation Serif" w:hAnsi="Liberation Serif" w:cs="Liberation Serif"/>
          <w:sz w:val="24"/>
          <w:szCs w:val="24"/>
        </w:rPr>
        <w:t xml:space="preserve"> ремонт</w:t>
      </w:r>
      <w:r>
        <w:rPr>
          <w:rFonts w:ascii="Liberation Serif" w:hAnsi="Liberation Serif" w:cs="Liberation Serif"/>
          <w:sz w:val="24"/>
          <w:szCs w:val="24"/>
        </w:rPr>
        <w:t>ы</w:t>
      </w:r>
      <w:r w:rsidR="00740473" w:rsidRPr="00740473">
        <w:rPr>
          <w:rFonts w:ascii="Liberation Serif" w:hAnsi="Liberation Serif" w:cs="Liberation Serif"/>
          <w:sz w:val="24"/>
          <w:szCs w:val="24"/>
        </w:rPr>
        <w:t xml:space="preserve"> автомобильных дорог</w:t>
      </w:r>
      <w:r>
        <w:rPr>
          <w:rFonts w:ascii="Liberation Serif" w:hAnsi="Liberation Serif" w:cs="Liberation Serif"/>
          <w:sz w:val="24"/>
          <w:szCs w:val="24"/>
        </w:rPr>
        <w:t xml:space="preserve"> и тротуаров</w:t>
      </w:r>
      <w:r w:rsidR="00740473" w:rsidRPr="00740473">
        <w:rPr>
          <w:rFonts w:ascii="Liberation Serif" w:hAnsi="Liberation Serif" w:cs="Liberation Serif"/>
          <w:sz w:val="24"/>
          <w:szCs w:val="24"/>
        </w:rPr>
        <w:t xml:space="preserve"> на общую сумму 108,87 миллиона рублей</w:t>
      </w:r>
      <w:r>
        <w:rPr>
          <w:rFonts w:ascii="Liberation Serif" w:hAnsi="Liberation Serif" w:cs="Liberation Serif"/>
          <w:sz w:val="24"/>
          <w:szCs w:val="24"/>
        </w:rPr>
        <w:t>,</w:t>
      </w:r>
      <w:r w:rsidR="00740473" w:rsidRPr="00740473">
        <w:rPr>
          <w:rFonts w:ascii="Liberation Serif" w:hAnsi="Liberation Serif" w:cs="Liberation Serif"/>
          <w:sz w:val="24"/>
          <w:szCs w:val="24"/>
        </w:rPr>
        <w:t xml:space="preserve"> </w:t>
      </w:r>
      <w:r>
        <w:rPr>
          <w:rFonts w:ascii="Liberation Serif" w:hAnsi="Liberation Serif" w:cs="Liberation Serif"/>
          <w:sz w:val="24"/>
          <w:szCs w:val="24"/>
        </w:rPr>
        <w:t>и</w:t>
      </w:r>
      <w:r w:rsidR="00740473" w:rsidRPr="00740473">
        <w:rPr>
          <w:rFonts w:ascii="Liberation Serif" w:hAnsi="Liberation Serif" w:cs="Liberation Serif"/>
          <w:sz w:val="24"/>
          <w:szCs w:val="24"/>
        </w:rPr>
        <w:t>з них:</w:t>
      </w:r>
    </w:p>
    <w:p w:rsidR="00D63200" w:rsidRPr="00B97380" w:rsidRDefault="00D63200" w:rsidP="00D63200">
      <w:pPr>
        <w:ind w:firstLine="567"/>
        <w:contextualSpacing/>
        <w:jc w:val="both"/>
        <w:rPr>
          <w:rFonts w:ascii="Liberation Serif" w:hAnsi="Liberation Serif" w:cs="Liberation Serif"/>
          <w:b/>
          <w:sz w:val="24"/>
          <w:szCs w:val="24"/>
        </w:rPr>
      </w:pPr>
      <w:r w:rsidRPr="00B97380">
        <w:rPr>
          <w:rFonts w:ascii="Liberation Serif" w:hAnsi="Liberation Serif" w:cs="Liberation Serif"/>
          <w:b/>
          <w:sz w:val="24"/>
          <w:szCs w:val="24"/>
        </w:rPr>
        <w:t xml:space="preserve">1) выполнен ремонт с асфальтированием 8,76 км дорог на сумму </w:t>
      </w:r>
      <w:r w:rsidRPr="00D63200">
        <w:rPr>
          <w:rFonts w:ascii="Liberation Serif" w:hAnsi="Liberation Serif" w:cs="Liberation Serif"/>
          <w:b/>
          <w:sz w:val="24"/>
          <w:szCs w:val="24"/>
        </w:rPr>
        <w:t xml:space="preserve">71,9 </w:t>
      </w:r>
      <w:r w:rsidRPr="00B97380">
        <w:rPr>
          <w:rFonts w:ascii="Liberation Serif" w:hAnsi="Liberation Serif" w:cs="Liberation Serif"/>
          <w:b/>
          <w:sz w:val="24"/>
          <w:szCs w:val="24"/>
        </w:rPr>
        <w:t>миллиона рублей, в том числе:</w:t>
      </w:r>
    </w:p>
    <w:p w:rsidR="00D63200" w:rsidRPr="00D551F8" w:rsidRDefault="00D63200" w:rsidP="00D63200">
      <w:pPr>
        <w:ind w:firstLine="567"/>
        <w:contextualSpacing/>
        <w:jc w:val="both"/>
        <w:rPr>
          <w:rFonts w:ascii="Liberation Serif" w:hAnsi="Liberation Serif" w:cs="Liberation Serif"/>
          <w:i/>
          <w:sz w:val="24"/>
          <w:szCs w:val="24"/>
        </w:rPr>
      </w:pPr>
      <w:r w:rsidRPr="00D551F8">
        <w:rPr>
          <w:rFonts w:ascii="Liberation Serif" w:hAnsi="Liberation Serif" w:cs="Liberation Serif"/>
          <w:i/>
          <w:sz w:val="24"/>
          <w:szCs w:val="24"/>
        </w:rPr>
        <w:t xml:space="preserve">1.1) в городе Верхняя Пышма </w:t>
      </w:r>
      <w:r w:rsidRPr="00D63200">
        <w:rPr>
          <w:rFonts w:ascii="Liberation Serif" w:hAnsi="Liberation Serif" w:cs="Liberation Serif"/>
          <w:i/>
          <w:sz w:val="24"/>
          <w:szCs w:val="24"/>
        </w:rPr>
        <w:t xml:space="preserve">5,76 </w:t>
      </w:r>
      <w:r w:rsidRPr="00D551F8">
        <w:rPr>
          <w:rFonts w:ascii="Liberation Serif" w:hAnsi="Liberation Serif" w:cs="Liberation Serif"/>
          <w:i/>
          <w:sz w:val="24"/>
          <w:szCs w:val="24"/>
        </w:rPr>
        <w:t xml:space="preserve">км дорог с асфальтированием на сумму </w:t>
      </w:r>
      <w:r w:rsidRPr="00D63200">
        <w:rPr>
          <w:rFonts w:ascii="Liberation Serif" w:hAnsi="Liberation Serif" w:cs="Liberation Serif"/>
          <w:i/>
          <w:sz w:val="24"/>
          <w:szCs w:val="24"/>
        </w:rPr>
        <w:t xml:space="preserve">52,53 </w:t>
      </w:r>
      <w:r w:rsidRPr="00D551F8">
        <w:rPr>
          <w:rFonts w:ascii="Liberation Serif" w:hAnsi="Liberation Serif" w:cs="Liberation Serif"/>
          <w:i/>
          <w:sz w:val="24"/>
          <w:szCs w:val="24"/>
        </w:rPr>
        <w:t>миллиона рублей:</w:t>
      </w:r>
    </w:p>
    <w:p w:rsidR="00D63200" w:rsidRPr="00D551F8" w:rsidRDefault="00D63200" w:rsidP="00D63200">
      <w:pPr>
        <w:ind w:left="284" w:firstLine="567"/>
        <w:contextualSpacing/>
        <w:jc w:val="both"/>
        <w:rPr>
          <w:rFonts w:ascii="Liberation Serif" w:hAnsi="Liberation Serif" w:cs="Liberation Serif"/>
          <w:sz w:val="24"/>
          <w:szCs w:val="24"/>
        </w:rPr>
      </w:pPr>
      <w:r w:rsidRPr="00D551F8">
        <w:rPr>
          <w:rFonts w:ascii="Liberation Serif" w:hAnsi="Liberation Serif" w:cs="Liberation Serif"/>
          <w:sz w:val="24"/>
          <w:szCs w:val="24"/>
        </w:rPr>
        <w:t>– по ул. Мамина-Сибиряка протяженностью 463 м на сумму 3,58 миллиона рублей;</w:t>
      </w:r>
    </w:p>
    <w:p w:rsidR="00D63200" w:rsidRPr="00D551F8" w:rsidRDefault="00D63200" w:rsidP="00D63200">
      <w:pPr>
        <w:ind w:left="284" w:firstLine="567"/>
        <w:contextualSpacing/>
        <w:jc w:val="both"/>
        <w:rPr>
          <w:rFonts w:ascii="Liberation Serif" w:hAnsi="Liberation Serif" w:cs="Liberation Serif"/>
          <w:sz w:val="24"/>
          <w:szCs w:val="24"/>
        </w:rPr>
      </w:pPr>
      <w:r w:rsidRPr="00D551F8">
        <w:rPr>
          <w:rFonts w:ascii="Liberation Serif" w:hAnsi="Liberation Serif" w:cs="Liberation Serif"/>
          <w:sz w:val="24"/>
          <w:szCs w:val="24"/>
        </w:rPr>
        <w:t>– по ул. Парковой протяженностью 1 326,25 м на сумму 5,27 миллиона рублей;</w:t>
      </w:r>
    </w:p>
    <w:p w:rsidR="00D63200" w:rsidRPr="00D551F8" w:rsidRDefault="00D63200" w:rsidP="00D63200">
      <w:pPr>
        <w:ind w:left="284" w:firstLine="567"/>
        <w:contextualSpacing/>
        <w:jc w:val="both"/>
        <w:rPr>
          <w:rFonts w:ascii="Liberation Serif" w:hAnsi="Liberation Serif" w:cs="Liberation Serif"/>
          <w:sz w:val="24"/>
          <w:szCs w:val="24"/>
        </w:rPr>
      </w:pPr>
      <w:r w:rsidRPr="00D551F8">
        <w:rPr>
          <w:rFonts w:ascii="Liberation Serif" w:hAnsi="Liberation Serif" w:cs="Liberation Serif"/>
          <w:sz w:val="24"/>
          <w:szCs w:val="24"/>
        </w:rPr>
        <w:t>– по пер. Победы протяженностью 599,8 м на сумму 4,43 миллиона рублей;</w:t>
      </w:r>
    </w:p>
    <w:p w:rsidR="00D63200" w:rsidRPr="00D551F8" w:rsidRDefault="00D63200" w:rsidP="00D63200">
      <w:pPr>
        <w:ind w:left="284" w:firstLine="567"/>
        <w:contextualSpacing/>
        <w:jc w:val="both"/>
        <w:rPr>
          <w:rFonts w:ascii="Liberation Serif" w:hAnsi="Liberation Serif" w:cs="Liberation Serif"/>
          <w:sz w:val="24"/>
          <w:szCs w:val="24"/>
        </w:rPr>
      </w:pPr>
      <w:r w:rsidRPr="00D551F8">
        <w:rPr>
          <w:rFonts w:ascii="Liberation Serif" w:hAnsi="Liberation Serif" w:cs="Liberation Serif"/>
          <w:sz w:val="24"/>
          <w:szCs w:val="24"/>
        </w:rPr>
        <w:t>– по пр-кту Успенскому (от ул. Феофанова до путепровода) протяженностью 619,6</w:t>
      </w:r>
      <w:r w:rsidR="00877E66" w:rsidRPr="00EF29CB">
        <w:rPr>
          <w:rFonts w:ascii="Liberation Serif" w:hAnsi="Liberation Serif" w:cs="Liberation Serif"/>
          <w:sz w:val="24"/>
          <w:szCs w:val="24"/>
        </w:rPr>
        <w:t> </w:t>
      </w:r>
      <w:r w:rsidRPr="00D551F8">
        <w:rPr>
          <w:rFonts w:ascii="Liberation Serif" w:hAnsi="Liberation Serif" w:cs="Liberation Serif"/>
          <w:sz w:val="24"/>
          <w:szCs w:val="24"/>
        </w:rPr>
        <w:t>м</w:t>
      </w:r>
      <w:r>
        <w:rPr>
          <w:rFonts w:ascii="Liberation Serif" w:hAnsi="Liberation Serif" w:cs="Liberation Serif"/>
          <w:sz w:val="24"/>
          <w:szCs w:val="24"/>
        </w:rPr>
        <w:t xml:space="preserve"> на</w:t>
      </w:r>
      <w:r w:rsidR="00877E66" w:rsidRPr="00EF29CB">
        <w:rPr>
          <w:rFonts w:ascii="Liberation Serif" w:hAnsi="Liberation Serif" w:cs="Liberation Serif"/>
          <w:sz w:val="24"/>
          <w:szCs w:val="24"/>
        </w:rPr>
        <w:t> </w:t>
      </w:r>
      <w:r>
        <w:rPr>
          <w:rFonts w:ascii="Liberation Serif" w:hAnsi="Liberation Serif" w:cs="Liberation Serif"/>
          <w:sz w:val="24"/>
          <w:szCs w:val="24"/>
        </w:rPr>
        <w:t>сумму 13</w:t>
      </w:r>
      <w:r w:rsidRPr="00D63200">
        <w:rPr>
          <w:rFonts w:ascii="Liberation Serif" w:hAnsi="Liberation Serif" w:cs="Liberation Serif"/>
          <w:sz w:val="24"/>
          <w:szCs w:val="24"/>
        </w:rPr>
        <w:t>,8</w:t>
      </w:r>
      <w:r w:rsidRPr="00D551F8">
        <w:rPr>
          <w:rFonts w:ascii="Liberation Serif" w:hAnsi="Liberation Serif" w:cs="Liberation Serif"/>
          <w:sz w:val="24"/>
          <w:szCs w:val="24"/>
        </w:rPr>
        <w:t xml:space="preserve"> миллиона рублей;</w:t>
      </w:r>
    </w:p>
    <w:p w:rsidR="00D63200" w:rsidRPr="00D551F8" w:rsidRDefault="00D63200" w:rsidP="00D63200">
      <w:pPr>
        <w:ind w:left="284" w:firstLine="567"/>
        <w:contextualSpacing/>
        <w:jc w:val="both"/>
        <w:rPr>
          <w:rFonts w:ascii="Liberation Serif" w:hAnsi="Liberation Serif" w:cs="Liberation Serif"/>
          <w:sz w:val="24"/>
          <w:szCs w:val="24"/>
        </w:rPr>
      </w:pPr>
      <w:r w:rsidRPr="00D551F8">
        <w:rPr>
          <w:rFonts w:ascii="Liberation Serif" w:hAnsi="Liberation Serif" w:cs="Liberation Serif"/>
          <w:sz w:val="24"/>
          <w:szCs w:val="24"/>
        </w:rPr>
        <w:t>– по ул. Спицына протяженностью 610 м</w:t>
      </w:r>
      <w:r>
        <w:rPr>
          <w:rFonts w:ascii="Liberation Serif" w:hAnsi="Liberation Serif" w:cs="Liberation Serif"/>
          <w:sz w:val="24"/>
          <w:szCs w:val="24"/>
        </w:rPr>
        <w:t xml:space="preserve"> на сумму </w:t>
      </w:r>
      <w:r w:rsidRPr="00D63200">
        <w:rPr>
          <w:rFonts w:ascii="Liberation Serif" w:hAnsi="Liberation Serif" w:cs="Liberation Serif"/>
          <w:sz w:val="24"/>
          <w:szCs w:val="24"/>
        </w:rPr>
        <w:t xml:space="preserve">5,2 </w:t>
      </w:r>
      <w:r w:rsidRPr="00D551F8">
        <w:rPr>
          <w:rFonts w:ascii="Liberation Serif" w:hAnsi="Liberation Serif" w:cs="Liberation Serif"/>
          <w:sz w:val="24"/>
          <w:szCs w:val="24"/>
        </w:rPr>
        <w:t>миллиона рублей;</w:t>
      </w:r>
    </w:p>
    <w:p w:rsidR="00D63200" w:rsidRPr="00D551F8" w:rsidRDefault="00D63200" w:rsidP="00D63200">
      <w:pPr>
        <w:ind w:left="284" w:firstLine="567"/>
        <w:contextualSpacing/>
        <w:jc w:val="both"/>
        <w:rPr>
          <w:rFonts w:ascii="Liberation Serif" w:hAnsi="Liberation Serif" w:cs="Liberation Serif"/>
          <w:sz w:val="24"/>
          <w:szCs w:val="24"/>
        </w:rPr>
      </w:pPr>
      <w:r w:rsidRPr="00D551F8">
        <w:rPr>
          <w:rFonts w:ascii="Liberation Serif" w:hAnsi="Liberation Serif" w:cs="Liberation Serif"/>
          <w:sz w:val="24"/>
          <w:szCs w:val="24"/>
        </w:rPr>
        <w:t>– по ул. Кривоусова (от ул. Ал. Козицына до ул. Свердлова) протяженностью 667,9</w:t>
      </w:r>
      <w:r w:rsidR="00877E66" w:rsidRPr="00EF29CB">
        <w:rPr>
          <w:rFonts w:ascii="Liberation Serif" w:hAnsi="Liberation Serif" w:cs="Liberation Serif"/>
          <w:sz w:val="24"/>
          <w:szCs w:val="24"/>
        </w:rPr>
        <w:t> </w:t>
      </w:r>
      <w:r w:rsidRPr="00D551F8">
        <w:rPr>
          <w:rFonts w:ascii="Liberation Serif" w:hAnsi="Liberation Serif" w:cs="Liberation Serif"/>
          <w:sz w:val="24"/>
          <w:szCs w:val="24"/>
        </w:rPr>
        <w:t>м</w:t>
      </w:r>
      <w:r>
        <w:rPr>
          <w:rFonts w:ascii="Liberation Serif" w:hAnsi="Liberation Serif" w:cs="Liberation Serif"/>
          <w:sz w:val="24"/>
          <w:szCs w:val="24"/>
        </w:rPr>
        <w:t xml:space="preserve"> на</w:t>
      </w:r>
      <w:r w:rsidR="00877E66" w:rsidRPr="00EF29CB">
        <w:rPr>
          <w:rFonts w:ascii="Liberation Serif" w:hAnsi="Liberation Serif" w:cs="Liberation Serif"/>
          <w:sz w:val="24"/>
          <w:szCs w:val="24"/>
        </w:rPr>
        <w:t> </w:t>
      </w:r>
      <w:r>
        <w:rPr>
          <w:rFonts w:ascii="Liberation Serif" w:hAnsi="Liberation Serif" w:cs="Liberation Serif"/>
          <w:sz w:val="24"/>
          <w:szCs w:val="24"/>
        </w:rPr>
        <w:t xml:space="preserve">сумму </w:t>
      </w:r>
      <w:r w:rsidRPr="00D63200">
        <w:rPr>
          <w:rFonts w:ascii="Liberation Serif" w:hAnsi="Liberation Serif" w:cs="Liberation Serif"/>
          <w:sz w:val="24"/>
          <w:szCs w:val="24"/>
        </w:rPr>
        <w:t xml:space="preserve">12,6 </w:t>
      </w:r>
      <w:r w:rsidRPr="00D551F8">
        <w:rPr>
          <w:rFonts w:ascii="Liberation Serif" w:hAnsi="Liberation Serif" w:cs="Liberation Serif"/>
          <w:sz w:val="24"/>
          <w:szCs w:val="24"/>
        </w:rPr>
        <w:t>миллиона рублей;</w:t>
      </w:r>
    </w:p>
    <w:p w:rsidR="00D63200" w:rsidRPr="00D551F8" w:rsidRDefault="00D63200" w:rsidP="00D63200">
      <w:pPr>
        <w:ind w:left="284" w:firstLine="567"/>
        <w:contextualSpacing/>
        <w:jc w:val="both"/>
        <w:rPr>
          <w:rFonts w:ascii="Liberation Serif" w:hAnsi="Liberation Serif" w:cs="Liberation Serif"/>
          <w:sz w:val="24"/>
          <w:szCs w:val="24"/>
        </w:rPr>
      </w:pPr>
      <w:r w:rsidRPr="00D551F8">
        <w:rPr>
          <w:rFonts w:ascii="Liberation Serif" w:hAnsi="Liberation Serif" w:cs="Liberation Serif"/>
          <w:sz w:val="24"/>
          <w:szCs w:val="24"/>
        </w:rPr>
        <w:t>– по ул. Жуковского протяженностью 613,3 м на сумму 4,8 миллиона рублей;</w:t>
      </w:r>
    </w:p>
    <w:p w:rsidR="00D63200" w:rsidRPr="00FB365D" w:rsidRDefault="00D63200" w:rsidP="00D63200">
      <w:pPr>
        <w:ind w:left="284" w:firstLine="567"/>
        <w:contextualSpacing/>
        <w:jc w:val="both"/>
        <w:rPr>
          <w:rFonts w:ascii="Liberation Serif" w:hAnsi="Liberation Serif" w:cs="Liberation Serif"/>
          <w:sz w:val="24"/>
          <w:szCs w:val="24"/>
        </w:rPr>
      </w:pPr>
      <w:r w:rsidRPr="00D551F8">
        <w:rPr>
          <w:rFonts w:ascii="Liberation Serif" w:hAnsi="Liberation Serif" w:cs="Liberation Serif"/>
          <w:sz w:val="24"/>
          <w:szCs w:val="24"/>
        </w:rPr>
        <w:t xml:space="preserve">– по ул. Калинина (от ул. Уральских рабочих до ул. Зеленой) </w:t>
      </w:r>
      <w:r w:rsidRPr="00D63200">
        <w:rPr>
          <w:rFonts w:ascii="Liberation Serif" w:hAnsi="Liberation Serif" w:cs="Liberation Serif"/>
          <w:sz w:val="24"/>
          <w:szCs w:val="24"/>
        </w:rPr>
        <w:t xml:space="preserve">и ул. Юбилейная </w:t>
      </w:r>
      <w:r w:rsidRPr="00D551F8">
        <w:rPr>
          <w:rFonts w:ascii="Liberation Serif" w:hAnsi="Liberation Serif" w:cs="Liberation Serif"/>
          <w:sz w:val="24"/>
          <w:szCs w:val="24"/>
        </w:rPr>
        <w:t xml:space="preserve">протяженностью 457,2 м на сумму </w:t>
      </w:r>
      <w:r w:rsidRPr="00D63200">
        <w:rPr>
          <w:rFonts w:ascii="Liberation Serif" w:hAnsi="Liberation Serif" w:cs="Liberation Serif"/>
          <w:sz w:val="24"/>
          <w:szCs w:val="24"/>
        </w:rPr>
        <w:t xml:space="preserve">2,27 </w:t>
      </w:r>
      <w:r w:rsidRPr="00FB365D">
        <w:rPr>
          <w:rFonts w:ascii="Liberation Serif" w:hAnsi="Liberation Serif" w:cs="Liberation Serif"/>
          <w:sz w:val="24"/>
          <w:szCs w:val="24"/>
        </w:rPr>
        <w:t>миллиона рублей;</w:t>
      </w:r>
    </w:p>
    <w:p w:rsidR="00D63200" w:rsidRPr="00D551F8" w:rsidRDefault="00D63200" w:rsidP="00D63200">
      <w:pPr>
        <w:ind w:left="284" w:firstLine="567"/>
        <w:contextualSpacing/>
        <w:jc w:val="both"/>
        <w:rPr>
          <w:rFonts w:ascii="Liberation Serif" w:hAnsi="Liberation Serif" w:cs="Liberation Serif"/>
          <w:sz w:val="24"/>
          <w:szCs w:val="24"/>
        </w:rPr>
      </w:pPr>
      <w:r w:rsidRPr="00FB365D">
        <w:rPr>
          <w:rFonts w:ascii="Liberation Serif" w:hAnsi="Liberation Serif" w:cs="Liberation Serif"/>
          <w:sz w:val="24"/>
          <w:szCs w:val="24"/>
        </w:rPr>
        <w:t>– по ул. Дзержинского (от ул. Чистова до</w:t>
      </w:r>
      <w:r w:rsidRPr="00D551F8">
        <w:rPr>
          <w:rFonts w:ascii="Liberation Serif" w:hAnsi="Liberation Serif" w:cs="Liberation Serif"/>
          <w:sz w:val="24"/>
          <w:szCs w:val="24"/>
        </w:rPr>
        <w:t xml:space="preserve"> ул. Юбилейной) протяженностью 400</w:t>
      </w:r>
      <w:r w:rsidR="00877E66" w:rsidRPr="00EF29CB">
        <w:rPr>
          <w:rFonts w:ascii="Liberation Serif" w:hAnsi="Liberation Serif" w:cs="Liberation Serif"/>
          <w:sz w:val="24"/>
          <w:szCs w:val="24"/>
        </w:rPr>
        <w:t> </w:t>
      </w:r>
      <w:r w:rsidRPr="00D551F8">
        <w:rPr>
          <w:rFonts w:ascii="Liberation Serif" w:hAnsi="Liberation Serif" w:cs="Liberation Serif"/>
          <w:sz w:val="24"/>
          <w:szCs w:val="24"/>
        </w:rPr>
        <w:t>м на</w:t>
      </w:r>
      <w:r w:rsidR="00877E66" w:rsidRPr="00EF29CB">
        <w:rPr>
          <w:rFonts w:ascii="Liberation Serif" w:hAnsi="Liberation Serif" w:cs="Liberation Serif"/>
          <w:sz w:val="24"/>
          <w:szCs w:val="24"/>
        </w:rPr>
        <w:t> </w:t>
      </w:r>
      <w:r w:rsidRPr="00D551F8">
        <w:rPr>
          <w:rFonts w:ascii="Liberation Serif" w:hAnsi="Liberation Serif" w:cs="Liberation Serif"/>
          <w:sz w:val="24"/>
          <w:szCs w:val="24"/>
        </w:rPr>
        <w:t>сумму 560 тысяч рублей;</w:t>
      </w:r>
    </w:p>
    <w:p w:rsidR="00D63200" w:rsidRPr="00740473" w:rsidRDefault="00D63200" w:rsidP="00D63200">
      <w:pPr>
        <w:ind w:firstLine="567"/>
        <w:contextualSpacing/>
        <w:jc w:val="both"/>
        <w:rPr>
          <w:rFonts w:ascii="Liberation Serif" w:hAnsi="Liberation Serif" w:cs="Liberation Serif"/>
          <w:i/>
          <w:sz w:val="24"/>
          <w:szCs w:val="24"/>
        </w:rPr>
      </w:pPr>
      <w:r w:rsidRPr="00D551F8">
        <w:rPr>
          <w:rFonts w:ascii="Liberation Serif" w:hAnsi="Liberation Serif" w:cs="Liberation Serif"/>
          <w:i/>
          <w:sz w:val="24"/>
          <w:szCs w:val="24"/>
        </w:rPr>
        <w:t xml:space="preserve">1.2) в сельских населенных пунктах выполнен </w:t>
      </w:r>
      <w:r w:rsidRPr="00877E66">
        <w:rPr>
          <w:rFonts w:ascii="Liberation Serif" w:hAnsi="Liberation Serif" w:cs="Liberation Serif"/>
          <w:i/>
          <w:sz w:val="24"/>
          <w:szCs w:val="24"/>
        </w:rPr>
        <w:t>ремонт</w:t>
      </w:r>
      <w:r w:rsidRPr="00D551F8">
        <w:rPr>
          <w:rFonts w:ascii="Liberation Serif" w:hAnsi="Liberation Serif" w:cs="Liberation Serif"/>
          <w:i/>
          <w:sz w:val="24"/>
          <w:szCs w:val="24"/>
        </w:rPr>
        <w:t xml:space="preserve"> с асфальтированием 2,26 км </w:t>
      </w:r>
      <w:r w:rsidRPr="00877E66">
        <w:rPr>
          <w:rFonts w:ascii="Liberation Serif" w:hAnsi="Liberation Serif" w:cs="Liberation Serif"/>
          <w:i/>
          <w:sz w:val="24"/>
          <w:szCs w:val="24"/>
        </w:rPr>
        <w:t xml:space="preserve">дорог </w:t>
      </w:r>
      <w:r w:rsidRPr="00D551F8">
        <w:rPr>
          <w:rFonts w:ascii="Liberation Serif" w:hAnsi="Liberation Serif" w:cs="Liberation Serif"/>
          <w:i/>
          <w:sz w:val="24"/>
          <w:szCs w:val="24"/>
        </w:rPr>
        <w:t>на</w:t>
      </w:r>
      <w:r w:rsidR="00877E66" w:rsidRPr="00877E66">
        <w:rPr>
          <w:rFonts w:ascii="Liberation Serif" w:hAnsi="Liberation Serif" w:cs="Liberation Serif"/>
          <w:i/>
          <w:sz w:val="24"/>
          <w:szCs w:val="24"/>
        </w:rPr>
        <w:t> </w:t>
      </w:r>
      <w:r w:rsidRPr="00D551F8">
        <w:rPr>
          <w:rFonts w:ascii="Liberation Serif" w:hAnsi="Liberation Serif" w:cs="Liberation Serif"/>
          <w:i/>
          <w:sz w:val="24"/>
          <w:szCs w:val="24"/>
        </w:rPr>
        <w:t>сумму 12,52 миллиона рублей, в том числе на территории:</w:t>
      </w:r>
    </w:p>
    <w:p w:rsidR="00D63200" w:rsidRPr="00740473" w:rsidRDefault="00D63200" w:rsidP="00D63200">
      <w:pPr>
        <w:ind w:left="284" w:firstLine="567"/>
        <w:contextualSpacing/>
        <w:jc w:val="both"/>
        <w:rPr>
          <w:rFonts w:ascii="Liberation Serif" w:hAnsi="Liberation Serif" w:cs="Liberation Serif"/>
          <w:sz w:val="24"/>
          <w:szCs w:val="24"/>
          <w:u w:val="single"/>
        </w:rPr>
      </w:pPr>
      <w:r w:rsidRPr="00740473">
        <w:rPr>
          <w:rFonts w:ascii="Liberation Serif" w:hAnsi="Liberation Serif" w:cs="Liberation Serif"/>
          <w:sz w:val="24"/>
          <w:szCs w:val="24"/>
          <w:u w:val="single"/>
        </w:rPr>
        <w:t>Балтымск</w:t>
      </w:r>
      <w:r>
        <w:rPr>
          <w:rFonts w:ascii="Liberation Serif" w:hAnsi="Liberation Serif" w:cs="Liberation Serif"/>
          <w:sz w:val="24"/>
          <w:szCs w:val="24"/>
          <w:u w:val="single"/>
        </w:rPr>
        <w:t>ой</w:t>
      </w:r>
      <w:r w:rsidRPr="00740473">
        <w:rPr>
          <w:rFonts w:ascii="Liberation Serif" w:hAnsi="Liberation Serif" w:cs="Liberation Serif"/>
          <w:sz w:val="24"/>
          <w:szCs w:val="24"/>
          <w:u w:val="single"/>
        </w:rPr>
        <w:t xml:space="preserve"> сельск</w:t>
      </w:r>
      <w:r>
        <w:rPr>
          <w:rFonts w:ascii="Liberation Serif" w:hAnsi="Liberation Serif" w:cs="Liberation Serif"/>
          <w:sz w:val="24"/>
          <w:szCs w:val="24"/>
          <w:u w:val="single"/>
        </w:rPr>
        <w:t>ой</w:t>
      </w:r>
      <w:r w:rsidRPr="00740473">
        <w:rPr>
          <w:rFonts w:ascii="Liberation Serif" w:hAnsi="Liberation Serif" w:cs="Liberation Serif"/>
          <w:sz w:val="24"/>
          <w:szCs w:val="24"/>
          <w:u w:val="single"/>
        </w:rPr>
        <w:t xml:space="preserve"> администраци</w:t>
      </w:r>
      <w:r>
        <w:rPr>
          <w:rFonts w:ascii="Liberation Serif" w:hAnsi="Liberation Serif" w:cs="Liberation Serif"/>
          <w:sz w:val="24"/>
          <w:szCs w:val="24"/>
          <w:u w:val="single"/>
        </w:rPr>
        <w:t>и</w:t>
      </w:r>
      <w:r w:rsidRPr="00740473">
        <w:rPr>
          <w:rFonts w:ascii="Liberation Serif" w:hAnsi="Liberation Serif" w:cs="Liberation Serif"/>
          <w:sz w:val="24"/>
          <w:szCs w:val="24"/>
          <w:u w:val="single"/>
        </w:rPr>
        <w:t>:</w:t>
      </w:r>
    </w:p>
    <w:p w:rsidR="00D63200" w:rsidRPr="005B6BEC" w:rsidRDefault="00D63200" w:rsidP="00D63200">
      <w:pPr>
        <w:ind w:left="284" w:firstLine="567"/>
        <w:contextualSpacing/>
        <w:jc w:val="both"/>
        <w:rPr>
          <w:rFonts w:ascii="Liberation Serif" w:hAnsi="Liberation Serif" w:cs="Liberation Serif"/>
          <w:sz w:val="24"/>
          <w:szCs w:val="24"/>
        </w:rPr>
      </w:pPr>
      <w:r w:rsidRPr="005B6BEC">
        <w:rPr>
          <w:rFonts w:ascii="Liberation Serif" w:hAnsi="Liberation Serif" w:cs="Liberation Serif"/>
          <w:sz w:val="24"/>
          <w:szCs w:val="24"/>
        </w:rPr>
        <w:t>– по улицам Огородной и Набережной в п. Санаторный протяженностью 750 м на сумму 2,77 миллиона рублей;</w:t>
      </w:r>
    </w:p>
    <w:p w:rsidR="00D63200" w:rsidRPr="005B6BEC" w:rsidRDefault="00D63200" w:rsidP="00D63200">
      <w:pPr>
        <w:ind w:left="284" w:firstLine="567"/>
        <w:contextualSpacing/>
        <w:jc w:val="both"/>
        <w:rPr>
          <w:rFonts w:ascii="Liberation Serif" w:hAnsi="Liberation Serif" w:cs="Liberation Serif"/>
          <w:sz w:val="24"/>
          <w:szCs w:val="24"/>
        </w:rPr>
      </w:pPr>
      <w:r w:rsidRPr="005B6BEC">
        <w:rPr>
          <w:rFonts w:ascii="Liberation Serif" w:hAnsi="Liberation Serif" w:cs="Liberation Serif"/>
          <w:sz w:val="24"/>
          <w:szCs w:val="24"/>
        </w:rPr>
        <w:t>– по улицам Рябиновой и Набережной в с. Балтым протяженностью 450 м на сумму 2,98</w:t>
      </w:r>
      <w:r w:rsidR="00877E66" w:rsidRPr="00EF29CB">
        <w:rPr>
          <w:rFonts w:ascii="Liberation Serif" w:hAnsi="Liberation Serif" w:cs="Liberation Serif"/>
          <w:sz w:val="24"/>
          <w:szCs w:val="24"/>
        </w:rPr>
        <w:t> </w:t>
      </w:r>
      <w:r w:rsidRPr="005B6BEC">
        <w:rPr>
          <w:rFonts w:ascii="Liberation Serif" w:hAnsi="Liberation Serif" w:cs="Liberation Serif"/>
          <w:sz w:val="24"/>
          <w:szCs w:val="24"/>
        </w:rPr>
        <w:t>миллиона рублей;</w:t>
      </w:r>
    </w:p>
    <w:p w:rsidR="00D63200" w:rsidRPr="00740473" w:rsidRDefault="00D63200" w:rsidP="00D63200">
      <w:pPr>
        <w:ind w:left="284" w:firstLine="567"/>
        <w:contextualSpacing/>
        <w:jc w:val="both"/>
        <w:rPr>
          <w:rFonts w:ascii="Liberation Serif" w:hAnsi="Liberation Serif" w:cs="Liberation Serif"/>
          <w:sz w:val="24"/>
          <w:szCs w:val="24"/>
        </w:rPr>
      </w:pPr>
      <w:r w:rsidRPr="00740473">
        <w:rPr>
          <w:rFonts w:ascii="Liberation Serif" w:hAnsi="Liberation Serif" w:cs="Liberation Serif"/>
          <w:sz w:val="24"/>
          <w:szCs w:val="24"/>
          <w:u w:val="single"/>
        </w:rPr>
        <w:t>Исетск</w:t>
      </w:r>
      <w:r>
        <w:rPr>
          <w:rFonts w:ascii="Liberation Serif" w:hAnsi="Liberation Serif" w:cs="Liberation Serif"/>
          <w:sz w:val="24"/>
          <w:szCs w:val="24"/>
          <w:u w:val="single"/>
        </w:rPr>
        <w:t>ой</w:t>
      </w:r>
      <w:r w:rsidRPr="00740473">
        <w:rPr>
          <w:rFonts w:ascii="Liberation Serif" w:hAnsi="Liberation Serif" w:cs="Liberation Serif"/>
          <w:sz w:val="24"/>
          <w:szCs w:val="24"/>
          <w:u w:val="single"/>
        </w:rPr>
        <w:t xml:space="preserve"> поселков</w:t>
      </w:r>
      <w:r>
        <w:rPr>
          <w:rFonts w:ascii="Liberation Serif" w:hAnsi="Liberation Serif" w:cs="Liberation Serif"/>
          <w:sz w:val="24"/>
          <w:szCs w:val="24"/>
          <w:u w:val="single"/>
        </w:rPr>
        <w:t>ой</w:t>
      </w:r>
      <w:r w:rsidRPr="00740473">
        <w:rPr>
          <w:rFonts w:ascii="Liberation Serif" w:hAnsi="Liberation Serif" w:cs="Liberation Serif"/>
          <w:sz w:val="24"/>
          <w:szCs w:val="24"/>
          <w:u w:val="single"/>
        </w:rPr>
        <w:t xml:space="preserve"> администраци</w:t>
      </w:r>
      <w:r>
        <w:rPr>
          <w:rFonts w:ascii="Liberation Serif" w:hAnsi="Liberation Serif" w:cs="Liberation Serif"/>
          <w:sz w:val="24"/>
          <w:szCs w:val="24"/>
          <w:u w:val="single"/>
        </w:rPr>
        <w:t>и</w:t>
      </w:r>
      <w:r w:rsidRPr="00740473">
        <w:rPr>
          <w:rFonts w:ascii="Liberation Serif" w:hAnsi="Liberation Serif" w:cs="Liberation Serif"/>
          <w:sz w:val="24"/>
          <w:szCs w:val="24"/>
          <w:u w:val="single"/>
        </w:rPr>
        <w:t>:</w:t>
      </w:r>
      <w:r>
        <w:rPr>
          <w:rFonts w:ascii="Liberation Serif" w:hAnsi="Liberation Serif" w:cs="Liberation Serif"/>
          <w:sz w:val="24"/>
          <w:szCs w:val="24"/>
        </w:rPr>
        <w:t xml:space="preserve"> </w:t>
      </w:r>
      <w:r w:rsidRPr="005B6BEC">
        <w:rPr>
          <w:rFonts w:ascii="Liberation Serif" w:hAnsi="Liberation Serif" w:cs="Liberation Serif"/>
          <w:sz w:val="24"/>
          <w:szCs w:val="24"/>
        </w:rPr>
        <w:t>по ул. Горького в п. Сагра протяженностью 860</w:t>
      </w:r>
      <w:r w:rsidR="00877E66" w:rsidRPr="00EF29CB">
        <w:rPr>
          <w:rFonts w:ascii="Liberation Serif" w:hAnsi="Liberation Serif" w:cs="Liberation Serif"/>
          <w:sz w:val="24"/>
          <w:szCs w:val="24"/>
        </w:rPr>
        <w:t> </w:t>
      </w:r>
      <w:r w:rsidRPr="005B6BEC">
        <w:rPr>
          <w:rFonts w:ascii="Liberation Serif" w:hAnsi="Liberation Serif" w:cs="Liberation Serif"/>
          <w:sz w:val="24"/>
          <w:szCs w:val="24"/>
        </w:rPr>
        <w:t>м на сумму 6,06 миллиона рублей;</w:t>
      </w:r>
    </w:p>
    <w:p w:rsidR="00D63200" w:rsidRPr="00740473" w:rsidRDefault="00D63200" w:rsidP="00D63200">
      <w:pPr>
        <w:ind w:left="284" w:firstLine="567"/>
        <w:contextualSpacing/>
        <w:jc w:val="both"/>
        <w:rPr>
          <w:rFonts w:ascii="Liberation Serif" w:hAnsi="Liberation Serif" w:cs="Liberation Serif"/>
          <w:sz w:val="24"/>
          <w:szCs w:val="24"/>
        </w:rPr>
      </w:pPr>
      <w:r w:rsidRPr="00740473">
        <w:rPr>
          <w:rFonts w:ascii="Liberation Serif" w:hAnsi="Liberation Serif" w:cs="Liberation Serif"/>
          <w:sz w:val="24"/>
          <w:szCs w:val="24"/>
          <w:u w:val="single"/>
        </w:rPr>
        <w:t>Красненск</w:t>
      </w:r>
      <w:r>
        <w:rPr>
          <w:rFonts w:ascii="Liberation Serif" w:hAnsi="Liberation Serif" w:cs="Liberation Serif"/>
          <w:sz w:val="24"/>
          <w:szCs w:val="24"/>
          <w:u w:val="single"/>
        </w:rPr>
        <w:t>ой</w:t>
      </w:r>
      <w:r w:rsidRPr="00740473">
        <w:rPr>
          <w:rFonts w:ascii="Liberation Serif" w:hAnsi="Liberation Serif" w:cs="Liberation Serif"/>
          <w:sz w:val="24"/>
          <w:szCs w:val="24"/>
          <w:u w:val="single"/>
        </w:rPr>
        <w:t xml:space="preserve"> поселков</w:t>
      </w:r>
      <w:r>
        <w:rPr>
          <w:rFonts w:ascii="Liberation Serif" w:hAnsi="Liberation Serif" w:cs="Liberation Serif"/>
          <w:sz w:val="24"/>
          <w:szCs w:val="24"/>
          <w:u w:val="single"/>
        </w:rPr>
        <w:t>ой</w:t>
      </w:r>
      <w:r w:rsidRPr="00740473">
        <w:rPr>
          <w:rFonts w:ascii="Liberation Serif" w:hAnsi="Liberation Serif" w:cs="Liberation Serif"/>
          <w:sz w:val="24"/>
          <w:szCs w:val="24"/>
          <w:u w:val="single"/>
        </w:rPr>
        <w:t xml:space="preserve"> администраци</w:t>
      </w:r>
      <w:r>
        <w:rPr>
          <w:rFonts w:ascii="Liberation Serif" w:hAnsi="Liberation Serif" w:cs="Liberation Serif"/>
          <w:sz w:val="24"/>
          <w:szCs w:val="24"/>
          <w:u w:val="single"/>
        </w:rPr>
        <w:t>и</w:t>
      </w:r>
      <w:r w:rsidRPr="00740473">
        <w:rPr>
          <w:rFonts w:ascii="Liberation Serif" w:hAnsi="Liberation Serif" w:cs="Liberation Serif"/>
          <w:sz w:val="24"/>
          <w:szCs w:val="24"/>
          <w:u w:val="single"/>
        </w:rPr>
        <w:t>:</w:t>
      </w:r>
      <w:r>
        <w:rPr>
          <w:rFonts w:ascii="Liberation Serif" w:hAnsi="Liberation Serif" w:cs="Liberation Serif"/>
          <w:sz w:val="24"/>
          <w:szCs w:val="24"/>
        </w:rPr>
        <w:t xml:space="preserve"> </w:t>
      </w:r>
      <w:r w:rsidRPr="005B6BEC">
        <w:rPr>
          <w:rFonts w:ascii="Liberation Serif" w:hAnsi="Liberation Serif" w:cs="Liberation Serif"/>
          <w:sz w:val="24"/>
          <w:szCs w:val="24"/>
        </w:rPr>
        <w:t xml:space="preserve">по ул. </w:t>
      </w:r>
      <w:r w:rsidRPr="00740473">
        <w:rPr>
          <w:rFonts w:ascii="Liberation Serif" w:hAnsi="Liberation Serif" w:cs="Liberation Serif"/>
          <w:sz w:val="24"/>
          <w:szCs w:val="24"/>
        </w:rPr>
        <w:t>Проспектн</w:t>
      </w:r>
      <w:r>
        <w:rPr>
          <w:rFonts w:ascii="Liberation Serif" w:hAnsi="Liberation Serif" w:cs="Liberation Serif"/>
          <w:sz w:val="24"/>
          <w:szCs w:val="24"/>
        </w:rPr>
        <w:t>ой в</w:t>
      </w:r>
      <w:r w:rsidRPr="00740473">
        <w:rPr>
          <w:rFonts w:ascii="Liberation Serif" w:hAnsi="Liberation Serif" w:cs="Liberation Serif"/>
          <w:sz w:val="24"/>
          <w:szCs w:val="24"/>
        </w:rPr>
        <w:t xml:space="preserve"> п. Красный протяженностью 2</w:t>
      </w:r>
      <w:r>
        <w:rPr>
          <w:rFonts w:ascii="Liberation Serif" w:hAnsi="Liberation Serif" w:cs="Liberation Serif"/>
          <w:sz w:val="24"/>
          <w:szCs w:val="24"/>
        </w:rPr>
        <w:t>00</w:t>
      </w:r>
      <w:r w:rsidRPr="00740473">
        <w:rPr>
          <w:rFonts w:ascii="Liberation Serif" w:hAnsi="Liberation Serif" w:cs="Liberation Serif"/>
          <w:sz w:val="24"/>
          <w:szCs w:val="24"/>
        </w:rPr>
        <w:t xml:space="preserve"> </w:t>
      </w:r>
      <w:r>
        <w:rPr>
          <w:rFonts w:ascii="Liberation Serif" w:hAnsi="Liberation Serif" w:cs="Liberation Serif"/>
          <w:sz w:val="24"/>
          <w:szCs w:val="24"/>
        </w:rPr>
        <w:t>м</w:t>
      </w:r>
      <w:r w:rsidRPr="00740473">
        <w:rPr>
          <w:rFonts w:ascii="Liberation Serif" w:hAnsi="Liberation Serif" w:cs="Liberation Serif"/>
          <w:sz w:val="24"/>
          <w:szCs w:val="24"/>
        </w:rPr>
        <w:t xml:space="preserve"> на сумму 71</w:t>
      </w:r>
      <w:r>
        <w:rPr>
          <w:rFonts w:ascii="Liberation Serif" w:hAnsi="Liberation Serif" w:cs="Liberation Serif"/>
          <w:sz w:val="24"/>
          <w:szCs w:val="24"/>
        </w:rPr>
        <w:t>0</w:t>
      </w:r>
      <w:r w:rsidRPr="00740473">
        <w:rPr>
          <w:rFonts w:ascii="Liberation Serif" w:hAnsi="Liberation Serif" w:cs="Liberation Serif"/>
          <w:sz w:val="24"/>
          <w:szCs w:val="24"/>
        </w:rPr>
        <w:t xml:space="preserve"> </w:t>
      </w:r>
      <w:r>
        <w:rPr>
          <w:rFonts w:ascii="Liberation Serif" w:hAnsi="Liberation Serif" w:cs="Liberation Serif"/>
          <w:sz w:val="24"/>
          <w:szCs w:val="24"/>
        </w:rPr>
        <w:t>тысяч</w:t>
      </w:r>
      <w:r w:rsidRPr="00740473">
        <w:rPr>
          <w:rFonts w:ascii="Liberation Serif" w:hAnsi="Liberation Serif" w:cs="Liberation Serif"/>
          <w:sz w:val="24"/>
          <w:szCs w:val="24"/>
        </w:rPr>
        <w:t xml:space="preserve"> рублей;</w:t>
      </w:r>
    </w:p>
    <w:p w:rsidR="00D63200" w:rsidRPr="00B97380" w:rsidRDefault="00D63200" w:rsidP="00D63200">
      <w:pPr>
        <w:ind w:firstLine="567"/>
        <w:contextualSpacing/>
        <w:jc w:val="both"/>
        <w:rPr>
          <w:rFonts w:ascii="Liberation Serif" w:hAnsi="Liberation Serif" w:cs="Liberation Serif"/>
          <w:b/>
          <w:sz w:val="24"/>
          <w:szCs w:val="24"/>
        </w:rPr>
      </w:pPr>
      <w:r>
        <w:rPr>
          <w:rFonts w:ascii="Liberation Serif" w:hAnsi="Liberation Serif" w:cs="Liberation Serif"/>
          <w:b/>
          <w:sz w:val="24"/>
          <w:szCs w:val="24"/>
        </w:rPr>
        <w:t>2)</w:t>
      </w:r>
      <w:r w:rsidRPr="00B97380">
        <w:rPr>
          <w:rFonts w:ascii="Liberation Serif" w:hAnsi="Liberation Serif" w:cs="Liberation Serif"/>
          <w:b/>
          <w:sz w:val="24"/>
          <w:szCs w:val="24"/>
        </w:rPr>
        <w:t> проведен ремонт щебнем на площади 24 тысячи кв. м на сумму 15,32 миллиона рублей:</w:t>
      </w:r>
    </w:p>
    <w:p w:rsidR="00D63200" w:rsidRPr="00D551F8" w:rsidRDefault="00D63200" w:rsidP="00D63200">
      <w:pPr>
        <w:ind w:firstLine="567"/>
        <w:contextualSpacing/>
        <w:jc w:val="both"/>
        <w:rPr>
          <w:rFonts w:ascii="Liberation Serif" w:hAnsi="Liberation Serif" w:cs="Liberation Serif"/>
          <w:i/>
          <w:sz w:val="24"/>
          <w:szCs w:val="24"/>
        </w:rPr>
      </w:pPr>
      <w:r w:rsidRPr="00D551F8">
        <w:rPr>
          <w:rFonts w:ascii="Liberation Serif" w:hAnsi="Liberation Serif" w:cs="Liberation Serif"/>
          <w:i/>
          <w:sz w:val="24"/>
          <w:szCs w:val="24"/>
        </w:rPr>
        <w:lastRenderedPageBreak/>
        <w:t xml:space="preserve">2.1) по улицам Крупской, Чернышевского в г. Верхняя Пышма на площади 6,3 тысячи кв. м </w:t>
      </w:r>
      <w:r>
        <w:rPr>
          <w:rFonts w:ascii="Liberation Serif" w:hAnsi="Liberation Serif" w:cs="Liberation Serif"/>
          <w:i/>
          <w:sz w:val="24"/>
          <w:szCs w:val="24"/>
        </w:rPr>
        <w:t>на сумму 6,6</w:t>
      </w:r>
      <w:r w:rsidRPr="00D551F8">
        <w:rPr>
          <w:rFonts w:ascii="Liberation Serif" w:hAnsi="Liberation Serif" w:cs="Liberation Serif"/>
          <w:i/>
          <w:sz w:val="24"/>
          <w:szCs w:val="24"/>
        </w:rPr>
        <w:t xml:space="preserve"> миллиона рублей;</w:t>
      </w:r>
    </w:p>
    <w:p w:rsidR="00D63200" w:rsidRPr="00740473" w:rsidRDefault="00D63200" w:rsidP="00D63200">
      <w:pPr>
        <w:ind w:firstLine="567"/>
        <w:contextualSpacing/>
        <w:jc w:val="both"/>
        <w:rPr>
          <w:rFonts w:ascii="Liberation Serif" w:hAnsi="Liberation Serif" w:cs="Liberation Serif"/>
          <w:i/>
          <w:sz w:val="24"/>
          <w:szCs w:val="24"/>
        </w:rPr>
      </w:pPr>
      <w:r w:rsidRPr="00D551F8">
        <w:rPr>
          <w:rFonts w:ascii="Liberation Serif" w:hAnsi="Liberation Serif" w:cs="Liberation Serif"/>
          <w:i/>
          <w:sz w:val="24"/>
          <w:szCs w:val="24"/>
        </w:rPr>
        <w:t xml:space="preserve">2.2) в сельских населенных пунктах на площади 17,7 тысячи </w:t>
      </w:r>
      <w:r w:rsidRPr="00D551F8">
        <w:rPr>
          <w:rFonts w:ascii="Liberation Serif" w:hAnsi="Liberation Serif" w:cs="Liberation Serif"/>
          <w:sz w:val="24"/>
          <w:szCs w:val="24"/>
        </w:rPr>
        <w:t>кв. м</w:t>
      </w:r>
      <w:r w:rsidRPr="00D551F8">
        <w:rPr>
          <w:rFonts w:ascii="Liberation Serif" w:eastAsia="Calibri" w:hAnsi="Liberation Serif" w:cs="Calibri"/>
          <w:sz w:val="24"/>
          <w:szCs w:val="24"/>
        </w:rPr>
        <w:t xml:space="preserve"> </w:t>
      </w:r>
      <w:r w:rsidRPr="00D551F8">
        <w:rPr>
          <w:rFonts w:ascii="Liberation Serif" w:hAnsi="Liberation Serif" w:cs="Liberation Serif"/>
          <w:i/>
          <w:sz w:val="24"/>
          <w:szCs w:val="24"/>
        </w:rPr>
        <w:t>на сумму 8,73 миллиона рублей, в том числе на территории:</w:t>
      </w:r>
    </w:p>
    <w:p w:rsidR="00D63200" w:rsidRPr="00740473" w:rsidRDefault="00D63200" w:rsidP="00D63200">
      <w:pPr>
        <w:ind w:left="284" w:firstLine="567"/>
        <w:contextualSpacing/>
        <w:jc w:val="both"/>
        <w:rPr>
          <w:rFonts w:ascii="Liberation Serif" w:hAnsi="Liberation Serif" w:cs="Liberation Serif"/>
          <w:sz w:val="24"/>
          <w:szCs w:val="24"/>
          <w:u w:val="single"/>
        </w:rPr>
      </w:pPr>
      <w:r w:rsidRPr="00740473">
        <w:rPr>
          <w:rFonts w:ascii="Liberation Serif" w:hAnsi="Liberation Serif" w:cs="Liberation Serif"/>
          <w:sz w:val="24"/>
          <w:szCs w:val="24"/>
          <w:u w:val="single"/>
        </w:rPr>
        <w:t>Балтымск</w:t>
      </w:r>
      <w:r>
        <w:rPr>
          <w:rFonts w:ascii="Liberation Serif" w:hAnsi="Liberation Serif" w:cs="Liberation Serif"/>
          <w:sz w:val="24"/>
          <w:szCs w:val="24"/>
          <w:u w:val="single"/>
        </w:rPr>
        <w:t>ой</w:t>
      </w:r>
      <w:r w:rsidRPr="00740473">
        <w:rPr>
          <w:rFonts w:ascii="Liberation Serif" w:hAnsi="Liberation Serif" w:cs="Liberation Serif"/>
          <w:sz w:val="24"/>
          <w:szCs w:val="24"/>
          <w:u w:val="single"/>
        </w:rPr>
        <w:t xml:space="preserve"> сельск</w:t>
      </w:r>
      <w:r>
        <w:rPr>
          <w:rFonts w:ascii="Liberation Serif" w:hAnsi="Liberation Serif" w:cs="Liberation Serif"/>
          <w:sz w:val="24"/>
          <w:szCs w:val="24"/>
          <w:u w:val="single"/>
        </w:rPr>
        <w:t>ой</w:t>
      </w:r>
      <w:r w:rsidRPr="00740473">
        <w:rPr>
          <w:rFonts w:ascii="Liberation Serif" w:hAnsi="Liberation Serif" w:cs="Liberation Serif"/>
          <w:sz w:val="24"/>
          <w:szCs w:val="24"/>
          <w:u w:val="single"/>
        </w:rPr>
        <w:t xml:space="preserve"> администраци</w:t>
      </w:r>
      <w:r>
        <w:rPr>
          <w:rFonts w:ascii="Liberation Serif" w:hAnsi="Liberation Serif" w:cs="Liberation Serif"/>
          <w:sz w:val="24"/>
          <w:szCs w:val="24"/>
          <w:u w:val="single"/>
        </w:rPr>
        <w:t>и</w:t>
      </w:r>
      <w:r w:rsidRPr="00740473">
        <w:rPr>
          <w:rFonts w:ascii="Liberation Serif" w:hAnsi="Liberation Serif" w:cs="Liberation Serif"/>
          <w:sz w:val="24"/>
          <w:szCs w:val="24"/>
          <w:u w:val="single"/>
        </w:rPr>
        <w:t>:</w:t>
      </w:r>
    </w:p>
    <w:p w:rsidR="00D63200" w:rsidRPr="00740473" w:rsidRDefault="00D63200" w:rsidP="00D63200">
      <w:pPr>
        <w:ind w:left="284" w:firstLine="567"/>
        <w:contextualSpacing/>
        <w:jc w:val="both"/>
        <w:rPr>
          <w:rFonts w:ascii="Liberation Serif" w:hAnsi="Liberation Serif" w:cs="Liberation Serif"/>
          <w:sz w:val="24"/>
          <w:szCs w:val="24"/>
        </w:rPr>
      </w:pPr>
      <w:r w:rsidRPr="005B6BEC">
        <w:rPr>
          <w:rFonts w:ascii="Liberation Serif" w:hAnsi="Liberation Serif" w:cs="Liberation Serif"/>
          <w:sz w:val="24"/>
          <w:szCs w:val="24"/>
        </w:rPr>
        <w:t>– по ул</w:t>
      </w:r>
      <w:r>
        <w:rPr>
          <w:rFonts w:ascii="Liberation Serif" w:hAnsi="Liberation Serif" w:cs="Liberation Serif"/>
          <w:sz w:val="24"/>
          <w:szCs w:val="24"/>
        </w:rPr>
        <w:t>.</w:t>
      </w:r>
      <w:r w:rsidRPr="005B6BEC">
        <w:rPr>
          <w:rFonts w:ascii="Liberation Serif" w:hAnsi="Liberation Serif" w:cs="Liberation Serif"/>
          <w:sz w:val="24"/>
          <w:szCs w:val="24"/>
        </w:rPr>
        <w:t xml:space="preserve"> </w:t>
      </w:r>
      <w:r>
        <w:rPr>
          <w:rFonts w:ascii="Liberation Serif" w:hAnsi="Liberation Serif" w:cs="Liberation Serif"/>
          <w:sz w:val="24"/>
          <w:szCs w:val="24"/>
        </w:rPr>
        <w:t>Июньск</w:t>
      </w:r>
      <w:r w:rsidRPr="005B6BEC">
        <w:rPr>
          <w:rFonts w:ascii="Liberation Serif" w:hAnsi="Liberation Serif" w:cs="Liberation Serif"/>
          <w:sz w:val="24"/>
          <w:szCs w:val="24"/>
        </w:rPr>
        <w:t xml:space="preserve">ой в п. Санаторный </w:t>
      </w:r>
      <w:r w:rsidRPr="00740473">
        <w:rPr>
          <w:rFonts w:ascii="Liberation Serif" w:hAnsi="Liberation Serif" w:cs="Liberation Serif"/>
          <w:sz w:val="24"/>
          <w:szCs w:val="24"/>
        </w:rPr>
        <w:t>протяженностью 31</w:t>
      </w:r>
      <w:r>
        <w:rPr>
          <w:rFonts w:ascii="Liberation Serif" w:hAnsi="Liberation Serif" w:cs="Liberation Serif"/>
          <w:sz w:val="24"/>
          <w:szCs w:val="24"/>
        </w:rPr>
        <w:t>0</w:t>
      </w:r>
      <w:r w:rsidRPr="00740473">
        <w:rPr>
          <w:rFonts w:ascii="Liberation Serif" w:hAnsi="Liberation Serif" w:cs="Liberation Serif"/>
          <w:sz w:val="24"/>
          <w:szCs w:val="24"/>
        </w:rPr>
        <w:t xml:space="preserve"> </w:t>
      </w:r>
      <w:r>
        <w:rPr>
          <w:rFonts w:ascii="Liberation Serif" w:hAnsi="Liberation Serif" w:cs="Liberation Serif"/>
          <w:sz w:val="24"/>
          <w:szCs w:val="24"/>
        </w:rPr>
        <w:t>м</w:t>
      </w:r>
      <w:r w:rsidRPr="00740473">
        <w:rPr>
          <w:rFonts w:ascii="Liberation Serif" w:hAnsi="Liberation Serif" w:cs="Liberation Serif"/>
          <w:sz w:val="24"/>
          <w:szCs w:val="24"/>
        </w:rPr>
        <w:t xml:space="preserve"> на сумму 16</w:t>
      </w:r>
      <w:r>
        <w:rPr>
          <w:rFonts w:ascii="Liberation Serif" w:hAnsi="Liberation Serif" w:cs="Liberation Serif"/>
          <w:sz w:val="24"/>
          <w:szCs w:val="24"/>
        </w:rPr>
        <w:t>0</w:t>
      </w:r>
      <w:r w:rsidRPr="00740473">
        <w:rPr>
          <w:rFonts w:ascii="Liberation Serif" w:hAnsi="Liberation Serif" w:cs="Liberation Serif"/>
          <w:sz w:val="24"/>
          <w:szCs w:val="24"/>
        </w:rPr>
        <w:t xml:space="preserve"> </w:t>
      </w:r>
      <w:r>
        <w:rPr>
          <w:rFonts w:ascii="Liberation Serif" w:hAnsi="Liberation Serif" w:cs="Liberation Serif"/>
          <w:sz w:val="24"/>
          <w:szCs w:val="24"/>
        </w:rPr>
        <w:t>тысяч</w:t>
      </w:r>
      <w:r w:rsidRPr="00740473">
        <w:rPr>
          <w:rFonts w:ascii="Liberation Serif" w:hAnsi="Liberation Serif" w:cs="Liberation Serif"/>
          <w:sz w:val="24"/>
          <w:szCs w:val="24"/>
        </w:rPr>
        <w:t xml:space="preserve"> рублей;</w:t>
      </w:r>
    </w:p>
    <w:p w:rsidR="00D63200" w:rsidRPr="00740473" w:rsidRDefault="00D63200" w:rsidP="00D63200">
      <w:pPr>
        <w:ind w:left="284" w:firstLine="567"/>
        <w:contextualSpacing/>
        <w:jc w:val="both"/>
        <w:rPr>
          <w:rFonts w:ascii="Liberation Serif" w:hAnsi="Liberation Serif" w:cs="Liberation Serif"/>
          <w:sz w:val="24"/>
          <w:szCs w:val="24"/>
        </w:rPr>
      </w:pPr>
      <w:r w:rsidRPr="005B6BEC">
        <w:rPr>
          <w:rFonts w:ascii="Liberation Serif" w:hAnsi="Liberation Serif" w:cs="Liberation Serif"/>
          <w:sz w:val="24"/>
          <w:szCs w:val="24"/>
        </w:rPr>
        <w:t>– по ул</w:t>
      </w:r>
      <w:r>
        <w:rPr>
          <w:rFonts w:ascii="Liberation Serif" w:hAnsi="Liberation Serif" w:cs="Liberation Serif"/>
          <w:sz w:val="24"/>
          <w:szCs w:val="24"/>
        </w:rPr>
        <w:t>.</w:t>
      </w:r>
      <w:r w:rsidRPr="005B6BEC">
        <w:rPr>
          <w:rFonts w:ascii="Liberation Serif" w:hAnsi="Liberation Serif" w:cs="Liberation Serif"/>
          <w:sz w:val="24"/>
          <w:szCs w:val="24"/>
        </w:rPr>
        <w:t xml:space="preserve"> </w:t>
      </w:r>
      <w:r>
        <w:rPr>
          <w:rFonts w:ascii="Liberation Serif" w:hAnsi="Liberation Serif" w:cs="Liberation Serif"/>
          <w:sz w:val="24"/>
          <w:szCs w:val="24"/>
        </w:rPr>
        <w:t>Нов</w:t>
      </w:r>
      <w:r w:rsidRPr="005B6BEC">
        <w:rPr>
          <w:rFonts w:ascii="Liberation Serif" w:hAnsi="Liberation Serif" w:cs="Liberation Serif"/>
          <w:sz w:val="24"/>
          <w:szCs w:val="24"/>
        </w:rPr>
        <w:t xml:space="preserve">ой в п. </w:t>
      </w:r>
      <w:r w:rsidRPr="00740473">
        <w:rPr>
          <w:rFonts w:ascii="Liberation Serif" w:hAnsi="Liberation Serif" w:cs="Liberation Serif"/>
          <w:sz w:val="24"/>
          <w:szCs w:val="24"/>
        </w:rPr>
        <w:t>Зеленый Бор протяженностью 6</w:t>
      </w:r>
      <w:r>
        <w:rPr>
          <w:rFonts w:ascii="Liberation Serif" w:hAnsi="Liberation Serif" w:cs="Liberation Serif"/>
          <w:sz w:val="24"/>
          <w:szCs w:val="24"/>
        </w:rPr>
        <w:t>0</w:t>
      </w:r>
      <w:r w:rsidRPr="00740473">
        <w:rPr>
          <w:rFonts w:ascii="Liberation Serif" w:hAnsi="Liberation Serif" w:cs="Liberation Serif"/>
          <w:sz w:val="24"/>
          <w:szCs w:val="24"/>
        </w:rPr>
        <w:t xml:space="preserve"> </w:t>
      </w:r>
      <w:r>
        <w:rPr>
          <w:rFonts w:ascii="Liberation Serif" w:hAnsi="Liberation Serif" w:cs="Liberation Serif"/>
          <w:sz w:val="24"/>
          <w:szCs w:val="24"/>
        </w:rPr>
        <w:t>м</w:t>
      </w:r>
      <w:r w:rsidRPr="00740473">
        <w:rPr>
          <w:rFonts w:ascii="Liberation Serif" w:hAnsi="Liberation Serif" w:cs="Liberation Serif"/>
          <w:sz w:val="24"/>
          <w:szCs w:val="24"/>
        </w:rPr>
        <w:t xml:space="preserve"> </w:t>
      </w:r>
      <w:r w:rsidRPr="00E25460">
        <w:rPr>
          <w:rFonts w:ascii="Liberation Serif" w:hAnsi="Liberation Serif" w:cs="Liberation Serif"/>
          <w:sz w:val="24"/>
          <w:szCs w:val="24"/>
        </w:rPr>
        <w:t>на</w:t>
      </w:r>
      <w:r w:rsidRPr="00740473">
        <w:rPr>
          <w:rFonts w:ascii="Liberation Serif" w:hAnsi="Liberation Serif" w:cs="Liberation Serif"/>
          <w:sz w:val="24"/>
          <w:szCs w:val="24"/>
        </w:rPr>
        <w:t xml:space="preserve"> сумму 57</w:t>
      </w:r>
      <w:r>
        <w:rPr>
          <w:rFonts w:ascii="Liberation Serif" w:hAnsi="Liberation Serif" w:cs="Liberation Serif"/>
          <w:sz w:val="24"/>
          <w:szCs w:val="24"/>
        </w:rPr>
        <w:t>0</w:t>
      </w:r>
      <w:r w:rsidRPr="00740473">
        <w:rPr>
          <w:rFonts w:ascii="Liberation Serif" w:hAnsi="Liberation Serif" w:cs="Liberation Serif"/>
          <w:sz w:val="24"/>
          <w:szCs w:val="24"/>
        </w:rPr>
        <w:t xml:space="preserve"> </w:t>
      </w:r>
      <w:r>
        <w:rPr>
          <w:rFonts w:ascii="Liberation Serif" w:hAnsi="Liberation Serif" w:cs="Liberation Serif"/>
          <w:sz w:val="24"/>
          <w:szCs w:val="24"/>
        </w:rPr>
        <w:t>тысяч</w:t>
      </w:r>
      <w:r w:rsidRPr="00740473">
        <w:rPr>
          <w:rFonts w:ascii="Liberation Serif" w:hAnsi="Liberation Serif" w:cs="Liberation Serif"/>
          <w:sz w:val="24"/>
          <w:szCs w:val="24"/>
        </w:rPr>
        <w:t xml:space="preserve"> рублей;</w:t>
      </w:r>
    </w:p>
    <w:p w:rsidR="00D63200" w:rsidRPr="00D551F8" w:rsidRDefault="00D63200" w:rsidP="00D63200">
      <w:pPr>
        <w:ind w:left="284" w:firstLine="567"/>
        <w:contextualSpacing/>
        <w:jc w:val="both"/>
        <w:rPr>
          <w:rFonts w:ascii="Liberation Serif" w:hAnsi="Liberation Serif" w:cs="Liberation Serif"/>
          <w:sz w:val="24"/>
          <w:szCs w:val="24"/>
          <w:u w:val="single"/>
        </w:rPr>
      </w:pPr>
      <w:r w:rsidRPr="00D551F8">
        <w:rPr>
          <w:rFonts w:ascii="Liberation Serif" w:hAnsi="Liberation Serif" w:cs="Liberation Serif"/>
          <w:sz w:val="24"/>
          <w:szCs w:val="24"/>
          <w:u w:val="single"/>
        </w:rPr>
        <w:t>Исетской поселковой администрации:</w:t>
      </w:r>
    </w:p>
    <w:p w:rsidR="00D63200" w:rsidRPr="00D551F8" w:rsidRDefault="00D63200" w:rsidP="00D63200">
      <w:pPr>
        <w:ind w:left="284" w:firstLine="567"/>
        <w:contextualSpacing/>
        <w:jc w:val="both"/>
        <w:rPr>
          <w:rFonts w:ascii="Liberation Serif" w:hAnsi="Liberation Serif" w:cs="Liberation Serif"/>
          <w:sz w:val="24"/>
          <w:szCs w:val="24"/>
        </w:rPr>
      </w:pPr>
      <w:r w:rsidRPr="00D551F8">
        <w:rPr>
          <w:rFonts w:ascii="Liberation Serif" w:hAnsi="Liberation Serif" w:cs="Liberation Serif"/>
          <w:sz w:val="24"/>
          <w:szCs w:val="24"/>
        </w:rPr>
        <w:t>– в п. Сагра по адресам: ул. Нагорная, дома 48 – 50, ул. Гор</w:t>
      </w:r>
      <w:r w:rsidR="00877E66">
        <w:rPr>
          <w:rFonts w:ascii="Liberation Serif" w:hAnsi="Liberation Serif" w:cs="Liberation Serif"/>
          <w:sz w:val="24"/>
          <w:szCs w:val="24"/>
        </w:rPr>
        <w:t>ького, д. 32 – ул. Нагорная, д.</w:t>
      </w:r>
      <w:r w:rsidR="00877E66" w:rsidRPr="00EF29CB">
        <w:rPr>
          <w:rFonts w:ascii="Liberation Serif" w:hAnsi="Liberation Serif" w:cs="Liberation Serif"/>
          <w:sz w:val="24"/>
          <w:szCs w:val="24"/>
        </w:rPr>
        <w:t> </w:t>
      </w:r>
      <w:r w:rsidRPr="00D551F8">
        <w:rPr>
          <w:rFonts w:ascii="Liberation Serif" w:hAnsi="Liberation Serif" w:cs="Liberation Serif"/>
          <w:sz w:val="24"/>
          <w:szCs w:val="24"/>
        </w:rPr>
        <w:t>11, ул. Станционная, д. 9 – железнодорожный переезд протяженностью 720 м на сумму 560</w:t>
      </w:r>
      <w:r w:rsidR="00877E66" w:rsidRPr="00EF29CB">
        <w:rPr>
          <w:rFonts w:ascii="Liberation Serif" w:hAnsi="Liberation Serif" w:cs="Liberation Serif"/>
          <w:sz w:val="24"/>
          <w:szCs w:val="24"/>
        </w:rPr>
        <w:t> </w:t>
      </w:r>
      <w:r w:rsidRPr="00D551F8">
        <w:rPr>
          <w:rFonts w:ascii="Liberation Serif" w:hAnsi="Liberation Serif" w:cs="Liberation Serif"/>
          <w:sz w:val="24"/>
          <w:szCs w:val="24"/>
        </w:rPr>
        <w:t>тысяч рублей;</w:t>
      </w:r>
    </w:p>
    <w:p w:rsidR="00D63200" w:rsidRPr="00D551F8" w:rsidRDefault="00D63200" w:rsidP="00D63200">
      <w:pPr>
        <w:ind w:left="284" w:firstLine="567"/>
        <w:contextualSpacing/>
        <w:jc w:val="both"/>
        <w:rPr>
          <w:rFonts w:ascii="Liberation Serif" w:hAnsi="Liberation Serif" w:cs="Liberation Serif"/>
          <w:sz w:val="24"/>
          <w:szCs w:val="24"/>
        </w:rPr>
      </w:pPr>
      <w:r w:rsidRPr="00D551F8">
        <w:rPr>
          <w:rFonts w:ascii="Liberation Serif" w:hAnsi="Liberation Serif" w:cs="Liberation Serif"/>
          <w:sz w:val="24"/>
          <w:szCs w:val="24"/>
        </w:rPr>
        <w:t>– в п. Исеть по адресам: ул. Чкалова, д. 20 – площадка ТКО д. № 23, ул. Островского протяженностью 570 м на сумму 660 тысяч рублей;</w:t>
      </w:r>
    </w:p>
    <w:p w:rsidR="00D63200" w:rsidRPr="00D551F8" w:rsidRDefault="00D63200" w:rsidP="00D63200">
      <w:pPr>
        <w:ind w:left="284" w:firstLine="567"/>
        <w:contextualSpacing/>
        <w:jc w:val="both"/>
        <w:rPr>
          <w:rFonts w:ascii="Liberation Serif" w:hAnsi="Liberation Serif" w:cs="Liberation Serif"/>
          <w:sz w:val="24"/>
          <w:szCs w:val="24"/>
        </w:rPr>
      </w:pPr>
      <w:r w:rsidRPr="00D551F8">
        <w:rPr>
          <w:rFonts w:ascii="Liberation Serif" w:hAnsi="Liberation Serif" w:cs="Liberation Serif"/>
          <w:sz w:val="24"/>
          <w:szCs w:val="24"/>
          <w:u w:val="single"/>
        </w:rPr>
        <w:t>Кедровской поселковой администрации:</w:t>
      </w:r>
      <w:r w:rsidRPr="00D551F8">
        <w:rPr>
          <w:rFonts w:ascii="Liberation Serif" w:hAnsi="Liberation Serif" w:cs="Liberation Serif"/>
          <w:sz w:val="24"/>
          <w:szCs w:val="24"/>
        </w:rPr>
        <w:t xml:space="preserve"> в п. Кедровое по адресам: улицы Проезжая, Липовая, дорога к кладбищу протяженностью 1,5 км на сумму 3,32 миллиона рублей;</w:t>
      </w:r>
    </w:p>
    <w:p w:rsidR="00D63200" w:rsidRPr="00D551F8" w:rsidRDefault="00D63200" w:rsidP="00D63200">
      <w:pPr>
        <w:ind w:left="284" w:firstLine="567"/>
        <w:contextualSpacing/>
        <w:jc w:val="both"/>
        <w:rPr>
          <w:rFonts w:ascii="Liberation Serif" w:hAnsi="Liberation Serif" w:cs="Liberation Serif"/>
          <w:sz w:val="24"/>
          <w:szCs w:val="24"/>
          <w:u w:val="single"/>
        </w:rPr>
      </w:pPr>
      <w:r w:rsidRPr="00D551F8">
        <w:rPr>
          <w:rFonts w:ascii="Liberation Serif" w:hAnsi="Liberation Serif" w:cs="Liberation Serif"/>
          <w:sz w:val="24"/>
          <w:szCs w:val="24"/>
          <w:u w:val="single"/>
        </w:rPr>
        <w:t>Красненской поселковой администрации:</w:t>
      </w:r>
    </w:p>
    <w:p w:rsidR="00D63200" w:rsidRPr="00D551F8" w:rsidRDefault="00D63200" w:rsidP="00D63200">
      <w:pPr>
        <w:ind w:left="284" w:firstLine="567"/>
        <w:contextualSpacing/>
        <w:jc w:val="both"/>
        <w:rPr>
          <w:rFonts w:ascii="Liberation Serif" w:hAnsi="Liberation Serif" w:cs="Liberation Serif"/>
          <w:sz w:val="24"/>
          <w:szCs w:val="24"/>
        </w:rPr>
      </w:pPr>
      <w:r w:rsidRPr="00D551F8">
        <w:rPr>
          <w:rFonts w:ascii="Liberation Serif" w:hAnsi="Liberation Serif" w:cs="Liberation Serif"/>
          <w:sz w:val="24"/>
          <w:szCs w:val="24"/>
        </w:rPr>
        <w:t>– по ул. Комсомольской в п. Красный протяженностью 700 м на сумму 390 тысяч рублей;</w:t>
      </w:r>
    </w:p>
    <w:p w:rsidR="00D63200" w:rsidRPr="00D551F8" w:rsidRDefault="00D63200" w:rsidP="00D63200">
      <w:pPr>
        <w:ind w:left="284" w:firstLine="567"/>
        <w:contextualSpacing/>
        <w:jc w:val="both"/>
        <w:rPr>
          <w:rFonts w:ascii="Liberation Serif" w:hAnsi="Liberation Serif" w:cs="Liberation Serif"/>
          <w:sz w:val="24"/>
          <w:szCs w:val="24"/>
        </w:rPr>
      </w:pPr>
      <w:r w:rsidRPr="00D551F8">
        <w:rPr>
          <w:rFonts w:ascii="Liberation Serif" w:hAnsi="Liberation Serif" w:cs="Liberation Serif"/>
          <w:sz w:val="24"/>
          <w:szCs w:val="24"/>
        </w:rPr>
        <w:t>– по ул. Красной в п. Соколовка протяженностью 200 м на сумму 350 тысяч рублей;</w:t>
      </w:r>
    </w:p>
    <w:p w:rsidR="00D63200" w:rsidRPr="00D551F8" w:rsidRDefault="00D63200" w:rsidP="00D63200">
      <w:pPr>
        <w:ind w:left="284" w:firstLine="567"/>
        <w:contextualSpacing/>
        <w:jc w:val="both"/>
        <w:rPr>
          <w:rFonts w:ascii="Liberation Serif" w:hAnsi="Liberation Serif" w:cs="Liberation Serif"/>
          <w:sz w:val="24"/>
          <w:szCs w:val="24"/>
        </w:rPr>
      </w:pPr>
      <w:r w:rsidRPr="00D551F8">
        <w:rPr>
          <w:rFonts w:ascii="Liberation Serif" w:hAnsi="Liberation Serif" w:cs="Liberation Serif"/>
          <w:sz w:val="24"/>
          <w:szCs w:val="24"/>
          <w:u w:val="single"/>
        </w:rPr>
        <w:t>Мостовской сельской администрации:</w:t>
      </w:r>
    </w:p>
    <w:p w:rsidR="00D63200" w:rsidRPr="00D551F8" w:rsidRDefault="00D63200" w:rsidP="00D63200">
      <w:pPr>
        <w:ind w:left="284" w:firstLine="567"/>
        <w:contextualSpacing/>
        <w:jc w:val="both"/>
        <w:rPr>
          <w:rFonts w:ascii="Liberation Serif" w:hAnsi="Liberation Serif" w:cs="Liberation Serif"/>
          <w:sz w:val="24"/>
          <w:szCs w:val="24"/>
        </w:rPr>
      </w:pPr>
      <w:r w:rsidRPr="00D551F8">
        <w:rPr>
          <w:rFonts w:ascii="Liberation Serif" w:hAnsi="Liberation Serif" w:cs="Liberation Serif"/>
          <w:sz w:val="24"/>
          <w:szCs w:val="24"/>
        </w:rPr>
        <w:t>– по улицам Полевой, Северной в с. Мостовское протяженностью 820 м на сумму 2,55</w:t>
      </w:r>
      <w:r w:rsidR="00877E66" w:rsidRPr="00EF29CB">
        <w:rPr>
          <w:rFonts w:ascii="Liberation Serif" w:hAnsi="Liberation Serif" w:cs="Liberation Serif"/>
          <w:sz w:val="24"/>
          <w:szCs w:val="24"/>
        </w:rPr>
        <w:t> </w:t>
      </w:r>
      <w:r w:rsidRPr="00D551F8">
        <w:rPr>
          <w:rFonts w:ascii="Liberation Serif" w:hAnsi="Liberation Serif" w:cs="Liberation Serif"/>
          <w:sz w:val="24"/>
          <w:szCs w:val="24"/>
        </w:rPr>
        <w:t>миллиона рублей;</w:t>
      </w:r>
    </w:p>
    <w:p w:rsidR="00D63200" w:rsidRPr="00740473" w:rsidRDefault="00D63200" w:rsidP="00D63200">
      <w:pPr>
        <w:ind w:left="284" w:firstLine="567"/>
        <w:contextualSpacing/>
        <w:jc w:val="both"/>
        <w:rPr>
          <w:rFonts w:ascii="Liberation Serif" w:hAnsi="Liberation Serif" w:cs="Liberation Serif"/>
          <w:sz w:val="24"/>
          <w:szCs w:val="24"/>
        </w:rPr>
      </w:pPr>
      <w:r w:rsidRPr="00D551F8">
        <w:rPr>
          <w:rFonts w:ascii="Liberation Serif" w:hAnsi="Liberation Serif" w:cs="Liberation Serif"/>
          <w:sz w:val="24"/>
          <w:szCs w:val="24"/>
        </w:rPr>
        <w:t>– по ул. Советской в д. Мостовка протяженностью 50 м на сумму 170 тысяч рублей;</w:t>
      </w:r>
    </w:p>
    <w:p w:rsidR="00D63200" w:rsidRPr="00F1326B" w:rsidRDefault="00D63200" w:rsidP="00D63200">
      <w:pPr>
        <w:ind w:firstLine="567"/>
        <w:contextualSpacing/>
        <w:jc w:val="both"/>
        <w:rPr>
          <w:rFonts w:ascii="Liberation Serif" w:hAnsi="Liberation Serif" w:cs="Liberation Serif"/>
          <w:b/>
          <w:sz w:val="24"/>
          <w:szCs w:val="24"/>
        </w:rPr>
      </w:pPr>
      <w:r w:rsidRPr="00A723A7">
        <w:rPr>
          <w:rFonts w:ascii="Liberation Serif" w:hAnsi="Liberation Serif" w:cs="Liberation Serif"/>
          <w:b/>
          <w:sz w:val="24"/>
          <w:szCs w:val="24"/>
        </w:rPr>
        <w:t>3) выполнен ямочный ремонт дорожного покрытия на площади порядка 11,4 тысячи кв. м на сумму 16,</w:t>
      </w:r>
      <w:r w:rsidRPr="00D63200">
        <w:rPr>
          <w:rFonts w:ascii="Liberation Serif" w:hAnsi="Liberation Serif" w:cs="Liberation Serif"/>
          <w:b/>
          <w:sz w:val="24"/>
          <w:szCs w:val="24"/>
        </w:rPr>
        <w:t>93</w:t>
      </w:r>
      <w:r w:rsidRPr="00A723A7">
        <w:rPr>
          <w:rFonts w:ascii="Liberation Serif" w:hAnsi="Liberation Serif" w:cs="Liberation Serif"/>
          <w:b/>
          <w:sz w:val="24"/>
          <w:szCs w:val="24"/>
        </w:rPr>
        <w:t xml:space="preserve"> миллиона</w:t>
      </w:r>
      <w:r>
        <w:rPr>
          <w:rFonts w:ascii="Liberation Serif" w:hAnsi="Liberation Serif" w:cs="Liberation Serif"/>
          <w:b/>
          <w:sz w:val="24"/>
          <w:szCs w:val="24"/>
        </w:rPr>
        <w:t xml:space="preserve"> рублей</w:t>
      </w:r>
      <w:r w:rsidRPr="00F1326B">
        <w:rPr>
          <w:rFonts w:ascii="Liberation Serif" w:hAnsi="Liberation Serif" w:cs="Liberation Serif"/>
          <w:b/>
          <w:sz w:val="24"/>
          <w:szCs w:val="24"/>
        </w:rPr>
        <w:t>:</w:t>
      </w:r>
    </w:p>
    <w:p w:rsidR="00D63200" w:rsidRPr="00D551F8" w:rsidRDefault="00D63200" w:rsidP="00D63200">
      <w:pPr>
        <w:ind w:firstLine="567"/>
        <w:contextualSpacing/>
        <w:jc w:val="both"/>
        <w:rPr>
          <w:rFonts w:ascii="Liberation Serif" w:hAnsi="Liberation Serif" w:cs="Liberation Serif"/>
          <w:i/>
          <w:sz w:val="24"/>
          <w:szCs w:val="24"/>
        </w:rPr>
      </w:pPr>
      <w:r w:rsidRPr="00D551F8">
        <w:rPr>
          <w:rFonts w:ascii="Liberation Serif" w:hAnsi="Liberation Serif" w:cs="Liberation Serif"/>
          <w:i/>
          <w:sz w:val="24"/>
          <w:szCs w:val="24"/>
        </w:rPr>
        <w:t xml:space="preserve">3.1) в г. Верхняя Пышма по улицам Бажова, Дзержинского, Зеленой, Калинина, Красноармейской, Красных Партизан, Кривоусова, Куйбышева, Машиностроителей, Менделеева, Мичурина, Огнеупорщиков, Октябрьской, Сварщиков, Свердлова, Спицына, Сыромолотова, Уральских рабочих, Юбилейной, проспекту Успенскому на </w:t>
      </w:r>
      <w:r w:rsidRPr="00FB365D">
        <w:rPr>
          <w:rFonts w:ascii="Liberation Serif" w:hAnsi="Liberation Serif" w:cs="Liberation Serif"/>
          <w:i/>
          <w:sz w:val="24"/>
          <w:szCs w:val="24"/>
        </w:rPr>
        <w:t>площади 10,</w:t>
      </w:r>
      <w:r w:rsidRPr="00D63200">
        <w:rPr>
          <w:rFonts w:ascii="Liberation Serif" w:hAnsi="Liberation Serif" w:cs="Liberation Serif"/>
          <w:i/>
          <w:sz w:val="24"/>
          <w:szCs w:val="24"/>
        </w:rPr>
        <w:t>95</w:t>
      </w:r>
      <w:r w:rsidRPr="00FB365D">
        <w:rPr>
          <w:rFonts w:ascii="Liberation Serif" w:hAnsi="Liberation Serif" w:cs="Liberation Serif"/>
          <w:i/>
          <w:sz w:val="24"/>
          <w:szCs w:val="24"/>
        </w:rPr>
        <w:t xml:space="preserve"> тысячи</w:t>
      </w:r>
      <w:r w:rsidRPr="00D551F8">
        <w:rPr>
          <w:rFonts w:ascii="Liberation Serif" w:hAnsi="Liberation Serif" w:cs="Liberation Serif"/>
          <w:i/>
          <w:sz w:val="24"/>
          <w:szCs w:val="24"/>
        </w:rPr>
        <w:t xml:space="preserve"> кв. м на сумму </w:t>
      </w:r>
      <w:r w:rsidRPr="00D63200">
        <w:rPr>
          <w:rFonts w:ascii="Liberation Serif" w:hAnsi="Liberation Serif" w:cs="Liberation Serif"/>
          <w:i/>
          <w:sz w:val="24"/>
          <w:szCs w:val="24"/>
        </w:rPr>
        <w:t xml:space="preserve">15,95 </w:t>
      </w:r>
      <w:r w:rsidRPr="00D551F8">
        <w:rPr>
          <w:rFonts w:ascii="Liberation Serif" w:hAnsi="Liberation Serif" w:cs="Liberation Serif"/>
          <w:i/>
          <w:sz w:val="24"/>
          <w:szCs w:val="24"/>
        </w:rPr>
        <w:t>миллиона рублей;</w:t>
      </w:r>
    </w:p>
    <w:p w:rsidR="00D63200" w:rsidRPr="00F1326B" w:rsidRDefault="00D63200" w:rsidP="00D63200">
      <w:pPr>
        <w:ind w:firstLine="567"/>
        <w:contextualSpacing/>
        <w:jc w:val="both"/>
        <w:rPr>
          <w:rFonts w:ascii="Liberation Serif" w:hAnsi="Liberation Serif" w:cs="Liberation Serif"/>
          <w:i/>
          <w:sz w:val="24"/>
          <w:szCs w:val="24"/>
        </w:rPr>
      </w:pPr>
      <w:r w:rsidRPr="00D551F8">
        <w:rPr>
          <w:rFonts w:ascii="Liberation Serif" w:hAnsi="Liberation Serif" w:cs="Liberation Serif"/>
          <w:i/>
          <w:sz w:val="24"/>
          <w:szCs w:val="24"/>
        </w:rPr>
        <w:t>3.2) </w:t>
      </w:r>
      <w:r>
        <w:rPr>
          <w:rFonts w:ascii="Liberation Serif" w:hAnsi="Liberation Serif" w:cs="Liberation Serif"/>
          <w:i/>
          <w:sz w:val="24"/>
          <w:szCs w:val="24"/>
        </w:rPr>
        <w:t xml:space="preserve">в </w:t>
      </w:r>
      <w:r w:rsidRPr="00D551F8">
        <w:rPr>
          <w:rFonts w:ascii="Liberation Serif" w:hAnsi="Liberation Serif" w:cs="Liberation Serif"/>
          <w:i/>
          <w:sz w:val="24"/>
          <w:szCs w:val="24"/>
        </w:rPr>
        <w:t>п. Исеть по улицам Дружбы, Заводской, Ленина, Мира, Станционной, Школьников на</w:t>
      </w:r>
      <w:r w:rsidR="00877E66" w:rsidRPr="00877E66">
        <w:rPr>
          <w:rFonts w:ascii="Liberation Serif" w:hAnsi="Liberation Serif" w:cs="Liberation Serif"/>
          <w:i/>
          <w:sz w:val="24"/>
          <w:szCs w:val="24"/>
        </w:rPr>
        <w:t> </w:t>
      </w:r>
      <w:r w:rsidRPr="00D551F8">
        <w:rPr>
          <w:rFonts w:ascii="Liberation Serif" w:hAnsi="Liberation Serif" w:cs="Liberation Serif"/>
          <w:i/>
          <w:sz w:val="24"/>
          <w:szCs w:val="24"/>
        </w:rPr>
        <w:t>площади 1 000 кв. м на сумму 1,73 миллиона рублей;</w:t>
      </w:r>
    </w:p>
    <w:p w:rsidR="00D63200" w:rsidRDefault="00D63200" w:rsidP="00D63200">
      <w:pPr>
        <w:ind w:firstLine="567"/>
        <w:contextualSpacing/>
        <w:jc w:val="both"/>
        <w:rPr>
          <w:rFonts w:ascii="Liberation Serif" w:hAnsi="Liberation Serif" w:cs="Liberation Serif"/>
          <w:b/>
          <w:sz w:val="24"/>
          <w:szCs w:val="24"/>
        </w:rPr>
      </w:pPr>
      <w:r>
        <w:rPr>
          <w:rFonts w:ascii="Liberation Serif" w:hAnsi="Liberation Serif" w:cs="Liberation Serif"/>
          <w:b/>
          <w:sz w:val="24"/>
          <w:szCs w:val="24"/>
        </w:rPr>
        <w:t>4)</w:t>
      </w:r>
      <w:r w:rsidRPr="00B97380">
        <w:rPr>
          <w:rFonts w:ascii="Liberation Serif" w:hAnsi="Liberation Serif" w:cs="Liberation Serif"/>
          <w:b/>
          <w:sz w:val="24"/>
          <w:szCs w:val="24"/>
        </w:rPr>
        <w:t> </w:t>
      </w:r>
      <w:r w:rsidRPr="00CF26CA">
        <w:rPr>
          <w:rFonts w:ascii="Liberation Serif" w:hAnsi="Liberation Serif" w:cs="Liberation Serif"/>
          <w:b/>
          <w:sz w:val="24"/>
          <w:szCs w:val="24"/>
        </w:rPr>
        <w:t>обустроены тротуары</w:t>
      </w:r>
      <w:r>
        <w:rPr>
          <w:rFonts w:ascii="Liberation Serif" w:hAnsi="Liberation Serif" w:cs="Liberation Serif"/>
          <w:b/>
          <w:sz w:val="24"/>
          <w:szCs w:val="24"/>
        </w:rPr>
        <w:t xml:space="preserve"> </w:t>
      </w:r>
      <w:r w:rsidRPr="00740473">
        <w:rPr>
          <w:rFonts w:ascii="Liberation Serif" w:hAnsi="Liberation Serif" w:cs="Liberation Serif"/>
          <w:b/>
          <w:sz w:val="24"/>
          <w:szCs w:val="24"/>
        </w:rPr>
        <w:t xml:space="preserve">протяженностью 1,55 </w:t>
      </w:r>
      <w:r>
        <w:rPr>
          <w:rFonts w:ascii="Liberation Serif" w:hAnsi="Liberation Serif" w:cs="Liberation Serif"/>
          <w:b/>
          <w:sz w:val="24"/>
          <w:szCs w:val="24"/>
        </w:rPr>
        <w:t>км</w:t>
      </w:r>
      <w:r w:rsidRPr="00740473">
        <w:rPr>
          <w:rFonts w:ascii="Liberation Serif" w:hAnsi="Liberation Serif" w:cs="Liberation Serif"/>
          <w:b/>
          <w:sz w:val="24"/>
          <w:szCs w:val="24"/>
        </w:rPr>
        <w:t xml:space="preserve"> на сумму </w:t>
      </w:r>
      <w:r w:rsidRPr="00D63200">
        <w:rPr>
          <w:rFonts w:ascii="Liberation Serif" w:hAnsi="Liberation Serif" w:cs="Liberation Serif"/>
          <w:b/>
          <w:sz w:val="24"/>
          <w:szCs w:val="24"/>
        </w:rPr>
        <w:t xml:space="preserve">3,64 </w:t>
      </w:r>
      <w:r w:rsidRPr="00740473">
        <w:rPr>
          <w:rFonts w:ascii="Liberation Serif" w:hAnsi="Liberation Serif" w:cs="Liberation Serif"/>
          <w:b/>
          <w:sz w:val="24"/>
          <w:szCs w:val="24"/>
        </w:rPr>
        <w:t>миллиона рублей:</w:t>
      </w:r>
    </w:p>
    <w:p w:rsidR="00D63200" w:rsidRPr="00D551F8" w:rsidRDefault="00D63200" w:rsidP="00D63200">
      <w:pPr>
        <w:ind w:firstLine="567"/>
        <w:contextualSpacing/>
        <w:jc w:val="both"/>
        <w:rPr>
          <w:rFonts w:ascii="Liberation Serif" w:hAnsi="Liberation Serif" w:cs="Liberation Serif"/>
          <w:i/>
          <w:sz w:val="24"/>
          <w:szCs w:val="24"/>
        </w:rPr>
      </w:pPr>
      <w:r w:rsidRPr="00D551F8">
        <w:rPr>
          <w:rFonts w:ascii="Liberation Serif" w:hAnsi="Liberation Serif" w:cs="Liberation Serif"/>
          <w:i/>
          <w:sz w:val="24"/>
          <w:szCs w:val="24"/>
        </w:rPr>
        <w:t xml:space="preserve">4.1) в городе Верхняя Пышма </w:t>
      </w:r>
      <w:r>
        <w:rPr>
          <w:rFonts w:ascii="Liberation Serif" w:hAnsi="Liberation Serif" w:cs="Liberation Serif"/>
          <w:i/>
          <w:sz w:val="24"/>
          <w:szCs w:val="24"/>
        </w:rPr>
        <w:t>608</w:t>
      </w:r>
      <w:r w:rsidRPr="00D551F8">
        <w:rPr>
          <w:rFonts w:ascii="Liberation Serif" w:hAnsi="Liberation Serif" w:cs="Liberation Serif"/>
          <w:i/>
          <w:sz w:val="24"/>
          <w:szCs w:val="24"/>
        </w:rPr>
        <w:t xml:space="preserve"> м на сумму </w:t>
      </w:r>
      <w:r w:rsidRPr="00D63200">
        <w:rPr>
          <w:rFonts w:ascii="Liberation Serif" w:hAnsi="Liberation Serif" w:cs="Liberation Serif"/>
          <w:i/>
          <w:sz w:val="24"/>
          <w:szCs w:val="24"/>
        </w:rPr>
        <w:t xml:space="preserve">0,73 </w:t>
      </w:r>
      <w:r w:rsidRPr="00D551F8">
        <w:rPr>
          <w:rFonts w:ascii="Liberation Serif" w:hAnsi="Liberation Serif" w:cs="Liberation Serif"/>
          <w:i/>
          <w:sz w:val="24"/>
          <w:szCs w:val="24"/>
        </w:rPr>
        <w:t>миллиона рублей:</w:t>
      </w:r>
    </w:p>
    <w:p w:rsidR="00D63200" w:rsidRPr="0063485D" w:rsidRDefault="00D63200" w:rsidP="00D63200">
      <w:pPr>
        <w:ind w:left="284" w:firstLine="567"/>
        <w:contextualSpacing/>
        <w:jc w:val="both"/>
        <w:rPr>
          <w:rFonts w:ascii="Liberation Serif" w:hAnsi="Liberation Serif" w:cs="Liberation Serif"/>
          <w:sz w:val="24"/>
          <w:szCs w:val="24"/>
        </w:rPr>
      </w:pPr>
      <w:r w:rsidRPr="0063485D">
        <w:rPr>
          <w:rFonts w:ascii="Liberation Serif" w:hAnsi="Liberation Serif" w:cs="Liberation Serif"/>
          <w:sz w:val="24"/>
          <w:szCs w:val="24"/>
        </w:rPr>
        <w:t>– по ул. Октябрьская (в районе СОШ №</w:t>
      </w:r>
      <w:r w:rsidR="0063485D" w:rsidRPr="0063485D">
        <w:rPr>
          <w:rFonts w:ascii="Liberation Serif" w:hAnsi="Liberation Serif" w:cs="Liberation Serif"/>
          <w:sz w:val="24"/>
          <w:szCs w:val="24"/>
        </w:rPr>
        <w:t> </w:t>
      </w:r>
      <w:r w:rsidRPr="0063485D">
        <w:rPr>
          <w:rFonts w:ascii="Liberation Serif" w:hAnsi="Liberation Serif" w:cs="Liberation Serif"/>
          <w:sz w:val="24"/>
          <w:szCs w:val="24"/>
        </w:rPr>
        <w:t>1) протяженностью 80 м на сумму 0,33 миллиона рублей;</w:t>
      </w:r>
    </w:p>
    <w:p w:rsidR="00D63200" w:rsidRPr="0063485D" w:rsidRDefault="00D63200" w:rsidP="00D63200">
      <w:pPr>
        <w:ind w:left="284" w:firstLine="567"/>
        <w:contextualSpacing/>
        <w:jc w:val="both"/>
        <w:rPr>
          <w:rFonts w:ascii="Liberation Serif" w:hAnsi="Liberation Serif" w:cs="Liberation Serif"/>
          <w:sz w:val="24"/>
          <w:szCs w:val="24"/>
        </w:rPr>
      </w:pPr>
      <w:r w:rsidRPr="0063485D">
        <w:rPr>
          <w:rFonts w:ascii="Liberation Serif" w:hAnsi="Liberation Serif" w:cs="Liberation Serif"/>
          <w:sz w:val="24"/>
          <w:szCs w:val="24"/>
        </w:rPr>
        <w:t>– по ул. Уральских рабочих протяженностью 198 м на сумму 0,32 миллионов рублей;</w:t>
      </w:r>
    </w:p>
    <w:p w:rsidR="00D63200" w:rsidRPr="0063485D" w:rsidRDefault="0063485D" w:rsidP="00D63200">
      <w:pPr>
        <w:ind w:left="284" w:firstLine="567"/>
        <w:contextualSpacing/>
        <w:jc w:val="both"/>
        <w:rPr>
          <w:rFonts w:ascii="Liberation Serif" w:hAnsi="Liberation Serif" w:cs="Liberation Serif"/>
          <w:sz w:val="24"/>
          <w:szCs w:val="24"/>
        </w:rPr>
      </w:pPr>
      <w:r w:rsidRPr="0063485D">
        <w:rPr>
          <w:rFonts w:ascii="Liberation Serif" w:hAnsi="Liberation Serif" w:cs="Liberation Serif"/>
          <w:sz w:val="24"/>
          <w:szCs w:val="24"/>
        </w:rPr>
        <w:t>– </w:t>
      </w:r>
      <w:r w:rsidR="00D63200" w:rsidRPr="0063485D">
        <w:rPr>
          <w:rFonts w:ascii="Liberation Serif" w:hAnsi="Liberation Serif" w:cs="Liberation Serif"/>
          <w:sz w:val="24"/>
          <w:szCs w:val="24"/>
        </w:rPr>
        <w:t>по ул. Чкалова устройство временного тротуара из асфальтогранулята протяженностью 3</w:t>
      </w:r>
      <w:r>
        <w:rPr>
          <w:rFonts w:ascii="Liberation Serif" w:hAnsi="Liberation Serif" w:cs="Liberation Serif"/>
          <w:sz w:val="24"/>
          <w:szCs w:val="24"/>
        </w:rPr>
        <w:t>30</w:t>
      </w:r>
      <w:r w:rsidR="00877E66" w:rsidRPr="00EF29CB">
        <w:rPr>
          <w:rFonts w:ascii="Liberation Serif" w:hAnsi="Liberation Serif" w:cs="Liberation Serif"/>
          <w:sz w:val="24"/>
          <w:szCs w:val="24"/>
        </w:rPr>
        <w:t> </w:t>
      </w:r>
      <w:r>
        <w:rPr>
          <w:rFonts w:ascii="Liberation Serif" w:hAnsi="Liberation Serif" w:cs="Liberation Serif"/>
          <w:sz w:val="24"/>
          <w:szCs w:val="24"/>
        </w:rPr>
        <w:t>м на сумму 70,9 тысяч рублей;</w:t>
      </w:r>
    </w:p>
    <w:p w:rsidR="00740473" w:rsidRPr="00740473" w:rsidRDefault="00184D86" w:rsidP="00B97380">
      <w:pPr>
        <w:ind w:firstLine="567"/>
        <w:contextualSpacing/>
        <w:jc w:val="both"/>
        <w:rPr>
          <w:rFonts w:ascii="Liberation Serif" w:hAnsi="Liberation Serif" w:cs="Liberation Serif"/>
          <w:sz w:val="24"/>
          <w:szCs w:val="24"/>
        </w:rPr>
      </w:pPr>
      <w:r w:rsidRPr="00D551F8">
        <w:rPr>
          <w:rFonts w:ascii="Liberation Serif" w:hAnsi="Liberation Serif" w:cs="Liberation Serif"/>
          <w:i/>
          <w:sz w:val="24"/>
          <w:szCs w:val="24"/>
        </w:rPr>
        <w:t>4.2) </w:t>
      </w:r>
      <w:r w:rsidR="00081A0F" w:rsidRPr="00D551F8">
        <w:rPr>
          <w:rFonts w:ascii="Liberation Serif" w:hAnsi="Liberation Serif" w:cs="Liberation Serif"/>
          <w:i/>
          <w:sz w:val="24"/>
          <w:szCs w:val="24"/>
        </w:rPr>
        <w:t xml:space="preserve">по улицам 40 лет Октября, Классона, Школьников </w:t>
      </w:r>
      <w:r w:rsidR="00740473" w:rsidRPr="00D551F8">
        <w:rPr>
          <w:rFonts w:ascii="Liberation Serif" w:hAnsi="Liberation Serif" w:cs="Liberation Serif"/>
          <w:i/>
          <w:sz w:val="24"/>
          <w:szCs w:val="24"/>
        </w:rPr>
        <w:t>в п. Кедровое протяженностью 8</w:t>
      </w:r>
      <w:r w:rsidR="00334C95" w:rsidRPr="00D551F8">
        <w:rPr>
          <w:rFonts w:ascii="Liberation Serif" w:hAnsi="Liberation Serif" w:cs="Liberation Serif"/>
          <w:i/>
          <w:sz w:val="24"/>
          <w:szCs w:val="24"/>
        </w:rPr>
        <w:t>00</w:t>
      </w:r>
      <w:r w:rsidR="00081A0F" w:rsidRPr="00D551F8">
        <w:rPr>
          <w:rFonts w:ascii="Liberation Serif" w:hAnsi="Liberation Serif" w:cs="Liberation Serif"/>
          <w:i/>
          <w:sz w:val="24"/>
          <w:szCs w:val="24"/>
        </w:rPr>
        <w:t> </w:t>
      </w:r>
      <w:r w:rsidR="00334C95" w:rsidRPr="00D551F8">
        <w:rPr>
          <w:rFonts w:ascii="Liberation Serif" w:hAnsi="Liberation Serif" w:cs="Liberation Serif"/>
          <w:i/>
          <w:sz w:val="24"/>
          <w:szCs w:val="24"/>
        </w:rPr>
        <w:t>м</w:t>
      </w:r>
      <w:r w:rsidR="00740473" w:rsidRPr="00D551F8">
        <w:rPr>
          <w:rFonts w:ascii="Liberation Serif" w:hAnsi="Liberation Serif" w:cs="Liberation Serif"/>
          <w:i/>
          <w:sz w:val="24"/>
          <w:szCs w:val="24"/>
        </w:rPr>
        <w:t xml:space="preserve"> на сумму 2,93 миллиона рублей</w:t>
      </w:r>
      <w:r w:rsidRPr="00D551F8">
        <w:rPr>
          <w:rFonts w:ascii="Liberation Serif" w:hAnsi="Liberation Serif" w:cs="Liberation Serif"/>
          <w:sz w:val="24"/>
          <w:szCs w:val="24"/>
        </w:rPr>
        <w:t>.</w:t>
      </w:r>
    </w:p>
    <w:p w:rsidR="00B97380" w:rsidRPr="00DA608D" w:rsidRDefault="00B97380" w:rsidP="00B97380">
      <w:pPr>
        <w:jc w:val="both"/>
        <w:rPr>
          <w:rFonts w:ascii="Liberation Serif" w:hAnsi="Liberation Serif" w:cs="Liberation Serif"/>
          <w:sz w:val="16"/>
          <w:szCs w:val="16"/>
          <w:highlight w:val="yellow"/>
        </w:rPr>
      </w:pPr>
    </w:p>
    <w:p w:rsidR="009C6234" w:rsidRPr="00D551F8" w:rsidRDefault="009C6234" w:rsidP="009C6234">
      <w:pPr>
        <w:ind w:firstLine="567"/>
        <w:contextualSpacing/>
        <w:jc w:val="both"/>
        <w:rPr>
          <w:rFonts w:ascii="Liberation Serif" w:hAnsi="Liberation Serif" w:cs="Liberation Serif"/>
          <w:sz w:val="24"/>
          <w:szCs w:val="24"/>
        </w:rPr>
      </w:pPr>
      <w:r w:rsidRPr="0094111D">
        <w:rPr>
          <w:rFonts w:ascii="Liberation Serif" w:hAnsi="Liberation Serif" w:cs="Liberation Serif"/>
          <w:sz w:val="24"/>
          <w:szCs w:val="24"/>
        </w:rPr>
        <w:t xml:space="preserve">Всего в сельских </w:t>
      </w:r>
      <w:r w:rsidRPr="00D551F8">
        <w:rPr>
          <w:rFonts w:ascii="Liberation Serif" w:hAnsi="Liberation Serif" w:cs="Liberation Serif"/>
          <w:sz w:val="24"/>
          <w:szCs w:val="24"/>
        </w:rPr>
        <w:t>населенных пунктах отремонтировано 7,2 км автомобильных дорог</w:t>
      </w:r>
      <w:r w:rsidRPr="0063485D">
        <w:rPr>
          <w:rFonts w:ascii="Liberation Serif" w:hAnsi="Liberation Serif" w:cs="Liberation Serif"/>
          <w:sz w:val="24"/>
          <w:szCs w:val="24"/>
        </w:rPr>
        <w:t xml:space="preserve"> </w:t>
      </w:r>
      <w:r w:rsidRPr="00D551F8">
        <w:rPr>
          <w:rFonts w:ascii="Liberation Serif" w:hAnsi="Liberation Serif" w:cs="Liberation Serif"/>
          <w:sz w:val="24"/>
          <w:szCs w:val="24"/>
        </w:rPr>
        <w:t>(21,3</w:t>
      </w:r>
      <w:r w:rsidR="00877E66" w:rsidRPr="00EF29CB">
        <w:rPr>
          <w:rFonts w:ascii="Liberation Serif" w:hAnsi="Liberation Serif" w:cs="Liberation Serif"/>
          <w:sz w:val="24"/>
          <w:szCs w:val="24"/>
        </w:rPr>
        <w:t> </w:t>
      </w:r>
      <w:r w:rsidRPr="00D551F8">
        <w:rPr>
          <w:rFonts w:ascii="Liberation Serif" w:hAnsi="Liberation Serif" w:cs="Liberation Serif"/>
          <w:sz w:val="24"/>
          <w:szCs w:val="24"/>
        </w:rPr>
        <w:t>миллиона рублей), произведены ямочный ремонт на площади 1 033 кв. м (1,7 миллиона рублей) и ремонт тротуаров протяженностью 0,8 километра (2,9 миллиона рублей) на общую сумму 25,9 миллиона рублей, в том числе на территории:</w:t>
      </w:r>
    </w:p>
    <w:p w:rsidR="009C6234" w:rsidRPr="00D551F8" w:rsidRDefault="001D6AAF" w:rsidP="001D6AAF">
      <w:pPr>
        <w:ind w:firstLine="567"/>
        <w:contextualSpacing/>
        <w:jc w:val="both"/>
        <w:rPr>
          <w:rFonts w:ascii="Liberation Serif" w:hAnsi="Liberation Serif" w:cs="Liberation Serif"/>
          <w:sz w:val="24"/>
          <w:szCs w:val="24"/>
        </w:rPr>
      </w:pPr>
      <w:r w:rsidRPr="00D551F8">
        <w:rPr>
          <w:rFonts w:ascii="Liberation Serif" w:hAnsi="Liberation Serif" w:cs="Liberation Serif"/>
          <w:sz w:val="24"/>
          <w:szCs w:val="24"/>
        </w:rPr>
        <w:t>– </w:t>
      </w:r>
      <w:r w:rsidR="009C6234" w:rsidRPr="00D551F8">
        <w:rPr>
          <w:rFonts w:ascii="Liberation Serif" w:hAnsi="Liberation Serif" w:cs="Liberation Serif"/>
          <w:sz w:val="24"/>
          <w:szCs w:val="24"/>
        </w:rPr>
        <w:t>Балтымской сельской администрации – 1,6 км автомобильных дорог на сумму 6,5 миллиона рублей:</w:t>
      </w:r>
    </w:p>
    <w:p w:rsidR="009C6234" w:rsidRPr="00D551F8" w:rsidRDefault="001D6AAF" w:rsidP="001D6AAF">
      <w:pPr>
        <w:ind w:firstLine="567"/>
        <w:contextualSpacing/>
        <w:jc w:val="both"/>
        <w:rPr>
          <w:rFonts w:ascii="Liberation Serif" w:hAnsi="Liberation Serif" w:cs="Liberation Serif"/>
          <w:sz w:val="24"/>
          <w:szCs w:val="24"/>
        </w:rPr>
      </w:pPr>
      <w:r w:rsidRPr="00D551F8">
        <w:rPr>
          <w:rFonts w:ascii="Liberation Serif" w:hAnsi="Liberation Serif" w:cs="Liberation Serif"/>
          <w:sz w:val="24"/>
          <w:szCs w:val="24"/>
        </w:rPr>
        <w:t>– </w:t>
      </w:r>
      <w:r w:rsidR="009C6234" w:rsidRPr="00D551F8">
        <w:rPr>
          <w:rFonts w:ascii="Liberation Serif" w:hAnsi="Liberation Serif" w:cs="Liberation Serif"/>
          <w:sz w:val="24"/>
          <w:szCs w:val="24"/>
        </w:rPr>
        <w:t>Мостовской сельской администрации – 900 м автомобильных дорог на сумму 2,7 миллиона рублей;</w:t>
      </w:r>
    </w:p>
    <w:p w:rsidR="009C6234" w:rsidRPr="00D551F8" w:rsidRDefault="001D6AAF" w:rsidP="001D6AAF">
      <w:pPr>
        <w:ind w:firstLine="567"/>
        <w:contextualSpacing/>
        <w:jc w:val="both"/>
        <w:rPr>
          <w:rFonts w:ascii="Liberation Serif" w:hAnsi="Liberation Serif" w:cs="Liberation Serif"/>
          <w:sz w:val="24"/>
          <w:szCs w:val="24"/>
        </w:rPr>
      </w:pPr>
      <w:r w:rsidRPr="00D551F8">
        <w:rPr>
          <w:rFonts w:ascii="Liberation Serif" w:hAnsi="Liberation Serif" w:cs="Liberation Serif"/>
          <w:sz w:val="24"/>
          <w:szCs w:val="24"/>
        </w:rPr>
        <w:t>– </w:t>
      </w:r>
      <w:r w:rsidR="009C6234" w:rsidRPr="00D551F8">
        <w:rPr>
          <w:rFonts w:ascii="Liberation Serif" w:hAnsi="Liberation Serif" w:cs="Liberation Serif"/>
          <w:sz w:val="24"/>
          <w:szCs w:val="24"/>
        </w:rPr>
        <w:t>Кедровской поселковой администрации – 1,5 км автомобильных дорог (3,4 миллиона рублей) и ремонт тротуаров протяженностью 0,8 км (2,9 миллиона рублей) на общую сумму 6,3 миллиона рублей;</w:t>
      </w:r>
    </w:p>
    <w:p w:rsidR="009C6234" w:rsidRPr="00D551F8" w:rsidRDefault="001D6AAF" w:rsidP="001D6AAF">
      <w:pPr>
        <w:ind w:firstLine="567"/>
        <w:contextualSpacing/>
        <w:jc w:val="both"/>
        <w:rPr>
          <w:rFonts w:ascii="Liberation Serif" w:hAnsi="Liberation Serif" w:cs="Liberation Serif"/>
          <w:sz w:val="24"/>
          <w:szCs w:val="24"/>
        </w:rPr>
      </w:pPr>
      <w:r w:rsidRPr="00D551F8">
        <w:rPr>
          <w:rFonts w:ascii="Liberation Serif" w:hAnsi="Liberation Serif" w:cs="Liberation Serif"/>
          <w:sz w:val="24"/>
          <w:szCs w:val="24"/>
        </w:rPr>
        <w:t>– </w:t>
      </w:r>
      <w:r w:rsidR="009C6234" w:rsidRPr="00D551F8">
        <w:rPr>
          <w:rFonts w:ascii="Liberation Serif" w:hAnsi="Liberation Serif" w:cs="Liberation Serif"/>
          <w:sz w:val="24"/>
          <w:szCs w:val="24"/>
        </w:rPr>
        <w:t>Исетской поселковой администрации – 2,1 км автомобильных дорог (7,3 миллиона рублей) и ямочный ремонт на площади 1</w:t>
      </w:r>
      <w:r w:rsidRPr="00D551F8">
        <w:rPr>
          <w:rFonts w:ascii="Liberation Serif" w:hAnsi="Liberation Serif" w:cs="Liberation Serif"/>
          <w:sz w:val="24"/>
          <w:szCs w:val="24"/>
        </w:rPr>
        <w:t> </w:t>
      </w:r>
      <w:r w:rsidR="009C6234" w:rsidRPr="00D551F8">
        <w:rPr>
          <w:rFonts w:ascii="Liberation Serif" w:hAnsi="Liberation Serif" w:cs="Liberation Serif"/>
          <w:sz w:val="24"/>
          <w:szCs w:val="24"/>
        </w:rPr>
        <w:t>033</w:t>
      </w:r>
      <w:r w:rsidRPr="00D551F8">
        <w:rPr>
          <w:rFonts w:ascii="Liberation Serif" w:hAnsi="Liberation Serif" w:cs="Liberation Serif"/>
          <w:sz w:val="24"/>
          <w:szCs w:val="24"/>
        </w:rPr>
        <w:t xml:space="preserve"> </w:t>
      </w:r>
      <w:r w:rsidR="009C6234" w:rsidRPr="00D551F8">
        <w:rPr>
          <w:rFonts w:ascii="Liberation Serif" w:hAnsi="Liberation Serif" w:cs="Liberation Serif"/>
          <w:sz w:val="24"/>
          <w:szCs w:val="24"/>
        </w:rPr>
        <w:t>кв. м (1,7 миллиона рублей) на общую сумму 9 миллион</w:t>
      </w:r>
      <w:r w:rsidRPr="00D551F8">
        <w:rPr>
          <w:rFonts w:ascii="Liberation Serif" w:hAnsi="Liberation Serif" w:cs="Liberation Serif"/>
          <w:sz w:val="24"/>
          <w:szCs w:val="24"/>
        </w:rPr>
        <w:t>ов</w:t>
      </w:r>
      <w:r w:rsidR="009C6234" w:rsidRPr="00D551F8">
        <w:rPr>
          <w:rFonts w:ascii="Liberation Serif" w:hAnsi="Liberation Serif" w:cs="Liberation Serif"/>
          <w:sz w:val="24"/>
          <w:szCs w:val="24"/>
        </w:rPr>
        <w:t xml:space="preserve"> рублей;</w:t>
      </w:r>
    </w:p>
    <w:p w:rsidR="009C6234" w:rsidRPr="00740473" w:rsidRDefault="001D6AAF" w:rsidP="001D6AAF">
      <w:pPr>
        <w:ind w:firstLine="567"/>
        <w:contextualSpacing/>
        <w:jc w:val="both"/>
        <w:rPr>
          <w:rFonts w:ascii="Liberation Serif" w:hAnsi="Liberation Serif" w:cs="Liberation Serif"/>
          <w:sz w:val="24"/>
          <w:szCs w:val="24"/>
        </w:rPr>
      </w:pPr>
      <w:r w:rsidRPr="00D551F8">
        <w:rPr>
          <w:rFonts w:ascii="Liberation Serif" w:hAnsi="Liberation Serif" w:cs="Liberation Serif"/>
          <w:sz w:val="24"/>
          <w:szCs w:val="24"/>
        </w:rPr>
        <w:lastRenderedPageBreak/>
        <w:t>– </w:t>
      </w:r>
      <w:r w:rsidR="009C6234" w:rsidRPr="00D551F8">
        <w:rPr>
          <w:rFonts w:ascii="Liberation Serif" w:hAnsi="Liberation Serif" w:cs="Liberation Serif"/>
          <w:sz w:val="24"/>
          <w:szCs w:val="24"/>
        </w:rPr>
        <w:t>Красненской поселковой администрации – 1,1</w:t>
      </w:r>
      <w:r w:rsidR="009C6234" w:rsidRPr="00740473">
        <w:rPr>
          <w:rFonts w:ascii="Liberation Serif" w:hAnsi="Liberation Serif" w:cs="Liberation Serif"/>
          <w:sz w:val="24"/>
          <w:szCs w:val="24"/>
        </w:rPr>
        <w:t xml:space="preserve"> </w:t>
      </w:r>
      <w:r w:rsidR="009C6234">
        <w:rPr>
          <w:rFonts w:ascii="Liberation Serif" w:hAnsi="Liberation Serif" w:cs="Liberation Serif"/>
          <w:sz w:val="24"/>
          <w:szCs w:val="24"/>
        </w:rPr>
        <w:t>км</w:t>
      </w:r>
      <w:r w:rsidR="009C6234" w:rsidRPr="00740473">
        <w:rPr>
          <w:rFonts w:ascii="Liberation Serif" w:hAnsi="Liberation Serif" w:cs="Liberation Serif"/>
          <w:sz w:val="24"/>
          <w:szCs w:val="24"/>
        </w:rPr>
        <w:t xml:space="preserve"> автомобильных дорог на сумму 1,4 миллиона рублей.</w:t>
      </w:r>
    </w:p>
    <w:p w:rsidR="00081A0F" w:rsidRPr="00ED2C1F" w:rsidRDefault="00081A0F" w:rsidP="00081A0F">
      <w:pPr>
        <w:jc w:val="both"/>
        <w:rPr>
          <w:rFonts w:ascii="Liberation Serif" w:hAnsi="Liberation Serif" w:cs="Liberation Serif"/>
          <w:sz w:val="16"/>
          <w:szCs w:val="16"/>
          <w:highlight w:val="yellow"/>
        </w:rPr>
      </w:pPr>
    </w:p>
    <w:p w:rsidR="00740473" w:rsidRPr="00081A0F" w:rsidRDefault="00740473" w:rsidP="005562B9">
      <w:pPr>
        <w:ind w:firstLine="567"/>
        <w:contextualSpacing/>
        <w:jc w:val="both"/>
        <w:rPr>
          <w:rFonts w:ascii="Liberation Serif" w:hAnsi="Liberation Serif" w:cs="Liberation Serif"/>
          <w:sz w:val="24"/>
          <w:szCs w:val="24"/>
        </w:rPr>
      </w:pPr>
      <w:r w:rsidRPr="00081A0F">
        <w:rPr>
          <w:rFonts w:ascii="Liberation Serif" w:hAnsi="Liberation Serif" w:cs="Liberation Serif"/>
          <w:sz w:val="24"/>
          <w:szCs w:val="24"/>
        </w:rPr>
        <w:t>Для увеличения срока службы дорожного покрытия за сч</w:t>
      </w:r>
      <w:r w:rsidR="001D6AAF">
        <w:rPr>
          <w:rFonts w:ascii="Liberation Serif" w:hAnsi="Liberation Serif" w:cs="Liberation Serif"/>
          <w:sz w:val="24"/>
          <w:szCs w:val="24"/>
        </w:rPr>
        <w:t>е</w:t>
      </w:r>
      <w:r w:rsidRPr="00081A0F">
        <w:rPr>
          <w:rFonts w:ascii="Liberation Serif" w:hAnsi="Liberation Serif" w:cs="Liberation Serif"/>
          <w:sz w:val="24"/>
          <w:szCs w:val="24"/>
        </w:rPr>
        <w:t>т средств местного бюджета в</w:t>
      </w:r>
      <w:r w:rsidR="00877E66" w:rsidRPr="00EF29CB">
        <w:rPr>
          <w:rFonts w:ascii="Liberation Serif" w:hAnsi="Liberation Serif" w:cs="Liberation Serif"/>
          <w:sz w:val="24"/>
          <w:szCs w:val="24"/>
        </w:rPr>
        <w:t> </w:t>
      </w:r>
      <w:r w:rsidRPr="00081A0F">
        <w:rPr>
          <w:rFonts w:ascii="Liberation Serif" w:hAnsi="Liberation Serif" w:cs="Liberation Serif"/>
          <w:sz w:val="24"/>
          <w:szCs w:val="24"/>
        </w:rPr>
        <w:t>г</w:t>
      </w:r>
      <w:r w:rsidR="005562B9">
        <w:rPr>
          <w:rFonts w:ascii="Liberation Serif" w:hAnsi="Liberation Serif" w:cs="Liberation Serif"/>
          <w:sz w:val="24"/>
          <w:szCs w:val="24"/>
        </w:rPr>
        <w:t>.</w:t>
      </w:r>
      <w:r w:rsidR="00877E66" w:rsidRPr="00EF29CB">
        <w:rPr>
          <w:rFonts w:ascii="Liberation Serif" w:hAnsi="Liberation Serif" w:cs="Liberation Serif"/>
          <w:sz w:val="24"/>
          <w:szCs w:val="24"/>
        </w:rPr>
        <w:t> </w:t>
      </w:r>
      <w:r w:rsidRPr="00081A0F">
        <w:rPr>
          <w:rFonts w:ascii="Liberation Serif" w:hAnsi="Liberation Serif" w:cs="Liberation Serif"/>
          <w:sz w:val="24"/>
          <w:szCs w:val="24"/>
        </w:rPr>
        <w:t>Верхняя Пышма построены:</w:t>
      </w:r>
    </w:p>
    <w:p w:rsidR="009C6234" w:rsidRPr="00740473" w:rsidRDefault="009C6234" w:rsidP="005562B9">
      <w:pPr>
        <w:ind w:firstLine="567"/>
        <w:contextualSpacing/>
        <w:jc w:val="both"/>
        <w:rPr>
          <w:rFonts w:ascii="Liberation Serif" w:hAnsi="Liberation Serif" w:cs="Liberation Serif"/>
          <w:sz w:val="24"/>
          <w:szCs w:val="24"/>
        </w:rPr>
      </w:pPr>
      <w:r w:rsidRPr="00081A0F">
        <w:rPr>
          <w:rFonts w:ascii="Liberation Serif" w:hAnsi="Liberation Serif" w:cs="Liberation Serif"/>
          <w:sz w:val="24"/>
          <w:szCs w:val="24"/>
        </w:rPr>
        <w:t>–</w:t>
      </w:r>
      <w:r w:rsidRPr="005B6BEC">
        <w:rPr>
          <w:rFonts w:ascii="Liberation Serif" w:hAnsi="Liberation Serif" w:cs="Liberation Serif"/>
          <w:sz w:val="24"/>
          <w:szCs w:val="24"/>
        </w:rPr>
        <w:t> </w:t>
      </w:r>
      <w:r w:rsidRPr="00740473">
        <w:rPr>
          <w:rFonts w:ascii="Liberation Serif" w:hAnsi="Liberation Serif" w:cs="Liberation Serif"/>
          <w:sz w:val="24"/>
          <w:szCs w:val="24"/>
        </w:rPr>
        <w:t>ливневые канализации:</w:t>
      </w:r>
    </w:p>
    <w:p w:rsidR="009C6234" w:rsidRDefault="001D6AAF" w:rsidP="001D6AAF">
      <w:pPr>
        <w:ind w:left="709" w:firstLine="567"/>
        <w:contextualSpacing/>
        <w:jc w:val="both"/>
        <w:rPr>
          <w:rFonts w:ascii="Liberation Serif" w:hAnsi="Liberation Serif" w:cs="Liberation Serif"/>
          <w:sz w:val="24"/>
          <w:szCs w:val="24"/>
        </w:rPr>
      </w:pPr>
      <w:r w:rsidRPr="001D6AAF">
        <w:rPr>
          <w:rFonts w:ascii="Liberation Serif" w:hAnsi="Liberation Serif" w:cs="Liberation Serif"/>
          <w:sz w:val="24"/>
          <w:szCs w:val="24"/>
        </w:rPr>
        <w:t>–</w:t>
      </w:r>
      <w:r w:rsidRPr="005B6BEC">
        <w:rPr>
          <w:rFonts w:ascii="Liberation Serif" w:hAnsi="Liberation Serif" w:cs="Liberation Serif"/>
          <w:sz w:val="24"/>
          <w:szCs w:val="24"/>
        </w:rPr>
        <w:t> </w:t>
      </w:r>
      <w:r w:rsidR="009C6234" w:rsidRPr="00740473">
        <w:rPr>
          <w:rFonts w:ascii="Liberation Serif" w:hAnsi="Liberation Serif" w:cs="Liberation Serif"/>
          <w:sz w:val="24"/>
          <w:szCs w:val="24"/>
        </w:rPr>
        <w:t>в районе улиц Феофанова, Лесн</w:t>
      </w:r>
      <w:r w:rsidR="009C6234">
        <w:rPr>
          <w:rFonts w:ascii="Liberation Serif" w:hAnsi="Liberation Serif" w:cs="Liberation Serif"/>
          <w:sz w:val="24"/>
          <w:szCs w:val="24"/>
        </w:rPr>
        <w:t>ой</w:t>
      </w:r>
      <w:r w:rsidR="009C6234" w:rsidRPr="00740473">
        <w:rPr>
          <w:rFonts w:ascii="Liberation Serif" w:hAnsi="Liberation Serif" w:cs="Liberation Serif"/>
          <w:sz w:val="24"/>
          <w:szCs w:val="24"/>
        </w:rPr>
        <w:t>, Матросова – 8,5 миллиона рублей;</w:t>
      </w:r>
    </w:p>
    <w:p w:rsidR="009C6234" w:rsidRDefault="001D6AAF" w:rsidP="001D6AAF">
      <w:pPr>
        <w:ind w:left="709" w:firstLine="567"/>
        <w:contextualSpacing/>
        <w:jc w:val="both"/>
        <w:rPr>
          <w:rFonts w:ascii="Liberation Serif" w:hAnsi="Liberation Serif" w:cs="Liberation Serif"/>
          <w:sz w:val="24"/>
          <w:szCs w:val="24"/>
        </w:rPr>
      </w:pPr>
      <w:r w:rsidRPr="001D6AAF">
        <w:rPr>
          <w:rFonts w:ascii="Liberation Serif" w:hAnsi="Liberation Serif" w:cs="Liberation Serif"/>
          <w:sz w:val="24"/>
          <w:szCs w:val="24"/>
        </w:rPr>
        <w:t>–</w:t>
      </w:r>
      <w:r w:rsidRPr="005B6BEC">
        <w:rPr>
          <w:rFonts w:ascii="Liberation Serif" w:hAnsi="Liberation Serif" w:cs="Liberation Serif"/>
          <w:sz w:val="24"/>
          <w:szCs w:val="24"/>
        </w:rPr>
        <w:t> </w:t>
      </w:r>
      <w:r w:rsidR="009C6234">
        <w:rPr>
          <w:rFonts w:ascii="Liberation Serif" w:hAnsi="Liberation Serif" w:cs="Liberation Serif"/>
          <w:sz w:val="24"/>
          <w:szCs w:val="24"/>
        </w:rPr>
        <w:t>по улице Красноармейск</w:t>
      </w:r>
      <w:r w:rsidR="009C6234" w:rsidRPr="001D6AAF">
        <w:rPr>
          <w:rFonts w:ascii="Liberation Serif" w:hAnsi="Liberation Serif" w:cs="Liberation Serif"/>
          <w:sz w:val="24"/>
          <w:szCs w:val="24"/>
        </w:rPr>
        <w:t>ой</w:t>
      </w:r>
      <w:r w:rsidR="009C6234" w:rsidRPr="0038521B">
        <w:rPr>
          <w:rFonts w:ascii="Liberation Serif" w:hAnsi="Liberation Serif" w:cs="Liberation Serif"/>
          <w:sz w:val="24"/>
          <w:szCs w:val="24"/>
        </w:rPr>
        <w:t xml:space="preserve"> возле парковки школы №</w:t>
      </w:r>
      <w:r w:rsidRPr="005B6BEC">
        <w:rPr>
          <w:rFonts w:ascii="Liberation Serif" w:hAnsi="Liberation Serif" w:cs="Liberation Serif"/>
          <w:sz w:val="24"/>
          <w:szCs w:val="24"/>
        </w:rPr>
        <w:t> </w:t>
      </w:r>
      <w:r w:rsidR="009C6234" w:rsidRPr="0038521B">
        <w:rPr>
          <w:rFonts w:ascii="Liberation Serif" w:hAnsi="Liberation Serif" w:cs="Liberation Serif"/>
          <w:sz w:val="24"/>
          <w:szCs w:val="24"/>
        </w:rPr>
        <w:t>1</w:t>
      </w:r>
      <w:r w:rsidR="00D551F8">
        <w:rPr>
          <w:rFonts w:ascii="Liberation Serif" w:hAnsi="Liberation Serif" w:cs="Liberation Serif"/>
          <w:sz w:val="24"/>
          <w:szCs w:val="24"/>
        </w:rPr>
        <w:t xml:space="preserve"> </w:t>
      </w:r>
      <w:r w:rsidR="009C6234" w:rsidRPr="0038521B">
        <w:rPr>
          <w:rFonts w:ascii="Liberation Serif" w:hAnsi="Liberation Serif" w:cs="Liberation Serif"/>
          <w:sz w:val="24"/>
          <w:szCs w:val="24"/>
        </w:rPr>
        <w:t xml:space="preserve">– </w:t>
      </w:r>
      <w:r w:rsidR="009C6234" w:rsidRPr="001D6AAF">
        <w:rPr>
          <w:rFonts w:ascii="Liberation Serif" w:hAnsi="Liberation Serif" w:cs="Liberation Serif"/>
          <w:sz w:val="24"/>
          <w:szCs w:val="24"/>
        </w:rPr>
        <w:t>262 тысячи</w:t>
      </w:r>
      <w:r w:rsidR="009C6234" w:rsidRPr="0038521B">
        <w:rPr>
          <w:rFonts w:ascii="Liberation Serif" w:hAnsi="Liberation Serif" w:cs="Liberation Serif"/>
          <w:sz w:val="24"/>
          <w:szCs w:val="24"/>
        </w:rPr>
        <w:t xml:space="preserve"> рублей;</w:t>
      </w:r>
    </w:p>
    <w:p w:rsidR="009C6234" w:rsidRPr="0038521B" w:rsidRDefault="001D6AAF" w:rsidP="001D6AAF">
      <w:pPr>
        <w:ind w:left="709" w:firstLine="567"/>
        <w:contextualSpacing/>
        <w:jc w:val="both"/>
        <w:rPr>
          <w:rFonts w:ascii="Liberation Serif" w:hAnsi="Liberation Serif" w:cs="Liberation Serif"/>
          <w:sz w:val="24"/>
          <w:szCs w:val="24"/>
        </w:rPr>
      </w:pPr>
      <w:r w:rsidRPr="001D6AAF">
        <w:rPr>
          <w:rFonts w:ascii="Liberation Serif" w:hAnsi="Liberation Serif" w:cs="Liberation Serif"/>
          <w:sz w:val="24"/>
          <w:szCs w:val="24"/>
        </w:rPr>
        <w:t>–</w:t>
      </w:r>
      <w:r w:rsidRPr="005B6BEC">
        <w:rPr>
          <w:rFonts w:ascii="Liberation Serif" w:hAnsi="Liberation Serif" w:cs="Liberation Serif"/>
          <w:sz w:val="24"/>
          <w:szCs w:val="24"/>
        </w:rPr>
        <w:t> </w:t>
      </w:r>
      <w:r w:rsidR="009C6234" w:rsidRPr="0038521B">
        <w:rPr>
          <w:rFonts w:ascii="Liberation Serif" w:hAnsi="Liberation Serif" w:cs="Liberation Serif"/>
          <w:sz w:val="24"/>
          <w:szCs w:val="24"/>
        </w:rPr>
        <w:t xml:space="preserve">по проспекту </w:t>
      </w:r>
      <w:r w:rsidR="009C6234" w:rsidRPr="001D6AAF">
        <w:rPr>
          <w:rFonts w:ascii="Liberation Serif" w:hAnsi="Liberation Serif" w:cs="Liberation Serif"/>
          <w:sz w:val="24"/>
          <w:szCs w:val="24"/>
        </w:rPr>
        <w:t>Успенскому</w:t>
      </w:r>
      <w:r w:rsidR="009C6234" w:rsidRPr="0038521B">
        <w:rPr>
          <w:rFonts w:ascii="Liberation Serif" w:hAnsi="Liberation Serif" w:cs="Liberation Serif"/>
          <w:sz w:val="24"/>
          <w:szCs w:val="24"/>
        </w:rPr>
        <w:t xml:space="preserve"> вблизи Дворца технического творчества </w:t>
      </w:r>
      <w:r w:rsidR="009C6234" w:rsidRPr="001D6AAF">
        <w:rPr>
          <w:rFonts w:ascii="Liberation Serif" w:hAnsi="Liberation Serif" w:cs="Liberation Serif"/>
          <w:sz w:val="24"/>
          <w:szCs w:val="24"/>
        </w:rPr>
        <w:t>– 131,7 тысячи рублей;</w:t>
      </w:r>
    </w:p>
    <w:p w:rsidR="009C6234" w:rsidRPr="00740473" w:rsidRDefault="009C6234" w:rsidP="009C6234">
      <w:pPr>
        <w:ind w:firstLine="567"/>
        <w:contextualSpacing/>
        <w:jc w:val="both"/>
        <w:rPr>
          <w:rFonts w:ascii="Liberation Serif" w:hAnsi="Liberation Serif" w:cs="Liberation Serif"/>
          <w:sz w:val="24"/>
          <w:szCs w:val="24"/>
        </w:rPr>
      </w:pPr>
      <w:r w:rsidRPr="00081A0F">
        <w:rPr>
          <w:rFonts w:ascii="Liberation Serif" w:hAnsi="Liberation Serif" w:cs="Liberation Serif"/>
          <w:sz w:val="24"/>
          <w:szCs w:val="24"/>
        </w:rPr>
        <w:t>–</w:t>
      </w:r>
      <w:r w:rsidRPr="005B6BEC">
        <w:rPr>
          <w:rFonts w:ascii="Liberation Serif" w:hAnsi="Liberation Serif" w:cs="Liberation Serif"/>
          <w:sz w:val="24"/>
          <w:szCs w:val="24"/>
        </w:rPr>
        <w:t> </w:t>
      </w:r>
      <w:r w:rsidRPr="00740473">
        <w:rPr>
          <w:rFonts w:ascii="Liberation Serif" w:hAnsi="Liberation Serif" w:cs="Liberation Serif"/>
          <w:sz w:val="24"/>
          <w:szCs w:val="24"/>
        </w:rPr>
        <w:t>ливневые трассы ливневых канализаций по:</w:t>
      </w:r>
    </w:p>
    <w:p w:rsidR="009C6234" w:rsidRDefault="001D6AAF" w:rsidP="001D6AAF">
      <w:pPr>
        <w:ind w:left="709" w:firstLine="567"/>
        <w:contextualSpacing/>
        <w:jc w:val="both"/>
        <w:rPr>
          <w:rFonts w:ascii="Liberation Serif" w:hAnsi="Liberation Serif" w:cs="Liberation Serif"/>
          <w:sz w:val="24"/>
          <w:szCs w:val="24"/>
        </w:rPr>
      </w:pPr>
      <w:r w:rsidRPr="001D6AAF">
        <w:rPr>
          <w:rFonts w:ascii="Liberation Serif" w:hAnsi="Liberation Serif" w:cs="Liberation Serif"/>
          <w:sz w:val="24"/>
          <w:szCs w:val="24"/>
        </w:rPr>
        <w:t>–</w:t>
      </w:r>
      <w:r w:rsidRPr="005B6BEC">
        <w:rPr>
          <w:rFonts w:ascii="Liberation Serif" w:hAnsi="Liberation Serif" w:cs="Liberation Serif"/>
          <w:sz w:val="24"/>
          <w:szCs w:val="24"/>
        </w:rPr>
        <w:t> </w:t>
      </w:r>
      <w:r w:rsidR="009C6234" w:rsidRPr="00740473">
        <w:rPr>
          <w:rFonts w:ascii="Liberation Serif" w:hAnsi="Liberation Serif" w:cs="Liberation Serif"/>
          <w:sz w:val="24"/>
          <w:szCs w:val="24"/>
        </w:rPr>
        <w:t xml:space="preserve">улице Машиностроителей, д. 7 – </w:t>
      </w:r>
      <w:r w:rsidR="009C6234" w:rsidRPr="001D6AAF">
        <w:rPr>
          <w:rFonts w:ascii="Liberation Serif" w:hAnsi="Liberation Serif" w:cs="Liberation Serif"/>
          <w:sz w:val="24"/>
          <w:szCs w:val="24"/>
        </w:rPr>
        <w:t>375,6</w:t>
      </w:r>
      <w:r w:rsidR="009C6234" w:rsidRPr="0038521B">
        <w:rPr>
          <w:rFonts w:ascii="Liberation Serif" w:hAnsi="Liberation Serif" w:cs="Liberation Serif"/>
          <w:sz w:val="24"/>
          <w:szCs w:val="24"/>
        </w:rPr>
        <w:t xml:space="preserve"> тысячи</w:t>
      </w:r>
      <w:r w:rsidR="009C6234">
        <w:rPr>
          <w:rFonts w:ascii="Liberation Serif" w:hAnsi="Liberation Serif" w:cs="Liberation Serif"/>
          <w:sz w:val="24"/>
          <w:szCs w:val="24"/>
        </w:rPr>
        <w:t xml:space="preserve"> </w:t>
      </w:r>
      <w:r w:rsidR="009C6234" w:rsidRPr="00740473">
        <w:rPr>
          <w:rFonts w:ascii="Liberation Serif" w:hAnsi="Liberation Serif" w:cs="Liberation Serif"/>
          <w:sz w:val="24"/>
          <w:szCs w:val="24"/>
        </w:rPr>
        <w:t>рублей;</w:t>
      </w:r>
    </w:p>
    <w:p w:rsidR="009C6234" w:rsidRPr="00740473" w:rsidRDefault="001D6AAF" w:rsidP="001D6AAF">
      <w:pPr>
        <w:ind w:left="709" w:firstLine="567"/>
        <w:contextualSpacing/>
        <w:jc w:val="both"/>
        <w:rPr>
          <w:rFonts w:ascii="Liberation Serif" w:hAnsi="Liberation Serif" w:cs="Liberation Serif"/>
          <w:sz w:val="24"/>
          <w:szCs w:val="24"/>
        </w:rPr>
      </w:pPr>
      <w:r w:rsidRPr="001D6AAF">
        <w:rPr>
          <w:rFonts w:ascii="Liberation Serif" w:hAnsi="Liberation Serif" w:cs="Liberation Serif"/>
          <w:sz w:val="24"/>
          <w:szCs w:val="24"/>
        </w:rPr>
        <w:t>–</w:t>
      </w:r>
      <w:r w:rsidRPr="005B6BEC">
        <w:rPr>
          <w:rFonts w:ascii="Liberation Serif" w:hAnsi="Liberation Serif" w:cs="Liberation Serif"/>
          <w:sz w:val="24"/>
          <w:szCs w:val="24"/>
        </w:rPr>
        <w:t> </w:t>
      </w:r>
      <w:r w:rsidR="009C6234" w:rsidRPr="00740473">
        <w:rPr>
          <w:rFonts w:ascii="Liberation Serif" w:hAnsi="Liberation Serif" w:cs="Liberation Serif"/>
          <w:sz w:val="24"/>
          <w:szCs w:val="24"/>
        </w:rPr>
        <w:t xml:space="preserve">проспекту Успенскому, д. 56 – </w:t>
      </w:r>
      <w:r w:rsidR="009C6234" w:rsidRPr="001D6AAF">
        <w:rPr>
          <w:rFonts w:ascii="Liberation Serif" w:hAnsi="Liberation Serif" w:cs="Liberation Serif"/>
          <w:sz w:val="24"/>
          <w:szCs w:val="24"/>
        </w:rPr>
        <w:t>134,4</w:t>
      </w:r>
      <w:r w:rsidR="009C6234" w:rsidRPr="0038521B">
        <w:rPr>
          <w:rFonts w:ascii="Liberation Serif" w:hAnsi="Liberation Serif" w:cs="Liberation Serif"/>
          <w:sz w:val="24"/>
          <w:szCs w:val="24"/>
        </w:rPr>
        <w:t xml:space="preserve"> тысячи </w:t>
      </w:r>
      <w:r w:rsidR="009C6234" w:rsidRPr="00740473">
        <w:rPr>
          <w:rFonts w:ascii="Liberation Serif" w:hAnsi="Liberation Serif" w:cs="Liberation Serif"/>
          <w:sz w:val="24"/>
          <w:szCs w:val="24"/>
        </w:rPr>
        <w:t>рублей;</w:t>
      </w:r>
    </w:p>
    <w:p w:rsidR="009C6234" w:rsidRPr="00740473" w:rsidRDefault="009C6234" w:rsidP="009C6234">
      <w:pPr>
        <w:ind w:firstLine="567"/>
        <w:contextualSpacing/>
        <w:jc w:val="both"/>
        <w:rPr>
          <w:rFonts w:ascii="Liberation Serif" w:hAnsi="Liberation Serif" w:cs="Liberation Serif"/>
          <w:sz w:val="24"/>
          <w:szCs w:val="24"/>
        </w:rPr>
      </w:pPr>
      <w:r w:rsidRPr="00081A0F">
        <w:rPr>
          <w:rFonts w:ascii="Liberation Serif" w:hAnsi="Liberation Serif" w:cs="Liberation Serif"/>
          <w:sz w:val="24"/>
          <w:szCs w:val="24"/>
        </w:rPr>
        <w:t>–</w:t>
      </w:r>
      <w:r w:rsidRPr="005B6BEC">
        <w:rPr>
          <w:rFonts w:ascii="Liberation Serif" w:hAnsi="Liberation Serif" w:cs="Liberation Serif"/>
          <w:sz w:val="24"/>
          <w:szCs w:val="24"/>
        </w:rPr>
        <w:t> </w:t>
      </w:r>
      <w:r w:rsidRPr="00740473">
        <w:rPr>
          <w:rFonts w:ascii="Liberation Serif" w:hAnsi="Liberation Serif" w:cs="Liberation Serif"/>
          <w:sz w:val="24"/>
          <w:szCs w:val="24"/>
        </w:rPr>
        <w:t>дренажные каналы ливневой канализации по улице Феофанова, д. 2 б вблизи детского сада №</w:t>
      </w:r>
      <w:r w:rsidR="001D6AAF" w:rsidRPr="005B6BEC">
        <w:rPr>
          <w:rFonts w:ascii="Liberation Serif" w:hAnsi="Liberation Serif" w:cs="Liberation Serif"/>
          <w:sz w:val="24"/>
          <w:szCs w:val="24"/>
        </w:rPr>
        <w:t> </w:t>
      </w:r>
      <w:r w:rsidRPr="00740473">
        <w:rPr>
          <w:rFonts w:ascii="Liberation Serif" w:hAnsi="Liberation Serif" w:cs="Liberation Serif"/>
          <w:sz w:val="24"/>
          <w:szCs w:val="24"/>
        </w:rPr>
        <w:t xml:space="preserve">6 – </w:t>
      </w:r>
      <w:r w:rsidRPr="001D6AAF">
        <w:rPr>
          <w:rFonts w:ascii="Liberation Serif" w:hAnsi="Liberation Serif" w:cs="Liberation Serif"/>
          <w:sz w:val="24"/>
          <w:szCs w:val="24"/>
        </w:rPr>
        <w:t>252 тысячи</w:t>
      </w:r>
      <w:r w:rsidRPr="0038521B">
        <w:rPr>
          <w:rFonts w:ascii="Liberation Serif" w:hAnsi="Liberation Serif" w:cs="Liberation Serif"/>
          <w:sz w:val="24"/>
          <w:szCs w:val="24"/>
        </w:rPr>
        <w:t xml:space="preserve"> </w:t>
      </w:r>
      <w:r w:rsidRPr="00740473">
        <w:rPr>
          <w:rFonts w:ascii="Liberation Serif" w:hAnsi="Liberation Serif" w:cs="Liberation Serif"/>
          <w:sz w:val="24"/>
          <w:szCs w:val="24"/>
        </w:rPr>
        <w:t>рублей.</w:t>
      </w:r>
    </w:p>
    <w:p w:rsidR="0094111D" w:rsidRPr="00ED2C1F" w:rsidRDefault="0094111D" w:rsidP="0094111D">
      <w:pPr>
        <w:jc w:val="both"/>
        <w:rPr>
          <w:rFonts w:ascii="Liberation Serif" w:hAnsi="Liberation Serif" w:cs="Liberation Serif"/>
          <w:sz w:val="16"/>
          <w:szCs w:val="16"/>
          <w:highlight w:val="yellow"/>
        </w:rPr>
      </w:pPr>
    </w:p>
    <w:p w:rsidR="0094111D" w:rsidRDefault="0094111D" w:rsidP="0094111D">
      <w:pPr>
        <w:ind w:firstLine="709"/>
        <w:contextualSpacing/>
        <w:jc w:val="both"/>
        <w:rPr>
          <w:rFonts w:ascii="Liberation Serif" w:hAnsi="Liberation Serif" w:cs="Liberation Serif"/>
          <w:b/>
          <w:i/>
          <w:sz w:val="24"/>
          <w:szCs w:val="24"/>
        </w:rPr>
      </w:pPr>
      <w:r w:rsidRPr="00CF26CA">
        <w:rPr>
          <w:rFonts w:ascii="Liberation Serif" w:hAnsi="Liberation Serif" w:cs="Liberation Serif"/>
          <w:b/>
          <w:i/>
          <w:sz w:val="24"/>
          <w:szCs w:val="24"/>
        </w:rPr>
        <w:t>На организацию дорожного движения в 2022 году затрачено 12,4 миллиона рублей средств местного бюджета, проведены следующие работы:</w:t>
      </w:r>
    </w:p>
    <w:p w:rsidR="00740473" w:rsidRPr="00740473" w:rsidRDefault="0094111D" w:rsidP="00170315">
      <w:pPr>
        <w:ind w:firstLine="567"/>
        <w:contextualSpacing/>
        <w:jc w:val="both"/>
        <w:rPr>
          <w:rFonts w:ascii="Liberation Serif" w:hAnsi="Liberation Serif" w:cs="Liberation Serif"/>
          <w:sz w:val="24"/>
          <w:szCs w:val="24"/>
        </w:rPr>
      </w:pPr>
      <w:r w:rsidRPr="00081A0F">
        <w:rPr>
          <w:rFonts w:ascii="Liberation Serif" w:hAnsi="Liberation Serif" w:cs="Liberation Serif"/>
          <w:sz w:val="24"/>
          <w:szCs w:val="24"/>
        </w:rPr>
        <w:t>–</w:t>
      </w:r>
      <w:r w:rsidRPr="005B6BEC">
        <w:rPr>
          <w:rFonts w:ascii="Liberation Serif" w:hAnsi="Liberation Serif" w:cs="Liberation Serif"/>
          <w:sz w:val="24"/>
          <w:szCs w:val="24"/>
        </w:rPr>
        <w:t> </w:t>
      </w:r>
      <w:r w:rsidR="00740473" w:rsidRPr="00740473">
        <w:rPr>
          <w:rFonts w:ascii="Liberation Serif" w:hAnsi="Liberation Serif" w:cs="Liberation Serif"/>
          <w:sz w:val="24"/>
          <w:szCs w:val="24"/>
        </w:rPr>
        <w:t>отремонтированы дорожные удерживающие боковые ограждения для автомобилей на путепроводе по проспекту Успенскому;</w:t>
      </w:r>
    </w:p>
    <w:p w:rsidR="00740473" w:rsidRPr="00740473" w:rsidRDefault="0094111D" w:rsidP="00170315">
      <w:pPr>
        <w:ind w:firstLine="567"/>
        <w:contextualSpacing/>
        <w:jc w:val="both"/>
        <w:rPr>
          <w:rFonts w:ascii="Liberation Serif" w:hAnsi="Liberation Serif" w:cs="Liberation Serif"/>
          <w:sz w:val="24"/>
          <w:szCs w:val="24"/>
        </w:rPr>
      </w:pPr>
      <w:r w:rsidRPr="00081A0F">
        <w:rPr>
          <w:rFonts w:ascii="Liberation Serif" w:hAnsi="Liberation Serif" w:cs="Liberation Serif"/>
          <w:sz w:val="24"/>
          <w:szCs w:val="24"/>
        </w:rPr>
        <w:t>–</w:t>
      </w:r>
      <w:r w:rsidRPr="005B6BEC">
        <w:rPr>
          <w:rFonts w:ascii="Liberation Serif" w:hAnsi="Liberation Serif" w:cs="Liberation Serif"/>
          <w:sz w:val="24"/>
          <w:szCs w:val="24"/>
        </w:rPr>
        <w:t> </w:t>
      </w:r>
      <w:r w:rsidR="00740473" w:rsidRPr="00740473">
        <w:rPr>
          <w:rFonts w:ascii="Liberation Serif" w:hAnsi="Liberation Serif" w:cs="Liberation Serif"/>
          <w:sz w:val="24"/>
          <w:szCs w:val="24"/>
        </w:rPr>
        <w:t>установлены металлические ограничивающие пешеходные ограждения протяж</w:t>
      </w:r>
      <w:r w:rsidR="00FC6BEA">
        <w:rPr>
          <w:rFonts w:ascii="Liberation Serif" w:hAnsi="Liberation Serif" w:cs="Liberation Serif"/>
          <w:sz w:val="24"/>
          <w:szCs w:val="24"/>
        </w:rPr>
        <w:t>е</w:t>
      </w:r>
      <w:r w:rsidR="00740473" w:rsidRPr="00740473">
        <w:rPr>
          <w:rFonts w:ascii="Liberation Serif" w:hAnsi="Liberation Serif" w:cs="Liberation Serif"/>
          <w:sz w:val="24"/>
          <w:szCs w:val="24"/>
        </w:rPr>
        <w:t>нностью 279,5 метра по</w:t>
      </w:r>
      <w:r w:rsidR="000B2887">
        <w:rPr>
          <w:rFonts w:ascii="Liberation Serif" w:hAnsi="Liberation Serif" w:cs="Liberation Serif"/>
          <w:sz w:val="24"/>
          <w:szCs w:val="24"/>
        </w:rPr>
        <w:t xml:space="preserve"> </w:t>
      </w:r>
      <w:r w:rsidR="000B2887" w:rsidRPr="00D551F8">
        <w:rPr>
          <w:rFonts w:ascii="Liberation Serif" w:hAnsi="Liberation Serif" w:cs="Liberation Serif"/>
          <w:sz w:val="24"/>
          <w:szCs w:val="24"/>
        </w:rPr>
        <w:t>адресам:</w:t>
      </w:r>
      <w:r w:rsidR="00740473" w:rsidRPr="00D551F8">
        <w:rPr>
          <w:rFonts w:ascii="Liberation Serif" w:hAnsi="Liberation Serif" w:cs="Liberation Serif"/>
          <w:sz w:val="24"/>
          <w:szCs w:val="24"/>
        </w:rPr>
        <w:t xml:space="preserve"> ул</w:t>
      </w:r>
      <w:r w:rsidR="000B2887" w:rsidRPr="00D551F8">
        <w:rPr>
          <w:rFonts w:ascii="Liberation Serif" w:hAnsi="Liberation Serif" w:cs="Liberation Serif"/>
          <w:sz w:val="24"/>
          <w:szCs w:val="24"/>
        </w:rPr>
        <w:t>.</w:t>
      </w:r>
      <w:r w:rsidR="00740473" w:rsidRPr="00D551F8">
        <w:rPr>
          <w:rFonts w:ascii="Liberation Serif" w:hAnsi="Liberation Serif" w:cs="Liberation Serif"/>
          <w:sz w:val="24"/>
          <w:szCs w:val="24"/>
        </w:rPr>
        <w:t xml:space="preserve"> Орджоникидзе, д. 15 (вдоль ул. Кривоусова), </w:t>
      </w:r>
      <w:r w:rsidR="000B2887" w:rsidRPr="00D551F8">
        <w:rPr>
          <w:rFonts w:ascii="Liberation Serif" w:hAnsi="Liberation Serif" w:cs="Liberation Serif"/>
          <w:sz w:val="24"/>
          <w:szCs w:val="24"/>
        </w:rPr>
        <w:t xml:space="preserve">ул. </w:t>
      </w:r>
      <w:r w:rsidR="00740473" w:rsidRPr="00D551F8">
        <w:rPr>
          <w:rFonts w:ascii="Liberation Serif" w:hAnsi="Liberation Serif" w:cs="Liberation Serif"/>
          <w:sz w:val="24"/>
          <w:szCs w:val="24"/>
        </w:rPr>
        <w:t xml:space="preserve">Орджоникидзе, д. 16, </w:t>
      </w:r>
      <w:r w:rsidR="000B2887" w:rsidRPr="00D551F8">
        <w:rPr>
          <w:rFonts w:ascii="Liberation Serif" w:hAnsi="Liberation Serif" w:cs="Liberation Serif"/>
          <w:sz w:val="24"/>
          <w:szCs w:val="24"/>
        </w:rPr>
        <w:t xml:space="preserve">ул. </w:t>
      </w:r>
      <w:r w:rsidR="00740473" w:rsidRPr="00D551F8">
        <w:rPr>
          <w:rFonts w:ascii="Liberation Serif" w:hAnsi="Liberation Serif" w:cs="Liberation Serif"/>
          <w:sz w:val="24"/>
          <w:szCs w:val="24"/>
        </w:rPr>
        <w:t xml:space="preserve">Калинина, </w:t>
      </w:r>
      <w:r w:rsidR="000B2887" w:rsidRPr="00D551F8">
        <w:rPr>
          <w:rFonts w:ascii="Liberation Serif" w:hAnsi="Liberation Serif" w:cs="Liberation Serif"/>
          <w:sz w:val="24"/>
          <w:szCs w:val="24"/>
        </w:rPr>
        <w:t xml:space="preserve">д. </w:t>
      </w:r>
      <w:r w:rsidR="00740473" w:rsidRPr="00D551F8">
        <w:rPr>
          <w:rFonts w:ascii="Liberation Serif" w:hAnsi="Liberation Serif" w:cs="Liberation Serif"/>
          <w:sz w:val="24"/>
          <w:szCs w:val="24"/>
        </w:rPr>
        <w:t xml:space="preserve">37б, </w:t>
      </w:r>
      <w:r w:rsidR="000B2887" w:rsidRPr="00D551F8">
        <w:rPr>
          <w:rFonts w:ascii="Liberation Serif" w:hAnsi="Liberation Serif" w:cs="Liberation Serif"/>
          <w:sz w:val="24"/>
          <w:szCs w:val="24"/>
        </w:rPr>
        <w:t xml:space="preserve">ул. </w:t>
      </w:r>
      <w:r w:rsidR="00740473" w:rsidRPr="00D551F8">
        <w:rPr>
          <w:rFonts w:ascii="Liberation Serif" w:hAnsi="Liberation Serif" w:cs="Liberation Serif"/>
          <w:sz w:val="24"/>
          <w:szCs w:val="24"/>
        </w:rPr>
        <w:t xml:space="preserve">Юбилейная, д. 7 (пешеходная зона), </w:t>
      </w:r>
      <w:r w:rsidR="000B2887" w:rsidRPr="00D551F8">
        <w:rPr>
          <w:rFonts w:ascii="Liberation Serif" w:hAnsi="Liberation Serif" w:cs="Liberation Serif"/>
          <w:sz w:val="24"/>
          <w:szCs w:val="24"/>
        </w:rPr>
        <w:t xml:space="preserve">ул. </w:t>
      </w:r>
      <w:r w:rsidR="00740473" w:rsidRPr="00D551F8">
        <w:rPr>
          <w:rFonts w:ascii="Liberation Serif" w:hAnsi="Liberation Serif" w:cs="Liberation Serif"/>
          <w:sz w:val="24"/>
          <w:szCs w:val="24"/>
        </w:rPr>
        <w:t xml:space="preserve">Юбилейная, </w:t>
      </w:r>
      <w:r w:rsidR="00CF1B18" w:rsidRPr="00D551F8">
        <w:rPr>
          <w:rFonts w:ascii="Liberation Serif" w:hAnsi="Liberation Serif" w:cs="Liberation Serif"/>
          <w:sz w:val="24"/>
          <w:szCs w:val="24"/>
        </w:rPr>
        <w:t xml:space="preserve">д. 20, </w:t>
      </w:r>
      <w:r w:rsidR="000B2887" w:rsidRPr="00D551F8">
        <w:rPr>
          <w:rFonts w:ascii="Liberation Serif" w:hAnsi="Liberation Serif" w:cs="Liberation Serif"/>
          <w:sz w:val="24"/>
          <w:szCs w:val="24"/>
        </w:rPr>
        <w:t xml:space="preserve">ул. </w:t>
      </w:r>
      <w:r w:rsidR="00CF1B18" w:rsidRPr="00D551F8">
        <w:rPr>
          <w:rFonts w:ascii="Liberation Serif" w:hAnsi="Liberation Serif" w:cs="Liberation Serif"/>
          <w:sz w:val="24"/>
          <w:szCs w:val="24"/>
        </w:rPr>
        <w:t>Уральских рабочих, д. 46а</w:t>
      </w:r>
      <w:r w:rsidR="00740473" w:rsidRPr="00D551F8">
        <w:rPr>
          <w:rFonts w:ascii="Liberation Serif" w:hAnsi="Liberation Serif" w:cs="Liberation Serif"/>
          <w:sz w:val="24"/>
          <w:szCs w:val="24"/>
        </w:rPr>
        <w:t xml:space="preserve">, </w:t>
      </w:r>
      <w:r w:rsidR="000B2887" w:rsidRPr="00D551F8">
        <w:rPr>
          <w:rFonts w:ascii="Liberation Serif" w:hAnsi="Liberation Serif" w:cs="Liberation Serif"/>
          <w:sz w:val="24"/>
          <w:szCs w:val="24"/>
        </w:rPr>
        <w:t>ул.</w:t>
      </w:r>
      <w:r w:rsidR="000B2887" w:rsidRPr="00740473">
        <w:rPr>
          <w:rFonts w:ascii="Liberation Serif" w:hAnsi="Liberation Serif" w:cs="Liberation Serif"/>
          <w:sz w:val="24"/>
          <w:szCs w:val="24"/>
        </w:rPr>
        <w:t xml:space="preserve"> </w:t>
      </w:r>
      <w:r w:rsidR="00740473" w:rsidRPr="00740473">
        <w:rPr>
          <w:rFonts w:ascii="Liberation Serif" w:hAnsi="Liberation Serif" w:cs="Liberation Serif"/>
          <w:sz w:val="24"/>
          <w:szCs w:val="24"/>
        </w:rPr>
        <w:t>Феофанова, д. 2;</w:t>
      </w:r>
    </w:p>
    <w:p w:rsidR="00740473" w:rsidRPr="00740473" w:rsidRDefault="0094111D" w:rsidP="00170315">
      <w:pPr>
        <w:ind w:firstLine="567"/>
        <w:contextualSpacing/>
        <w:jc w:val="both"/>
        <w:rPr>
          <w:rFonts w:ascii="Liberation Serif" w:hAnsi="Liberation Serif" w:cs="Liberation Serif"/>
          <w:sz w:val="24"/>
          <w:szCs w:val="24"/>
        </w:rPr>
      </w:pPr>
      <w:r w:rsidRPr="00081A0F">
        <w:rPr>
          <w:rFonts w:ascii="Liberation Serif" w:hAnsi="Liberation Serif" w:cs="Liberation Serif"/>
          <w:sz w:val="24"/>
          <w:szCs w:val="24"/>
        </w:rPr>
        <w:t>–</w:t>
      </w:r>
      <w:r w:rsidRPr="005B6BEC">
        <w:rPr>
          <w:rFonts w:ascii="Liberation Serif" w:hAnsi="Liberation Serif" w:cs="Liberation Serif"/>
          <w:sz w:val="24"/>
          <w:szCs w:val="24"/>
        </w:rPr>
        <w:t> </w:t>
      </w:r>
      <w:r w:rsidR="00740473" w:rsidRPr="00740473">
        <w:rPr>
          <w:rFonts w:ascii="Liberation Serif" w:hAnsi="Liberation Serif" w:cs="Liberation Serif"/>
          <w:sz w:val="24"/>
          <w:szCs w:val="24"/>
        </w:rPr>
        <w:t>обустроен светофорный объект на пересечении улиц Кривоусова</w:t>
      </w:r>
      <w:r w:rsidR="0086047A">
        <w:rPr>
          <w:rFonts w:ascii="Liberation Serif" w:hAnsi="Liberation Serif" w:cs="Liberation Serif"/>
          <w:sz w:val="24"/>
          <w:szCs w:val="24"/>
        </w:rPr>
        <w:t xml:space="preserve"> –</w:t>
      </w:r>
      <w:r w:rsidR="00740473" w:rsidRPr="00740473">
        <w:rPr>
          <w:rFonts w:ascii="Liberation Serif" w:hAnsi="Liberation Serif" w:cs="Liberation Serif"/>
          <w:sz w:val="24"/>
          <w:szCs w:val="24"/>
        </w:rPr>
        <w:t xml:space="preserve"> Мамина</w:t>
      </w:r>
      <w:r w:rsidR="0086047A" w:rsidRPr="0094111D">
        <w:rPr>
          <w:rFonts w:ascii="Liberation Serif" w:hAnsi="Liberation Serif" w:cs="Liberation Serif"/>
          <w:sz w:val="24"/>
          <w:szCs w:val="24"/>
        </w:rPr>
        <w:t>-</w:t>
      </w:r>
      <w:r w:rsidR="00877E66">
        <w:rPr>
          <w:rFonts w:ascii="Liberation Serif" w:hAnsi="Liberation Serif" w:cs="Liberation Serif"/>
          <w:sz w:val="24"/>
          <w:szCs w:val="24"/>
        </w:rPr>
        <w:t>Сибиряка в</w:t>
      </w:r>
      <w:r w:rsidR="00877E66" w:rsidRPr="00EF29CB">
        <w:rPr>
          <w:rFonts w:ascii="Liberation Serif" w:hAnsi="Liberation Serif" w:cs="Liberation Serif"/>
          <w:sz w:val="24"/>
          <w:szCs w:val="24"/>
        </w:rPr>
        <w:t> </w:t>
      </w:r>
      <w:r w:rsidR="00877E66">
        <w:rPr>
          <w:rFonts w:ascii="Liberation Serif" w:hAnsi="Liberation Serif" w:cs="Liberation Serif"/>
          <w:sz w:val="24"/>
          <w:szCs w:val="24"/>
        </w:rPr>
        <w:t>г.</w:t>
      </w:r>
      <w:r w:rsidR="00877E66" w:rsidRPr="00EF29CB">
        <w:rPr>
          <w:rFonts w:ascii="Liberation Serif" w:hAnsi="Liberation Serif" w:cs="Liberation Serif"/>
          <w:sz w:val="24"/>
          <w:szCs w:val="24"/>
        </w:rPr>
        <w:t> </w:t>
      </w:r>
      <w:r w:rsidR="00740473" w:rsidRPr="00740473">
        <w:rPr>
          <w:rFonts w:ascii="Liberation Serif" w:hAnsi="Liberation Serif" w:cs="Liberation Serif"/>
          <w:sz w:val="24"/>
          <w:szCs w:val="24"/>
        </w:rPr>
        <w:t>Верхняя Пышма;</w:t>
      </w:r>
    </w:p>
    <w:p w:rsidR="00740473" w:rsidRPr="00740473" w:rsidRDefault="0094111D" w:rsidP="00170315">
      <w:pPr>
        <w:ind w:firstLine="567"/>
        <w:contextualSpacing/>
        <w:jc w:val="both"/>
        <w:rPr>
          <w:rFonts w:ascii="Liberation Serif" w:hAnsi="Liberation Serif" w:cs="Liberation Serif"/>
          <w:sz w:val="24"/>
          <w:szCs w:val="24"/>
        </w:rPr>
      </w:pPr>
      <w:r w:rsidRPr="00081A0F">
        <w:rPr>
          <w:rFonts w:ascii="Liberation Serif" w:hAnsi="Liberation Serif" w:cs="Liberation Serif"/>
          <w:sz w:val="24"/>
          <w:szCs w:val="24"/>
        </w:rPr>
        <w:t>–</w:t>
      </w:r>
      <w:r w:rsidRPr="005B6BEC">
        <w:rPr>
          <w:rFonts w:ascii="Liberation Serif" w:hAnsi="Liberation Serif" w:cs="Liberation Serif"/>
          <w:sz w:val="24"/>
          <w:szCs w:val="24"/>
        </w:rPr>
        <w:t> </w:t>
      </w:r>
      <w:r w:rsidR="00740473" w:rsidRPr="00740473">
        <w:rPr>
          <w:rFonts w:ascii="Liberation Serif" w:hAnsi="Liberation Serif" w:cs="Liberation Serif"/>
          <w:sz w:val="24"/>
          <w:szCs w:val="24"/>
        </w:rPr>
        <w:t>установлены 13 дублирующих знаков 5.19.1 над проезжей частью;</w:t>
      </w:r>
    </w:p>
    <w:p w:rsidR="00740473" w:rsidRPr="00740473" w:rsidRDefault="0094111D" w:rsidP="00170315">
      <w:pPr>
        <w:ind w:firstLine="567"/>
        <w:contextualSpacing/>
        <w:jc w:val="both"/>
        <w:rPr>
          <w:rFonts w:ascii="Liberation Serif" w:hAnsi="Liberation Serif" w:cs="Liberation Serif"/>
          <w:sz w:val="24"/>
          <w:szCs w:val="24"/>
        </w:rPr>
      </w:pPr>
      <w:r w:rsidRPr="00081A0F">
        <w:rPr>
          <w:rFonts w:ascii="Liberation Serif" w:hAnsi="Liberation Serif" w:cs="Liberation Serif"/>
          <w:sz w:val="24"/>
          <w:szCs w:val="24"/>
        </w:rPr>
        <w:t>–</w:t>
      </w:r>
      <w:r w:rsidRPr="005B6BEC">
        <w:rPr>
          <w:rFonts w:ascii="Liberation Serif" w:hAnsi="Liberation Serif" w:cs="Liberation Serif"/>
          <w:sz w:val="24"/>
          <w:szCs w:val="24"/>
        </w:rPr>
        <w:t> </w:t>
      </w:r>
      <w:r w:rsidR="00740473" w:rsidRPr="00740473">
        <w:rPr>
          <w:rFonts w:ascii="Liberation Serif" w:hAnsi="Liberation Serif" w:cs="Liberation Serif"/>
          <w:sz w:val="24"/>
          <w:szCs w:val="24"/>
        </w:rPr>
        <w:t>установлено и заменено 210 дорожных знаков;</w:t>
      </w:r>
    </w:p>
    <w:p w:rsidR="00740473" w:rsidRPr="00740473" w:rsidRDefault="0094111D" w:rsidP="00170315">
      <w:pPr>
        <w:ind w:firstLine="567"/>
        <w:contextualSpacing/>
        <w:jc w:val="both"/>
        <w:rPr>
          <w:rFonts w:ascii="Liberation Serif" w:hAnsi="Liberation Serif" w:cs="Liberation Serif"/>
          <w:sz w:val="24"/>
          <w:szCs w:val="24"/>
        </w:rPr>
      </w:pPr>
      <w:r w:rsidRPr="00081A0F">
        <w:rPr>
          <w:rFonts w:ascii="Liberation Serif" w:hAnsi="Liberation Serif" w:cs="Liberation Serif"/>
          <w:sz w:val="24"/>
          <w:szCs w:val="24"/>
        </w:rPr>
        <w:t>–</w:t>
      </w:r>
      <w:r w:rsidRPr="005B6BEC">
        <w:rPr>
          <w:rFonts w:ascii="Liberation Serif" w:hAnsi="Liberation Serif" w:cs="Liberation Serif"/>
          <w:sz w:val="24"/>
          <w:szCs w:val="24"/>
        </w:rPr>
        <w:t> </w:t>
      </w:r>
      <w:r w:rsidR="00740473" w:rsidRPr="00740473">
        <w:rPr>
          <w:rFonts w:ascii="Liberation Serif" w:hAnsi="Liberation Serif" w:cs="Liberation Serif"/>
          <w:sz w:val="24"/>
          <w:szCs w:val="24"/>
        </w:rPr>
        <w:t>обеспечено обслуживание 4034 дорожных знаков и 79 светофорных объектов</w:t>
      </w:r>
    </w:p>
    <w:p w:rsidR="00740473" w:rsidRPr="00740473" w:rsidRDefault="0094111D" w:rsidP="00170315">
      <w:pPr>
        <w:ind w:firstLine="567"/>
        <w:contextualSpacing/>
        <w:jc w:val="both"/>
        <w:rPr>
          <w:rFonts w:ascii="Liberation Serif" w:hAnsi="Liberation Serif" w:cs="Liberation Serif"/>
          <w:sz w:val="24"/>
          <w:szCs w:val="24"/>
        </w:rPr>
      </w:pPr>
      <w:r w:rsidRPr="00081A0F">
        <w:rPr>
          <w:rFonts w:ascii="Liberation Serif" w:hAnsi="Liberation Serif" w:cs="Liberation Serif"/>
          <w:sz w:val="24"/>
          <w:szCs w:val="24"/>
        </w:rPr>
        <w:t>–</w:t>
      </w:r>
      <w:r w:rsidRPr="005B6BEC">
        <w:rPr>
          <w:rFonts w:ascii="Liberation Serif" w:hAnsi="Liberation Serif" w:cs="Liberation Serif"/>
          <w:sz w:val="24"/>
          <w:szCs w:val="24"/>
        </w:rPr>
        <w:t> </w:t>
      </w:r>
      <w:r w:rsidR="00740473" w:rsidRPr="00740473">
        <w:rPr>
          <w:rFonts w:ascii="Liberation Serif" w:hAnsi="Liberation Serif" w:cs="Liberation Serif"/>
          <w:sz w:val="24"/>
          <w:szCs w:val="24"/>
        </w:rPr>
        <w:t xml:space="preserve">нанесено 107,7 </w:t>
      </w:r>
      <w:r w:rsidR="00F1326B">
        <w:rPr>
          <w:rFonts w:ascii="Liberation Serif" w:hAnsi="Liberation Serif" w:cs="Liberation Serif"/>
          <w:sz w:val="24"/>
          <w:szCs w:val="24"/>
        </w:rPr>
        <w:t>км</w:t>
      </w:r>
      <w:r w:rsidR="00740473" w:rsidRPr="00740473">
        <w:rPr>
          <w:rFonts w:ascii="Liberation Serif" w:hAnsi="Liberation Serif" w:cs="Liberation Serif"/>
          <w:sz w:val="24"/>
          <w:szCs w:val="24"/>
        </w:rPr>
        <w:t xml:space="preserve"> горизонтальной дорожной разметки.</w:t>
      </w:r>
    </w:p>
    <w:p w:rsidR="00740473" w:rsidRPr="00D551F8" w:rsidRDefault="00740473" w:rsidP="00170315">
      <w:pPr>
        <w:ind w:firstLine="567"/>
        <w:contextualSpacing/>
        <w:jc w:val="both"/>
        <w:rPr>
          <w:rFonts w:ascii="Liberation Serif" w:hAnsi="Liberation Serif" w:cs="Liberation Serif"/>
          <w:sz w:val="24"/>
          <w:szCs w:val="24"/>
        </w:rPr>
      </w:pPr>
      <w:r w:rsidRPr="00740473">
        <w:rPr>
          <w:rFonts w:ascii="Liberation Serif" w:hAnsi="Liberation Serif" w:cs="Liberation Serif"/>
          <w:sz w:val="24"/>
          <w:szCs w:val="24"/>
        </w:rPr>
        <w:t>Работы по содержанию автомобильных дорог в городе Верхняя Пышма выполняет МБУ «Дорожно-эксплуатационное управление городского округа Верхняя Пышма» (далее – МБУ «ДЭУ»), в сельских насел</w:t>
      </w:r>
      <w:r w:rsidR="00FC6BEA">
        <w:rPr>
          <w:rFonts w:ascii="Liberation Serif" w:hAnsi="Liberation Serif" w:cs="Liberation Serif"/>
          <w:sz w:val="24"/>
          <w:szCs w:val="24"/>
        </w:rPr>
        <w:t>е</w:t>
      </w:r>
      <w:r w:rsidRPr="00740473">
        <w:rPr>
          <w:rFonts w:ascii="Liberation Serif" w:hAnsi="Liberation Serif" w:cs="Liberation Serif"/>
          <w:sz w:val="24"/>
          <w:szCs w:val="24"/>
        </w:rPr>
        <w:t xml:space="preserve">нных </w:t>
      </w:r>
      <w:r w:rsidRPr="00D551F8">
        <w:rPr>
          <w:rFonts w:ascii="Liberation Serif" w:hAnsi="Liberation Serif" w:cs="Liberation Serif"/>
          <w:sz w:val="24"/>
          <w:szCs w:val="24"/>
        </w:rPr>
        <w:t xml:space="preserve">пунктах </w:t>
      </w:r>
      <w:r w:rsidR="00170315" w:rsidRPr="00D551F8">
        <w:rPr>
          <w:rFonts w:ascii="Liberation Serif" w:hAnsi="Liberation Serif" w:cs="Liberation Serif"/>
          <w:sz w:val="24"/>
          <w:szCs w:val="24"/>
        </w:rPr>
        <w:t>–</w:t>
      </w:r>
      <w:r w:rsidRPr="00D551F8">
        <w:rPr>
          <w:rFonts w:ascii="Liberation Serif" w:hAnsi="Liberation Serif" w:cs="Liberation Serif"/>
          <w:sz w:val="24"/>
          <w:szCs w:val="24"/>
        </w:rPr>
        <w:t xml:space="preserve"> подрядные</w:t>
      </w:r>
      <w:r w:rsidR="00170315" w:rsidRPr="00D551F8">
        <w:rPr>
          <w:rFonts w:ascii="Liberation Serif" w:hAnsi="Liberation Serif" w:cs="Liberation Serif"/>
          <w:sz w:val="24"/>
          <w:szCs w:val="24"/>
        </w:rPr>
        <w:t xml:space="preserve"> </w:t>
      </w:r>
      <w:r w:rsidRPr="00D551F8">
        <w:rPr>
          <w:rFonts w:ascii="Liberation Serif" w:hAnsi="Liberation Serif" w:cs="Liberation Serif"/>
          <w:sz w:val="24"/>
          <w:szCs w:val="24"/>
        </w:rPr>
        <w:t>организации.</w:t>
      </w:r>
    </w:p>
    <w:p w:rsidR="00740473" w:rsidRPr="00D551F8" w:rsidRDefault="00740473" w:rsidP="00170315">
      <w:pPr>
        <w:ind w:firstLine="567"/>
        <w:contextualSpacing/>
        <w:jc w:val="both"/>
        <w:rPr>
          <w:rFonts w:ascii="Liberation Serif" w:hAnsi="Liberation Serif" w:cs="Liberation Serif"/>
          <w:sz w:val="24"/>
          <w:szCs w:val="24"/>
        </w:rPr>
      </w:pPr>
      <w:r w:rsidRPr="00D551F8">
        <w:rPr>
          <w:rFonts w:ascii="Liberation Serif" w:hAnsi="Liberation Serif" w:cs="Liberation Serif"/>
          <w:sz w:val="24"/>
          <w:szCs w:val="24"/>
        </w:rPr>
        <w:t>Содержание автомобильных дорог общего пользования включает зимние и летние работы по содержанию автодорог, перекрестков и дворовых проездов жилищного фонда.</w:t>
      </w:r>
    </w:p>
    <w:p w:rsidR="00740473" w:rsidRPr="00740473" w:rsidRDefault="00740473" w:rsidP="00170315">
      <w:pPr>
        <w:ind w:firstLine="567"/>
        <w:contextualSpacing/>
        <w:jc w:val="both"/>
        <w:rPr>
          <w:rFonts w:ascii="Liberation Serif" w:hAnsi="Liberation Serif" w:cs="Liberation Serif"/>
          <w:sz w:val="24"/>
          <w:szCs w:val="24"/>
        </w:rPr>
      </w:pPr>
      <w:r w:rsidRPr="00D551F8">
        <w:rPr>
          <w:rFonts w:ascii="Liberation Serif" w:hAnsi="Liberation Serif" w:cs="Liberation Serif"/>
          <w:sz w:val="24"/>
          <w:szCs w:val="24"/>
        </w:rPr>
        <w:t>В зимнее содержание входят такие работы</w:t>
      </w:r>
      <w:r w:rsidR="000B2887" w:rsidRPr="00D551F8">
        <w:rPr>
          <w:rFonts w:ascii="Liberation Serif" w:hAnsi="Liberation Serif" w:cs="Liberation Serif"/>
          <w:sz w:val="24"/>
          <w:szCs w:val="24"/>
        </w:rPr>
        <w:t>,</w:t>
      </w:r>
      <w:r w:rsidRPr="00D551F8">
        <w:rPr>
          <w:rFonts w:ascii="Liberation Serif" w:hAnsi="Liberation Serif" w:cs="Liberation Serif"/>
          <w:sz w:val="24"/>
          <w:szCs w:val="24"/>
        </w:rPr>
        <w:t xml:space="preserve"> как</w:t>
      </w:r>
      <w:r w:rsidRPr="00740473">
        <w:rPr>
          <w:rFonts w:ascii="Liberation Serif" w:hAnsi="Liberation Serif" w:cs="Liberation Serif"/>
          <w:sz w:val="24"/>
          <w:szCs w:val="24"/>
        </w:rPr>
        <w:t xml:space="preserve"> уборка снега возле дорожных знаков и скамеек, очистка дороги от снега и наледи автогрейдерами, очистка тротуаров и дворовых проездов от снега, перевозка снега автомобилями-самосвалами, посыпка песчано-солевой смесь</w:t>
      </w:r>
      <w:r w:rsidR="0086047A">
        <w:rPr>
          <w:rFonts w:ascii="Liberation Serif" w:hAnsi="Liberation Serif" w:cs="Liberation Serif"/>
          <w:sz w:val="24"/>
          <w:szCs w:val="24"/>
        </w:rPr>
        <w:t>ю дорожного полотна и тротуаров</w:t>
      </w:r>
      <w:r w:rsidRPr="00740473">
        <w:rPr>
          <w:rFonts w:ascii="Liberation Serif" w:hAnsi="Liberation Serif" w:cs="Liberation Serif"/>
          <w:sz w:val="24"/>
          <w:szCs w:val="24"/>
        </w:rPr>
        <w:t>. В летнее содержание входят механизированная очистка покрытий от</w:t>
      </w:r>
      <w:r w:rsidR="00877E66" w:rsidRPr="00EF29CB">
        <w:rPr>
          <w:rFonts w:ascii="Liberation Serif" w:hAnsi="Liberation Serif" w:cs="Liberation Serif"/>
          <w:sz w:val="24"/>
          <w:szCs w:val="24"/>
        </w:rPr>
        <w:t> </w:t>
      </w:r>
      <w:r w:rsidRPr="00740473">
        <w:rPr>
          <w:rFonts w:ascii="Liberation Serif" w:hAnsi="Liberation Serif" w:cs="Liberation Serif"/>
          <w:sz w:val="24"/>
          <w:szCs w:val="24"/>
        </w:rPr>
        <w:t>пыли и грязи с увлажнением, обеспыливание гравийных и щебеночных дорог.</w:t>
      </w:r>
    </w:p>
    <w:p w:rsidR="005B3EA1" w:rsidRPr="0066247A" w:rsidRDefault="005B3EA1" w:rsidP="005B3EA1">
      <w:pPr>
        <w:ind w:firstLine="567"/>
        <w:contextualSpacing/>
        <w:jc w:val="both"/>
        <w:rPr>
          <w:rFonts w:ascii="Liberation Serif" w:hAnsi="Liberation Serif" w:cs="Liberation Serif"/>
          <w:sz w:val="24"/>
          <w:szCs w:val="24"/>
        </w:rPr>
      </w:pPr>
      <w:r w:rsidRPr="0066247A">
        <w:rPr>
          <w:rFonts w:ascii="Liberation Serif" w:hAnsi="Liberation Serif" w:cs="Liberation Serif"/>
          <w:sz w:val="24"/>
          <w:szCs w:val="24"/>
        </w:rPr>
        <w:t>Общая протяженность обслуживаемых МБУ «ДЭУ» дорог и тротуаров составляет 181 км. В</w:t>
      </w:r>
      <w:r w:rsidR="0066247A" w:rsidRPr="008362D6">
        <w:rPr>
          <w:rFonts w:ascii="Liberation Serif" w:hAnsi="Liberation Serif" w:cs="Liberation Serif"/>
          <w:sz w:val="24"/>
          <w:szCs w:val="24"/>
        </w:rPr>
        <w:t> </w:t>
      </w:r>
      <w:r w:rsidRPr="0066247A">
        <w:rPr>
          <w:rFonts w:ascii="Liberation Serif" w:hAnsi="Liberation Serif" w:cs="Liberation Serif"/>
          <w:sz w:val="24"/>
          <w:szCs w:val="24"/>
        </w:rPr>
        <w:t>зимний период вывезено 37,1 тысячи куб. м снежных масс. Для обработки дорог в зимний период закуплено 148 тонн противогололедного материала «Бионорд» и 1 908 тонн песка (отсева) для посыпки тротуаров от гололеда и наледи.</w:t>
      </w:r>
    </w:p>
    <w:p w:rsidR="005B3EA1" w:rsidRPr="005B3EA1" w:rsidRDefault="005B3EA1" w:rsidP="005B3EA1">
      <w:pPr>
        <w:ind w:firstLine="567"/>
        <w:contextualSpacing/>
        <w:jc w:val="both"/>
        <w:rPr>
          <w:rFonts w:ascii="Liberation Serif" w:hAnsi="Liberation Serif" w:cs="Liberation Serif"/>
          <w:sz w:val="24"/>
          <w:szCs w:val="24"/>
        </w:rPr>
      </w:pPr>
      <w:r w:rsidRPr="0066247A">
        <w:rPr>
          <w:rFonts w:ascii="Liberation Serif" w:hAnsi="Liberation Serif" w:cs="Liberation Serif"/>
          <w:sz w:val="24"/>
          <w:szCs w:val="24"/>
        </w:rPr>
        <w:t>На выполнение работ в области использования автомобильных дорог в рамках муниципального задания в 2022 году направлено 44,1 миллиона рублей средств местного бюджета.</w:t>
      </w:r>
    </w:p>
    <w:p w:rsidR="005B3EA1" w:rsidRPr="005B3EA1" w:rsidRDefault="005B3EA1" w:rsidP="005B3EA1">
      <w:pPr>
        <w:ind w:firstLine="567"/>
        <w:contextualSpacing/>
        <w:jc w:val="both"/>
        <w:rPr>
          <w:rFonts w:ascii="Liberation Serif" w:hAnsi="Liberation Serif" w:cs="Liberation Serif"/>
          <w:sz w:val="24"/>
          <w:szCs w:val="24"/>
        </w:rPr>
      </w:pPr>
      <w:r w:rsidRPr="005B3EA1">
        <w:rPr>
          <w:rFonts w:ascii="Liberation Serif" w:hAnsi="Liberation Serif" w:cs="Liberation Serif"/>
          <w:sz w:val="24"/>
          <w:szCs w:val="24"/>
        </w:rPr>
        <w:t>Ежедневно город убирают 23 единицы техники и 15 дорожных рабочих. В зимний период работа организована в двусменном режиме (с 15 октября по 15 апреля), в летний период – в одну смену.</w:t>
      </w:r>
    </w:p>
    <w:p w:rsidR="005B3EA1" w:rsidRPr="005B3EA1" w:rsidRDefault="005B3EA1" w:rsidP="005B3EA1">
      <w:pPr>
        <w:ind w:firstLine="567"/>
        <w:contextualSpacing/>
        <w:jc w:val="both"/>
        <w:rPr>
          <w:rFonts w:ascii="Liberation Serif" w:hAnsi="Liberation Serif" w:cs="Liberation Serif"/>
          <w:sz w:val="24"/>
          <w:szCs w:val="24"/>
        </w:rPr>
      </w:pPr>
      <w:r w:rsidRPr="005B3EA1">
        <w:rPr>
          <w:rFonts w:ascii="Liberation Serif" w:hAnsi="Liberation Serif" w:cs="Liberation Serif"/>
          <w:sz w:val="24"/>
          <w:szCs w:val="24"/>
        </w:rPr>
        <w:t>С целью повышения качества содержания дорог в 2021 году для обеспечения деятельности учреждения МБУ «ДЭУ» приобретены 18 единиц специализированной техники с использованием лизинга на общую сумму 88,7 миллиона рублей. В 2022 году осуществлены лизинговые платежи в размере 16,4 миллиона рублей.</w:t>
      </w:r>
    </w:p>
    <w:p w:rsidR="005B3EA1" w:rsidRPr="005B3EA1" w:rsidRDefault="005B3EA1" w:rsidP="005B3EA1">
      <w:pPr>
        <w:ind w:firstLine="567"/>
        <w:contextualSpacing/>
        <w:jc w:val="both"/>
        <w:rPr>
          <w:rFonts w:ascii="Liberation Serif" w:hAnsi="Liberation Serif" w:cs="Liberation Serif"/>
          <w:sz w:val="24"/>
          <w:szCs w:val="24"/>
        </w:rPr>
      </w:pPr>
      <w:r w:rsidRPr="005B3EA1">
        <w:rPr>
          <w:rFonts w:ascii="Liberation Serif" w:hAnsi="Liberation Serif" w:cs="Liberation Serif"/>
          <w:sz w:val="24"/>
          <w:szCs w:val="24"/>
        </w:rPr>
        <w:t>Кроме того, в 2022 году приобретены вакуумная подметально-уборочная машина, две вакуумных ассенизаторских машины на общую сумму 24,6 миллиона рублей.</w:t>
      </w:r>
    </w:p>
    <w:p w:rsidR="005B3EA1" w:rsidRPr="005B3EA1" w:rsidRDefault="005B3EA1" w:rsidP="005B3EA1">
      <w:pPr>
        <w:ind w:firstLine="567"/>
        <w:contextualSpacing/>
        <w:jc w:val="both"/>
        <w:rPr>
          <w:rFonts w:ascii="Liberation Serif" w:hAnsi="Liberation Serif" w:cs="Liberation Serif"/>
          <w:sz w:val="24"/>
          <w:szCs w:val="24"/>
        </w:rPr>
      </w:pPr>
      <w:r w:rsidRPr="005B3EA1">
        <w:rPr>
          <w:rFonts w:ascii="Liberation Serif" w:hAnsi="Liberation Serif" w:cs="Liberation Serif"/>
          <w:sz w:val="24"/>
          <w:szCs w:val="24"/>
        </w:rPr>
        <w:t xml:space="preserve">Также в </w:t>
      </w:r>
      <w:r w:rsidRPr="00D3290B">
        <w:rPr>
          <w:rFonts w:ascii="Liberation Serif" w:hAnsi="Liberation Serif" w:cs="Liberation Serif"/>
          <w:sz w:val="24"/>
          <w:szCs w:val="24"/>
        </w:rPr>
        <w:t>2022</w:t>
      </w:r>
      <w:r w:rsidRPr="005B3EA1">
        <w:rPr>
          <w:rFonts w:ascii="Liberation Serif" w:hAnsi="Liberation Serif" w:cs="Liberation Serif"/>
          <w:sz w:val="24"/>
          <w:szCs w:val="24"/>
        </w:rPr>
        <w:t xml:space="preserve"> году Комитет по управлению имуществом передал МБУ «ДЭУ» следующую технику для организации работы: два снегопогрузчика, автогрейдер, машину коммунальную </w:t>
      </w:r>
      <w:r w:rsidRPr="005B3EA1">
        <w:rPr>
          <w:rFonts w:ascii="Liberation Serif" w:hAnsi="Liberation Serif" w:cs="Liberation Serif"/>
          <w:sz w:val="24"/>
          <w:szCs w:val="24"/>
        </w:rPr>
        <w:lastRenderedPageBreak/>
        <w:t>МК</w:t>
      </w:r>
      <w:r w:rsidR="00877E66" w:rsidRPr="00EF29CB">
        <w:rPr>
          <w:rFonts w:ascii="Liberation Serif" w:hAnsi="Liberation Serif" w:cs="Liberation Serif"/>
          <w:sz w:val="24"/>
          <w:szCs w:val="24"/>
        </w:rPr>
        <w:t> </w:t>
      </w:r>
      <w:r w:rsidRPr="005B3EA1">
        <w:rPr>
          <w:rFonts w:ascii="Liberation Serif" w:hAnsi="Liberation Serif" w:cs="Liberation Serif"/>
          <w:sz w:val="24"/>
          <w:szCs w:val="24"/>
        </w:rPr>
        <w:t>2000-01, погрузчик одноковшовый ТО-18А, легковой автомобиль, прицеп подметально-уборочный, грузовую «Газель».</w:t>
      </w:r>
    </w:p>
    <w:p w:rsidR="005B3EA1" w:rsidRPr="005B3EA1" w:rsidRDefault="005B3EA1" w:rsidP="005B3EA1">
      <w:pPr>
        <w:ind w:firstLine="567"/>
        <w:contextualSpacing/>
        <w:jc w:val="both"/>
        <w:rPr>
          <w:rFonts w:ascii="Liberation Serif" w:hAnsi="Liberation Serif" w:cs="Liberation Serif"/>
          <w:sz w:val="24"/>
          <w:szCs w:val="24"/>
        </w:rPr>
      </w:pPr>
      <w:r w:rsidRPr="005B3EA1">
        <w:rPr>
          <w:rFonts w:ascii="Liberation Serif" w:hAnsi="Liberation Serif" w:cs="Liberation Serif"/>
          <w:sz w:val="24"/>
          <w:szCs w:val="24"/>
        </w:rPr>
        <w:t xml:space="preserve">Сейчас </w:t>
      </w:r>
      <w:r w:rsidR="00D3290B">
        <w:rPr>
          <w:rFonts w:ascii="Liberation Serif" w:hAnsi="Liberation Serif" w:cs="Liberation Serif"/>
          <w:sz w:val="24"/>
          <w:szCs w:val="24"/>
        </w:rPr>
        <w:t>в эксплуатации</w:t>
      </w:r>
      <w:r w:rsidRPr="005B3EA1">
        <w:rPr>
          <w:rFonts w:ascii="Liberation Serif" w:hAnsi="Liberation Serif" w:cs="Liberation Serif"/>
          <w:sz w:val="24"/>
          <w:szCs w:val="24"/>
        </w:rPr>
        <w:t xml:space="preserve"> у МБУ «ДЭУ» четыре комбинированных дорожных машины на базе автомобиля КАМАЗ с песко-солераспределяющим, поливомоечным, плужным и щеточным оборудованием, три автогрейдера, два трактора «Белорус» 82.1 с щеткой, отвалом (ковшом) и косилкой, пять погрузчиков, пять прицепов, коммунальная машина, вакуумная подметально-уборочная машина и две вакуумных ассенизаторских машины.</w:t>
      </w:r>
    </w:p>
    <w:p w:rsidR="00740473" w:rsidRPr="00740473" w:rsidRDefault="00740473" w:rsidP="00170315">
      <w:pPr>
        <w:ind w:firstLine="567"/>
        <w:contextualSpacing/>
        <w:jc w:val="both"/>
        <w:rPr>
          <w:rFonts w:ascii="Liberation Serif" w:hAnsi="Liberation Serif" w:cs="Liberation Serif"/>
          <w:sz w:val="24"/>
          <w:szCs w:val="24"/>
        </w:rPr>
      </w:pPr>
      <w:r w:rsidRPr="00740473">
        <w:rPr>
          <w:rFonts w:ascii="Liberation Serif" w:hAnsi="Liberation Serif" w:cs="Liberation Serif"/>
          <w:sz w:val="24"/>
          <w:szCs w:val="24"/>
        </w:rPr>
        <w:t xml:space="preserve">Дважды в месяц комиссия </w:t>
      </w:r>
      <w:r w:rsidRPr="00140F42">
        <w:rPr>
          <w:rFonts w:ascii="Liberation Serif" w:hAnsi="Liberation Serif" w:cs="Liberation Serif"/>
          <w:sz w:val="24"/>
          <w:szCs w:val="24"/>
        </w:rPr>
        <w:t xml:space="preserve">МКУ «Комитет ЖКХ» </w:t>
      </w:r>
      <w:r w:rsidRPr="00740473">
        <w:rPr>
          <w:rFonts w:ascii="Liberation Serif" w:hAnsi="Liberation Serif" w:cs="Liberation Serif"/>
          <w:sz w:val="24"/>
          <w:szCs w:val="24"/>
        </w:rPr>
        <w:t>проводит плановую проверку уровня содержания МБУ «ДЭУ» автомобильных дорог (тротуаров и остановок общественного транспорта), качество уборки объектов соответствует оценке «удовлетворительно».</w:t>
      </w:r>
    </w:p>
    <w:p w:rsidR="00740473" w:rsidRPr="00740473" w:rsidRDefault="00740473" w:rsidP="00170315">
      <w:pPr>
        <w:ind w:firstLine="567"/>
        <w:contextualSpacing/>
        <w:jc w:val="both"/>
        <w:rPr>
          <w:rFonts w:ascii="Liberation Serif" w:hAnsi="Liberation Serif" w:cs="Liberation Serif"/>
          <w:sz w:val="24"/>
          <w:szCs w:val="24"/>
        </w:rPr>
      </w:pPr>
      <w:r w:rsidRPr="00740473">
        <w:rPr>
          <w:rFonts w:ascii="Liberation Serif" w:hAnsi="Liberation Serif" w:cs="Liberation Serif"/>
          <w:sz w:val="24"/>
          <w:szCs w:val="24"/>
        </w:rPr>
        <w:t xml:space="preserve">Также в 2022 году обработано 59 обращений </w:t>
      </w:r>
      <w:r w:rsidR="00170315" w:rsidRPr="00CF26CA">
        <w:rPr>
          <w:rFonts w:ascii="Liberation Serif" w:hAnsi="Liberation Serif" w:cs="Liberation Serif"/>
          <w:sz w:val="24"/>
          <w:szCs w:val="24"/>
        </w:rPr>
        <w:t>жителей</w:t>
      </w:r>
      <w:r w:rsidR="00170315">
        <w:rPr>
          <w:rFonts w:ascii="Liberation Serif" w:hAnsi="Liberation Serif" w:cs="Liberation Serif"/>
          <w:sz w:val="24"/>
          <w:szCs w:val="24"/>
        </w:rPr>
        <w:t xml:space="preserve"> </w:t>
      </w:r>
      <w:r w:rsidRPr="00740473">
        <w:rPr>
          <w:rFonts w:ascii="Liberation Serif" w:hAnsi="Liberation Serif" w:cs="Liberation Serif"/>
          <w:sz w:val="24"/>
          <w:szCs w:val="24"/>
        </w:rPr>
        <w:t>города Верхняя Пышма. Наибольшее количество обращений граждан поступило по вопросам содержания автомобильных дорог общего пользования местного значения в зимний и летний периоды, включая очистку от снежного покрова, мусора на дорогах, проездов и тротуаров жилищной застройки города, внутриквартальных проездов</w:t>
      </w:r>
      <w:r w:rsidR="00140F42">
        <w:rPr>
          <w:rFonts w:ascii="Liberation Serif" w:hAnsi="Liberation Serif" w:cs="Liberation Serif"/>
          <w:sz w:val="24"/>
          <w:szCs w:val="24"/>
        </w:rPr>
        <w:t>,</w:t>
      </w:r>
      <w:r w:rsidRPr="00740473">
        <w:rPr>
          <w:rFonts w:ascii="Liberation Serif" w:hAnsi="Liberation Serif" w:cs="Liberation Serif"/>
          <w:sz w:val="24"/>
          <w:szCs w:val="24"/>
        </w:rPr>
        <w:t xml:space="preserve"> благоустройств</w:t>
      </w:r>
      <w:r w:rsidR="00140F42" w:rsidRPr="00CF26CA">
        <w:rPr>
          <w:rFonts w:ascii="Liberation Serif" w:hAnsi="Liberation Serif" w:cs="Liberation Serif"/>
          <w:sz w:val="24"/>
          <w:szCs w:val="24"/>
        </w:rPr>
        <w:t>а</w:t>
      </w:r>
      <w:r w:rsidRPr="00740473">
        <w:rPr>
          <w:rFonts w:ascii="Liberation Serif" w:hAnsi="Liberation Serif" w:cs="Liberation Serif"/>
          <w:sz w:val="24"/>
          <w:szCs w:val="24"/>
        </w:rPr>
        <w:t xml:space="preserve"> города. Основная масса</w:t>
      </w:r>
      <w:r w:rsidR="00CF26CA">
        <w:rPr>
          <w:rFonts w:ascii="Liberation Serif" w:hAnsi="Liberation Serif" w:cs="Liberation Serif"/>
          <w:sz w:val="24"/>
          <w:szCs w:val="24"/>
        </w:rPr>
        <w:t xml:space="preserve"> обращений граждан поступает на </w:t>
      </w:r>
      <w:r w:rsidR="0029290F" w:rsidRPr="00CF26CA">
        <w:rPr>
          <w:rFonts w:ascii="Liberation Serif" w:hAnsi="Liberation Serif" w:cs="Liberation Serif"/>
          <w:sz w:val="24"/>
          <w:szCs w:val="24"/>
        </w:rPr>
        <w:t>через федеральную систему «Платформа обратной связи» (далее – Платформа обратной связи, ПОС)</w:t>
      </w:r>
      <w:r w:rsidR="0029290F">
        <w:rPr>
          <w:rFonts w:ascii="Liberation Serif" w:hAnsi="Liberation Serif" w:cs="Liberation Serif"/>
          <w:sz w:val="24"/>
          <w:szCs w:val="24"/>
        </w:rPr>
        <w:t>.</w:t>
      </w:r>
    </w:p>
    <w:p w:rsidR="00ED57E6" w:rsidRPr="00ED57E6" w:rsidRDefault="00ED57E6" w:rsidP="00ED57E6">
      <w:pPr>
        <w:ind w:firstLine="567"/>
        <w:contextualSpacing/>
        <w:jc w:val="both"/>
        <w:rPr>
          <w:rFonts w:ascii="Liberation Serif" w:hAnsi="Liberation Serif" w:cs="Liberation Serif"/>
          <w:sz w:val="24"/>
          <w:szCs w:val="24"/>
        </w:rPr>
      </w:pPr>
      <w:r w:rsidRPr="00ED57E6">
        <w:rPr>
          <w:rFonts w:ascii="Liberation Serif" w:hAnsi="Liberation Serif" w:cs="Liberation Serif"/>
          <w:sz w:val="24"/>
          <w:szCs w:val="24"/>
        </w:rPr>
        <w:t xml:space="preserve">В 2022 году в рамках субсидии на иные цели в размере 0,6 миллиона рублей проведен частичный ремонт здания, в котором располагается МБУ «ДЭУ» (демонтированы деревянные окна, установлены окна ПВХ), разработана </w:t>
      </w:r>
      <w:r w:rsidRPr="00D3290B">
        <w:rPr>
          <w:rFonts w:ascii="Liberation Serif" w:hAnsi="Liberation Serif" w:cs="Liberation Serif"/>
          <w:sz w:val="24"/>
          <w:szCs w:val="24"/>
        </w:rPr>
        <w:t>ПСД</w:t>
      </w:r>
      <w:r w:rsidRPr="00ED57E6">
        <w:rPr>
          <w:rFonts w:ascii="Liberation Serif" w:hAnsi="Liberation Serif" w:cs="Liberation Serif"/>
          <w:sz w:val="24"/>
          <w:szCs w:val="24"/>
        </w:rPr>
        <w:t xml:space="preserve"> на строительство сети ливневой канализации и приобретены специализированные сигналы на специализированную технику («Газели Некст»).</w:t>
      </w:r>
    </w:p>
    <w:p w:rsidR="00243CA1" w:rsidRDefault="00170315" w:rsidP="00170315">
      <w:pPr>
        <w:ind w:firstLine="567"/>
        <w:contextualSpacing/>
        <w:jc w:val="both"/>
        <w:rPr>
          <w:rFonts w:ascii="Liberation Serif" w:hAnsi="Liberation Serif" w:cs="Liberation Serif"/>
          <w:sz w:val="24"/>
          <w:szCs w:val="24"/>
        </w:rPr>
      </w:pPr>
      <w:r w:rsidRPr="00DC1966">
        <w:rPr>
          <w:rFonts w:ascii="Liberation Serif" w:hAnsi="Liberation Serif" w:cs="Liberation Serif"/>
          <w:sz w:val="24"/>
          <w:szCs w:val="24"/>
        </w:rPr>
        <w:t xml:space="preserve">На </w:t>
      </w:r>
      <w:r w:rsidR="00740473" w:rsidRPr="00DC1966">
        <w:rPr>
          <w:rFonts w:ascii="Liberation Serif" w:hAnsi="Liberation Serif" w:cs="Liberation Serif"/>
          <w:sz w:val="24"/>
          <w:szCs w:val="24"/>
        </w:rPr>
        <w:t>протяжении 2022 года подрядными</w:t>
      </w:r>
      <w:r w:rsidR="00740473" w:rsidRPr="00740473">
        <w:rPr>
          <w:rFonts w:ascii="Liberation Serif" w:hAnsi="Liberation Serif" w:cs="Liberation Serif"/>
          <w:sz w:val="24"/>
          <w:szCs w:val="24"/>
        </w:rPr>
        <w:t xml:space="preserve"> организациями выполнены работы общей стоимостью 6,1 миллиона рублей по содержанию автомобильных дорог протяж</w:t>
      </w:r>
      <w:r w:rsidR="00EA093B">
        <w:rPr>
          <w:rFonts w:ascii="Liberation Serif" w:hAnsi="Liberation Serif" w:cs="Liberation Serif"/>
          <w:sz w:val="24"/>
          <w:szCs w:val="24"/>
        </w:rPr>
        <w:t>е</w:t>
      </w:r>
      <w:r w:rsidR="00740473" w:rsidRPr="00740473">
        <w:rPr>
          <w:rFonts w:ascii="Liberation Serif" w:hAnsi="Liberation Serif" w:cs="Liberation Serif"/>
          <w:sz w:val="24"/>
          <w:szCs w:val="24"/>
        </w:rPr>
        <w:t xml:space="preserve">нностью 152,8 </w:t>
      </w:r>
      <w:r w:rsidR="00F1326B">
        <w:rPr>
          <w:rFonts w:ascii="Liberation Serif" w:hAnsi="Liberation Serif" w:cs="Liberation Serif"/>
          <w:sz w:val="24"/>
          <w:szCs w:val="24"/>
        </w:rPr>
        <w:t>км</w:t>
      </w:r>
      <w:r w:rsidR="00740473" w:rsidRPr="00740473">
        <w:rPr>
          <w:rFonts w:ascii="Liberation Serif" w:hAnsi="Liberation Serif" w:cs="Liberation Serif"/>
          <w:sz w:val="24"/>
          <w:szCs w:val="24"/>
        </w:rPr>
        <w:t xml:space="preserve"> в сельских насел</w:t>
      </w:r>
      <w:r w:rsidR="00EA093B">
        <w:rPr>
          <w:rFonts w:ascii="Liberation Serif" w:hAnsi="Liberation Serif" w:cs="Liberation Serif"/>
          <w:sz w:val="24"/>
          <w:szCs w:val="24"/>
        </w:rPr>
        <w:t>е</w:t>
      </w:r>
      <w:r w:rsidR="00740473" w:rsidRPr="00740473">
        <w:rPr>
          <w:rFonts w:ascii="Liberation Serif" w:hAnsi="Liberation Serif" w:cs="Liberation Serif"/>
          <w:sz w:val="24"/>
          <w:szCs w:val="24"/>
        </w:rPr>
        <w:t>нных пунктах, из них на территории:</w:t>
      </w:r>
    </w:p>
    <w:p w:rsidR="00740473" w:rsidRPr="00DC1966" w:rsidRDefault="00170315" w:rsidP="00170315">
      <w:pPr>
        <w:ind w:firstLine="567"/>
        <w:contextualSpacing/>
        <w:jc w:val="both"/>
        <w:rPr>
          <w:rFonts w:ascii="Liberation Serif" w:hAnsi="Liberation Serif" w:cs="Liberation Serif"/>
          <w:sz w:val="24"/>
          <w:szCs w:val="24"/>
        </w:rPr>
      </w:pPr>
      <w:r w:rsidRPr="00081A0F">
        <w:rPr>
          <w:rFonts w:ascii="Liberation Serif" w:hAnsi="Liberation Serif" w:cs="Liberation Serif"/>
          <w:sz w:val="24"/>
          <w:szCs w:val="24"/>
        </w:rPr>
        <w:t>–</w:t>
      </w:r>
      <w:r w:rsidRPr="005B6BEC">
        <w:rPr>
          <w:rFonts w:ascii="Liberation Serif" w:hAnsi="Liberation Serif" w:cs="Liberation Serif"/>
          <w:sz w:val="24"/>
          <w:szCs w:val="24"/>
        </w:rPr>
        <w:t> </w:t>
      </w:r>
      <w:r w:rsidR="00740473" w:rsidRPr="00740473">
        <w:rPr>
          <w:rFonts w:ascii="Liberation Serif" w:hAnsi="Liberation Serif" w:cs="Liberation Serif"/>
          <w:sz w:val="24"/>
          <w:szCs w:val="24"/>
        </w:rPr>
        <w:t xml:space="preserve">Кедровской поселковой </w:t>
      </w:r>
      <w:r w:rsidR="00740473" w:rsidRPr="00DC1966">
        <w:rPr>
          <w:rFonts w:ascii="Liberation Serif" w:hAnsi="Liberation Serif" w:cs="Liberation Serif"/>
          <w:sz w:val="24"/>
          <w:szCs w:val="24"/>
        </w:rPr>
        <w:t xml:space="preserve">администрации </w:t>
      </w:r>
      <w:r w:rsidR="00EA093B" w:rsidRPr="00DC1966">
        <w:rPr>
          <w:rFonts w:ascii="Liberation Serif" w:hAnsi="Liberation Serif" w:cs="Liberation Serif"/>
          <w:sz w:val="24"/>
          <w:szCs w:val="24"/>
        </w:rPr>
        <w:t xml:space="preserve">– </w:t>
      </w:r>
      <w:r w:rsidR="00740473" w:rsidRPr="00DC1966">
        <w:rPr>
          <w:rFonts w:ascii="Liberation Serif" w:hAnsi="Liberation Serif" w:cs="Liberation Serif"/>
          <w:sz w:val="24"/>
          <w:szCs w:val="24"/>
        </w:rPr>
        <w:t xml:space="preserve">22,6 </w:t>
      </w:r>
      <w:r w:rsidR="00F1326B" w:rsidRPr="00DC1966">
        <w:rPr>
          <w:rFonts w:ascii="Liberation Serif" w:hAnsi="Liberation Serif" w:cs="Liberation Serif"/>
          <w:sz w:val="24"/>
          <w:szCs w:val="24"/>
        </w:rPr>
        <w:t xml:space="preserve">км </w:t>
      </w:r>
      <w:r w:rsidR="00740473" w:rsidRPr="00DC1966">
        <w:rPr>
          <w:rFonts w:ascii="Liberation Serif" w:hAnsi="Liberation Serif" w:cs="Liberation Serif"/>
          <w:sz w:val="24"/>
          <w:szCs w:val="24"/>
        </w:rPr>
        <w:t>на сумму 1,2 миллиона рублей;</w:t>
      </w:r>
    </w:p>
    <w:p w:rsidR="00740473" w:rsidRPr="00DC1966" w:rsidRDefault="00170315" w:rsidP="00170315">
      <w:pPr>
        <w:ind w:firstLine="567"/>
        <w:contextualSpacing/>
        <w:jc w:val="both"/>
        <w:rPr>
          <w:rFonts w:ascii="Liberation Serif" w:hAnsi="Liberation Serif" w:cs="Liberation Serif"/>
          <w:sz w:val="24"/>
          <w:szCs w:val="24"/>
        </w:rPr>
      </w:pPr>
      <w:r w:rsidRPr="00DC1966">
        <w:rPr>
          <w:rFonts w:ascii="Liberation Serif" w:hAnsi="Liberation Serif" w:cs="Liberation Serif"/>
          <w:sz w:val="24"/>
          <w:szCs w:val="24"/>
        </w:rPr>
        <w:t>– </w:t>
      </w:r>
      <w:r w:rsidR="00740473" w:rsidRPr="00DC1966">
        <w:rPr>
          <w:rFonts w:ascii="Liberation Serif" w:hAnsi="Liberation Serif" w:cs="Liberation Serif"/>
          <w:sz w:val="24"/>
          <w:szCs w:val="24"/>
        </w:rPr>
        <w:t xml:space="preserve">Исетской поселковой администрации </w:t>
      </w:r>
      <w:r w:rsidR="00EA093B" w:rsidRPr="00DC1966">
        <w:rPr>
          <w:rFonts w:ascii="Liberation Serif" w:hAnsi="Liberation Serif" w:cs="Liberation Serif"/>
          <w:sz w:val="24"/>
          <w:szCs w:val="24"/>
        </w:rPr>
        <w:t xml:space="preserve">– </w:t>
      </w:r>
      <w:r w:rsidR="00740473" w:rsidRPr="00DC1966">
        <w:rPr>
          <w:rFonts w:ascii="Liberation Serif" w:hAnsi="Liberation Serif" w:cs="Liberation Serif"/>
          <w:sz w:val="24"/>
          <w:szCs w:val="24"/>
        </w:rPr>
        <w:t xml:space="preserve">29,7 </w:t>
      </w:r>
      <w:r w:rsidR="00F1326B" w:rsidRPr="00DC1966">
        <w:rPr>
          <w:rFonts w:ascii="Liberation Serif" w:hAnsi="Liberation Serif" w:cs="Liberation Serif"/>
          <w:sz w:val="24"/>
          <w:szCs w:val="24"/>
        </w:rPr>
        <w:t xml:space="preserve">км </w:t>
      </w:r>
      <w:r w:rsidR="00740473" w:rsidRPr="00DC1966">
        <w:rPr>
          <w:rFonts w:ascii="Liberation Serif" w:hAnsi="Liberation Serif" w:cs="Liberation Serif"/>
          <w:sz w:val="24"/>
          <w:szCs w:val="24"/>
        </w:rPr>
        <w:t>на сумму 1,1 миллиона рублей;</w:t>
      </w:r>
    </w:p>
    <w:p w:rsidR="00740473" w:rsidRPr="00DC1966" w:rsidRDefault="00170315" w:rsidP="00170315">
      <w:pPr>
        <w:ind w:firstLine="567"/>
        <w:contextualSpacing/>
        <w:jc w:val="both"/>
        <w:rPr>
          <w:rFonts w:ascii="Liberation Serif" w:hAnsi="Liberation Serif" w:cs="Liberation Serif"/>
          <w:sz w:val="24"/>
          <w:szCs w:val="24"/>
        </w:rPr>
      </w:pPr>
      <w:r w:rsidRPr="00DC1966">
        <w:rPr>
          <w:rFonts w:ascii="Liberation Serif" w:hAnsi="Liberation Serif" w:cs="Liberation Serif"/>
          <w:sz w:val="24"/>
          <w:szCs w:val="24"/>
        </w:rPr>
        <w:t>– </w:t>
      </w:r>
      <w:r w:rsidR="00740473" w:rsidRPr="00DC1966">
        <w:rPr>
          <w:rFonts w:ascii="Liberation Serif" w:hAnsi="Liberation Serif" w:cs="Liberation Serif"/>
          <w:sz w:val="24"/>
          <w:szCs w:val="24"/>
        </w:rPr>
        <w:t xml:space="preserve">Балтымской поселковой администрации </w:t>
      </w:r>
      <w:r w:rsidR="00EA093B" w:rsidRPr="00DC1966">
        <w:rPr>
          <w:rFonts w:ascii="Liberation Serif" w:hAnsi="Liberation Serif" w:cs="Liberation Serif"/>
          <w:sz w:val="24"/>
          <w:szCs w:val="24"/>
        </w:rPr>
        <w:t xml:space="preserve">– </w:t>
      </w:r>
      <w:r w:rsidR="00740473" w:rsidRPr="00DC1966">
        <w:rPr>
          <w:rFonts w:ascii="Liberation Serif" w:hAnsi="Liberation Serif" w:cs="Liberation Serif"/>
          <w:sz w:val="24"/>
          <w:szCs w:val="24"/>
        </w:rPr>
        <w:t xml:space="preserve">50,9 </w:t>
      </w:r>
      <w:r w:rsidR="00F1326B" w:rsidRPr="00DC1966">
        <w:rPr>
          <w:rFonts w:ascii="Liberation Serif" w:hAnsi="Liberation Serif" w:cs="Liberation Serif"/>
          <w:sz w:val="24"/>
          <w:szCs w:val="24"/>
        </w:rPr>
        <w:t xml:space="preserve">км </w:t>
      </w:r>
      <w:r w:rsidR="00740473" w:rsidRPr="00DC1966">
        <w:rPr>
          <w:rFonts w:ascii="Liberation Serif" w:hAnsi="Liberation Serif" w:cs="Liberation Serif"/>
          <w:sz w:val="24"/>
          <w:szCs w:val="24"/>
        </w:rPr>
        <w:t>на сумму 2,1 миллиона рублей;</w:t>
      </w:r>
    </w:p>
    <w:p w:rsidR="00243CA1" w:rsidRPr="00DC1966" w:rsidRDefault="00170315" w:rsidP="00170315">
      <w:pPr>
        <w:ind w:firstLine="567"/>
        <w:contextualSpacing/>
        <w:jc w:val="both"/>
        <w:rPr>
          <w:rFonts w:ascii="Liberation Serif" w:hAnsi="Liberation Serif" w:cs="Liberation Serif"/>
          <w:sz w:val="24"/>
          <w:szCs w:val="24"/>
        </w:rPr>
      </w:pPr>
      <w:r w:rsidRPr="00DC1966">
        <w:rPr>
          <w:rFonts w:ascii="Liberation Serif" w:hAnsi="Liberation Serif" w:cs="Liberation Serif"/>
          <w:sz w:val="24"/>
          <w:szCs w:val="24"/>
        </w:rPr>
        <w:t>– </w:t>
      </w:r>
      <w:r w:rsidR="00740473" w:rsidRPr="00DC1966">
        <w:rPr>
          <w:rFonts w:ascii="Liberation Serif" w:hAnsi="Liberation Serif" w:cs="Liberation Serif"/>
          <w:sz w:val="24"/>
          <w:szCs w:val="24"/>
        </w:rPr>
        <w:t xml:space="preserve">Красненской поселковой администрации </w:t>
      </w:r>
      <w:r w:rsidR="00EA093B" w:rsidRPr="00DC1966">
        <w:rPr>
          <w:rFonts w:ascii="Liberation Serif" w:hAnsi="Liberation Serif" w:cs="Liberation Serif"/>
          <w:sz w:val="24"/>
          <w:szCs w:val="24"/>
        </w:rPr>
        <w:t xml:space="preserve">– </w:t>
      </w:r>
      <w:r w:rsidR="00740473" w:rsidRPr="00DC1966">
        <w:rPr>
          <w:rFonts w:ascii="Liberation Serif" w:hAnsi="Liberation Serif" w:cs="Liberation Serif"/>
          <w:sz w:val="24"/>
          <w:szCs w:val="24"/>
        </w:rPr>
        <w:t xml:space="preserve">24,4 </w:t>
      </w:r>
      <w:r w:rsidR="00F1326B" w:rsidRPr="00DC1966">
        <w:rPr>
          <w:rFonts w:ascii="Liberation Serif" w:hAnsi="Liberation Serif" w:cs="Liberation Serif"/>
          <w:sz w:val="24"/>
          <w:szCs w:val="24"/>
        </w:rPr>
        <w:t xml:space="preserve">км </w:t>
      </w:r>
      <w:r w:rsidR="00740473" w:rsidRPr="00DC1966">
        <w:rPr>
          <w:rFonts w:ascii="Liberation Serif" w:hAnsi="Liberation Serif" w:cs="Liberation Serif"/>
          <w:sz w:val="24"/>
          <w:szCs w:val="24"/>
        </w:rPr>
        <w:t>на сумму 1,1 миллиона рублей;</w:t>
      </w:r>
    </w:p>
    <w:p w:rsidR="00243CA1" w:rsidRPr="00DC1966" w:rsidRDefault="00170315" w:rsidP="00170315">
      <w:pPr>
        <w:ind w:firstLine="567"/>
        <w:contextualSpacing/>
        <w:jc w:val="both"/>
        <w:rPr>
          <w:rFonts w:ascii="Liberation Serif" w:hAnsi="Liberation Serif" w:cs="Liberation Serif"/>
          <w:sz w:val="24"/>
          <w:szCs w:val="24"/>
        </w:rPr>
      </w:pPr>
      <w:r w:rsidRPr="00DC1966">
        <w:rPr>
          <w:rFonts w:ascii="Liberation Serif" w:hAnsi="Liberation Serif" w:cs="Liberation Serif"/>
          <w:sz w:val="24"/>
          <w:szCs w:val="24"/>
        </w:rPr>
        <w:t>– </w:t>
      </w:r>
      <w:r w:rsidR="00740473" w:rsidRPr="00DC1966">
        <w:rPr>
          <w:rFonts w:ascii="Liberation Serif" w:hAnsi="Liberation Serif" w:cs="Liberation Serif"/>
          <w:sz w:val="24"/>
          <w:szCs w:val="24"/>
        </w:rPr>
        <w:t xml:space="preserve">Мостовской сельской администрации </w:t>
      </w:r>
      <w:r w:rsidR="00EA093B" w:rsidRPr="00DC1966">
        <w:rPr>
          <w:rFonts w:ascii="Liberation Serif" w:hAnsi="Liberation Serif" w:cs="Liberation Serif"/>
          <w:sz w:val="24"/>
          <w:szCs w:val="24"/>
        </w:rPr>
        <w:t xml:space="preserve">– </w:t>
      </w:r>
      <w:r w:rsidR="00740473" w:rsidRPr="00DC1966">
        <w:rPr>
          <w:rFonts w:ascii="Liberation Serif" w:hAnsi="Liberation Serif" w:cs="Liberation Serif"/>
          <w:sz w:val="24"/>
          <w:szCs w:val="24"/>
        </w:rPr>
        <w:t xml:space="preserve">25,2 </w:t>
      </w:r>
      <w:r w:rsidR="00F1326B" w:rsidRPr="00DC1966">
        <w:rPr>
          <w:rFonts w:ascii="Liberation Serif" w:hAnsi="Liberation Serif" w:cs="Liberation Serif"/>
          <w:sz w:val="24"/>
          <w:szCs w:val="24"/>
        </w:rPr>
        <w:t xml:space="preserve">км </w:t>
      </w:r>
      <w:r w:rsidR="00740473" w:rsidRPr="00DC1966">
        <w:rPr>
          <w:rFonts w:ascii="Liberation Serif" w:hAnsi="Liberation Serif" w:cs="Liberation Serif"/>
          <w:sz w:val="24"/>
          <w:szCs w:val="24"/>
        </w:rPr>
        <w:t>на сумму 0,6 миллиона рублей.</w:t>
      </w:r>
    </w:p>
    <w:p w:rsidR="00EC7562" w:rsidRPr="00DC1966" w:rsidRDefault="00EC7562" w:rsidP="00EC7562">
      <w:pPr>
        <w:jc w:val="both"/>
        <w:rPr>
          <w:rFonts w:ascii="Liberation Serif" w:hAnsi="Liberation Serif" w:cs="Liberation Serif"/>
          <w:sz w:val="16"/>
          <w:szCs w:val="16"/>
        </w:rPr>
      </w:pPr>
    </w:p>
    <w:p w:rsidR="007158CD" w:rsidRPr="00EE379F" w:rsidRDefault="009C6234" w:rsidP="009C6234">
      <w:pPr>
        <w:shd w:val="clear" w:color="auto" w:fill="FFFFFF"/>
        <w:contextualSpacing/>
        <w:jc w:val="center"/>
        <w:rPr>
          <w:rFonts w:ascii="Liberation Serif" w:hAnsi="Liberation Serif" w:cs="Liberation Serif"/>
          <w:b/>
          <w:i/>
          <w:sz w:val="24"/>
          <w:szCs w:val="24"/>
        </w:rPr>
      </w:pPr>
      <w:r w:rsidRPr="00140F42">
        <w:rPr>
          <w:rFonts w:ascii="Liberation Serif" w:hAnsi="Liberation Serif" w:cs="Liberation Serif"/>
          <w:b/>
          <w:i/>
          <w:sz w:val="24"/>
          <w:szCs w:val="24"/>
        </w:rPr>
        <w:t>О</w:t>
      </w:r>
      <w:r w:rsidRPr="00EE379F">
        <w:rPr>
          <w:rFonts w:ascii="Liberation Serif" w:hAnsi="Liberation Serif" w:cs="Liberation Serif"/>
          <w:b/>
          <w:i/>
          <w:sz w:val="24"/>
          <w:szCs w:val="24"/>
        </w:rPr>
        <w:t>рганизация благоустройства территории городского округа</w:t>
      </w:r>
    </w:p>
    <w:p w:rsidR="0056602F" w:rsidRPr="00EE379F" w:rsidRDefault="007158CD" w:rsidP="007158CD">
      <w:pPr>
        <w:shd w:val="clear" w:color="auto" w:fill="FFFFFF"/>
        <w:autoSpaceDE w:val="0"/>
        <w:autoSpaceDN w:val="0"/>
        <w:adjustRightInd w:val="0"/>
        <w:ind w:firstLine="567"/>
        <w:contextualSpacing/>
        <w:jc w:val="both"/>
        <w:rPr>
          <w:rFonts w:ascii="Liberation Serif" w:hAnsi="Liberation Serif" w:cs="Liberation Serif"/>
          <w:sz w:val="24"/>
          <w:szCs w:val="24"/>
        </w:rPr>
      </w:pPr>
      <w:r w:rsidRPr="00EE379F">
        <w:rPr>
          <w:rFonts w:ascii="Liberation Serif" w:hAnsi="Liberation Serif" w:cs="Liberation Serif"/>
          <w:sz w:val="24"/>
          <w:szCs w:val="24"/>
        </w:rPr>
        <w:t xml:space="preserve">В рамках подпрограммы </w:t>
      </w:r>
      <w:r w:rsidRPr="00EE379F">
        <w:rPr>
          <w:rFonts w:ascii="Liberation Serif" w:eastAsia="Calibri" w:hAnsi="Liberation Serif" w:cs="Liberation Serif"/>
          <w:bCs/>
          <w:color w:val="000000"/>
          <w:sz w:val="24"/>
          <w:szCs w:val="24"/>
        </w:rPr>
        <w:t>«Восстановление и развитие объектов внешнего благоустройства на территории городского округа Верхняя Пышма до 2024 года»</w:t>
      </w:r>
      <w:r w:rsidRPr="00EE379F">
        <w:rPr>
          <w:rFonts w:ascii="Liberation Serif" w:hAnsi="Liberation Serif" w:cs="Liberation Serif"/>
          <w:sz w:val="24"/>
          <w:szCs w:val="24"/>
        </w:rPr>
        <w:t xml:space="preserve">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до</w:t>
      </w:r>
      <w:r w:rsidR="00056FE9" w:rsidRPr="00EE379F">
        <w:rPr>
          <w:rFonts w:ascii="Liberation Serif" w:eastAsia="Calibri" w:hAnsi="Liberation Serif" w:cs="Liberation Serif"/>
          <w:sz w:val="24"/>
          <w:szCs w:val="24"/>
        </w:rPr>
        <w:t xml:space="preserve"> </w:t>
      </w:r>
      <w:r w:rsidRPr="00EE379F">
        <w:rPr>
          <w:rFonts w:ascii="Liberation Serif" w:hAnsi="Liberation Serif" w:cs="Liberation Serif"/>
          <w:sz w:val="24"/>
          <w:szCs w:val="24"/>
        </w:rPr>
        <w:t>2024 года» в</w:t>
      </w:r>
      <w:r w:rsidR="00056FE9" w:rsidRPr="00EE379F">
        <w:rPr>
          <w:rFonts w:ascii="Liberation Serif" w:hAnsi="Liberation Serif" w:cs="Liberation Serif"/>
          <w:sz w:val="24"/>
          <w:szCs w:val="24"/>
        </w:rPr>
        <w:t> </w:t>
      </w:r>
      <w:r w:rsidRPr="00EE379F">
        <w:rPr>
          <w:rFonts w:ascii="Liberation Serif" w:hAnsi="Liberation Serif" w:cs="Liberation Serif"/>
          <w:sz w:val="24"/>
          <w:szCs w:val="24"/>
        </w:rPr>
        <w:t>202</w:t>
      </w:r>
      <w:r w:rsidR="00EE379F" w:rsidRPr="00EE379F">
        <w:rPr>
          <w:rFonts w:ascii="Liberation Serif" w:hAnsi="Liberation Serif" w:cs="Liberation Serif"/>
          <w:sz w:val="24"/>
          <w:szCs w:val="24"/>
        </w:rPr>
        <w:t>2</w:t>
      </w:r>
      <w:r w:rsidR="00056FE9" w:rsidRPr="00EE379F">
        <w:rPr>
          <w:rFonts w:ascii="Liberation Serif" w:hAnsi="Liberation Serif" w:cs="Liberation Serif"/>
          <w:sz w:val="24"/>
          <w:szCs w:val="24"/>
        </w:rPr>
        <w:t> </w:t>
      </w:r>
      <w:r w:rsidRPr="00EE379F">
        <w:rPr>
          <w:rFonts w:ascii="Liberation Serif" w:hAnsi="Liberation Serif" w:cs="Liberation Serif"/>
          <w:sz w:val="24"/>
          <w:szCs w:val="24"/>
        </w:rPr>
        <w:t xml:space="preserve">году выделено </w:t>
      </w:r>
      <w:r w:rsidR="00EE379F">
        <w:rPr>
          <w:rFonts w:ascii="Liberation Serif" w:hAnsi="Liberation Serif" w:cs="Liberation Serif"/>
          <w:sz w:val="24"/>
          <w:szCs w:val="24"/>
        </w:rPr>
        <w:t>202</w:t>
      </w:r>
      <w:r w:rsidR="00EE379F" w:rsidRPr="00EE379F">
        <w:rPr>
          <w:rFonts w:ascii="Liberation Serif" w:hAnsi="Liberation Serif" w:cs="Liberation Serif"/>
          <w:sz w:val="24"/>
          <w:szCs w:val="24"/>
        </w:rPr>
        <w:t>,5</w:t>
      </w:r>
      <w:r w:rsidRPr="00EE379F">
        <w:rPr>
          <w:rFonts w:ascii="Liberation Serif" w:hAnsi="Liberation Serif" w:cs="Liberation Serif"/>
          <w:sz w:val="24"/>
          <w:szCs w:val="24"/>
        </w:rPr>
        <w:t xml:space="preserve"> миллиона рублей, из них 1</w:t>
      </w:r>
      <w:r w:rsidR="00EE379F" w:rsidRPr="00EE379F">
        <w:rPr>
          <w:rFonts w:ascii="Liberation Serif" w:hAnsi="Liberation Serif" w:cs="Liberation Serif"/>
          <w:sz w:val="24"/>
          <w:szCs w:val="24"/>
        </w:rPr>
        <w:t>88</w:t>
      </w:r>
      <w:r w:rsidRPr="00EE379F">
        <w:rPr>
          <w:rFonts w:ascii="Liberation Serif" w:hAnsi="Liberation Serif" w:cs="Liberation Serif"/>
          <w:sz w:val="24"/>
          <w:szCs w:val="24"/>
        </w:rPr>
        <w:t>,</w:t>
      </w:r>
      <w:r w:rsidR="00EE379F" w:rsidRPr="00EE379F">
        <w:rPr>
          <w:rFonts w:ascii="Liberation Serif" w:hAnsi="Liberation Serif" w:cs="Liberation Serif"/>
          <w:sz w:val="24"/>
          <w:szCs w:val="24"/>
        </w:rPr>
        <w:t>9</w:t>
      </w:r>
      <w:r w:rsidRPr="00EE379F">
        <w:rPr>
          <w:rFonts w:ascii="Liberation Serif" w:hAnsi="Liberation Serif" w:cs="Liberation Serif"/>
          <w:sz w:val="24"/>
          <w:szCs w:val="24"/>
        </w:rPr>
        <w:t xml:space="preserve"> миллиона рублей из</w:t>
      </w:r>
      <w:r w:rsidR="009F633B" w:rsidRPr="00DF2E60">
        <w:rPr>
          <w:rFonts w:ascii="Liberation Serif" w:hAnsi="Liberation Serif" w:cs="Liberation Serif"/>
          <w:sz w:val="24"/>
          <w:szCs w:val="24"/>
        </w:rPr>
        <w:t xml:space="preserve"> </w:t>
      </w:r>
      <w:r w:rsidRPr="00EE379F">
        <w:rPr>
          <w:rFonts w:ascii="Liberation Serif" w:hAnsi="Liberation Serif" w:cs="Liberation Serif"/>
          <w:sz w:val="24"/>
          <w:szCs w:val="24"/>
        </w:rPr>
        <w:t xml:space="preserve">местного бюджета. </w:t>
      </w:r>
      <w:r w:rsidR="002F68C3" w:rsidRPr="00DF2E60">
        <w:rPr>
          <w:rFonts w:ascii="Liberation Serif" w:hAnsi="Liberation Serif" w:cs="Liberation Serif"/>
          <w:sz w:val="24"/>
          <w:szCs w:val="24"/>
        </w:rPr>
        <w:t>За 2022 год освоено 18</w:t>
      </w:r>
      <w:r w:rsidR="000D47E9" w:rsidRPr="00DF2E60">
        <w:rPr>
          <w:rFonts w:ascii="Liberation Serif" w:hAnsi="Liberation Serif" w:cs="Liberation Serif"/>
          <w:sz w:val="24"/>
          <w:szCs w:val="24"/>
        </w:rPr>
        <w:t>7</w:t>
      </w:r>
      <w:r w:rsidR="004F3E6E" w:rsidRPr="00DF2E60">
        <w:rPr>
          <w:rFonts w:ascii="Liberation Serif" w:hAnsi="Liberation Serif" w:cs="Liberation Serif"/>
          <w:sz w:val="24"/>
          <w:szCs w:val="24"/>
        </w:rPr>
        <w:t>,</w:t>
      </w:r>
      <w:r w:rsidR="000D47E9" w:rsidRPr="00DF2E60">
        <w:rPr>
          <w:rFonts w:ascii="Liberation Serif" w:hAnsi="Liberation Serif" w:cs="Liberation Serif"/>
          <w:sz w:val="24"/>
          <w:szCs w:val="24"/>
        </w:rPr>
        <w:t>4</w:t>
      </w:r>
      <w:r w:rsidR="004F3E6E" w:rsidRPr="00DF2E60">
        <w:rPr>
          <w:rFonts w:ascii="Liberation Serif" w:hAnsi="Liberation Serif" w:cs="Liberation Serif"/>
          <w:sz w:val="24"/>
          <w:szCs w:val="24"/>
        </w:rPr>
        <w:t xml:space="preserve"> </w:t>
      </w:r>
      <w:r w:rsidR="002F68C3" w:rsidRPr="00DF2E60">
        <w:rPr>
          <w:rFonts w:ascii="Liberation Serif" w:hAnsi="Liberation Serif" w:cs="Liberation Serif"/>
          <w:sz w:val="24"/>
          <w:szCs w:val="24"/>
        </w:rPr>
        <w:t>миллион</w:t>
      </w:r>
      <w:r w:rsidR="002E5F33" w:rsidRPr="00DF2E60">
        <w:rPr>
          <w:rFonts w:ascii="Liberation Serif" w:hAnsi="Liberation Serif" w:cs="Liberation Serif"/>
          <w:sz w:val="24"/>
          <w:szCs w:val="24"/>
        </w:rPr>
        <w:t>а</w:t>
      </w:r>
      <w:r w:rsidR="002F68C3" w:rsidRPr="00DF2E60">
        <w:rPr>
          <w:rFonts w:ascii="Liberation Serif" w:hAnsi="Liberation Serif" w:cs="Liberation Serif"/>
          <w:sz w:val="24"/>
          <w:szCs w:val="24"/>
        </w:rPr>
        <w:t xml:space="preserve"> рублей, в том числе 13,6 миллиона рублей </w:t>
      </w:r>
      <w:r w:rsidR="002E5F33" w:rsidRPr="00DC1966">
        <w:rPr>
          <w:rFonts w:ascii="Liberation Serif" w:hAnsi="Liberation Serif" w:cs="Liberation Serif"/>
          <w:sz w:val="24"/>
          <w:szCs w:val="24"/>
        </w:rPr>
        <w:t xml:space="preserve">– </w:t>
      </w:r>
      <w:r w:rsidR="002F68C3" w:rsidRPr="00DF2E60">
        <w:rPr>
          <w:rFonts w:ascii="Liberation Serif" w:hAnsi="Liberation Serif" w:cs="Liberation Serif"/>
          <w:sz w:val="24"/>
          <w:szCs w:val="24"/>
        </w:rPr>
        <w:t>средств областного бюджета, 17</w:t>
      </w:r>
      <w:r w:rsidR="000D47E9" w:rsidRPr="00DF2E60">
        <w:rPr>
          <w:rFonts w:ascii="Liberation Serif" w:hAnsi="Liberation Serif" w:cs="Liberation Serif"/>
          <w:sz w:val="24"/>
          <w:szCs w:val="24"/>
        </w:rPr>
        <w:t xml:space="preserve">3,8 </w:t>
      </w:r>
      <w:r w:rsidR="002F68C3" w:rsidRPr="00DF2E60">
        <w:rPr>
          <w:rFonts w:ascii="Liberation Serif" w:hAnsi="Liberation Serif" w:cs="Liberation Serif"/>
          <w:sz w:val="24"/>
          <w:szCs w:val="24"/>
        </w:rPr>
        <w:t xml:space="preserve">миллиона рублей </w:t>
      </w:r>
      <w:r w:rsidR="002E5F33" w:rsidRPr="00DC1966">
        <w:rPr>
          <w:rFonts w:ascii="Liberation Serif" w:hAnsi="Liberation Serif" w:cs="Liberation Serif"/>
          <w:sz w:val="24"/>
          <w:szCs w:val="24"/>
        </w:rPr>
        <w:t xml:space="preserve">– </w:t>
      </w:r>
      <w:r w:rsidR="002F68C3" w:rsidRPr="00DF2E60">
        <w:rPr>
          <w:rFonts w:ascii="Liberation Serif" w:hAnsi="Liberation Serif" w:cs="Liberation Serif"/>
          <w:sz w:val="24"/>
          <w:szCs w:val="24"/>
        </w:rPr>
        <w:t>средств местного бюджета.</w:t>
      </w:r>
      <w:r w:rsidR="002F68C3">
        <w:rPr>
          <w:rFonts w:ascii="Liberation Serif" w:hAnsi="Liberation Serif" w:cs="Liberation Serif"/>
          <w:sz w:val="24"/>
          <w:szCs w:val="24"/>
        </w:rPr>
        <w:t xml:space="preserve"> </w:t>
      </w:r>
      <w:r w:rsidRPr="00EE379F">
        <w:rPr>
          <w:rFonts w:ascii="Liberation Serif" w:hAnsi="Liberation Serif" w:cs="Liberation Serif"/>
          <w:sz w:val="24"/>
          <w:szCs w:val="24"/>
        </w:rPr>
        <w:t>В рамках</w:t>
      </w:r>
      <w:r w:rsidR="00C77B5A" w:rsidRPr="00EE379F">
        <w:rPr>
          <w:rFonts w:ascii="Liberation Serif" w:hAnsi="Liberation Serif" w:cs="Liberation Serif"/>
          <w:sz w:val="24"/>
          <w:szCs w:val="24"/>
        </w:rPr>
        <w:t xml:space="preserve"> данной</w:t>
      </w:r>
      <w:r w:rsidRPr="00EE379F">
        <w:rPr>
          <w:rFonts w:ascii="Liberation Serif" w:hAnsi="Liberation Serif" w:cs="Liberation Serif"/>
          <w:sz w:val="24"/>
          <w:szCs w:val="24"/>
        </w:rPr>
        <w:t xml:space="preserve"> подпрограммы в течение 202</w:t>
      </w:r>
      <w:r w:rsidR="00EE379F" w:rsidRPr="00EE379F">
        <w:rPr>
          <w:rFonts w:ascii="Liberation Serif" w:hAnsi="Liberation Serif" w:cs="Liberation Serif"/>
          <w:sz w:val="24"/>
          <w:szCs w:val="24"/>
        </w:rPr>
        <w:t>2</w:t>
      </w:r>
      <w:r w:rsidRPr="00EE379F">
        <w:rPr>
          <w:rFonts w:ascii="Liberation Serif" w:hAnsi="Liberation Serif" w:cs="Liberation Serif"/>
          <w:sz w:val="24"/>
          <w:szCs w:val="24"/>
        </w:rPr>
        <w:t xml:space="preserve"> года:</w:t>
      </w:r>
    </w:p>
    <w:p w:rsidR="007158CD" w:rsidRPr="00142DDB" w:rsidRDefault="001A3E91" w:rsidP="007158CD">
      <w:pPr>
        <w:shd w:val="clear" w:color="auto" w:fill="FFFFFF"/>
        <w:ind w:firstLine="567"/>
        <w:contextualSpacing/>
        <w:jc w:val="both"/>
        <w:rPr>
          <w:rFonts w:ascii="Liberation Serif" w:hAnsi="Liberation Serif" w:cs="Liberation Serif"/>
          <w:sz w:val="24"/>
          <w:szCs w:val="24"/>
        </w:rPr>
      </w:pPr>
      <w:r w:rsidRPr="00142DDB">
        <w:rPr>
          <w:rFonts w:ascii="Liberation Serif" w:hAnsi="Liberation Serif" w:cs="Liberation Serif"/>
          <w:sz w:val="24"/>
          <w:szCs w:val="24"/>
        </w:rPr>
        <w:t>– </w:t>
      </w:r>
      <w:r w:rsidR="007158CD" w:rsidRPr="00142DDB">
        <w:rPr>
          <w:rFonts w:ascii="Liberation Serif" w:hAnsi="Liberation Serif" w:cs="Liberation Serif"/>
          <w:sz w:val="24"/>
          <w:szCs w:val="24"/>
        </w:rPr>
        <w:t xml:space="preserve">организована уборка и санитарное содержание территории общей </w:t>
      </w:r>
      <w:r w:rsidR="007158CD" w:rsidRPr="00440579">
        <w:rPr>
          <w:rFonts w:ascii="Liberation Serif" w:hAnsi="Liberation Serif" w:cs="Liberation Serif"/>
          <w:sz w:val="24"/>
          <w:szCs w:val="24"/>
        </w:rPr>
        <w:t xml:space="preserve">площадью </w:t>
      </w:r>
      <w:r w:rsidR="00440579" w:rsidRPr="00440579">
        <w:rPr>
          <w:rFonts w:ascii="Liberation Serif" w:hAnsi="Liberation Serif" w:cs="Liberation Serif"/>
          <w:sz w:val="24"/>
          <w:szCs w:val="24"/>
        </w:rPr>
        <w:t>99,5</w:t>
      </w:r>
      <w:r w:rsidR="007158CD" w:rsidRPr="00440579">
        <w:rPr>
          <w:rFonts w:ascii="Liberation Serif" w:hAnsi="Liberation Serif" w:cs="Liberation Serif"/>
          <w:sz w:val="24"/>
          <w:szCs w:val="24"/>
        </w:rPr>
        <w:t xml:space="preserve"> тысячи </w:t>
      </w:r>
      <w:r w:rsidR="00B47DDF" w:rsidRPr="00440579">
        <w:rPr>
          <w:rFonts w:ascii="Liberation Serif" w:hAnsi="Liberation Serif" w:cs="Liberation Serif"/>
          <w:sz w:val="24"/>
          <w:szCs w:val="24"/>
        </w:rPr>
        <w:t>кв. м</w:t>
      </w:r>
      <w:r w:rsidR="001946E2" w:rsidRPr="00440579">
        <w:rPr>
          <w:rFonts w:ascii="Liberation Serif" w:hAnsi="Liberation Serif" w:cs="Liberation Serif"/>
          <w:sz w:val="24"/>
          <w:szCs w:val="24"/>
        </w:rPr>
        <w:t>, расходы</w:t>
      </w:r>
      <w:r w:rsidR="001946E2" w:rsidRPr="00142DDB">
        <w:rPr>
          <w:rFonts w:ascii="Liberation Serif" w:hAnsi="Liberation Serif" w:cs="Liberation Serif"/>
          <w:sz w:val="24"/>
          <w:szCs w:val="24"/>
        </w:rPr>
        <w:t xml:space="preserve"> составили</w:t>
      </w:r>
      <w:r w:rsidR="00C77B5A" w:rsidRPr="00142DDB">
        <w:rPr>
          <w:rFonts w:ascii="Liberation Serif" w:hAnsi="Liberation Serif" w:cs="Liberation Serif"/>
          <w:sz w:val="24"/>
          <w:szCs w:val="24"/>
        </w:rPr>
        <w:t xml:space="preserve"> </w:t>
      </w:r>
      <w:r w:rsidR="00142DDB" w:rsidRPr="00142DDB">
        <w:rPr>
          <w:rFonts w:ascii="Liberation Serif" w:hAnsi="Liberation Serif" w:cs="Liberation Serif"/>
          <w:sz w:val="24"/>
          <w:szCs w:val="24"/>
        </w:rPr>
        <w:t>33,9</w:t>
      </w:r>
      <w:r w:rsidR="007158CD" w:rsidRPr="00142DDB">
        <w:rPr>
          <w:rFonts w:ascii="Liberation Serif" w:hAnsi="Liberation Serif" w:cs="Liberation Serif"/>
          <w:sz w:val="24"/>
          <w:szCs w:val="24"/>
        </w:rPr>
        <w:t xml:space="preserve"> миллиона рублей;</w:t>
      </w:r>
    </w:p>
    <w:p w:rsidR="007158CD" w:rsidRDefault="007158CD" w:rsidP="007158CD">
      <w:pPr>
        <w:shd w:val="clear" w:color="auto" w:fill="FFFFFF"/>
        <w:autoSpaceDE w:val="0"/>
        <w:autoSpaceDN w:val="0"/>
        <w:adjustRightInd w:val="0"/>
        <w:ind w:firstLine="567"/>
        <w:contextualSpacing/>
        <w:jc w:val="both"/>
        <w:rPr>
          <w:rFonts w:ascii="Liberation Serif" w:hAnsi="Liberation Serif" w:cs="Liberation Serif"/>
          <w:sz w:val="24"/>
          <w:szCs w:val="24"/>
        </w:rPr>
      </w:pPr>
      <w:r w:rsidRPr="00E834E6">
        <w:rPr>
          <w:rFonts w:ascii="Liberation Serif" w:hAnsi="Liberation Serif" w:cs="Liberation Serif"/>
          <w:sz w:val="24"/>
          <w:szCs w:val="24"/>
        </w:rPr>
        <w:t>– </w:t>
      </w:r>
      <w:r w:rsidR="00E834E6" w:rsidRPr="00E834E6">
        <w:rPr>
          <w:rFonts w:ascii="Liberation Serif" w:hAnsi="Liberation Serif" w:cs="Liberation Serif"/>
          <w:sz w:val="24"/>
          <w:szCs w:val="24"/>
        </w:rPr>
        <w:t xml:space="preserve">обеспечено текущее содержание муниципальных контейнерных площадок для сбора твердых коммунальных отходов (далее – ТКО) частного сектора городского </w:t>
      </w:r>
      <w:r w:rsidR="00E834E6" w:rsidRPr="00DC1966">
        <w:rPr>
          <w:rFonts w:ascii="Liberation Serif" w:hAnsi="Liberation Serif" w:cs="Liberation Serif"/>
          <w:sz w:val="24"/>
          <w:szCs w:val="24"/>
        </w:rPr>
        <w:t>округа</w:t>
      </w:r>
      <w:r w:rsidR="00140F42" w:rsidRPr="00DC1966">
        <w:rPr>
          <w:rFonts w:ascii="Liberation Serif" w:hAnsi="Liberation Serif" w:cs="Liberation Serif"/>
          <w:sz w:val="24"/>
          <w:szCs w:val="24"/>
        </w:rPr>
        <w:t>,</w:t>
      </w:r>
      <w:r w:rsidR="00E834E6" w:rsidRPr="00DC1966">
        <w:rPr>
          <w:rFonts w:ascii="Liberation Serif" w:hAnsi="Liberation Serif" w:cs="Liberation Serif"/>
          <w:sz w:val="24"/>
          <w:szCs w:val="24"/>
        </w:rPr>
        <w:t xml:space="preserve"> </w:t>
      </w:r>
      <w:r w:rsidRPr="00DC1966">
        <w:rPr>
          <w:rFonts w:ascii="Liberation Serif" w:hAnsi="Liberation Serif" w:cs="Liberation Serif"/>
          <w:sz w:val="24"/>
          <w:szCs w:val="24"/>
        </w:rPr>
        <w:t xml:space="preserve">установлено </w:t>
      </w:r>
      <w:r w:rsidR="00AE5EFE" w:rsidRPr="00DC1966">
        <w:rPr>
          <w:rFonts w:ascii="Liberation Serif" w:hAnsi="Liberation Serif" w:cs="Liberation Serif"/>
          <w:sz w:val="24"/>
          <w:szCs w:val="24"/>
        </w:rPr>
        <w:t>567</w:t>
      </w:r>
      <w:r w:rsidR="00877E66" w:rsidRPr="00EF29CB">
        <w:rPr>
          <w:rFonts w:ascii="Liberation Serif" w:hAnsi="Liberation Serif" w:cs="Liberation Serif"/>
          <w:sz w:val="24"/>
          <w:szCs w:val="24"/>
        </w:rPr>
        <w:t> </w:t>
      </w:r>
      <w:r w:rsidR="00AE5EFE" w:rsidRPr="00DC1966">
        <w:rPr>
          <w:rFonts w:ascii="Liberation Serif" w:hAnsi="Liberation Serif" w:cs="Liberation Serif"/>
          <w:sz w:val="24"/>
          <w:szCs w:val="24"/>
        </w:rPr>
        <w:t>контейнерных площадок</w:t>
      </w:r>
      <w:r w:rsidR="00697B8F" w:rsidRPr="00DC1966">
        <w:rPr>
          <w:rFonts w:ascii="Liberation Serif" w:hAnsi="Liberation Serif" w:cs="Liberation Serif"/>
          <w:sz w:val="24"/>
          <w:szCs w:val="24"/>
        </w:rPr>
        <w:t xml:space="preserve"> и создано 165 мест (площадок) для накопления ТКО</w:t>
      </w:r>
      <w:r w:rsidR="00140F42" w:rsidRPr="00DC1966">
        <w:rPr>
          <w:rFonts w:ascii="Liberation Serif" w:hAnsi="Liberation Serif" w:cs="Liberation Serif"/>
          <w:sz w:val="24"/>
          <w:szCs w:val="24"/>
        </w:rPr>
        <w:t>,</w:t>
      </w:r>
      <w:r w:rsidR="00697B8F" w:rsidRPr="00DC1966">
        <w:rPr>
          <w:rFonts w:ascii="Liberation Serif" w:hAnsi="Liberation Serif" w:cs="Liberation Serif"/>
          <w:sz w:val="24"/>
          <w:szCs w:val="24"/>
        </w:rPr>
        <w:t xml:space="preserve"> </w:t>
      </w:r>
      <w:r w:rsidR="001946E2" w:rsidRPr="00DC1966">
        <w:rPr>
          <w:rFonts w:ascii="Liberation Serif" w:hAnsi="Liberation Serif" w:cs="Liberation Serif"/>
          <w:sz w:val="24"/>
          <w:szCs w:val="24"/>
        </w:rPr>
        <w:t>расходы</w:t>
      </w:r>
      <w:r w:rsidR="001946E2" w:rsidRPr="00E834E6">
        <w:rPr>
          <w:rFonts w:ascii="Liberation Serif" w:hAnsi="Liberation Serif" w:cs="Liberation Serif"/>
          <w:sz w:val="24"/>
          <w:szCs w:val="24"/>
        </w:rPr>
        <w:t xml:space="preserve"> составили </w:t>
      </w:r>
      <w:r w:rsidR="00E834E6" w:rsidRPr="00E834E6">
        <w:rPr>
          <w:rFonts w:ascii="Liberation Serif" w:hAnsi="Liberation Serif" w:cs="Liberation Serif"/>
          <w:sz w:val="24"/>
          <w:szCs w:val="24"/>
        </w:rPr>
        <w:t>24,2 миллиона рублей</w:t>
      </w:r>
      <w:r w:rsidRPr="00E834E6">
        <w:rPr>
          <w:rFonts w:ascii="Liberation Serif" w:hAnsi="Liberation Serif" w:cs="Liberation Serif"/>
          <w:sz w:val="24"/>
          <w:szCs w:val="24"/>
        </w:rPr>
        <w:t>;</w:t>
      </w:r>
    </w:p>
    <w:p w:rsidR="00A101E6" w:rsidRPr="00DC1966" w:rsidRDefault="00A101E6" w:rsidP="00A101E6">
      <w:pPr>
        <w:shd w:val="clear" w:color="auto" w:fill="FFFFFF"/>
        <w:autoSpaceDE w:val="0"/>
        <w:autoSpaceDN w:val="0"/>
        <w:adjustRightInd w:val="0"/>
        <w:ind w:firstLine="567"/>
        <w:contextualSpacing/>
        <w:jc w:val="both"/>
        <w:rPr>
          <w:rFonts w:ascii="Liberation Serif" w:hAnsi="Liberation Serif" w:cs="Liberation Serif"/>
          <w:sz w:val="24"/>
          <w:szCs w:val="24"/>
        </w:rPr>
      </w:pPr>
      <w:r w:rsidRPr="00A101E6">
        <w:rPr>
          <w:rFonts w:ascii="Liberation Serif" w:hAnsi="Liberation Serif" w:cs="Liberation Serif"/>
          <w:sz w:val="24"/>
          <w:szCs w:val="24"/>
        </w:rPr>
        <w:t xml:space="preserve">– изготовлены </w:t>
      </w:r>
      <w:r w:rsidRPr="00DC1966">
        <w:rPr>
          <w:rFonts w:ascii="Liberation Serif" w:hAnsi="Liberation Serif" w:cs="Liberation Serif"/>
          <w:sz w:val="24"/>
          <w:szCs w:val="24"/>
        </w:rPr>
        <w:t>и смонтированы на опорах уличного освещения по пр</w:t>
      </w:r>
      <w:r w:rsidR="00140F42" w:rsidRPr="00DC1966">
        <w:rPr>
          <w:rFonts w:ascii="Liberation Serif" w:hAnsi="Liberation Serif" w:cs="Liberation Serif"/>
          <w:sz w:val="24"/>
          <w:szCs w:val="24"/>
        </w:rPr>
        <w:t>-</w:t>
      </w:r>
      <w:r w:rsidRPr="00DC1966">
        <w:rPr>
          <w:rFonts w:ascii="Liberation Serif" w:hAnsi="Liberation Serif" w:cs="Liberation Serif"/>
          <w:sz w:val="24"/>
          <w:szCs w:val="24"/>
        </w:rPr>
        <w:t>кту Успенскому и</w:t>
      </w:r>
      <w:r w:rsidR="00877E66" w:rsidRPr="00EF29CB">
        <w:rPr>
          <w:rFonts w:ascii="Liberation Serif" w:hAnsi="Liberation Serif" w:cs="Liberation Serif"/>
          <w:sz w:val="24"/>
          <w:szCs w:val="24"/>
        </w:rPr>
        <w:t> </w:t>
      </w:r>
      <w:r w:rsidRPr="00DC1966">
        <w:rPr>
          <w:rFonts w:ascii="Liberation Serif" w:hAnsi="Liberation Serif" w:cs="Liberation Serif"/>
          <w:sz w:val="24"/>
          <w:szCs w:val="24"/>
        </w:rPr>
        <w:t>ул</w:t>
      </w:r>
      <w:r w:rsidR="00140F42" w:rsidRPr="00DC1966">
        <w:rPr>
          <w:rFonts w:ascii="Liberation Serif" w:hAnsi="Liberation Serif" w:cs="Liberation Serif"/>
          <w:sz w:val="24"/>
          <w:szCs w:val="24"/>
        </w:rPr>
        <w:t>.</w:t>
      </w:r>
      <w:r w:rsidR="00877E66" w:rsidRPr="00EF29CB">
        <w:rPr>
          <w:rFonts w:ascii="Liberation Serif" w:hAnsi="Liberation Serif" w:cs="Liberation Serif"/>
          <w:sz w:val="24"/>
          <w:szCs w:val="24"/>
        </w:rPr>
        <w:t> </w:t>
      </w:r>
      <w:r w:rsidRPr="00DC1966">
        <w:rPr>
          <w:rFonts w:ascii="Liberation Serif" w:hAnsi="Liberation Serif" w:cs="Liberation Serif"/>
          <w:sz w:val="24"/>
          <w:szCs w:val="24"/>
        </w:rPr>
        <w:t xml:space="preserve">Кривоусова в городе Верхняя Пышма 77 лайтбоксов «Медная столица Урала», расходы </w:t>
      </w:r>
      <w:r w:rsidR="00140F42" w:rsidRPr="00DC1966">
        <w:rPr>
          <w:rFonts w:ascii="Liberation Serif" w:hAnsi="Liberation Serif" w:cs="Liberation Serif"/>
          <w:sz w:val="24"/>
          <w:szCs w:val="24"/>
        </w:rPr>
        <w:t xml:space="preserve">местного бюджета </w:t>
      </w:r>
      <w:r w:rsidRPr="00DC1966">
        <w:rPr>
          <w:rFonts w:ascii="Liberation Serif" w:hAnsi="Liberation Serif" w:cs="Liberation Serif"/>
          <w:sz w:val="24"/>
          <w:szCs w:val="24"/>
        </w:rPr>
        <w:t>составили 0,2 миллиона рублей;</w:t>
      </w:r>
    </w:p>
    <w:p w:rsidR="00A101E6" w:rsidRPr="00A101E6" w:rsidRDefault="00A101E6" w:rsidP="00A101E6">
      <w:pPr>
        <w:shd w:val="clear" w:color="auto" w:fill="FFFFFF"/>
        <w:autoSpaceDE w:val="0"/>
        <w:autoSpaceDN w:val="0"/>
        <w:adjustRightInd w:val="0"/>
        <w:ind w:firstLine="567"/>
        <w:contextualSpacing/>
        <w:jc w:val="both"/>
        <w:rPr>
          <w:rFonts w:ascii="Liberation Serif" w:hAnsi="Liberation Serif" w:cs="Liberation Serif"/>
          <w:sz w:val="24"/>
          <w:szCs w:val="24"/>
        </w:rPr>
      </w:pPr>
      <w:r w:rsidRPr="00DC1966">
        <w:rPr>
          <w:rFonts w:ascii="Liberation Serif" w:hAnsi="Liberation Serif" w:cs="Liberation Serif"/>
          <w:sz w:val="24"/>
          <w:szCs w:val="24"/>
        </w:rPr>
        <w:t xml:space="preserve">– выполнены работы </w:t>
      </w:r>
      <w:r w:rsidR="00140F42" w:rsidRPr="00DC1966">
        <w:rPr>
          <w:rFonts w:ascii="Liberation Serif" w:hAnsi="Liberation Serif" w:cs="Liberation Serif"/>
          <w:sz w:val="24"/>
          <w:szCs w:val="24"/>
        </w:rPr>
        <w:t>второго</w:t>
      </w:r>
      <w:r w:rsidRPr="00DC1966">
        <w:rPr>
          <w:rFonts w:ascii="Liberation Serif" w:hAnsi="Liberation Serif" w:cs="Liberation Serif"/>
          <w:sz w:val="24"/>
          <w:szCs w:val="24"/>
        </w:rPr>
        <w:t xml:space="preserve"> этапа благоустройств</w:t>
      </w:r>
      <w:r w:rsidR="00140F42" w:rsidRPr="00DC1966">
        <w:rPr>
          <w:rFonts w:ascii="Liberation Serif" w:hAnsi="Liberation Serif" w:cs="Liberation Serif"/>
          <w:sz w:val="24"/>
          <w:szCs w:val="24"/>
        </w:rPr>
        <w:t>а</w:t>
      </w:r>
      <w:r w:rsidRPr="00DC1966">
        <w:rPr>
          <w:rFonts w:ascii="Liberation Serif" w:hAnsi="Liberation Serif" w:cs="Liberation Serif"/>
          <w:sz w:val="24"/>
          <w:szCs w:val="24"/>
        </w:rPr>
        <w:t xml:space="preserve"> площади, прилегающей к зданию администрации, посажены деревья, кустарники и цветы, обустроен рокарий, расходы </w:t>
      </w:r>
      <w:r w:rsidR="00140F42" w:rsidRPr="00DC1966">
        <w:rPr>
          <w:rFonts w:ascii="Liberation Serif" w:hAnsi="Liberation Serif" w:cs="Liberation Serif"/>
          <w:sz w:val="24"/>
          <w:szCs w:val="24"/>
        </w:rPr>
        <w:t xml:space="preserve">местного бюджета </w:t>
      </w:r>
      <w:r w:rsidRPr="00DC1966">
        <w:rPr>
          <w:rFonts w:ascii="Liberation Serif" w:hAnsi="Liberation Serif" w:cs="Liberation Serif"/>
          <w:sz w:val="24"/>
          <w:szCs w:val="24"/>
        </w:rPr>
        <w:t>составили 1,1 миллиона рублей. Кроме того, 1 июня 2022 года на площади открыт светомузыкальный фонтан, сооруж</w:t>
      </w:r>
      <w:r w:rsidR="00FC6BEA" w:rsidRPr="00DC1966">
        <w:rPr>
          <w:rFonts w:ascii="Liberation Serif" w:hAnsi="Liberation Serif" w:cs="Liberation Serif"/>
          <w:sz w:val="24"/>
          <w:szCs w:val="24"/>
        </w:rPr>
        <w:t>е</w:t>
      </w:r>
      <w:r w:rsidRPr="00DC1966">
        <w:rPr>
          <w:rFonts w:ascii="Liberation Serif" w:hAnsi="Liberation Serif" w:cs="Liberation Serif"/>
          <w:sz w:val="24"/>
          <w:szCs w:val="24"/>
        </w:rPr>
        <w:t>нный за сч</w:t>
      </w:r>
      <w:r w:rsidR="00FC6BEA" w:rsidRPr="00DC1966">
        <w:rPr>
          <w:rFonts w:ascii="Liberation Serif" w:hAnsi="Liberation Serif" w:cs="Liberation Serif"/>
          <w:sz w:val="24"/>
          <w:szCs w:val="24"/>
        </w:rPr>
        <w:t>е</w:t>
      </w:r>
      <w:r w:rsidRPr="00DC1966">
        <w:rPr>
          <w:rFonts w:ascii="Liberation Serif" w:hAnsi="Liberation Serif" w:cs="Liberation Serif"/>
          <w:sz w:val="24"/>
          <w:szCs w:val="24"/>
        </w:rPr>
        <w:t>т внебюджетных</w:t>
      </w:r>
      <w:r w:rsidRPr="00A101E6">
        <w:rPr>
          <w:rFonts w:ascii="Liberation Serif" w:hAnsi="Liberation Serif" w:cs="Liberation Serif"/>
          <w:sz w:val="24"/>
          <w:szCs w:val="24"/>
        </w:rPr>
        <w:t xml:space="preserve"> средств;</w:t>
      </w:r>
    </w:p>
    <w:p w:rsidR="00A101E6" w:rsidRPr="00A101E6" w:rsidRDefault="00A101E6" w:rsidP="00A101E6">
      <w:pPr>
        <w:shd w:val="clear" w:color="auto" w:fill="FFFFFF"/>
        <w:ind w:firstLine="567"/>
        <w:contextualSpacing/>
        <w:jc w:val="both"/>
        <w:rPr>
          <w:rFonts w:ascii="Liberation Serif" w:hAnsi="Liberation Serif" w:cs="Liberation Serif"/>
          <w:sz w:val="24"/>
          <w:szCs w:val="24"/>
        </w:rPr>
      </w:pPr>
      <w:r w:rsidRPr="00A101E6">
        <w:rPr>
          <w:rFonts w:ascii="Liberation Serif" w:hAnsi="Liberation Serif" w:cs="Liberation Serif"/>
          <w:sz w:val="24"/>
          <w:szCs w:val="24"/>
        </w:rPr>
        <w:t xml:space="preserve">– озеленены </w:t>
      </w:r>
      <w:r w:rsidR="00140F42">
        <w:rPr>
          <w:rFonts w:ascii="Liberation Serif" w:hAnsi="Liberation Serif" w:cs="Liberation Serif"/>
          <w:sz w:val="24"/>
          <w:szCs w:val="24"/>
        </w:rPr>
        <w:t>две</w:t>
      </w:r>
      <w:r w:rsidRPr="00A101E6">
        <w:rPr>
          <w:rFonts w:ascii="Liberation Serif" w:hAnsi="Liberation Serif" w:cs="Liberation Serif"/>
          <w:sz w:val="24"/>
          <w:szCs w:val="24"/>
        </w:rPr>
        <w:t xml:space="preserve"> общественные территории, включая оформление цветников и газонов, обеспечен уход за ними: площадь возле администрации (675 </w:t>
      </w:r>
      <w:r>
        <w:rPr>
          <w:rFonts w:ascii="Liberation Serif" w:hAnsi="Liberation Serif" w:cs="Liberation Serif"/>
          <w:sz w:val="24"/>
          <w:szCs w:val="24"/>
        </w:rPr>
        <w:t>кв.</w:t>
      </w:r>
      <w:r w:rsidRPr="00A101E6">
        <w:rPr>
          <w:rFonts w:ascii="Liberation Serif" w:hAnsi="Liberation Serif" w:cs="Liberation Serif"/>
          <w:sz w:val="24"/>
          <w:szCs w:val="24"/>
        </w:rPr>
        <w:t xml:space="preserve"> м) и </w:t>
      </w:r>
      <w:r w:rsidRPr="00DC1966">
        <w:rPr>
          <w:rFonts w:ascii="Liberation Serif" w:hAnsi="Liberation Serif" w:cs="Liberation Serif"/>
          <w:sz w:val="24"/>
          <w:szCs w:val="24"/>
        </w:rPr>
        <w:t>территория на пересечении улиц Кривоусова – Орджоникидзе (15 кв</w:t>
      </w:r>
      <w:r w:rsidR="00877E66">
        <w:rPr>
          <w:rFonts w:ascii="Liberation Serif" w:hAnsi="Liberation Serif" w:cs="Liberation Serif"/>
          <w:sz w:val="24"/>
          <w:szCs w:val="24"/>
        </w:rPr>
        <w:t>.</w:t>
      </w:r>
      <w:r w:rsidRPr="00DC1966">
        <w:rPr>
          <w:rFonts w:ascii="Liberation Serif" w:hAnsi="Liberation Serif" w:cs="Liberation Serif"/>
          <w:sz w:val="24"/>
          <w:szCs w:val="24"/>
        </w:rPr>
        <w:t xml:space="preserve"> м)</w:t>
      </w:r>
      <w:r w:rsidR="001C681A" w:rsidRPr="00DC1966">
        <w:rPr>
          <w:rFonts w:ascii="Liberation Serif" w:hAnsi="Liberation Serif" w:cs="Liberation Serif"/>
          <w:sz w:val="24"/>
          <w:szCs w:val="24"/>
        </w:rPr>
        <w:t>, расходы составили</w:t>
      </w:r>
      <w:r w:rsidRPr="00DC1966">
        <w:rPr>
          <w:rFonts w:ascii="Liberation Serif" w:hAnsi="Liberation Serif" w:cs="Liberation Serif"/>
          <w:sz w:val="24"/>
          <w:szCs w:val="24"/>
        </w:rPr>
        <w:t xml:space="preserve"> 6,5</w:t>
      </w:r>
      <w:r w:rsidRPr="00A101E6">
        <w:rPr>
          <w:rFonts w:ascii="Liberation Serif" w:hAnsi="Liberation Serif" w:cs="Liberation Serif"/>
          <w:sz w:val="24"/>
          <w:szCs w:val="24"/>
        </w:rPr>
        <w:t xml:space="preserve"> миллиона рублей;</w:t>
      </w:r>
    </w:p>
    <w:p w:rsidR="00A101E6" w:rsidRPr="00DC1966" w:rsidRDefault="00A101E6" w:rsidP="00A101E6">
      <w:pPr>
        <w:shd w:val="clear" w:color="auto" w:fill="FFFFFF"/>
        <w:ind w:firstLine="567"/>
        <w:contextualSpacing/>
        <w:jc w:val="both"/>
        <w:rPr>
          <w:rFonts w:ascii="Liberation Serif" w:hAnsi="Liberation Serif" w:cs="Liberation Serif"/>
          <w:sz w:val="24"/>
          <w:szCs w:val="24"/>
        </w:rPr>
      </w:pPr>
      <w:r w:rsidRPr="00A101E6">
        <w:rPr>
          <w:rFonts w:ascii="Liberation Serif" w:hAnsi="Liberation Serif" w:cs="Liberation Serif"/>
          <w:sz w:val="24"/>
          <w:szCs w:val="24"/>
        </w:rPr>
        <w:t>– </w:t>
      </w:r>
      <w:r w:rsidRPr="00DC1966">
        <w:rPr>
          <w:rFonts w:ascii="Liberation Serif" w:hAnsi="Liberation Serif" w:cs="Liberation Serif"/>
          <w:sz w:val="24"/>
          <w:szCs w:val="24"/>
        </w:rPr>
        <w:t>утилизированы отходы IV класса опасности «Шины пневматические автомобильные отработанные»</w:t>
      </w:r>
      <w:r w:rsidR="001C681A" w:rsidRPr="00DC1966">
        <w:rPr>
          <w:rFonts w:ascii="Liberation Serif" w:hAnsi="Liberation Serif" w:cs="Liberation Serif"/>
          <w:sz w:val="24"/>
          <w:szCs w:val="24"/>
        </w:rPr>
        <w:t>, расходы местного бюджета составили</w:t>
      </w:r>
      <w:r w:rsidRPr="00877E66">
        <w:rPr>
          <w:rFonts w:ascii="Liberation Serif" w:hAnsi="Liberation Serif" w:cs="Liberation Serif"/>
          <w:sz w:val="24"/>
          <w:szCs w:val="24"/>
        </w:rPr>
        <w:t xml:space="preserve"> </w:t>
      </w:r>
      <w:r w:rsidRPr="00DC1966">
        <w:rPr>
          <w:rFonts w:ascii="Liberation Serif" w:hAnsi="Liberation Serif" w:cs="Liberation Serif"/>
          <w:sz w:val="24"/>
          <w:szCs w:val="24"/>
        </w:rPr>
        <w:t>1,8 миллиона рублей;</w:t>
      </w:r>
    </w:p>
    <w:p w:rsidR="00A101E6" w:rsidRPr="00DC1966" w:rsidRDefault="00A101E6" w:rsidP="00A101E6">
      <w:pPr>
        <w:shd w:val="clear" w:color="auto" w:fill="FFFFFF"/>
        <w:ind w:firstLine="567"/>
        <w:contextualSpacing/>
        <w:jc w:val="both"/>
        <w:rPr>
          <w:rFonts w:ascii="Liberation Serif" w:hAnsi="Liberation Serif" w:cs="Liberation Serif"/>
          <w:sz w:val="24"/>
          <w:szCs w:val="24"/>
        </w:rPr>
      </w:pPr>
      <w:r w:rsidRPr="00DC1966">
        <w:rPr>
          <w:rFonts w:ascii="Liberation Serif" w:hAnsi="Liberation Serif" w:cs="Liberation Serif"/>
          <w:sz w:val="24"/>
          <w:szCs w:val="24"/>
        </w:rPr>
        <w:lastRenderedPageBreak/>
        <w:t>– в сельских населенных пунктах кронированы 111 деревьев, скошена трава и удалены поросли кустарника на площади 110,5 тысячи кв</w:t>
      </w:r>
      <w:r w:rsidR="00877E66">
        <w:rPr>
          <w:rFonts w:ascii="Liberation Serif" w:hAnsi="Liberation Serif" w:cs="Liberation Serif"/>
          <w:sz w:val="24"/>
          <w:szCs w:val="24"/>
        </w:rPr>
        <w:t>.</w:t>
      </w:r>
      <w:r w:rsidRPr="00DC1966">
        <w:rPr>
          <w:rFonts w:ascii="Liberation Serif" w:hAnsi="Liberation Serif" w:cs="Liberation Serif"/>
          <w:sz w:val="24"/>
          <w:szCs w:val="24"/>
        </w:rPr>
        <w:t xml:space="preserve"> м, расходы </w:t>
      </w:r>
      <w:r w:rsidR="00140F42" w:rsidRPr="00DC1966">
        <w:rPr>
          <w:rFonts w:ascii="Liberation Serif" w:hAnsi="Liberation Serif" w:cs="Liberation Serif"/>
          <w:sz w:val="24"/>
          <w:szCs w:val="24"/>
        </w:rPr>
        <w:t xml:space="preserve">местного бюджета </w:t>
      </w:r>
      <w:r w:rsidRPr="00DC1966">
        <w:rPr>
          <w:rFonts w:ascii="Liberation Serif" w:hAnsi="Liberation Serif" w:cs="Liberation Serif"/>
          <w:sz w:val="24"/>
          <w:szCs w:val="24"/>
        </w:rPr>
        <w:t>составили 2,2 миллиона рублей;</w:t>
      </w:r>
    </w:p>
    <w:p w:rsidR="00ED57E6" w:rsidRPr="00ED57E6" w:rsidRDefault="00ED57E6" w:rsidP="00ED57E6">
      <w:pPr>
        <w:shd w:val="clear" w:color="auto" w:fill="FFFFFF" w:themeFill="background1"/>
        <w:ind w:firstLine="567"/>
        <w:contextualSpacing/>
        <w:jc w:val="both"/>
        <w:rPr>
          <w:rFonts w:ascii="Liberation Serif" w:hAnsi="Liberation Serif" w:cs="Liberation Serif"/>
          <w:sz w:val="24"/>
          <w:szCs w:val="24"/>
        </w:rPr>
      </w:pPr>
      <w:r w:rsidRPr="00ED57E6">
        <w:rPr>
          <w:rFonts w:ascii="Liberation Serif" w:hAnsi="Liberation Serif" w:cs="Liberation Serif"/>
          <w:sz w:val="24"/>
          <w:szCs w:val="24"/>
        </w:rPr>
        <w:t xml:space="preserve">– в г. Верхняя Пышма на общую сумму 5,6 миллиона рублей </w:t>
      </w:r>
      <w:r w:rsidRPr="00D3290B">
        <w:rPr>
          <w:rFonts w:ascii="Liberation Serif" w:hAnsi="Liberation Serif" w:cs="Liberation Serif"/>
          <w:sz w:val="24"/>
          <w:szCs w:val="24"/>
        </w:rPr>
        <w:t>за счет средств</w:t>
      </w:r>
      <w:r w:rsidRPr="00ED57E6">
        <w:rPr>
          <w:rFonts w:ascii="Liberation Serif" w:hAnsi="Liberation Serif" w:cs="Liberation Serif"/>
          <w:sz w:val="24"/>
          <w:szCs w:val="24"/>
        </w:rPr>
        <w:t xml:space="preserve"> местного бюджета организовано праздничное освещение в период новогодних и рождественских праздников: приобретены и установлены вдоль улиц и тротуаров на деревьях и опорах освещения 34 светодиодные гирлянды, 12 световых фигур, на опорах освещения установлены 64 световых консоли, установлен светодиодный световой навес протяженностью 30 метров на бульваре по пр-кту Успенскому (от торгового центра «VIP-город» до ул. Сварщиков), смонтировано праздничное оформление путепровода на проспекте Успенском. В украшении города приняли участие предприятия, организации, муниципальные учреждения городского округа и СМСП;</w:t>
      </w:r>
    </w:p>
    <w:p w:rsidR="00A101E6" w:rsidRPr="00DC1966" w:rsidRDefault="00A101E6" w:rsidP="00A101E6">
      <w:pPr>
        <w:shd w:val="clear" w:color="auto" w:fill="FFFFFF" w:themeFill="background1"/>
        <w:ind w:firstLine="567"/>
        <w:contextualSpacing/>
        <w:jc w:val="both"/>
        <w:rPr>
          <w:rFonts w:ascii="Liberation Serif" w:hAnsi="Liberation Serif" w:cs="Liberation Serif"/>
          <w:sz w:val="24"/>
          <w:szCs w:val="24"/>
        </w:rPr>
      </w:pPr>
      <w:r w:rsidRPr="00DC1966">
        <w:rPr>
          <w:rFonts w:ascii="Liberation Serif" w:hAnsi="Liberation Serif" w:cs="Liberation Serif"/>
          <w:sz w:val="24"/>
          <w:szCs w:val="24"/>
        </w:rPr>
        <w:t xml:space="preserve">– выполнен ремонт лестничных сходов </w:t>
      </w:r>
      <w:r w:rsidR="00140F42" w:rsidRPr="00DC1966">
        <w:rPr>
          <w:rFonts w:ascii="Liberation Serif" w:hAnsi="Liberation Serif" w:cs="Liberation Serif"/>
          <w:sz w:val="24"/>
          <w:szCs w:val="24"/>
        </w:rPr>
        <w:t xml:space="preserve">по адресу: г. Верхняя Пышма, </w:t>
      </w:r>
      <w:r w:rsidRPr="00DC1966">
        <w:rPr>
          <w:rFonts w:ascii="Liberation Serif" w:hAnsi="Liberation Serif" w:cs="Liberation Serif"/>
          <w:sz w:val="24"/>
          <w:szCs w:val="24"/>
        </w:rPr>
        <w:t>ул. Юбилейная, д. 9а</w:t>
      </w:r>
      <w:r w:rsidR="00140F42" w:rsidRPr="00DC1966">
        <w:rPr>
          <w:rFonts w:ascii="Liberation Serif" w:hAnsi="Liberation Serif" w:cs="Liberation Serif"/>
          <w:sz w:val="24"/>
          <w:szCs w:val="24"/>
        </w:rPr>
        <w:t>,</w:t>
      </w:r>
      <w:r w:rsidR="001C681A" w:rsidRPr="00DC1966">
        <w:rPr>
          <w:rFonts w:ascii="Liberation Serif" w:hAnsi="Liberation Serif" w:cs="Liberation Serif"/>
          <w:sz w:val="24"/>
          <w:szCs w:val="24"/>
        </w:rPr>
        <w:t xml:space="preserve"> расходы составили </w:t>
      </w:r>
      <w:r w:rsidRPr="00DC1966">
        <w:rPr>
          <w:rFonts w:ascii="Liberation Serif" w:hAnsi="Liberation Serif" w:cs="Liberation Serif"/>
          <w:sz w:val="24"/>
          <w:szCs w:val="24"/>
        </w:rPr>
        <w:t>1,1 миллиона рублей;</w:t>
      </w:r>
    </w:p>
    <w:p w:rsidR="00A101E6" w:rsidRDefault="00A101E6" w:rsidP="00A101E6">
      <w:pPr>
        <w:shd w:val="clear" w:color="auto" w:fill="FFFFFF" w:themeFill="background1"/>
        <w:ind w:firstLine="567"/>
        <w:contextualSpacing/>
        <w:jc w:val="both"/>
        <w:rPr>
          <w:rFonts w:ascii="Liberation Serif" w:hAnsi="Liberation Serif" w:cs="Liberation Serif"/>
          <w:sz w:val="24"/>
          <w:szCs w:val="24"/>
        </w:rPr>
      </w:pPr>
      <w:r w:rsidRPr="00DC1966">
        <w:rPr>
          <w:rFonts w:ascii="Liberation Serif" w:hAnsi="Liberation Serif" w:cs="Liberation Serif"/>
          <w:sz w:val="24"/>
          <w:szCs w:val="24"/>
        </w:rPr>
        <w:t>– разработана электронная модель территориальной схемы обращения с твердыми коммунальными отходами на территории городского округа (интерактивная версия для информирования жителей, а также для организации совместной работы с Министерством энергетики и жилищно-коммунального хозяйства Свердловской области, Министерством природы и экологии Свердловской области)</w:t>
      </w:r>
      <w:r w:rsidR="001C681A" w:rsidRPr="00DC1966">
        <w:rPr>
          <w:rFonts w:ascii="Liberation Serif" w:hAnsi="Liberation Serif" w:cs="Liberation Serif"/>
          <w:sz w:val="24"/>
          <w:szCs w:val="24"/>
        </w:rPr>
        <w:t>, расходы местного бюджета составили</w:t>
      </w:r>
      <w:r w:rsidRPr="001C681A">
        <w:rPr>
          <w:rFonts w:ascii="Liberation Serif" w:hAnsi="Liberation Serif" w:cs="Liberation Serif"/>
          <w:sz w:val="24"/>
          <w:szCs w:val="24"/>
        </w:rPr>
        <w:t xml:space="preserve"> 0,6 миллиона рублей;</w:t>
      </w:r>
    </w:p>
    <w:p w:rsidR="00A101E6" w:rsidRDefault="00A101E6" w:rsidP="00A101E6">
      <w:pPr>
        <w:shd w:val="clear" w:color="auto" w:fill="FFFFFF" w:themeFill="background1"/>
        <w:ind w:firstLine="567"/>
        <w:contextualSpacing/>
        <w:jc w:val="both"/>
        <w:rPr>
          <w:rFonts w:ascii="Liberation Serif" w:hAnsi="Liberation Serif" w:cs="Liberation Serif"/>
          <w:sz w:val="24"/>
          <w:szCs w:val="24"/>
        </w:rPr>
      </w:pPr>
      <w:r w:rsidRPr="00DC1966">
        <w:rPr>
          <w:rFonts w:ascii="Liberation Serif" w:hAnsi="Liberation Serif" w:cs="Liberation Serif"/>
          <w:sz w:val="24"/>
          <w:szCs w:val="24"/>
        </w:rPr>
        <w:t>– актуализирована схема санитарной очистки территорий населенных пунктов городского округа</w:t>
      </w:r>
      <w:r w:rsidR="001C681A" w:rsidRPr="00DC1966">
        <w:rPr>
          <w:rFonts w:ascii="Liberation Serif" w:hAnsi="Liberation Serif" w:cs="Liberation Serif"/>
          <w:sz w:val="24"/>
          <w:szCs w:val="24"/>
        </w:rPr>
        <w:t>, расходы местного бюджета составили</w:t>
      </w:r>
      <w:r w:rsidRPr="00DC1966">
        <w:rPr>
          <w:rFonts w:ascii="Liberation Serif" w:hAnsi="Liberation Serif" w:cs="Liberation Serif"/>
          <w:sz w:val="24"/>
          <w:szCs w:val="24"/>
        </w:rPr>
        <w:t xml:space="preserve"> 419</w:t>
      </w:r>
      <w:r w:rsidRPr="001C681A">
        <w:rPr>
          <w:rFonts w:ascii="Liberation Serif" w:hAnsi="Liberation Serif" w:cs="Liberation Serif"/>
          <w:sz w:val="24"/>
          <w:szCs w:val="24"/>
        </w:rPr>
        <w:t>,3 тысячи рублей</w:t>
      </w:r>
      <w:r>
        <w:rPr>
          <w:rFonts w:ascii="Liberation Serif" w:hAnsi="Liberation Serif" w:cs="Liberation Serif"/>
          <w:sz w:val="24"/>
          <w:szCs w:val="24"/>
        </w:rPr>
        <w:t>;</w:t>
      </w:r>
    </w:p>
    <w:p w:rsidR="00A101E6" w:rsidRDefault="00A101E6" w:rsidP="00A101E6">
      <w:pPr>
        <w:shd w:val="clear" w:color="auto" w:fill="FFFFFF"/>
        <w:ind w:firstLine="567"/>
        <w:contextualSpacing/>
        <w:jc w:val="both"/>
        <w:rPr>
          <w:rFonts w:ascii="Liberation Serif" w:hAnsi="Liberation Serif" w:cs="Liberation Serif"/>
          <w:sz w:val="24"/>
          <w:szCs w:val="24"/>
        </w:rPr>
      </w:pPr>
      <w:r w:rsidRPr="00544FA5">
        <w:rPr>
          <w:rFonts w:ascii="Liberation Serif" w:hAnsi="Liberation Serif" w:cs="Liberation Serif"/>
          <w:sz w:val="24"/>
          <w:szCs w:val="24"/>
        </w:rPr>
        <w:t xml:space="preserve">– обеспечены содержание и ремонт 164,98 </w:t>
      </w:r>
      <w:r>
        <w:rPr>
          <w:rFonts w:ascii="Liberation Serif" w:hAnsi="Liberation Serif" w:cs="Liberation Serif"/>
          <w:sz w:val="24"/>
          <w:szCs w:val="24"/>
        </w:rPr>
        <w:t>км</w:t>
      </w:r>
      <w:r w:rsidRPr="00740473">
        <w:rPr>
          <w:rFonts w:ascii="Liberation Serif" w:hAnsi="Liberation Serif" w:cs="Liberation Serif"/>
          <w:sz w:val="24"/>
          <w:szCs w:val="24"/>
        </w:rPr>
        <w:t xml:space="preserve"> </w:t>
      </w:r>
      <w:r w:rsidRPr="00544FA5">
        <w:rPr>
          <w:rFonts w:ascii="Liberation Serif" w:hAnsi="Liberation Serif" w:cs="Liberation Serif"/>
          <w:sz w:val="24"/>
          <w:szCs w:val="24"/>
        </w:rPr>
        <w:t xml:space="preserve">сетей </w:t>
      </w:r>
      <w:r w:rsidRPr="00DC1966">
        <w:rPr>
          <w:rFonts w:ascii="Liberation Serif" w:hAnsi="Liberation Serif" w:cs="Liberation Serif"/>
          <w:sz w:val="24"/>
          <w:szCs w:val="24"/>
        </w:rPr>
        <w:t>наружного освещения</w:t>
      </w:r>
      <w:r w:rsidR="00C15E14" w:rsidRPr="00DC1966">
        <w:rPr>
          <w:rFonts w:ascii="Liberation Serif" w:hAnsi="Liberation Serif" w:cs="Liberation Serif"/>
          <w:sz w:val="24"/>
          <w:szCs w:val="24"/>
        </w:rPr>
        <w:t>,</w:t>
      </w:r>
      <w:r w:rsidRPr="00DC1966">
        <w:rPr>
          <w:rFonts w:ascii="Liberation Serif" w:hAnsi="Liberation Serif" w:cs="Liberation Serif"/>
          <w:sz w:val="24"/>
          <w:szCs w:val="24"/>
        </w:rPr>
        <w:t xml:space="preserve"> </w:t>
      </w:r>
      <w:r w:rsidR="00C15E14" w:rsidRPr="00DC1966">
        <w:rPr>
          <w:rFonts w:ascii="Liberation Serif" w:hAnsi="Liberation Serif" w:cs="Liberation Serif"/>
          <w:sz w:val="24"/>
          <w:szCs w:val="24"/>
        </w:rPr>
        <w:t>десяти</w:t>
      </w:r>
      <w:r w:rsidRPr="00DC1966">
        <w:rPr>
          <w:rFonts w:ascii="Liberation Serif" w:hAnsi="Liberation Serif" w:cs="Liberation Serif"/>
          <w:sz w:val="24"/>
          <w:szCs w:val="24"/>
        </w:rPr>
        <w:t xml:space="preserve"> опор воздушной линии электропередач в г. Верхняя Пышма, заменены 200 светильников уличного освещения</w:t>
      </w:r>
      <w:r w:rsidR="00C15E14" w:rsidRPr="00DC1966">
        <w:rPr>
          <w:rFonts w:ascii="Liberation Serif" w:hAnsi="Liberation Serif" w:cs="Liberation Serif"/>
          <w:sz w:val="24"/>
          <w:szCs w:val="24"/>
        </w:rPr>
        <w:t>,</w:t>
      </w:r>
      <w:r w:rsidRPr="00DC1966">
        <w:rPr>
          <w:rFonts w:ascii="Liberation Serif" w:hAnsi="Liberation Serif" w:cs="Liberation Serif"/>
          <w:sz w:val="24"/>
          <w:szCs w:val="24"/>
        </w:rPr>
        <w:t xml:space="preserve"> 1</w:t>
      </w:r>
      <w:r w:rsidRPr="00544FA5">
        <w:rPr>
          <w:rFonts w:ascii="Liberation Serif" w:hAnsi="Liberation Serif" w:cs="Liberation Serif"/>
          <w:sz w:val="24"/>
          <w:szCs w:val="24"/>
        </w:rPr>
        <w:t xml:space="preserve">69 </w:t>
      </w:r>
      <w:r w:rsidR="00C15E14" w:rsidRPr="00CF26CA">
        <w:rPr>
          <w:rFonts w:ascii="Liberation Serif" w:hAnsi="Liberation Serif" w:cs="Liberation Serif"/>
          <w:sz w:val="24"/>
          <w:szCs w:val="24"/>
        </w:rPr>
        <w:t>газоразрядных</w:t>
      </w:r>
      <w:r w:rsidR="00C15E14">
        <w:rPr>
          <w:rFonts w:ascii="Liberation Serif" w:hAnsi="Liberation Serif" w:cs="Liberation Serif"/>
          <w:sz w:val="24"/>
          <w:szCs w:val="24"/>
        </w:rPr>
        <w:t xml:space="preserve"> </w:t>
      </w:r>
      <w:r w:rsidRPr="00544FA5">
        <w:rPr>
          <w:rFonts w:ascii="Liberation Serif" w:hAnsi="Liberation Serif" w:cs="Liberation Serif"/>
          <w:sz w:val="24"/>
          <w:szCs w:val="24"/>
        </w:rPr>
        <w:t xml:space="preserve">ламп </w:t>
      </w:r>
      <w:r>
        <w:rPr>
          <w:rFonts w:ascii="Liberation Serif" w:hAnsi="Liberation Serif" w:cs="Liberation Serif"/>
          <w:sz w:val="24"/>
          <w:szCs w:val="24"/>
        </w:rPr>
        <w:t xml:space="preserve">высокого давления, </w:t>
      </w:r>
      <w:r w:rsidRPr="007601DF">
        <w:rPr>
          <w:rFonts w:ascii="Liberation Serif" w:hAnsi="Liberation Serif" w:cs="Liberation Serif"/>
          <w:sz w:val="24"/>
          <w:szCs w:val="24"/>
        </w:rPr>
        <w:t xml:space="preserve">расходы </w:t>
      </w:r>
      <w:r w:rsidR="00C15E14" w:rsidRPr="00DC1966">
        <w:rPr>
          <w:rFonts w:ascii="Liberation Serif" w:hAnsi="Liberation Serif" w:cs="Liberation Serif"/>
          <w:sz w:val="24"/>
          <w:szCs w:val="24"/>
        </w:rPr>
        <w:t xml:space="preserve">местного бюджета </w:t>
      </w:r>
      <w:r w:rsidRPr="00DC1966">
        <w:rPr>
          <w:rFonts w:ascii="Liberation Serif" w:hAnsi="Liberation Serif" w:cs="Liberation Serif"/>
          <w:sz w:val="24"/>
          <w:szCs w:val="24"/>
        </w:rPr>
        <w:t>составили</w:t>
      </w:r>
      <w:r w:rsidRPr="007601DF">
        <w:rPr>
          <w:rFonts w:ascii="Liberation Serif" w:hAnsi="Liberation Serif" w:cs="Liberation Serif"/>
          <w:sz w:val="24"/>
          <w:szCs w:val="24"/>
        </w:rPr>
        <w:t xml:space="preserve"> 44,8 миллиона рублей</w:t>
      </w:r>
      <w:r w:rsidRPr="001C681A">
        <w:rPr>
          <w:rFonts w:ascii="Liberation Serif" w:hAnsi="Liberation Serif" w:cs="Liberation Serif"/>
          <w:sz w:val="24"/>
          <w:szCs w:val="24"/>
        </w:rPr>
        <w:t>;</w:t>
      </w:r>
    </w:p>
    <w:p w:rsidR="00A101E6" w:rsidRDefault="00A101E6" w:rsidP="00A101E6">
      <w:pPr>
        <w:shd w:val="clear" w:color="auto" w:fill="FFFFFF"/>
        <w:ind w:firstLine="567"/>
        <w:contextualSpacing/>
        <w:jc w:val="both"/>
        <w:rPr>
          <w:rFonts w:ascii="Liberation Serif" w:hAnsi="Liberation Serif" w:cs="Liberation Serif"/>
          <w:sz w:val="24"/>
          <w:szCs w:val="24"/>
        </w:rPr>
      </w:pPr>
      <w:r w:rsidRPr="00544FA5">
        <w:rPr>
          <w:rFonts w:ascii="Liberation Serif" w:hAnsi="Liberation Serif" w:cs="Liberation Serif"/>
          <w:sz w:val="24"/>
          <w:szCs w:val="24"/>
        </w:rPr>
        <w:t>– </w:t>
      </w:r>
      <w:r w:rsidRPr="001C681A">
        <w:rPr>
          <w:rFonts w:ascii="Liberation Serif" w:hAnsi="Liberation Serif" w:cs="Liberation Serif"/>
          <w:sz w:val="24"/>
          <w:szCs w:val="24"/>
        </w:rPr>
        <w:t xml:space="preserve">обеспечены содержание и ремонт 119,8 километра сетей наружного освещения в сельских населенных пунктах, заменены 165 ламп в светильниках, </w:t>
      </w:r>
      <w:r w:rsidRPr="00DC1966">
        <w:rPr>
          <w:rFonts w:ascii="Liberation Serif" w:hAnsi="Liberation Serif" w:cs="Liberation Serif"/>
          <w:sz w:val="24"/>
          <w:szCs w:val="24"/>
        </w:rPr>
        <w:t xml:space="preserve">расходы </w:t>
      </w:r>
      <w:r w:rsidR="00C15E14" w:rsidRPr="00DC1966">
        <w:rPr>
          <w:rFonts w:ascii="Liberation Serif" w:hAnsi="Liberation Serif" w:cs="Liberation Serif"/>
          <w:sz w:val="24"/>
          <w:szCs w:val="24"/>
        </w:rPr>
        <w:t xml:space="preserve">местного бюджета </w:t>
      </w:r>
      <w:r w:rsidRPr="00DC1966">
        <w:rPr>
          <w:rFonts w:ascii="Liberation Serif" w:hAnsi="Liberation Serif" w:cs="Liberation Serif"/>
          <w:sz w:val="24"/>
          <w:szCs w:val="24"/>
        </w:rPr>
        <w:t>составили 6,461 миллиона рублей</w:t>
      </w:r>
      <w:r w:rsidRPr="00C71B70">
        <w:rPr>
          <w:rFonts w:ascii="Liberation Serif" w:hAnsi="Liberation Serif" w:cs="Liberation Serif"/>
          <w:sz w:val="24"/>
          <w:szCs w:val="24"/>
        </w:rPr>
        <w:t>.</w:t>
      </w:r>
    </w:p>
    <w:p w:rsidR="00ED57E6" w:rsidRPr="00ED57E6" w:rsidRDefault="00ED57E6" w:rsidP="00ED57E6">
      <w:pPr>
        <w:shd w:val="clear" w:color="auto" w:fill="FFFFFF"/>
        <w:ind w:firstLine="567"/>
        <w:contextualSpacing/>
        <w:jc w:val="both"/>
        <w:rPr>
          <w:rFonts w:ascii="Liberation Serif" w:hAnsi="Liberation Serif" w:cs="Liberation Serif"/>
          <w:sz w:val="24"/>
          <w:szCs w:val="24"/>
        </w:rPr>
      </w:pPr>
      <w:r w:rsidRPr="00ED57E6">
        <w:rPr>
          <w:rFonts w:ascii="Liberation Serif" w:hAnsi="Liberation Serif" w:cs="Liberation Serif"/>
          <w:sz w:val="24"/>
          <w:szCs w:val="24"/>
        </w:rPr>
        <w:t>Работа по уборке и санитарному содержанию города Верхняя Пышма также возложена на</w:t>
      </w:r>
      <w:r w:rsidR="00D3290B" w:rsidRPr="00544FA5">
        <w:rPr>
          <w:rFonts w:ascii="Liberation Serif" w:hAnsi="Liberation Serif" w:cs="Liberation Serif"/>
          <w:sz w:val="24"/>
          <w:szCs w:val="24"/>
        </w:rPr>
        <w:t> </w:t>
      </w:r>
      <w:r w:rsidRPr="00ED57E6">
        <w:rPr>
          <w:rFonts w:ascii="Liberation Serif" w:hAnsi="Liberation Serif" w:cs="Liberation Serif"/>
          <w:sz w:val="24"/>
          <w:szCs w:val="24"/>
        </w:rPr>
        <w:t>МБУ «ДЭУ». Площадь территории, убираемой в 2022 году МБУ «ДЭУ», составляла 728,9 тысячи кв. м. Учреждение осуществляет механизированную и ручную уборку покрытий, выпиливание аварийных деревьев, выкашивание газонов, уборку опавших листьев, расчистку снега в зимний период. На выполнение работ по содержанию города Верхняя Пышма в</w:t>
      </w:r>
      <w:r w:rsidR="00D3290B">
        <w:rPr>
          <w:rFonts w:ascii="Liberation Serif" w:hAnsi="Liberation Serif" w:cs="Liberation Serif"/>
          <w:sz w:val="24"/>
          <w:szCs w:val="24"/>
        </w:rPr>
        <w:t xml:space="preserve"> </w:t>
      </w:r>
      <w:r w:rsidRPr="00ED57E6">
        <w:rPr>
          <w:rFonts w:ascii="Liberation Serif" w:hAnsi="Liberation Serif" w:cs="Liberation Serif"/>
          <w:sz w:val="24"/>
          <w:szCs w:val="24"/>
        </w:rPr>
        <w:t>рамках муниципального задания в 2022 году на</w:t>
      </w:r>
      <w:r>
        <w:rPr>
          <w:rFonts w:ascii="Liberation Serif" w:hAnsi="Liberation Serif" w:cs="Liberation Serif"/>
          <w:sz w:val="24"/>
          <w:szCs w:val="24"/>
        </w:rPr>
        <w:t xml:space="preserve">правлены средства в размере </w:t>
      </w:r>
      <w:r w:rsidRPr="00D3290B">
        <w:rPr>
          <w:rFonts w:ascii="Liberation Serif" w:hAnsi="Liberation Serif" w:cs="Liberation Serif"/>
          <w:sz w:val="24"/>
          <w:szCs w:val="24"/>
        </w:rPr>
        <w:t>25,231 миллиона рублей, в том числе средства</w:t>
      </w:r>
      <w:r w:rsidRPr="00ED57E6">
        <w:rPr>
          <w:rFonts w:ascii="Liberation Serif" w:hAnsi="Liberation Serif" w:cs="Liberation Serif"/>
          <w:sz w:val="24"/>
          <w:szCs w:val="24"/>
        </w:rPr>
        <w:t xml:space="preserve"> местного бюджета – 25,2 миллиона рублей</w:t>
      </w:r>
      <w:r w:rsidR="00D3290B">
        <w:rPr>
          <w:rFonts w:ascii="Liberation Serif" w:hAnsi="Liberation Serif" w:cs="Liberation Serif"/>
          <w:sz w:val="24"/>
          <w:szCs w:val="24"/>
        </w:rPr>
        <w:t xml:space="preserve">, </w:t>
      </w:r>
      <w:r w:rsidR="00D3290B" w:rsidRPr="001C681A">
        <w:rPr>
          <w:rFonts w:ascii="Liberation Serif" w:hAnsi="Liberation Serif" w:cs="Liberation Serif"/>
          <w:sz w:val="24"/>
          <w:szCs w:val="24"/>
        </w:rPr>
        <w:t xml:space="preserve">средства </w:t>
      </w:r>
      <w:r w:rsidR="00D3290B">
        <w:rPr>
          <w:rFonts w:ascii="Liberation Serif" w:hAnsi="Liberation Serif" w:cs="Liberation Serif"/>
          <w:sz w:val="24"/>
          <w:szCs w:val="24"/>
        </w:rPr>
        <w:t>областного</w:t>
      </w:r>
      <w:r w:rsidR="00D3290B" w:rsidRPr="001C681A">
        <w:rPr>
          <w:rFonts w:ascii="Liberation Serif" w:hAnsi="Liberation Serif" w:cs="Liberation Serif"/>
          <w:sz w:val="24"/>
          <w:szCs w:val="24"/>
        </w:rPr>
        <w:t xml:space="preserve"> бюджета – </w:t>
      </w:r>
      <w:r w:rsidR="00D3290B">
        <w:rPr>
          <w:rFonts w:ascii="Liberation Serif" w:hAnsi="Liberation Serif" w:cs="Liberation Serif"/>
          <w:sz w:val="24"/>
          <w:szCs w:val="24"/>
        </w:rPr>
        <w:t>31 тысяча</w:t>
      </w:r>
      <w:r w:rsidR="00D3290B" w:rsidRPr="001C681A">
        <w:rPr>
          <w:rFonts w:ascii="Liberation Serif" w:hAnsi="Liberation Serif" w:cs="Liberation Serif"/>
          <w:sz w:val="24"/>
          <w:szCs w:val="24"/>
        </w:rPr>
        <w:t xml:space="preserve"> рублей</w:t>
      </w:r>
      <w:r w:rsidRPr="00ED57E6">
        <w:rPr>
          <w:rFonts w:ascii="Liberation Serif" w:hAnsi="Liberation Serif" w:cs="Liberation Serif"/>
          <w:sz w:val="24"/>
          <w:szCs w:val="24"/>
        </w:rPr>
        <w:t>.</w:t>
      </w:r>
    </w:p>
    <w:p w:rsidR="00EC7562" w:rsidRPr="00ED2C1F" w:rsidRDefault="00EC7562" w:rsidP="00EC7562">
      <w:pPr>
        <w:jc w:val="both"/>
        <w:rPr>
          <w:rFonts w:ascii="Liberation Serif" w:hAnsi="Liberation Serif" w:cs="Liberation Serif"/>
          <w:sz w:val="16"/>
          <w:szCs w:val="16"/>
          <w:highlight w:val="yellow"/>
        </w:rPr>
      </w:pPr>
    </w:p>
    <w:p w:rsidR="00A101E6" w:rsidRPr="00F660F7" w:rsidRDefault="00A101E6" w:rsidP="00A101E6">
      <w:pPr>
        <w:shd w:val="clear" w:color="auto" w:fill="FFFFFF"/>
        <w:ind w:firstLine="567"/>
        <w:contextualSpacing/>
        <w:jc w:val="both"/>
        <w:rPr>
          <w:rFonts w:ascii="Liberation Serif" w:hAnsi="Liberation Serif" w:cs="Liberation Serif"/>
          <w:sz w:val="24"/>
          <w:szCs w:val="24"/>
        </w:rPr>
      </w:pPr>
      <w:r w:rsidRPr="00F660F7">
        <w:rPr>
          <w:rFonts w:ascii="Liberation Serif" w:hAnsi="Liberation Serif" w:cs="Liberation Serif"/>
          <w:sz w:val="24"/>
          <w:szCs w:val="24"/>
        </w:rPr>
        <w:t>В 2022 году:</w:t>
      </w:r>
    </w:p>
    <w:p w:rsidR="00A101E6" w:rsidRPr="00DC1966" w:rsidRDefault="00A101E6" w:rsidP="00A101E6">
      <w:pPr>
        <w:shd w:val="clear" w:color="auto" w:fill="FFFFFF"/>
        <w:ind w:firstLine="567"/>
        <w:contextualSpacing/>
        <w:jc w:val="both"/>
        <w:rPr>
          <w:rFonts w:ascii="Liberation Serif" w:hAnsi="Liberation Serif" w:cs="Liberation Serif"/>
          <w:sz w:val="24"/>
          <w:szCs w:val="24"/>
        </w:rPr>
      </w:pPr>
      <w:r w:rsidRPr="00DC1966">
        <w:rPr>
          <w:rFonts w:ascii="Liberation Serif" w:hAnsi="Liberation Serif" w:cs="Liberation Serif"/>
          <w:sz w:val="24"/>
          <w:szCs w:val="24"/>
        </w:rPr>
        <w:t xml:space="preserve">– выполнено благоустройство внутриквартальных и внутридворовых проездов, сумма расходов </w:t>
      </w:r>
      <w:r w:rsidR="009361F4" w:rsidRPr="00DC1966">
        <w:rPr>
          <w:rFonts w:ascii="Liberation Serif" w:hAnsi="Liberation Serif" w:cs="Liberation Serif"/>
          <w:sz w:val="24"/>
          <w:szCs w:val="24"/>
        </w:rPr>
        <w:t xml:space="preserve">местного бюджета – </w:t>
      </w:r>
      <w:r w:rsidRPr="00DC1966">
        <w:rPr>
          <w:rFonts w:ascii="Liberation Serif" w:hAnsi="Liberation Serif" w:cs="Liberation Serif"/>
          <w:sz w:val="24"/>
          <w:szCs w:val="24"/>
        </w:rPr>
        <w:t>4,4 миллиона рублей;</w:t>
      </w:r>
    </w:p>
    <w:p w:rsidR="00A101E6" w:rsidRPr="00DC1966" w:rsidRDefault="00A101E6" w:rsidP="00A101E6">
      <w:pPr>
        <w:shd w:val="clear" w:color="auto" w:fill="FFFFFF"/>
        <w:ind w:firstLine="567"/>
        <w:contextualSpacing/>
        <w:jc w:val="both"/>
        <w:rPr>
          <w:rFonts w:ascii="Liberation Serif" w:hAnsi="Liberation Serif" w:cs="Liberation Serif"/>
          <w:sz w:val="24"/>
          <w:szCs w:val="24"/>
        </w:rPr>
      </w:pPr>
      <w:r w:rsidRPr="00DC1966">
        <w:rPr>
          <w:rFonts w:ascii="Liberation Serif" w:hAnsi="Liberation Serif" w:cs="Liberation Serif"/>
          <w:sz w:val="24"/>
          <w:szCs w:val="24"/>
        </w:rPr>
        <w:t xml:space="preserve">– обследовано 99 детских дворовых площадок для проведения в последующие годы ремонта площадок, сумма расходов </w:t>
      </w:r>
      <w:r w:rsidR="009361F4" w:rsidRPr="00DC1966">
        <w:rPr>
          <w:rFonts w:ascii="Liberation Serif" w:hAnsi="Liberation Serif" w:cs="Liberation Serif"/>
          <w:sz w:val="24"/>
          <w:szCs w:val="24"/>
        </w:rPr>
        <w:t xml:space="preserve">местного бюджета – </w:t>
      </w:r>
      <w:r w:rsidRPr="00DC1966">
        <w:rPr>
          <w:rFonts w:ascii="Liberation Serif" w:hAnsi="Liberation Serif" w:cs="Liberation Serif"/>
          <w:sz w:val="24"/>
          <w:szCs w:val="24"/>
        </w:rPr>
        <w:t>2,8 миллиона рублей;</w:t>
      </w:r>
    </w:p>
    <w:p w:rsidR="00A101E6" w:rsidRPr="00DC1966" w:rsidRDefault="00A101E6" w:rsidP="00A101E6">
      <w:pPr>
        <w:shd w:val="clear" w:color="auto" w:fill="FFFFFF"/>
        <w:ind w:firstLine="567"/>
        <w:contextualSpacing/>
        <w:jc w:val="both"/>
        <w:rPr>
          <w:rFonts w:ascii="Liberation Serif" w:hAnsi="Liberation Serif" w:cs="Liberation Serif"/>
          <w:sz w:val="24"/>
          <w:szCs w:val="24"/>
        </w:rPr>
      </w:pPr>
      <w:r w:rsidRPr="00DC1966">
        <w:rPr>
          <w:rFonts w:ascii="Liberation Serif" w:hAnsi="Liberation Serif" w:cs="Liberation Serif"/>
          <w:sz w:val="24"/>
          <w:szCs w:val="24"/>
        </w:rPr>
        <w:t xml:space="preserve">– обеспечено содержание малых архитектурных форм, установленных на дворовых территориях многоквартирных домов городского округа, </w:t>
      </w:r>
      <w:r w:rsidR="00E76CC5" w:rsidRPr="00DC1966">
        <w:rPr>
          <w:rFonts w:ascii="Liberation Serif" w:hAnsi="Liberation Serif" w:cs="Liberation Serif"/>
          <w:sz w:val="24"/>
          <w:szCs w:val="24"/>
        </w:rPr>
        <w:t>сумма расходов местного бюджета –</w:t>
      </w:r>
      <w:r w:rsidRPr="00DC1966">
        <w:rPr>
          <w:rFonts w:ascii="Liberation Serif" w:hAnsi="Liberation Serif" w:cs="Liberation Serif"/>
          <w:sz w:val="24"/>
          <w:szCs w:val="24"/>
        </w:rPr>
        <w:t>2,2 миллиона рублей;</w:t>
      </w:r>
    </w:p>
    <w:p w:rsidR="00A101E6" w:rsidRPr="00DC1966" w:rsidRDefault="00A101E6" w:rsidP="00A101E6">
      <w:pPr>
        <w:shd w:val="clear" w:color="auto" w:fill="FFFFFF"/>
        <w:ind w:firstLine="567"/>
        <w:contextualSpacing/>
        <w:jc w:val="both"/>
        <w:rPr>
          <w:rFonts w:ascii="Liberation Serif" w:hAnsi="Liberation Serif" w:cs="Liberation Serif"/>
          <w:sz w:val="24"/>
          <w:szCs w:val="24"/>
        </w:rPr>
      </w:pPr>
      <w:r w:rsidRPr="00DC1966">
        <w:rPr>
          <w:rFonts w:ascii="Liberation Serif" w:hAnsi="Liberation Serif" w:cs="Liberation Serif"/>
          <w:sz w:val="24"/>
          <w:szCs w:val="24"/>
        </w:rPr>
        <w:t>– комплексно благоустроена дворовая территория</w:t>
      </w:r>
      <w:r w:rsidR="00E76CC5" w:rsidRPr="00DC1966">
        <w:rPr>
          <w:rFonts w:ascii="Liberation Serif" w:hAnsi="Liberation Serif" w:cs="Liberation Serif"/>
          <w:sz w:val="24"/>
          <w:szCs w:val="24"/>
        </w:rPr>
        <w:t xml:space="preserve"> по адресу:</w:t>
      </w:r>
      <w:r w:rsidRPr="00DC1966">
        <w:rPr>
          <w:rFonts w:ascii="Liberation Serif" w:hAnsi="Liberation Serif" w:cs="Liberation Serif"/>
          <w:sz w:val="24"/>
          <w:szCs w:val="24"/>
        </w:rPr>
        <w:t xml:space="preserve"> </w:t>
      </w:r>
      <w:r w:rsidR="00E76CC5" w:rsidRPr="00DC1966">
        <w:rPr>
          <w:rFonts w:ascii="Liberation Serif" w:hAnsi="Liberation Serif" w:cs="Liberation Serif"/>
          <w:sz w:val="24"/>
          <w:szCs w:val="24"/>
        </w:rPr>
        <w:t xml:space="preserve">г. Верхняя Пышма, </w:t>
      </w:r>
      <w:r w:rsidRPr="00DC1966">
        <w:rPr>
          <w:rFonts w:ascii="Liberation Serif" w:hAnsi="Liberation Serif" w:cs="Liberation Serif"/>
          <w:sz w:val="24"/>
          <w:szCs w:val="24"/>
        </w:rPr>
        <w:t>ул. Юбилейная, д. 24</w:t>
      </w:r>
      <w:r w:rsidR="00E76CC5" w:rsidRPr="00DC1966">
        <w:rPr>
          <w:rFonts w:ascii="Liberation Serif" w:hAnsi="Liberation Serif" w:cs="Liberation Serif"/>
          <w:sz w:val="24"/>
          <w:szCs w:val="24"/>
        </w:rPr>
        <w:t>,</w:t>
      </w:r>
      <w:r w:rsidRPr="00DC1966">
        <w:rPr>
          <w:rFonts w:ascii="Liberation Serif" w:hAnsi="Liberation Serif" w:cs="Liberation Serif"/>
          <w:sz w:val="24"/>
          <w:szCs w:val="24"/>
        </w:rPr>
        <w:t xml:space="preserve"> </w:t>
      </w:r>
      <w:r w:rsidR="00E76CC5" w:rsidRPr="00DC1966">
        <w:rPr>
          <w:rFonts w:ascii="Liberation Serif" w:hAnsi="Liberation Serif" w:cs="Liberation Serif"/>
          <w:sz w:val="24"/>
          <w:szCs w:val="24"/>
        </w:rPr>
        <w:t xml:space="preserve">сумма расходов местного бюджета – </w:t>
      </w:r>
      <w:r w:rsidRPr="00DC1966">
        <w:rPr>
          <w:rFonts w:ascii="Liberation Serif" w:hAnsi="Liberation Serif" w:cs="Liberation Serif"/>
          <w:sz w:val="24"/>
          <w:szCs w:val="24"/>
        </w:rPr>
        <w:t>1 миллион рублей;</w:t>
      </w:r>
    </w:p>
    <w:p w:rsidR="00A101E6" w:rsidRDefault="00A101E6" w:rsidP="00A101E6">
      <w:pPr>
        <w:shd w:val="clear" w:color="auto" w:fill="FFFFFF"/>
        <w:ind w:firstLine="567"/>
        <w:contextualSpacing/>
        <w:jc w:val="both"/>
        <w:rPr>
          <w:rFonts w:ascii="Liberation Serif" w:hAnsi="Liberation Serif" w:cs="Liberation Serif"/>
          <w:sz w:val="24"/>
          <w:szCs w:val="24"/>
        </w:rPr>
      </w:pPr>
      <w:r w:rsidRPr="00DC1966">
        <w:rPr>
          <w:rFonts w:ascii="Liberation Serif" w:hAnsi="Liberation Serif" w:cs="Liberation Serif"/>
          <w:sz w:val="24"/>
          <w:szCs w:val="24"/>
        </w:rPr>
        <w:t>–</w:t>
      </w:r>
      <w:r w:rsidR="002B5E47" w:rsidRPr="00DC1966">
        <w:rPr>
          <w:rFonts w:ascii="Liberation Serif" w:hAnsi="Liberation Serif" w:cs="Liberation Serif"/>
          <w:sz w:val="24"/>
          <w:szCs w:val="24"/>
        </w:rPr>
        <w:t> </w:t>
      </w:r>
      <w:r w:rsidRPr="00DC1966">
        <w:rPr>
          <w:rFonts w:ascii="Liberation Serif" w:hAnsi="Liberation Serif" w:cs="Liberation Serif"/>
          <w:sz w:val="24"/>
          <w:szCs w:val="24"/>
        </w:rPr>
        <w:t>благоустроены пешеходные зоны по ул</w:t>
      </w:r>
      <w:r w:rsidR="00E76CC5" w:rsidRPr="00DC1966">
        <w:rPr>
          <w:rFonts w:ascii="Liberation Serif" w:hAnsi="Liberation Serif" w:cs="Liberation Serif"/>
          <w:sz w:val="24"/>
          <w:szCs w:val="24"/>
        </w:rPr>
        <w:t>.</w:t>
      </w:r>
      <w:r w:rsidRPr="00DC1966">
        <w:rPr>
          <w:rFonts w:ascii="Liberation Serif" w:hAnsi="Liberation Serif" w:cs="Liberation Serif"/>
          <w:sz w:val="24"/>
          <w:szCs w:val="24"/>
        </w:rPr>
        <w:t xml:space="preserve"> Красных </w:t>
      </w:r>
      <w:r w:rsidR="00E76CC5" w:rsidRPr="00DC1966">
        <w:rPr>
          <w:rFonts w:ascii="Liberation Serif" w:hAnsi="Liberation Serif" w:cs="Liberation Serif"/>
          <w:sz w:val="24"/>
          <w:szCs w:val="24"/>
        </w:rPr>
        <w:t>П</w:t>
      </w:r>
      <w:r w:rsidRPr="00DC1966">
        <w:rPr>
          <w:rFonts w:ascii="Liberation Serif" w:hAnsi="Liberation Serif" w:cs="Liberation Serif"/>
          <w:sz w:val="24"/>
          <w:szCs w:val="24"/>
        </w:rPr>
        <w:t>артизан к детскому саду №</w:t>
      </w:r>
      <w:r w:rsidR="00E76CC5" w:rsidRPr="00DC1966">
        <w:rPr>
          <w:rFonts w:ascii="Liberation Serif" w:hAnsi="Liberation Serif" w:cs="Liberation Serif"/>
          <w:sz w:val="24"/>
          <w:szCs w:val="24"/>
        </w:rPr>
        <w:t> </w:t>
      </w:r>
      <w:r w:rsidRPr="00DC1966">
        <w:rPr>
          <w:rFonts w:ascii="Liberation Serif" w:hAnsi="Liberation Serif" w:cs="Liberation Serif"/>
          <w:sz w:val="24"/>
          <w:szCs w:val="24"/>
        </w:rPr>
        <w:t>5 и</w:t>
      </w:r>
      <w:r w:rsidR="00917279" w:rsidRPr="00DC1966">
        <w:rPr>
          <w:rFonts w:ascii="Liberation Serif" w:hAnsi="Liberation Serif" w:cs="Liberation Serif"/>
          <w:sz w:val="24"/>
          <w:szCs w:val="24"/>
        </w:rPr>
        <w:t> </w:t>
      </w:r>
      <w:r w:rsidRPr="00DC1966">
        <w:rPr>
          <w:rFonts w:ascii="Liberation Serif" w:hAnsi="Liberation Serif" w:cs="Liberation Serif"/>
          <w:sz w:val="24"/>
          <w:szCs w:val="24"/>
        </w:rPr>
        <w:t>по</w:t>
      </w:r>
      <w:r w:rsidR="00917279" w:rsidRPr="00DC1966">
        <w:rPr>
          <w:rFonts w:ascii="Liberation Serif" w:hAnsi="Liberation Serif" w:cs="Liberation Serif"/>
          <w:sz w:val="24"/>
          <w:szCs w:val="24"/>
        </w:rPr>
        <w:t> </w:t>
      </w:r>
      <w:r w:rsidRPr="00DC1966">
        <w:rPr>
          <w:rFonts w:ascii="Liberation Serif" w:hAnsi="Liberation Serif" w:cs="Liberation Serif"/>
          <w:sz w:val="24"/>
          <w:szCs w:val="24"/>
        </w:rPr>
        <w:t>ул</w:t>
      </w:r>
      <w:r w:rsidR="00E76CC5" w:rsidRPr="00DC1966">
        <w:rPr>
          <w:rFonts w:ascii="Liberation Serif" w:hAnsi="Liberation Serif" w:cs="Liberation Serif"/>
          <w:sz w:val="24"/>
          <w:szCs w:val="24"/>
        </w:rPr>
        <w:t>.</w:t>
      </w:r>
      <w:r w:rsidR="00917279" w:rsidRPr="00DC1966">
        <w:rPr>
          <w:rFonts w:ascii="Liberation Serif" w:hAnsi="Liberation Serif" w:cs="Liberation Serif"/>
          <w:sz w:val="24"/>
          <w:szCs w:val="24"/>
        </w:rPr>
        <w:t> </w:t>
      </w:r>
      <w:r w:rsidRPr="00DC1966">
        <w:rPr>
          <w:rFonts w:ascii="Liberation Serif" w:hAnsi="Liberation Serif" w:cs="Liberation Serif"/>
          <w:sz w:val="24"/>
          <w:szCs w:val="24"/>
        </w:rPr>
        <w:t>Калинина (от ул</w:t>
      </w:r>
      <w:r w:rsidR="00E76CC5" w:rsidRPr="00DC1966">
        <w:rPr>
          <w:rFonts w:ascii="Liberation Serif" w:hAnsi="Liberation Serif" w:cs="Liberation Serif"/>
          <w:sz w:val="24"/>
          <w:szCs w:val="24"/>
        </w:rPr>
        <w:t>.</w:t>
      </w:r>
      <w:r w:rsidRPr="00DC1966">
        <w:rPr>
          <w:rFonts w:ascii="Liberation Serif" w:hAnsi="Liberation Serif" w:cs="Liberation Serif"/>
          <w:sz w:val="24"/>
          <w:szCs w:val="24"/>
        </w:rPr>
        <w:t xml:space="preserve"> Свердлова до ул</w:t>
      </w:r>
      <w:r w:rsidR="00E76CC5" w:rsidRPr="00DC1966">
        <w:rPr>
          <w:rFonts w:ascii="Liberation Serif" w:hAnsi="Liberation Serif" w:cs="Liberation Serif"/>
          <w:sz w:val="24"/>
          <w:szCs w:val="24"/>
        </w:rPr>
        <w:t>.</w:t>
      </w:r>
      <w:r w:rsidRPr="00DC1966">
        <w:rPr>
          <w:rFonts w:ascii="Liberation Serif" w:hAnsi="Liberation Serif" w:cs="Liberation Serif"/>
          <w:sz w:val="24"/>
          <w:szCs w:val="24"/>
        </w:rPr>
        <w:t xml:space="preserve"> Октябрьской) в г. Верхняя Пышма, сумма расходов </w:t>
      </w:r>
      <w:r w:rsidR="00E76CC5" w:rsidRPr="00DC1966">
        <w:rPr>
          <w:rFonts w:ascii="Liberation Serif" w:hAnsi="Liberation Serif" w:cs="Liberation Serif"/>
          <w:sz w:val="24"/>
          <w:szCs w:val="24"/>
        </w:rPr>
        <w:t xml:space="preserve">местного бюджета </w:t>
      </w:r>
      <w:r w:rsidRPr="00DC1966">
        <w:rPr>
          <w:rFonts w:ascii="Liberation Serif" w:hAnsi="Liberation Serif" w:cs="Liberation Serif"/>
          <w:sz w:val="24"/>
          <w:szCs w:val="24"/>
        </w:rPr>
        <w:t>– 2,3 миллиона рублей.</w:t>
      </w:r>
    </w:p>
    <w:p w:rsidR="002B5E47" w:rsidRPr="00ED2C1F" w:rsidRDefault="002B5E47" w:rsidP="002B5E47">
      <w:pPr>
        <w:jc w:val="both"/>
        <w:rPr>
          <w:rFonts w:ascii="Liberation Serif" w:hAnsi="Liberation Serif" w:cs="Liberation Serif"/>
          <w:sz w:val="16"/>
          <w:szCs w:val="16"/>
          <w:highlight w:val="yellow"/>
        </w:rPr>
      </w:pPr>
    </w:p>
    <w:p w:rsidR="00A101E6" w:rsidRPr="00DC1966" w:rsidRDefault="00F86A0C" w:rsidP="00A101E6">
      <w:pPr>
        <w:shd w:val="clear" w:color="auto" w:fill="FFFFFF"/>
        <w:ind w:firstLine="567"/>
        <w:contextualSpacing/>
        <w:jc w:val="both"/>
        <w:rPr>
          <w:rFonts w:ascii="Liberation Serif" w:hAnsi="Liberation Serif" w:cs="Liberation Serif"/>
          <w:sz w:val="24"/>
          <w:szCs w:val="24"/>
        </w:rPr>
      </w:pPr>
      <w:r w:rsidRPr="00F86A0C">
        <w:rPr>
          <w:rFonts w:ascii="Liberation Serif" w:hAnsi="Liberation Serif" w:cs="Liberation Serif"/>
          <w:sz w:val="24"/>
          <w:szCs w:val="24"/>
        </w:rPr>
        <w:t xml:space="preserve">В 2022 году на реализацию трех проектов благоустройства общественных территорий </w:t>
      </w:r>
      <w:r w:rsidR="00917279">
        <w:rPr>
          <w:rFonts w:ascii="Liberation Serif" w:hAnsi="Liberation Serif" w:cs="Liberation Serif"/>
          <w:sz w:val="24"/>
          <w:szCs w:val="24"/>
        </w:rPr>
        <w:t>затрачено</w:t>
      </w:r>
      <w:r w:rsidRPr="00F86A0C">
        <w:rPr>
          <w:rFonts w:ascii="Liberation Serif" w:hAnsi="Liberation Serif" w:cs="Liberation Serif"/>
          <w:sz w:val="24"/>
          <w:szCs w:val="24"/>
        </w:rPr>
        <w:t xml:space="preserve"> </w:t>
      </w:r>
      <w:r w:rsidR="00664B5A" w:rsidRPr="009611F8">
        <w:rPr>
          <w:rFonts w:ascii="Liberation Serif" w:hAnsi="Liberation Serif" w:cs="Liberation Serif"/>
          <w:sz w:val="24"/>
          <w:szCs w:val="24"/>
        </w:rPr>
        <w:t>207,7</w:t>
      </w:r>
      <w:r w:rsidRPr="00D3290B">
        <w:rPr>
          <w:rFonts w:ascii="Liberation Serif" w:hAnsi="Liberation Serif" w:cs="Liberation Serif"/>
          <w:sz w:val="24"/>
          <w:szCs w:val="24"/>
        </w:rPr>
        <w:t xml:space="preserve"> миллиона рублей, </w:t>
      </w:r>
      <w:r w:rsidRPr="009611F8">
        <w:rPr>
          <w:rFonts w:ascii="Liberation Serif" w:hAnsi="Liberation Serif" w:cs="Liberation Serif"/>
          <w:sz w:val="24"/>
          <w:szCs w:val="24"/>
        </w:rPr>
        <w:t xml:space="preserve">в том числе из </w:t>
      </w:r>
      <w:r w:rsidR="00664B5A" w:rsidRPr="009611F8">
        <w:rPr>
          <w:rFonts w:ascii="Liberation Serif" w:hAnsi="Liberation Serif" w:cs="Liberation Serif"/>
          <w:sz w:val="24"/>
          <w:szCs w:val="24"/>
        </w:rPr>
        <w:t>областного</w:t>
      </w:r>
      <w:r w:rsidRPr="009611F8">
        <w:rPr>
          <w:rFonts w:ascii="Liberation Serif" w:hAnsi="Liberation Serif" w:cs="Liberation Serif"/>
          <w:sz w:val="24"/>
          <w:szCs w:val="24"/>
        </w:rPr>
        <w:t xml:space="preserve"> </w:t>
      </w:r>
      <w:r w:rsidR="00664B5A" w:rsidRPr="009611F8">
        <w:rPr>
          <w:rFonts w:ascii="Liberation Serif" w:hAnsi="Liberation Serif" w:cs="Liberation Serif"/>
          <w:sz w:val="24"/>
          <w:szCs w:val="24"/>
        </w:rPr>
        <w:t>бюджета 71,7</w:t>
      </w:r>
      <w:r w:rsidRPr="00D3290B">
        <w:rPr>
          <w:rFonts w:ascii="Liberation Serif" w:hAnsi="Liberation Serif" w:cs="Liberation Serif"/>
          <w:sz w:val="24"/>
          <w:szCs w:val="24"/>
        </w:rPr>
        <w:t xml:space="preserve"> миллиона рублей</w:t>
      </w:r>
      <w:r w:rsidRPr="009611F8">
        <w:rPr>
          <w:rFonts w:ascii="Liberation Serif" w:hAnsi="Liberation Serif" w:cs="Liberation Serif"/>
          <w:sz w:val="24"/>
          <w:szCs w:val="24"/>
        </w:rPr>
        <w:t xml:space="preserve">, </w:t>
      </w:r>
      <w:r w:rsidR="006306D0">
        <w:rPr>
          <w:rFonts w:ascii="Liberation Serif" w:hAnsi="Liberation Serif" w:cs="Liberation Serif"/>
          <w:sz w:val="24"/>
          <w:szCs w:val="24"/>
        </w:rPr>
        <w:t xml:space="preserve">местного </w:t>
      </w:r>
      <w:r w:rsidR="00917279" w:rsidRPr="009611F8">
        <w:rPr>
          <w:rFonts w:ascii="Liberation Serif" w:hAnsi="Liberation Serif" w:cs="Liberation Serif"/>
          <w:sz w:val="24"/>
          <w:szCs w:val="24"/>
        </w:rPr>
        <w:t xml:space="preserve">бюджета </w:t>
      </w:r>
      <w:r w:rsidR="006306D0">
        <w:rPr>
          <w:rFonts w:ascii="Liberation Serif" w:hAnsi="Liberation Serif" w:cs="Liberation Serif"/>
          <w:sz w:val="24"/>
          <w:szCs w:val="24"/>
        </w:rPr>
        <w:t xml:space="preserve">– </w:t>
      </w:r>
      <w:r w:rsidR="006306D0" w:rsidRPr="009611F8">
        <w:rPr>
          <w:rFonts w:ascii="Liberation Serif" w:hAnsi="Liberation Serif" w:cs="Liberation Serif"/>
          <w:sz w:val="24"/>
          <w:szCs w:val="24"/>
        </w:rPr>
        <w:t>97,7</w:t>
      </w:r>
      <w:r w:rsidRPr="00D3290B">
        <w:rPr>
          <w:rFonts w:ascii="Liberation Serif" w:hAnsi="Liberation Serif" w:cs="Liberation Serif"/>
          <w:sz w:val="24"/>
          <w:szCs w:val="24"/>
        </w:rPr>
        <w:t xml:space="preserve"> миллиона рублей, внебюджетных источников – 38,3 миллиона рублей</w:t>
      </w:r>
      <w:r w:rsidR="002B5E47" w:rsidRPr="00DC1966">
        <w:rPr>
          <w:rFonts w:ascii="Liberation Serif" w:hAnsi="Liberation Serif" w:cs="Liberation Serif"/>
          <w:sz w:val="24"/>
          <w:szCs w:val="24"/>
        </w:rPr>
        <w:t>:</w:t>
      </w:r>
    </w:p>
    <w:p w:rsidR="00A101E6" w:rsidRPr="00DC1966" w:rsidRDefault="002B5E47" w:rsidP="002B5E47">
      <w:pPr>
        <w:shd w:val="clear" w:color="auto" w:fill="FFFFFF"/>
        <w:ind w:firstLine="567"/>
        <w:contextualSpacing/>
        <w:jc w:val="both"/>
        <w:rPr>
          <w:rFonts w:ascii="Liberation Serif" w:hAnsi="Liberation Serif" w:cs="Liberation Serif"/>
          <w:sz w:val="24"/>
          <w:szCs w:val="24"/>
        </w:rPr>
      </w:pPr>
      <w:r w:rsidRPr="00DC1966">
        <w:rPr>
          <w:rFonts w:ascii="Liberation Serif" w:hAnsi="Liberation Serif" w:cs="Liberation Serif"/>
          <w:sz w:val="24"/>
          <w:szCs w:val="24"/>
        </w:rPr>
        <w:t>1) в</w:t>
      </w:r>
      <w:r w:rsidR="00A101E6" w:rsidRPr="00DC1966">
        <w:rPr>
          <w:rFonts w:ascii="Liberation Serif" w:hAnsi="Liberation Serif" w:cs="Liberation Serif"/>
          <w:sz w:val="24"/>
          <w:szCs w:val="24"/>
        </w:rPr>
        <w:t xml:space="preserve"> рамках исполнения проекта, победившего во Всероссийском конкурсе лучших проектов создания комфортной городской среды, в октябре 2022 года завершен </w:t>
      </w:r>
      <w:r w:rsidR="00E76CC5" w:rsidRPr="00DC1966">
        <w:rPr>
          <w:rFonts w:ascii="Liberation Serif" w:hAnsi="Liberation Serif" w:cs="Liberation Serif"/>
          <w:sz w:val="24"/>
          <w:szCs w:val="24"/>
        </w:rPr>
        <w:t>второй</w:t>
      </w:r>
      <w:r w:rsidR="00A101E6" w:rsidRPr="00DC1966">
        <w:rPr>
          <w:rFonts w:ascii="Liberation Serif" w:hAnsi="Liberation Serif" w:cs="Liberation Serif"/>
          <w:sz w:val="24"/>
          <w:szCs w:val="24"/>
        </w:rPr>
        <w:t xml:space="preserve"> пусковой комплекс </w:t>
      </w:r>
      <w:r w:rsidR="00E76CC5" w:rsidRPr="00DC1966">
        <w:rPr>
          <w:rFonts w:ascii="Liberation Serif" w:hAnsi="Liberation Serif" w:cs="Liberation Serif"/>
          <w:sz w:val="24"/>
          <w:szCs w:val="24"/>
        </w:rPr>
        <w:t>второго</w:t>
      </w:r>
      <w:r w:rsidR="00A101E6" w:rsidRPr="00DC1966">
        <w:rPr>
          <w:rFonts w:ascii="Liberation Serif" w:hAnsi="Liberation Serif" w:cs="Liberation Serif"/>
          <w:sz w:val="24"/>
          <w:szCs w:val="24"/>
        </w:rPr>
        <w:t xml:space="preserve"> этапа благоустройства Верхнепышминского парка культуры «Манин парк». В парке обустроены центральная выставочная площадь с кафе, зоны тихого отдыха, появились площадки </w:t>
      </w:r>
      <w:r w:rsidR="00A101E6" w:rsidRPr="00DC1966">
        <w:rPr>
          <w:rFonts w:ascii="Liberation Serif" w:hAnsi="Liberation Serif" w:cs="Liberation Serif"/>
          <w:sz w:val="24"/>
          <w:szCs w:val="24"/>
        </w:rPr>
        <w:lastRenderedPageBreak/>
        <w:t>для</w:t>
      </w:r>
      <w:r w:rsidR="002B43EC" w:rsidRPr="005B6BEC">
        <w:rPr>
          <w:rFonts w:ascii="Liberation Serif" w:hAnsi="Liberation Serif" w:cs="Liberation Serif"/>
          <w:sz w:val="24"/>
          <w:szCs w:val="24"/>
        </w:rPr>
        <w:t> </w:t>
      </w:r>
      <w:r w:rsidR="00A101E6" w:rsidRPr="00DC1966">
        <w:rPr>
          <w:rFonts w:ascii="Liberation Serif" w:hAnsi="Liberation Serif" w:cs="Liberation Serif"/>
          <w:sz w:val="24"/>
          <w:szCs w:val="24"/>
        </w:rPr>
        <w:t>выгула и дрессировки собак, поставлены световые композиции, установлен аттракцион «Колесо обозрения 35 м Пять звезд». На выполнение</w:t>
      </w:r>
      <w:r w:rsidR="00664B5A">
        <w:rPr>
          <w:rFonts w:ascii="Liberation Serif" w:hAnsi="Liberation Serif" w:cs="Liberation Serif"/>
          <w:sz w:val="24"/>
          <w:szCs w:val="24"/>
        </w:rPr>
        <w:t xml:space="preserve"> работ в 2022 году направлено </w:t>
      </w:r>
      <w:r w:rsidR="00664B5A" w:rsidRPr="009611F8">
        <w:rPr>
          <w:rFonts w:ascii="Liberation Serif" w:hAnsi="Liberation Serif" w:cs="Liberation Serif"/>
          <w:sz w:val="24"/>
          <w:szCs w:val="24"/>
        </w:rPr>
        <w:t>11</w:t>
      </w:r>
      <w:r w:rsidR="00917279">
        <w:rPr>
          <w:rFonts w:ascii="Liberation Serif" w:hAnsi="Liberation Serif" w:cs="Liberation Serif"/>
          <w:sz w:val="24"/>
          <w:szCs w:val="24"/>
        </w:rPr>
        <w:t>3</w:t>
      </w:r>
      <w:r w:rsidR="00664B5A" w:rsidRPr="009611F8">
        <w:rPr>
          <w:rFonts w:ascii="Liberation Serif" w:hAnsi="Liberation Serif" w:cs="Liberation Serif"/>
          <w:sz w:val="24"/>
          <w:szCs w:val="24"/>
        </w:rPr>
        <w:t>,</w:t>
      </w:r>
      <w:r w:rsidR="00917279">
        <w:rPr>
          <w:rFonts w:ascii="Liberation Serif" w:hAnsi="Liberation Serif" w:cs="Liberation Serif"/>
          <w:sz w:val="24"/>
          <w:szCs w:val="24"/>
        </w:rPr>
        <w:t>2</w:t>
      </w:r>
      <w:r w:rsidR="00A101E6" w:rsidRPr="00DC1966">
        <w:rPr>
          <w:rFonts w:ascii="Liberation Serif" w:hAnsi="Liberation Serif" w:cs="Liberation Serif"/>
          <w:sz w:val="24"/>
          <w:szCs w:val="24"/>
        </w:rPr>
        <w:t xml:space="preserve"> миллиона рублей</w:t>
      </w:r>
      <w:r w:rsidR="00917279">
        <w:rPr>
          <w:rFonts w:ascii="Liberation Serif" w:hAnsi="Liberation Serif" w:cs="Liberation Serif"/>
          <w:sz w:val="24"/>
          <w:szCs w:val="24"/>
        </w:rPr>
        <w:t xml:space="preserve"> бюджетных средств</w:t>
      </w:r>
      <w:r w:rsidR="00A101E6" w:rsidRPr="00DC1966">
        <w:rPr>
          <w:rFonts w:ascii="Liberation Serif" w:hAnsi="Liberation Serif" w:cs="Liberation Serif"/>
          <w:sz w:val="24"/>
          <w:szCs w:val="24"/>
        </w:rPr>
        <w:t xml:space="preserve">, </w:t>
      </w:r>
      <w:r w:rsidR="00A101E6" w:rsidRPr="009611F8">
        <w:rPr>
          <w:rFonts w:ascii="Liberation Serif" w:hAnsi="Liberation Serif" w:cs="Liberation Serif"/>
          <w:sz w:val="24"/>
          <w:szCs w:val="24"/>
        </w:rPr>
        <w:t xml:space="preserve">в том числе из </w:t>
      </w:r>
      <w:r w:rsidR="00664B5A" w:rsidRPr="009611F8">
        <w:rPr>
          <w:rFonts w:ascii="Liberation Serif" w:hAnsi="Liberation Serif" w:cs="Liberation Serif"/>
          <w:sz w:val="24"/>
          <w:szCs w:val="24"/>
        </w:rPr>
        <w:t>областного</w:t>
      </w:r>
      <w:r w:rsidR="00A101E6" w:rsidRPr="009611F8">
        <w:rPr>
          <w:rFonts w:ascii="Liberation Serif" w:hAnsi="Liberation Serif" w:cs="Liberation Serif"/>
          <w:sz w:val="24"/>
          <w:szCs w:val="24"/>
        </w:rPr>
        <w:t xml:space="preserve"> бюджета</w:t>
      </w:r>
      <w:r w:rsidR="00A101E6" w:rsidRPr="00DC1966">
        <w:rPr>
          <w:rFonts w:ascii="Liberation Serif" w:hAnsi="Liberation Serif" w:cs="Liberation Serif"/>
          <w:sz w:val="24"/>
          <w:szCs w:val="24"/>
        </w:rPr>
        <w:t xml:space="preserve"> </w:t>
      </w:r>
      <w:r w:rsidR="00664B5A" w:rsidRPr="009611F8">
        <w:rPr>
          <w:rFonts w:ascii="Liberation Serif" w:hAnsi="Liberation Serif" w:cs="Liberation Serif"/>
          <w:sz w:val="24"/>
          <w:szCs w:val="24"/>
        </w:rPr>
        <w:t>71,7</w:t>
      </w:r>
      <w:r w:rsidR="00664B5A">
        <w:rPr>
          <w:rFonts w:ascii="Liberation Serif" w:hAnsi="Liberation Serif" w:cs="Liberation Serif"/>
          <w:sz w:val="24"/>
          <w:szCs w:val="24"/>
        </w:rPr>
        <w:t xml:space="preserve"> миллиона рублей, местного – </w:t>
      </w:r>
      <w:r w:rsidR="00664B5A" w:rsidRPr="009611F8">
        <w:rPr>
          <w:rFonts w:ascii="Liberation Serif" w:hAnsi="Liberation Serif" w:cs="Liberation Serif"/>
          <w:sz w:val="24"/>
          <w:szCs w:val="24"/>
        </w:rPr>
        <w:t>41,5</w:t>
      </w:r>
      <w:r w:rsidR="00917279" w:rsidRPr="00DC1966">
        <w:rPr>
          <w:rFonts w:ascii="Liberation Serif" w:hAnsi="Liberation Serif" w:cs="Liberation Serif"/>
          <w:sz w:val="24"/>
          <w:szCs w:val="24"/>
        </w:rPr>
        <w:t> </w:t>
      </w:r>
      <w:r w:rsidR="00A101E6" w:rsidRPr="00DC1966">
        <w:rPr>
          <w:rFonts w:ascii="Liberation Serif" w:hAnsi="Liberation Serif" w:cs="Liberation Serif"/>
          <w:sz w:val="24"/>
          <w:szCs w:val="24"/>
        </w:rPr>
        <w:t>миллиона рублей</w:t>
      </w:r>
      <w:r w:rsidR="00917279">
        <w:rPr>
          <w:rFonts w:ascii="Liberation Serif" w:hAnsi="Liberation Serif" w:cs="Liberation Serif"/>
          <w:sz w:val="24"/>
          <w:szCs w:val="24"/>
        </w:rPr>
        <w:t>; из</w:t>
      </w:r>
      <w:r w:rsidR="00A101E6" w:rsidRPr="00DC1966">
        <w:rPr>
          <w:rFonts w:ascii="Liberation Serif" w:hAnsi="Liberation Serif" w:cs="Liberation Serif"/>
          <w:sz w:val="24"/>
          <w:szCs w:val="24"/>
        </w:rPr>
        <w:t xml:space="preserve"> внебюджетных источников </w:t>
      </w:r>
      <w:r w:rsidR="00917279">
        <w:rPr>
          <w:rFonts w:ascii="Liberation Serif" w:hAnsi="Liberation Serif" w:cs="Liberation Serif"/>
          <w:sz w:val="24"/>
          <w:szCs w:val="24"/>
        </w:rPr>
        <w:t>затрачено</w:t>
      </w:r>
      <w:r w:rsidR="006B1678" w:rsidRPr="00DC1966">
        <w:rPr>
          <w:rFonts w:ascii="Liberation Serif" w:hAnsi="Liberation Serif" w:cs="Liberation Serif"/>
          <w:sz w:val="24"/>
          <w:szCs w:val="24"/>
        </w:rPr>
        <w:t xml:space="preserve"> </w:t>
      </w:r>
      <w:r w:rsidR="00A101E6" w:rsidRPr="00DC1966">
        <w:rPr>
          <w:rFonts w:ascii="Liberation Serif" w:hAnsi="Liberation Serif" w:cs="Liberation Serif"/>
          <w:sz w:val="24"/>
          <w:szCs w:val="24"/>
        </w:rPr>
        <w:t>38,3 миллиона рублей</w:t>
      </w:r>
      <w:r w:rsidRPr="00DC1966">
        <w:rPr>
          <w:rFonts w:ascii="Liberation Serif" w:hAnsi="Liberation Serif" w:cs="Liberation Serif"/>
          <w:sz w:val="24"/>
          <w:szCs w:val="24"/>
        </w:rPr>
        <w:t>;</w:t>
      </w:r>
    </w:p>
    <w:p w:rsidR="00A101E6" w:rsidRPr="002B5E47" w:rsidRDefault="002B5E47" w:rsidP="002B5E47">
      <w:pPr>
        <w:shd w:val="clear" w:color="auto" w:fill="FFFFFF"/>
        <w:ind w:firstLine="567"/>
        <w:contextualSpacing/>
        <w:jc w:val="both"/>
        <w:rPr>
          <w:rFonts w:ascii="Liberation Serif" w:hAnsi="Liberation Serif" w:cs="Liberation Serif"/>
          <w:sz w:val="24"/>
          <w:szCs w:val="24"/>
        </w:rPr>
      </w:pPr>
      <w:r w:rsidRPr="00DC1966">
        <w:rPr>
          <w:rFonts w:ascii="Liberation Serif" w:hAnsi="Liberation Serif" w:cs="Liberation Serif"/>
          <w:sz w:val="24"/>
          <w:szCs w:val="24"/>
        </w:rPr>
        <w:t>2) в</w:t>
      </w:r>
      <w:r w:rsidR="00A101E6" w:rsidRPr="00DC1966">
        <w:rPr>
          <w:rFonts w:ascii="Liberation Serif" w:hAnsi="Liberation Serif" w:cs="Liberation Serif"/>
          <w:sz w:val="24"/>
          <w:szCs w:val="24"/>
        </w:rPr>
        <w:t xml:space="preserve"> 2022 году по результатам рейтингового голосования</w:t>
      </w:r>
      <w:r w:rsidR="00A101E6" w:rsidRPr="002B5E47">
        <w:rPr>
          <w:rFonts w:ascii="Liberation Serif" w:hAnsi="Liberation Serif" w:cs="Liberation Serif"/>
          <w:sz w:val="24"/>
          <w:szCs w:val="24"/>
        </w:rPr>
        <w:t xml:space="preserve"> по отбору объектов благоустройства в рамках федерального проекта «Формирование комфортной городской среды» нац</w:t>
      </w:r>
      <w:r w:rsidR="003D31C3" w:rsidRPr="002B5E47">
        <w:rPr>
          <w:rFonts w:ascii="Liberation Serif" w:hAnsi="Liberation Serif" w:cs="Liberation Serif"/>
          <w:sz w:val="24"/>
          <w:szCs w:val="24"/>
        </w:rPr>
        <w:t xml:space="preserve">ионального </w:t>
      </w:r>
      <w:r w:rsidR="00A101E6" w:rsidRPr="002B5E47">
        <w:rPr>
          <w:rFonts w:ascii="Liberation Serif" w:hAnsi="Liberation Serif" w:cs="Liberation Serif"/>
          <w:sz w:val="24"/>
          <w:szCs w:val="24"/>
        </w:rPr>
        <w:t>проекта «Жилье и городская среда» жители выбрали для благоустройства «Бульвар по проспекту Успенскому от улицы Калинина до улицы Машиностроителей в городе Верхняя Пышма. 2</w:t>
      </w:r>
      <w:r w:rsidR="00917279" w:rsidRPr="00DC1966">
        <w:rPr>
          <w:rFonts w:ascii="Liberation Serif" w:hAnsi="Liberation Serif" w:cs="Liberation Serif"/>
          <w:sz w:val="24"/>
          <w:szCs w:val="24"/>
        </w:rPr>
        <w:t> </w:t>
      </w:r>
      <w:r w:rsidR="00A101E6" w:rsidRPr="002B5E47">
        <w:rPr>
          <w:rFonts w:ascii="Liberation Serif" w:hAnsi="Liberation Serif" w:cs="Liberation Serif"/>
          <w:sz w:val="24"/>
          <w:szCs w:val="24"/>
        </w:rPr>
        <w:t>этап. Сквер в границах улиц Уральских рабочих и Успенского проспекта».</w:t>
      </w:r>
      <w:r w:rsidR="00A04F7B" w:rsidRPr="002B5E47">
        <w:rPr>
          <w:rFonts w:ascii="Liberation Serif" w:hAnsi="Liberation Serif" w:cs="Liberation Serif"/>
          <w:sz w:val="24"/>
          <w:szCs w:val="24"/>
        </w:rPr>
        <w:t xml:space="preserve"> </w:t>
      </w:r>
      <w:r w:rsidR="00A101E6" w:rsidRPr="002B5E47">
        <w:rPr>
          <w:rFonts w:ascii="Liberation Serif" w:hAnsi="Liberation Serif" w:cs="Liberation Serif"/>
          <w:sz w:val="24"/>
          <w:szCs w:val="24"/>
        </w:rPr>
        <w:t xml:space="preserve">Сквер будет устроен за 2022 </w:t>
      </w:r>
      <w:r w:rsidR="00B15F3F">
        <w:rPr>
          <w:rFonts w:ascii="Liberation Serif" w:hAnsi="Liberation Serif" w:cs="Liberation Serif"/>
          <w:sz w:val="24"/>
          <w:szCs w:val="24"/>
        </w:rPr>
        <w:t xml:space="preserve">– </w:t>
      </w:r>
      <w:r w:rsidR="00A101E6" w:rsidRPr="002B5E47">
        <w:rPr>
          <w:rFonts w:ascii="Liberation Serif" w:hAnsi="Liberation Serif" w:cs="Liberation Serif"/>
          <w:sz w:val="24"/>
          <w:szCs w:val="24"/>
        </w:rPr>
        <w:t>2023</w:t>
      </w:r>
      <w:r w:rsidR="00B15F3F">
        <w:rPr>
          <w:rFonts w:ascii="Liberation Serif" w:hAnsi="Liberation Serif" w:cs="Liberation Serif"/>
          <w:sz w:val="24"/>
          <w:szCs w:val="24"/>
        </w:rPr>
        <w:t xml:space="preserve"> </w:t>
      </w:r>
      <w:r w:rsidR="00A101E6" w:rsidRPr="002B5E47">
        <w:rPr>
          <w:rFonts w:ascii="Liberation Serif" w:hAnsi="Liberation Serif" w:cs="Liberation Serif"/>
          <w:sz w:val="24"/>
          <w:szCs w:val="24"/>
        </w:rPr>
        <w:t>годы. На его благоустройство будет направлено 43,3 миллиона рублей, из них 34</w:t>
      </w:r>
      <w:r w:rsidR="00917279" w:rsidRPr="00DC1966">
        <w:rPr>
          <w:rFonts w:ascii="Liberation Serif" w:hAnsi="Liberation Serif" w:cs="Liberation Serif"/>
          <w:sz w:val="24"/>
          <w:szCs w:val="24"/>
        </w:rPr>
        <w:t> </w:t>
      </w:r>
      <w:r w:rsidR="00A101E6" w:rsidRPr="002B5E47">
        <w:rPr>
          <w:rFonts w:ascii="Liberation Serif" w:hAnsi="Liberation Serif" w:cs="Liberation Serif"/>
          <w:sz w:val="24"/>
          <w:szCs w:val="24"/>
        </w:rPr>
        <w:t>миллиона рублей – областной бюджет, 9,3 миллиона рублей – местный. В сквере появ</w:t>
      </w:r>
      <w:r w:rsidR="00B15F3F" w:rsidRPr="00CF26CA">
        <w:rPr>
          <w:rFonts w:ascii="Liberation Serif" w:hAnsi="Liberation Serif" w:cs="Liberation Serif"/>
          <w:sz w:val="24"/>
          <w:szCs w:val="24"/>
        </w:rPr>
        <w:t>я</w:t>
      </w:r>
      <w:r w:rsidR="00A101E6" w:rsidRPr="002B5E47">
        <w:rPr>
          <w:rFonts w:ascii="Liberation Serif" w:hAnsi="Liberation Serif" w:cs="Liberation Serif"/>
          <w:sz w:val="24"/>
          <w:szCs w:val="24"/>
        </w:rPr>
        <w:t>тся сцена для пров</w:t>
      </w:r>
      <w:r w:rsidR="00CF26CA">
        <w:rPr>
          <w:rFonts w:ascii="Liberation Serif" w:hAnsi="Liberation Serif" w:cs="Liberation Serif"/>
          <w:sz w:val="24"/>
          <w:szCs w:val="24"/>
        </w:rPr>
        <w:t>едения мероприятий, памп-парк и</w:t>
      </w:r>
      <w:r w:rsidR="00A101E6" w:rsidRPr="002B5E47">
        <w:rPr>
          <w:rFonts w:ascii="Liberation Serif" w:hAnsi="Liberation Serif" w:cs="Liberation Serif"/>
          <w:sz w:val="24"/>
          <w:szCs w:val="24"/>
        </w:rPr>
        <w:t xml:space="preserve"> незаменимые атрибуты комфортной городской среды – пешеходны</w:t>
      </w:r>
      <w:r w:rsidR="00B15F3F" w:rsidRPr="00CF26CA">
        <w:rPr>
          <w:rFonts w:ascii="Liberation Serif" w:hAnsi="Liberation Serif" w:cs="Liberation Serif"/>
          <w:sz w:val="24"/>
          <w:szCs w:val="24"/>
        </w:rPr>
        <w:t>е</w:t>
      </w:r>
      <w:r w:rsidR="00A101E6" w:rsidRPr="002B5E47">
        <w:rPr>
          <w:rFonts w:ascii="Liberation Serif" w:hAnsi="Liberation Serif" w:cs="Liberation Serif"/>
          <w:sz w:val="24"/>
          <w:szCs w:val="24"/>
        </w:rPr>
        <w:t xml:space="preserve"> дорожки и скамьи для отдыха. В 2022 году на корректировку проектной документации и обустройство сквера </w:t>
      </w:r>
      <w:r w:rsidR="00B15F3F" w:rsidRPr="00CF26CA">
        <w:rPr>
          <w:rFonts w:ascii="Liberation Serif" w:hAnsi="Liberation Serif" w:cs="Liberation Serif"/>
          <w:sz w:val="24"/>
          <w:szCs w:val="24"/>
        </w:rPr>
        <w:t>из местного бюджета</w:t>
      </w:r>
      <w:r w:rsidR="00B15F3F" w:rsidRPr="002B5E47">
        <w:rPr>
          <w:rFonts w:ascii="Liberation Serif" w:hAnsi="Liberation Serif" w:cs="Liberation Serif"/>
          <w:sz w:val="24"/>
          <w:szCs w:val="24"/>
        </w:rPr>
        <w:t xml:space="preserve"> </w:t>
      </w:r>
      <w:r w:rsidR="00A101E6" w:rsidRPr="002B5E47">
        <w:rPr>
          <w:rFonts w:ascii="Liberation Serif" w:hAnsi="Liberation Serif" w:cs="Liberation Serif"/>
          <w:sz w:val="24"/>
          <w:szCs w:val="24"/>
        </w:rPr>
        <w:t>направлено 8,5 миллиона рублей</w:t>
      </w:r>
      <w:r w:rsidR="00CF26CA">
        <w:rPr>
          <w:rFonts w:ascii="Liberation Serif" w:hAnsi="Liberation Serif" w:cs="Liberation Serif"/>
          <w:sz w:val="24"/>
          <w:szCs w:val="24"/>
        </w:rPr>
        <w:t>;</w:t>
      </w:r>
    </w:p>
    <w:p w:rsidR="00B9366D" w:rsidRPr="00B9366D" w:rsidRDefault="00B9366D" w:rsidP="00B9366D">
      <w:pPr>
        <w:shd w:val="clear" w:color="auto" w:fill="FFFFFF"/>
        <w:ind w:firstLine="567"/>
        <w:contextualSpacing/>
        <w:jc w:val="both"/>
        <w:rPr>
          <w:rFonts w:ascii="Liberation Serif" w:hAnsi="Liberation Serif" w:cs="Liberation Serif"/>
          <w:sz w:val="24"/>
          <w:szCs w:val="24"/>
        </w:rPr>
      </w:pPr>
      <w:r w:rsidRPr="00B9366D">
        <w:rPr>
          <w:rFonts w:ascii="Liberation Serif" w:hAnsi="Liberation Serif" w:cs="Liberation Serif"/>
          <w:sz w:val="24"/>
          <w:szCs w:val="24"/>
        </w:rPr>
        <w:t>3) в рамках подготовки к Международному фестивалю университетского спорта разработана ПСД и началось благоустройство территории в районе пр-кта Усп</w:t>
      </w:r>
      <w:r w:rsidR="00D3290B">
        <w:rPr>
          <w:rFonts w:ascii="Liberation Serif" w:hAnsi="Liberation Serif" w:cs="Liberation Serif"/>
          <w:sz w:val="24"/>
          <w:szCs w:val="24"/>
        </w:rPr>
        <w:t>енского – ул. Октябрьской – ул.</w:t>
      </w:r>
      <w:r w:rsidR="00D3290B" w:rsidRPr="00DC1966">
        <w:rPr>
          <w:rFonts w:ascii="Liberation Serif" w:hAnsi="Liberation Serif" w:cs="Liberation Serif"/>
          <w:sz w:val="24"/>
          <w:szCs w:val="24"/>
        </w:rPr>
        <w:t> </w:t>
      </w:r>
      <w:r w:rsidRPr="00B9366D">
        <w:rPr>
          <w:rFonts w:ascii="Liberation Serif" w:hAnsi="Liberation Serif" w:cs="Liberation Serif"/>
          <w:sz w:val="24"/>
          <w:szCs w:val="24"/>
        </w:rPr>
        <w:t xml:space="preserve">Александра Козицына. В 2022 </w:t>
      </w:r>
      <w:r w:rsidRPr="00D3290B">
        <w:rPr>
          <w:rFonts w:ascii="Liberation Serif" w:hAnsi="Liberation Serif" w:cs="Liberation Serif"/>
          <w:sz w:val="24"/>
          <w:szCs w:val="24"/>
        </w:rPr>
        <w:t xml:space="preserve">году на выполнение </w:t>
      </w:r>
      <w:r w:rsidR="00F4713B">
        <w:rPr>
          <w:rFonts w:ascii="Liberation Serif" w:hAnsi="Liberation Serif" w:cs="Liberation Serif"/>
          <w:sz w:val="24"/>
          <w:szCs w:val="24"/>
        </w:rPr>
        <w:t xml:space="preserve">первый этапа </w:t>
      </w:r>
      <w:r w:rsidR="00F4713B" w:rsidRPr="00B9366D">
        <w:rPr>
          <w:rFonts w:ascii="Liberation Serif" w:hAnsi="Liberation Serif" w:cs="Liberation Serif"/>
          <w:sz w:val="24"/>
          <w:szCs w:val="24"/>
        </w:rPr>
        <w:t>благоустройств</w:t>
      </w:r>
      <w:r w:rsidR="00F4713B">
        <w:rPr>
          <w:rFonts w:ascii="Liberation Serif" w:hAnsi="Liberation Serif" w:cs="Liberation Serif"/>
          <w:sz w:val="24"/>
          <w:szCs w:val="24"/>
        </w:rPr>
        <w:t>а</w:t>
      </w:r>
      <w:r w:rsidR="00F4713B" w:rsidRPr="00B9366D">
        <w:rPr>
          <w:rFonts w:ascii="Liberation Serif" w:hAnsi="Liberation Serif" w:cs="Liberation Serif"/>
          <w:sz w:val="24"/>
          <w:szCs w:val="24"/>
        </w:rPr>
        <w:t xml:space="preserve"> </w:t>
      </w:r>
      <w:r w:rsidRPr="00D3290B">
        <w:rPr>
          <w:rFonts w:ascii="Liberation Serif" w:hAnsi="Liberation Serif" w:cs="Liberation Serif"/>
          <w:sz w:val="24"/>
          <w:szCs w:val="24"/>
        </w:rPr>
        <w:t>израсходовано 47,7</w:t>
      </w:r>
      <w:r w:rsidR="00D3290B" w:rsidRPr="00DC1966">
        <w:rPr>
          <w:rFonts w:ascii="Liberation Serif" w:hAnsi="Liberation Serif" w:cs="Liberation Serif"/>
          <w:sz w:val="24"/>
          <w:szCs w:val="24"/>
        </w:rPr>
        <w:t> </w:t>
      </w:r>
      <w:r w:rsidRPr="00D3290B">
        <w:rPr>
          <w:rFonts w:ascii="Liberation Serif" w:hAnsi="Liberation Serif" w:cs="Liberation Serif"/>
          <w:sz w:val="24"/>
          <w:szCs w:val="24"/>
        </w:rPr>
        <w:t>миллиона рублей средств местного бюджета. Работы планируется продолжить в</w:t>
      </w:r>
      <w:r w:rsidR="002B43EC" w:rsidRPr="005B6BEC">
        <w:rPr>
          <w:rFonts w:ascii="Liberation Serif" w:hAnsi="Liberation Serif" w:cs="Liberation Serif"/>
          <w:sz w:val="24"/>
          <w:szCs w:val="24"/>
        </w:rPr>
        <w:t> </w:t>
      </w:r>
      <w:r w:rsidRPr="00D3290B">
        <w:rPr>
          <w:rFonts w:ascii="Liberation Serif" w:hAnsi="Liberation Serif" w:cs="Liberation Serif"/>
          <w:sz w:val="24"/>
          <w:szCs w:val="24"/>
        </w:rPr>
        <w:t>2023</w:t>
      </w:r>
      <w:r w:rsidR="002B43EC" w:rsidRPr="005B6BEC">
        <w:rPr>
          <w:rFonts w:ascii="Liberation Serif" w:hAnsi="Liberation Serif" w:cs="Liberation Serif"/>
          <w:sz w:val="24"/>
          <w:szCs w:val="24"/>
        </w:rPr>
        <w:t> </w:t>
      </w:r>
      <w:r w:rsidRPr="00D3290B">
        <w:rPr>
          <w:rFonts w:ascii="Liberation Serif" w:hAnsi="Liberation Serif" w:cs="Liberation Serif"/>
          <w:sz w:val="24"/>
          <w:szCs w:val="24"/>
        </w:rPr>
        <w:t>году.</w:t>
      </w:r>
    </w:p>
    <w:p w:rsidR="00A101E6" w:rsidRPr="002B5E47" w:rsidRDefault="00A101E6" w:rsidP="002B5E47">
      <w:pPr>
        <w:shd w:val="clear" w:color="auto" w:fill="FFFFFF"/>
        <w:ind w:firstLine="567"/>
        <w:contextualSpacing/>
        <w:jc w:val="both"/>
        <w:rPr>
          <w:rFonts w:ascii="Liberation Serif" w:hAnsi="Liberation Serif" w:cs="Liberation Serif"/>
          <w:sz w:val="24"/>
          <w:szCs w:val="24"/>
        </w:rPr>
      </w:pPr>
      <w:r w:rsidRPr="002B5E47">
        <w:rPr>
          <w:rFonts w:ascii="Liberation Serif" w:hAnsi="Liberation Serif" w:cs="Liberation Serif"/>
          <w:sz w:val="24"/>
          <w:szCs w:val="24"/>
        </w:rPr>
        <w:t xml:space="preserve">В 2022 году город Верхняя Пышма второй раз стал победителем Всероссийского конкурса лучших проектов создания комфортной городской среды. В подгруппе «Малые города с численностью населения от 50 тысяч человек до 100 тысяч человек включительно» из 12 победителей проект благоустройства общественной территории «Бульвар по проспекту Успенскому в городе Верхняя Пышма. 1 очередь. ГорСАД» занял лидирующую позицию (92,25 балла из 100 возможных). В 2023 году начнется благоустройство площадки между </w:t>
      </w:r>
      <w:r w:rsidR="00FA012A" w:rsidRPr="002B5E47">
        <w:rPr>
          <w:rFonts w:ascii="Liberation Serif" w:hAnsi="Liberation Serif" w:cs="Liberation Serif"/>
          <w:sz w:val="24"/>
          <w:szCs w:val="24"/>
        </w:rPr>
        <w:t>ДК</w:t>
      </w:r>
      <w:r w:rsidRPr="002B5E47">
        <w:rPr>
          <w:rFonts w:ascii="Liberation Serif" w:hAnsi="Liberation Serif" w:cs="Liberation Serif"/>
          <w:sz w:val="24"/>
          <w:szCs w:val="24"/>
        </w:rPr>
        <w:t xml:space="preserve"> «Металлург» и Ледовой ареной. В 2024 году будет благоустроена центральная событийная площадка </w:t>
      </w:r>
      <w:r w:rsidR="00FA012A" w:rsidRPr="002B5E47">
        <w:rPr>
          <w:rFonts w:ascii="Liberation Serif" w:hAnsi="Liberation Serif" w:cs="Liberation Serif"/>
          <w:sz w:val="24"/>
          <w:szCs w:val="24"/>
        </w:rPr>
        <w:t>–</w:t>
      </w:r>
      <w:r w:rsidRPr="002B5E47">
        <w:rPr>
          <w:rFonts w:ascii="Liberation Serif" w:hAnsi="Liberation Serif" w:cs="Liberation Serif"/>
          <w:sz w:val="24"/>
          <w:szCs w:val="24"/>
        </w:rPr>
        <w:t xml:space="preserve"> площадь</w:t>
      </w:r>
      <w:r w:rsidR="00FA012A" w:rsidRPr="002B5E47">
        <w:rPr>
          <w:rFonts w:ascii="Liberation Serif" w:hAnsi="Liberation Serif" w:cs="Liberation Serif"/>
          <w:sz w:val="24"/>
          <w:szCs w:val="24"/>
        </w:rPr>
        <w:t xml:space="preserve"> </w:t>
      </w:r>
      <w:r w:rsidRPr="002B5E47">
        <w:rPr>
          <w:rFonts w:ascii="Liberation Serif" w:hAnsi="Liberation Serif" w:cs="Liberation Serif"/>
          <w:sz w:val="24"/>
          <w:szCs w:val="24"/>
        </w:rPr>
        <w:t xml:space="preserve">перед </w:t>
      </w:r>
      <w:r w:rsidR="00FA012A" w:rsidRPr="002B5E47">
        <w:rPr>
          <w:rFonts w:ascii="Liberation Serif" w:hAnsi="Liberation Serif" w:cs="Liberation Serif"/>
          <w:sz w:val="24"/>
          <w:szCs w:val="24"/>
        </w:rPr>
        <w:t>ДК</w:t>
      </w:r>
      <w:r w:rsidRPr="002B5E47">
        <w:rPr>
          <w:rFonts w:ascii="Liberation Serif" w:hAnsi="Liberation Serif" w:cs="Liberation Serif"/>
          <w:sz w:val="24"/>
          <w:szCs w:val="24"/>
        </w:rPr>
        <w:t xml:space="preserve"> «Металлург». На данной территории преобладают функции событийного характера, основные городские мероприятия всегда проходят именно здесь. </w:t>
      </w:r>
      <w:r w:rsidRPr="00DC1966">
        <w:rPr>
          <w:rFonts w:ascii="Liberation Serif" w:hAnsi="Liberation Serif" w:cs="Liberation Serif"/>
          <w:sz w:val="24"/>
          <w:szCs w:val="24"/>
        </w:rPr>
        <w:t xml:space="preserve">Стоимость данного проекта составляет 274,14 миллиона рублей, в том числе 100 миллионов рублей </w:t>
      </w:r>
      <w:r w:rsidR="002B5E47" w:rsidRPr="00DC1966">
        <w:rPr>
          <w:rFonts w:ascii="Liberation Serif" w:hAnsi="Liberation Serif" w:cs="Liberation Serif"/>
          <w:sz w:val="24"/>
          <w:szCs w:val="24"/>
        </w:rPr>
        <w:t xml:space="preserve">– </w:t>
      </w:r>
      <w:r w:rsidR="00131A61" w:rsidRPr="00DC1966">
        <w:rPr>
          <w:rFonts w:ascii="Liberation Serif" w:hAnsi="Liberation Serif" w:cs="Liberation Serif"/>
          <w:sz w:val="24"/>
          <w:szCs w:val="24"/>
        </w:rPr>
        <w:t>средства</w:t>
      </w:r>
      <w:r w:rsidR="00131A61" w:rsidRPr="002B5E47">
        <w:rPr>
          <w:rFonts w:ascii="Liberation Serif" w:hAnsi="Liberation Serif" w:cs="Liberation Serif"/>
          <w:sz w:val="24"/>
          <w:szCs w:val="24"/>
        </w:rPr>
        <w:t xml:space="preserve"> федерального бюджета.</w:t>
      </w:r>
    </w:p>
    <w:p w:rsidR="00EC7562" w:rsidRPr="00ED2C1F" w:rsidRDefault="00EC7562" w:rsidP="00EC7562">
      <w:pPr>
        <w:jc w:val="both"/>
        <w:rPr>
          <w:rFonts w:ascii="Liberation Serif" w:hAnsi="Liberation Serif" w:cs="Liberation Serif"/>
          <w:sz w:val="16"/>
          <w:szCs w:val="16"/>
          <w:highlight w:val="yellow"/>
        </w:rPr>
      </w:pPr>
    </w:p>
    <w:p w:rsidR="00131A61" w:rsidRDefault="00131A61" w:rsidP="00131A61">
      <w:pPr>
        <w:shd w:val="clear" w:color="auto" w:fill="FFFFFF"/>
        <w:ind w:firstLine="567"/>
        <w:jc w:val="both"/>
        <w:rPr>
          <w:rFonts w:ascii="Liberation Serif" w:hAnsi="Liberation Serif"/>
          <w:sz w:val="24"/>
          <w:szCs w:val="24"/>
        </w:rPr>
      </w:pPr>
      <w:r>
        <w:rPr>
          <w:rFonts w:ascii="Liberation Serif" w:hAnsi="Liberation Serif"/>
          <w:sz w:val="24"/>
          <w:szCs w:val="24"/>
        </w:rPr>
        <w:t>В рамках реализации подпрограммы «Комплексное развитие сельских территорий» муниципальной программы «Совершенствование социально-экономической политики на территории городского округа Верхняя Пышма до 2024 года» благоустроены объекты в 14 сельских насел</w:t>
      </w:r>
      <w:r w:rsidR="00FC6BEA">
        <w:rPr>
          <w:rFonts w:ascii="Liberation Serif" w:hAnsi="Liberation Serif"/>
          <w:sz w:val="24"/>
          <w:szCs w:val="24"/>
        </w:rPr>
        <w:t>е</w:t>
      </w:r>
      <w:r>
        <w:rPr>
          <w:rFonts w:ascii="Liberation Serif" w:hAnsi="Liberation Serif"/>
          <w:sz w:val="24"/>
          <w:szCs w:val="24"/>
        </w:rPr>
        <w:t>нных пунктах на сумму 34,5 миллиона рублей из средств местного бюджета, в том числе на территории:</w:t>
      </w:r>
    </w:p>
    <w:p w:rsidR="00131A61" w:rsidRPr="00280D1C" w:rsidRDefault="00131A61" w:rsidP="00280D1C">
      <w:pPr>
        <w:shd w:val="clear" w:color="auto" w:fill="FFFFFF"/>
        <w:ind w:firstLine="567"/>
        <w:jc w:val="both"/>
        <w:rPr>
          <w:rFonts w:ascii="Liberation Serif" w:hAnsi="Liberation Serif"/>
          <w:sz w:val="24"/>
          <w:szCs w:val="24"/>
        </w:rPr>
      </w:pPr>
      <w:r w:rsidRPr="00133BA5">
        <w:rPr>
          <w:rFonts w:ascii="Liberation Serif" w:hAnsi="Liberation Serif"/>
          <w:sz w:val="24"/>
          <w:szCs w:val="24"/>
          <w:u w:val="single"/>
        </w:rPr>
        <w:t>Кедровской поселковой администрации</w:t>
      </w:r>
      <w:r w:rsidRPr="00280D1C">
        <w:rPr>
          <w:rFonts w:ascii="Liberation Serif" w:hAnsi="Liberation Serif"/>
          <w:sz w:val="24"/>
          <w:szCs w:val="24"/>
        </w:rPr>
        <w:t xml:space="preserve"> (9,9 миллиона рублей):</w:t>
      </w:r>
    </w:p>
    <w:p w:rsidR="00131A61" w:rsidRDefault="00133BA5" w:rsidP="00133BA5">
      <w:pPr>
        <w:shd w:val="clear" w:color="auto" w:fill="FFFFFF"/>
        <w:ind w:left="142" w:firstLine="567"/>
        <w:jc w:val="both"/>
        <w:rPr>
          <w:rFonts w:ascii="Liberation Serif" w:hAnsi="Liberation Serif"/>
          <w:sz w:val="24"/>
          <w:szCs w:val="24"/>
        </w:rPr>
      </w:pPr>
      <w:r w:rsidRPr="002B5E47">
        <w:rPr>
          <w:rFonts w:ascii="Liberation Serif" w:hAnsi="Liberation Serif" w:cs="Liberation Serif"/>
          <w:sz w:val="24"/>
          <w:szCs w:val="24"/>
        </w:rPr>
        <w:t>–</w:t>
      </w:r>
      <w:r w:rsidR="00131A61">
        <w:rPr>
          <w:rFonts w:ascii="Liberation Serif" w:hAnsi="Liberation Serif"/>
          <w:sz w:val="24"/>
          <w:szCs w:val="24"/>
        </w:rPr>
        <w:t> в парке п</w:t>
      </w:r>
      <w:r w:rsidR="00FC6BEA">
        <w:rPr>
          <w:rFonts w:ascii="Liberation Serif" w:hAnsi="Liberation Serif"/>
          <w:sz w:val="24"/>
          <w:szCs w:val="24"/>
        </w:rPr>
        <w:t>.</w:t>
      </w:r>
      <w:r w:rsidR="00131A61">
        <w:rPr>
          <w:rFonts w:ascii="Liberation Serif" w:hAnsi="Liberation Serif"/>
          <w:sz w:val="24"/>
          <w:szCs w:val="24"/>
        </w:rPr>
        <w:t xml:space="preserve"> Кедрово</w:t>
      </w:r>
      <w:r w:rsidR="00FC6BEA">
        <w:rPr>
          <w:rFonts w:ascii="Liberation Serif" w:hAnsi="Liberation Serif"/>
          <w:sz w:val="24"/>
          <w:szCs w:val="24"/>
        </w:rPr>
        <w:t>е</w:t>
      </w:r>
      <w:r w:rsidR="00131A61">
        <w:rPr>
          <w:rFonts w:ascii="Liberation Serif" w:hAnsi="Liberation Serif"/>
          <w:sz w:val="24"/>
          <w:szCs w:val="24"/>
        </w:rPr>
        <w:t xml:space="preserve"> установлены малые архитектурные формы и оборудована музыкальная площадка, обустроены беседки, проведены работы по озеленению на общую сумму 7,3 миллиона рублей;</w:t>
      </w:r>
    </w:p>
    <w:p w:rsidR="00131A61" w:rsidRDefault="00133BA5" w:rsidP="00133BA5">
      <w:pPr>
        <w:shd w:val="clear" w:color="auto" w:fill="FFFFFF"/>
        <w:ind w:left="142" w:firstLine="567"/>
        <w:jc w:val="both"/>
        <w:rPr>
          <w:rFonts w:ascii="Liberation Serif" w:hAnsi="Liberation Serif"/>
          <w:sz w:val="24"/>
          <w:szCs w:val="24"/>
        </w:rPr>
      </w:pPr>
      <w:r w:rsidRPr="00DC1966">
        <w:rPr>
          <w:rFonts w:ascii="Liberation Serif" w:hAnsi="Liberation Serif" w:cs="Liberation Serif"/>
          <w:sz w:val="24"/>
          <w:szCs w:val="24"/>
        </w:rPr>
        <w:t>–</w:t>
      </w:r>
      <w:r w:rsidRPr="00DC1966">
        <w:rPr>
          <w:rFonts w:ascii="Liberation Serif" w:hAnsi="Liberation Serif"/>
          <w:sz w:val="24"/>
          <w:szCs w:val="24"/>
        </w:rPr>
        <w:t> </w:t>
      </w:r>
      <w:r w:rsidR="00131A61" w:rsidRPr="00DC1966">
        <w:rPr>
          <w:rFonts w:ascii="Liberation Serif" w:hAnsi="Liberation Serif"/>
          <w:sz w:val="24"/>
          <w:szCs w:val="24"/>
        </w:rPr>
        <w:t>в п</w:t>
      </w:r>
      <w:r w:rsidR="00FC6BEA" w:rsidRPr="00DC1966">
        <w:rPr>
          <w:rFonts w:ascii="Liberation Serif" w:hAnsi="Liberation Serif"/>
          <w:sz w:val="24"/>
          <w:szCs w:val="24"/>
        </w:rPr>
        <w:t>.</w:t>
      </w:r>
      <w:r w:rsidR="00131A61" w:rsidRPr="00DC1966">
        <w:rPr>
          <w:rFonts w:ascii="Liberation Serif" w:hAnsi="Liberation Serif"/>
          <w:sz w:val="24"/>
          <w:szCs w:val="24"/>
        </w:rPr>
        <w:t xml:space="preserve"> Кедрово</w:t>
      </w:r>
      <w:r w:rsidR="00FC6BEA" w:rsidRPr="00DC1966">
        <w:rPr>
          <w:rFonts w:ascii="Liberation Serif" w:hAnsi="Liberation Serif"/>
          <w:sz w:val="24"/>
          <w:szCs w:val="24"/>
        </w:rPr>
        <w:t>е</w:t>
      </w:r>
      <w:r w:rsidR="00131A61" w:rsidRPr="00DC1966">
        <w:rPr>
          <w:rFonts w:ascii="Liberation Serif" w:hAnsi="Liberation Serif"/>
          <w:sz w:val="24"/>
          <w:szCs w:val="24"/>
        </w:rPr>
        <w:t xml:space="preserve"> организовано праздничное освещение в период новогодних и рождественски</w:t>
      </w:r>
      <w:r w:rsidRPr="00DC1966">
        <w:rPr>
          <w:rFonts w:ascii="Liberation Serif" w:hAnsi="Liberation Serif"/>
          <w:sz w:val="24"/>
          <w:szCs w:val="24"/>
        </w:rPr>
        <w:t>х</w:t>
      </w:r>
      <w:r w:rsidR="00131A61" w:rsidRPr="00DC1966">
        <w:rPr>
          <w:rFonts w:ascii="Liberation Serif" w:hAnsi="Liberation Serif"/>
          <w:sz w:val="24"/>
          <w:szCs w:val="24"/>
        </w:rPr>
        <w:t xml:space="preserve"> праздников</w:t>
      </w:r>
      <w:r w:rsidR="00131A61">
        <w:rPr>
          <w:rFonts w:ascii="Liberation Serif" w:hAnsi="Liberation Serif"/>
          <w:sz w:val="24"/>
          <w:szCs w:val="24"/>
        </w:rPr>
        <w:t xml:space="preserve">: приобретены шары на уличную новогоднюю ель, комплект освещения (гирлянда), </w:t>
      </w:r>
      <w:r>
        <w:rPr>
          <w:rFonts w:ascii="Liberation Serif" w:hAnsi="Liberation Serif"/>
          <w:sz w:val="24"/>
          <w:szCs w:val="24"/>
        </w:rPr>
        <w:t>три</w:t>
      </w:r>
      <w:r w:rsidR="00131A61">
        <w:rPr>
          <w:rFonts w:ascii="Liberation Serif" w:hAnsi="Liberation Serif"/>
          <w:sz w:val="24"/>
          <w:szCs w:val="24"/>
        </w:rPr>
        <w:t xml:space="preserve"> световых конструкции (часы, трон, арка), 25 световых консолей на сумму 1,3 миллиона рублей;</w:t>
      </w:r>
    </w:p>
    <w:p w:rsidR="00131A61" w:rsidRDefault="00133BA5" w:rsidP="00133BA5">
      <w:pPr>
        <w:shd w:val="clear" w:color="auto" w:fill="FFFFFF"/>
        <w:ind w:left="142" w:firstLine="567"/>
        <w:jc w:val="both"/>
        <w:rPr>
          <w:rFonts w:ascii="Liberation Serif" w:hAnsi="Liberation Serif"/>
          <w:sz w:val="24"/>
          <w:szCs w:val="24"/>
        </w:rPr>
      </w:pPr>
      <w:r w:rsidRPr="002B5E47">
        <w:rPr>
          <w:rFonts w:ascii="Liberation Serif" w:hAnsi="Liberation Serif" w:cs="Liberation Serif"/>
          <w:sz w:val="24"/>
          <w:szCs w:val="24"/>
        </w:rPr>
        <w:t>–</w:t>
      </w:r>
      <w:r>
        <w:rPr>
          <w:rFonts w:ascii="Liberation Serif" w:hAnsi="Liberation Serif"/>
          <w:sz w:val="24"/>
          <w:szCs w:val="24"/>
        </w:rPr>
        <w:t xml:space="preserve"> в п. Ольховка </w:t>
      </w:r>
      <w:r w:rsidR="00131A61">
        <w:rPr>
          <w:rFonts w:ascii="Liberation Serif" w:hAnsi="Liberation Serif"/>
          <w:sz w:val="24"/>
          <w:szCs w:val="24"/>
        </w:rPr>
        <w:t xml:space="preserve">благоустроены дороги протяженностью 8 </w:t>
      </w:r>
      <w:r>
        <w:rPr>
          <w:rFonts w:ascii="Liberation Serif" w:hAnsi="Liberation Serif"/>
          <w:sz w:val="24"/>
          <w:szCs w:val="24"/>
        </w:rPr>
        <w:t>км</w:t>
      </w:r>
      <w:r w:rsidR="00131A61">
        <w:rPr>
          <w:rFonts w:ascii="Liberation Serif" w:hAnsi="Liberation Serif"/>
          <w:sz w:val="24"/>
          <w:szCs w:val="24"/>
        </w:rPr>
        <w:t xml:space="preserve"> на сумму 1,3 миллиона рублей;</w:t>
      </w:r>
    </w:p>
    <w:p w:rsidR="00131A61" w:rsidRDefault="00131A61" w:rsidP="00133BA5">
      <w:pPr>
        <w:shd w:val="clear" w:color="auto" w:fill="FFFFFF"/>
        <w:ind w:firstLine="567"/>
        <w:jc w:val="both"/>
        <w:rPr>
          <w:rFonts w:ascii="Liberation Serif" w:hAnsi="Liberation Serif"/>
          <w:sz w:val="24"/>
          <w:szCs w:val="24"/>
          <w:u w:val="single"/>
        </w:rPr>
      </w:pPr>
      <w:r>
        <w:rPr>
          <w:rFonts w:ascii="Liberation Serif" w:hAnsi="Liberation Serif"/>
          <w:sz w:val="24"/>
          <w:szCs w:val="24"/>
          <w:u w:val="single"/>
        </w:rPr>
        <w:t>Исетской поселковой администрации</w:t>
      </w:r>
      <w:r w:rsidRPr="00133BA5">
        <w:rPr>
          <w:rFonts w:ascii="Liberation Serif" w:hAnsi="Liberation Serif"/>
          <w:sz w:val="24"/>
          <w:szCs w:val="24"/>
        </w:rPr>
        <w:t xml:space="preserve"> (9,1 миллиона рублей):</w:t>
      </w:r>
    </w:p>
    <w:p w:rsidR="00131A61" w:rsidRPr="00DC1966" w:rsidRDefault="00133BA5" w:rsidP="00133BA5">
      <w:pPr>
        <w:shd w:val="clear" w:color="auto" w:fill="FFFFFF"/>
        <w:ind w:left="142" w:firstLine="567"/>
        <w:jc w:val="both"/>
        <w:rPr>
          <w:rFonts w:ascii="Liberation Serif" w:hAnsi="Liberation Serif" w:cs="Liberation Serif"/>
          <w:sz w:val="24"/>
          <w:szCs w:val="24"/>
        </w:rPr>
      </w:pPr>
      <w:r w:rsidRPr="002B5E47">
        <w:rPr>
          <w:rFonts w:ascii="Liberation Serif" w:hAnsi="Liberation Serif" w:cs="Liberation Serif"/>
          <w:sz w:val="24"/>
          <w:szCs w:val="24"/>
        </w:rPr>
        <w:t>–</w:t>
      </w:r>
      <w:r>
        <w:rPr>
          <w:rFonts w:ascii="Liberation Serif" w:hAnsi="Liberation Serif"/>
          <w:sz w:val="24"/>
          <w:szCs w:val="24"/>
        </w:rPr>
        <w:t> </w:t>
      </w:r>
      <w:r w:rsidRPr="00133BA5">
        <w:rPr>
          <w:rFonts w:ascii="Liberation Serif" w:hAnsi="Liberation Serif" w:cs="Liberation Serif"/>
          <w:sz w:val="24"/>
          <w:szCs w:val="24"/>
        </w:rPr>
        <w:t xml:space="preserve">в п. Исеть </w:t>
      </w:r>
      <w:r w:rsidR="00131A61" w:rsidRPr="00133BA5">
        <w:rPr>
          <w:rFonts w:ascii="Liberation Serif" w:hAnsi="Liberation Serif" w:cs="Liberation Serif"/>
          <w:sz w:val="24"/>
          <w:szCs w:val="24"/>
        </w:rPr>
        <w:t xml:space="preserve">построена летняя сцена на центральной площади, обеспечено технологическое присоединение </w:t>
      </w:r>
      <w:r w:rsidR="008D23DD" w:rsidRPr="00133BA5">
        <w:rPr>
          <w:rFonts w:ascii="Liberation Serif" w:hAnsi="Liberation Serif" w:cs="Liberation Serif"/>
          <w:sz w:val="24"/>
          <w:szCs w:val="24"/>
        </w:rPr>
        <w:t xml:space="preserve">оборудования сцены </w:t>
      </w:r>
      <w:r w:rsidR="00131A61" w:rsidRPr="00133BA5">
        <w:rPr>
          <w:rFonts w:ascii="Liberation Serif" w:hAnsi="Liberation Serif" w:cs="Liberation Serif"/>
          <w:sz w:val="24"/>
          <w:szCs w:val="24"/>
        </w:rPr>
        <w:t>к электросетям, благоустроена территория, прилегающая к</w:t>
      </w:r>
      <w:r w:rsidR="002B43EC" w:rsidRPr="005B6BEC">
        <w:rPr>
          <w:rFonts w:ascii="Liberation Serif" w:hAnsi="Liberation Serif" w:cs="Liberation Serif"/>
          <w:sz w:val="24"/>
          <w:szCs w:val="24"/>
        </w:rPr>
        <w:t> </w:t>
      </w:r>
      <w:r w:rsidR="00131A61" w:rsidRPr="00133BA5">
        <w:rPr>
          <w:rFonts w:ascii="Liberation Serif" w:hAnsi="Liberation Serif" w:cs="Liberation Serif"/>
          <w:sz w:val="24"/>
          <w:szCs w:val="24"/>
        </w:rPr>
        <w:t xml:space="preserve">сцене: </w:t>
      </w:r>
      <w:r w:rsidR="00131A61" w:rsidRPr="00DC1966">
        <w:rPr>
          <w:rFonts w:ascii="Liberation Serif" w:hAnsi="Liberation Serif" w:cs="Liberation Serif"/>
          <w:sz w:val="24"/>
          <w:szCs w:val="24"/>
        </w:rPr>
        <w:t>асфальтированы дорожки, установлены скамейки, ограждена территория на общую сумму 5,2 миллиона рублей;</w:t>
      </w:r>
    </w:p>
    <w:p w:rsidR="00131A61" w:rsidRPr="00DC1966" w:rsidRDefault="00133BA5" w:rsidP="00133BA5">
      <w:pPr>
        <w:shd w:val="clear" w:color="auto" w:fill="FFFFFF"/>
        <w:ind w:left="142" w:firstLine="567"/>
        <w:jc w:val="both"/>
        <w:rPr>
          <w:rFonts w:ascii="Liberation Serif" w:hAnsi="Liberation Serif" w:cs="Liberation Serif"/>
          <w:sz w:val="24"/>
          <w:szCs w:val="24"/>
        </w:rPr>
      </w:pPr>
      <w:r w:rsidRPr="00DC1966">
        <w:rPr>
          <w:rFonts w:ascii="Liberation Serif" w:hAnsi="Liberation Serif" w:cs="Liberation Serif"/>
          <w:sz w:val="24"/>
          <w:szCs w:val="24"/>
        </w:rPr>
        <w:t>–</w:t>
      </w:r>
      <w:r w:rsidRPr="00DC1966">
        <w:rPr>
          <w:rFonts w:ascii="Liberation Serif" w:hAnsi="Liberation Serif"/>
          <w:sz w:val="24"/>
          <w:szCs w:val="24"/>
        </w:rPr>
        <w:t> </w:t>
      </w:r>
      <w:r w:rsidR="00131A61" w:rsidRPr="00DC1966">
        <w:rPr>
          <w:rFonts w:ascii="Liberation Serif" w:hAnsi="Liberation Serif" w:cs="Liberation Serif"/>
          <w:sz w:val="24"/>
          <w:szCs w:val="24"/>
        </w:rPr>
        <w:t>благоустроена детская площадка по адресу</w:t>
      </w:r>
      <w:r w:rsidR="008D23DD" w:rsidRPr="00DC1966">
        <w:rPr>
          <w:rFonts w:ascii="Liberation Serif" w:hAnsi="Liberation Serif" w:cs="Liberation Serif"/>
          <w:sz w:val="24"/>
          <w:szCs w:val="24"/>
        </w:rPr>
        <w:t xml:space="preserve">: п. Исеть, </w:t>
      </w:r>
      <w:r w:rsidR="00131A61" w:rsidRPr="00DC1966">
        <w:rPr>
          <w:rFonts w:ascii="Liberation Serif" w:hAnsi="Liberation Serif" w:cs="Liberation Serif"/>
          <w:sz w:val="24"/>
          <w:szCs w:val="24"/>
        </w:rPr>
        <w:t>ул</w:t>
      </w:r>
      <w:r w:rsidR="008D23DD" w:rsidRPr="00DC1966">
        <w:rPr>
          <w:rFonts w:ascii="Liberation Serif" w:hAnsi="Liberation Serif" w:cs="Liberation Serif"/>
          <w:sz w:val="24"/>
          <w:szCs w:val="24"/>
        </w:rPr>
        <w:t>.</w:t>
      </w:r>
      <w:r w:rsidR="00131A61" w:rsidRPr="00DC1966">
        <w:rPr>
          <w:rFonts w:ascii="Liberation Serif" w:hAnsi="Liberation Serif" w:cs="Liberation Serif"/>
          <w:sz w:val="24"/>
          <w:szCs w:val="24"/>
        </w:rPr>
        <w:t xml:space="preserve"> Дружбы, д</w:t>
      </w:r>
      <w:r w:rsidR="008D23DD" w:rsidRPr="00DC1966">
        <w:rPr>
          <w:rFonts w:ascii="Liberation Serif" w:hAnsi="Liberation Serif" w:cs="Liberation Serif"/>
          <w:sz w:val="24"/>
          <w:szCs w:val="24"/>
        </w:rPr>
        <w:t>.</w:t>
      </w:r>
      <w:r w:rsidR="00131A61" w:rsidRPr="00DC1966">
        <w:rPr>
          <w:rFonts w:ascii="Liberation Serif" w:hAnsi="Liberation Serif" w:cs="Liberation Serif"/>
          <w:sz w:val="24"/>
          <w:szCs w:val="24"/>
        </w:rPr>
        <w:t xml:space="preserve"> 14, проведены земляные работы по устройству покрытия из песка, установлены малые архитектурные формы и</w:t>
      </w:r>
      <w:r w:rsidR="002B43EC" w:rsidRPr="005B6BEC">
        <w:rPr>
          <w:rFonts w:ascii="Liberation Serif" w:hAnsi="Liberation Serif" w:cs="Liberation Serif"/>
          <w:sz w:val="24"/>
          <w:szCs w:val="24"/>
        </w:rPr>
        <w:t> </w:t>
      </w:r>
      <w:r w:rsidR="00131A61" w:rsidRPr="00DC1966">
        <w:rPr>
          <w:rFonts w:ascii="Liberation Serif" w:hAnsi="Liberation Serif" w:cs="Liberation Serif"/>
          <w:sz w:val="24"/>
          <w:szCs w:val="24"/>
        </w:rPr>
        <w:t>ограждения на сумму 3,8 миллиона рублей;</w:t>
      </w:r>
    </w:p>
    <w:p w:rsidR="00131A61" w:rsidRPr="00133BA5" w:rsidRDefault="00133BA5" w:rsidP="00133BA5">
      <w:pPr>
        <w:shd w:val="clear" w:color="auto" w:fill="FFFFFF"/>
        <w:ind w:left="142" w:firstLine="567"/>
        <w:jc w:val="both"/>
        <w:rPr>
          <w:rFonts w:ascii="Liberation Serif" w:hAnsi="Liberation Serif" w:cs="Liberation Serif"/>
          <w:sz w:val="24"/>
          <w:szCs w:val="24"/>
        </w:rPr>
      </w:pPr>
      <w:r w:rsidRPr="00DC1966">
        <w:rPr>
          <w:rFonts w:ascii="Liberation Serif" w:hAnsi="Liberation Serif" w:cs="Liberation Serif"/>
          <w:sz w:val="24"/>
          <w:szCs w:val="24"/>
        </w:rPr>
        <w:t>–</w:t>
      </w:r>
      <w:r w:rsidRPr="00DC1966">
        <w:rPr>
          <w:rFonts w:ascii="Liberation Serif" w:hAnsi="Liberation Serif"/>
          <w:sz w:val="24"/>
          <w:szCs w:val="24"/>
        </w:rPr>
        <w:t> </w:t>
      </w:r>
      <w:r w:rsidR="008D23DD" w:rsidRPr="00DC1966">
        <w:rPr>
          <w:rFonts w:ascii="Liberation Serif" w:hAnsi="Liberation Serif"/>
          <w:sz w:val="24"/>
          <w:szCs w:val="24"/>
        </w:rPr>
        <w:t xml:space="preserve">в </w:t>
      </w:r>
      <w:r w:rsidR="008D23DD" w:rsidRPr="00DC1966">
        <w:rPr>
          <w:rFonts w:ascii="Liberation Serif" w:hAnsi="Liberation Serif" w:cs="Liberation Serif"/>
          <w:sz w:val="24"/>
          <w:szCs w:val="24"/>
        </w:rPr>
        <w:t xml:space="preserve">п. Исеть </w:t>
      </w:r>
      <w:r w:rsidR="00131A61" w:rsidRPr="00DC1966">
        <w:rPr>
          <w:rFonts w:ascii="Liberation Serif" w:hAnsi="Liberation Serif" w:cs="Liberation Serif"/>
          <w:sz w:val="24"/>
          <w:szCs w:val="24"/>
        </w:rPr>
        <w:t>разработан проект устройства</w:t>
      </w:r>
      <w:r w:rsidR="00131A61" w:rsidRPr="00133BA5">
        <w:rPr>
          <w:rFonts w:ascii="Liberation Serif" w:hAnsi="Liberation Serif" w:cs="Liberation Serif"/>
          <w:sz w:val="24"/>
          <w:szCs w:val="24"/>
        </w:rPr>
        <w:t xml:space="preserve"> </w:t>
      </w:r>
      <w:r w:rsidR="008D23DD">
        <w:rPr>
          <w:rFonts w:ascii="Liberation Serif" w:hAnsi="Liberation Serif" w:cs="Liberation Serif"/>
          <w:sz w:val="24"/>
          <w:szCs w:val="24"/>
        </w:rPr>
        <w:t>двух</w:t>
      </w:r>
      <w:r w:rsidR="00131A61" w:rsidRPr="00133BA5">
        <w:rPr>
          <w:rFonts w:ascii="Liberation Serif" w:hAnsi="Liberation Serif" w:cs="Liberation Serif"/>
          <w:sz w:val="24"/>
          <w:szCs w:val="24"/>
        </w:rPr>
        <w:t xml:space="preserve"> лестниц по а</w:t>
      </w:r>
      <w:r w:rsidR="002B43EC">
        <w:rPr>
          <w:rFonts w:ascii="Liberation Serif" w:hAnsi="Liberation Serif" w:cs="Liberation Serif"/>
          <w:sz w:val="24"/>
          <w:szCs w:val="24"/>
        </w:rPr>
        <w:t>дресам: ул. Дружбы, д. 16 и</w:t>
      </w:r>
      <w:r w:rsidR="002B43EC" w:rsidRPr="005B6BEC">
        <w:rPr>
          <w:rFonts w:ascii="Liberation Serif" w:hAnsi="Liberation Serif" w:cs="Liberation Serif"/>
          <w:sz w:val="24"/>
          <w:szCs w:val="24"/>
        </w:rPr>
        <w:t> </w:t>
      </w:r>
      <w:r w:rsidR="002B43EC">
        <w:rPr>
          <w:rFonts w:ascii="Liberation Serif" w:hAnsi="Liberation Serif" w:cs="Liberation Serif"/>
          <w:sz w:val="24"/>
          <w:szCs w:val="24"/>
        </w:rPr>
        <w:t>ул.</w:t>
      </w:r>
      <w:r w:rsidR="002B43EC" w:rsidRPr="005B6BEC">
        <w:rPr>
          <w:rFonts w:ascii="Liberation Serif" w:hAnsi="Liberation Serif" w:cs="Liberation Serif"/>
          <w:sz w:val="24"/>
          <w:szCs w:val="24"/>
        </w:rPr>
        <w:t> </w:t>
      </w:r>
      <w:r w:rsidR="00131A61" w:rsidRPr="00133BA5">
        <w:rPr>
          <w:rFonts w:ascii="Liberation Serif" w:hAnsi="Liberation Serif" w:cs="Liberation Serif"/>
          <w:sz w:val="24"/>
          <w:szCs w:val="24"/>
        </w:rPr>
        <w:t xml:space="preserve">Мира, д. </w:t>
      </w:r>
      <w:r w:rsidR="00131A61" w:rsidRPr="00DC1966">
        <w:rPr>
          <w:rFonts w:ascii="Liberation Serif" w:hAnsi="Liberation Serif" w:cs="Liberation Serif"/>
          <w:sz w:val="24"/>
          <w:szCs w:val="24"/>
        </w:rPr>
        <w:t>8а</w:t>
      </w:r>
      <w:r w:rsidR="008D23DD" w:rsidRPr="00DC1966">
        <w:rPr>
          <w:rFonts w:ascii="Liberation Serif" w:hAnsi="Liberation Serif" w:cs="Liberation Serif"/>
          <w:sz w:val="24"/>
          <w:szCs w:val="24"/>
        </w:rPr>
        <w:t>,</w:t>
      </w:r>
      <w:r w:rsidR="00131A61" w:rsidRPr="00DC1966">
        <w:rPr>
          <w:rFonts w:ascii="Liberation Serif" w:hAnsi="Liberation Serif" w:cs="Liberation Serif"/>
          <w:sz w:val="24"/>
          <w:szCs w:val="24"/>
        </w:rPr>
        <w:t xml:space="preserve"> на</w:t>
      </w:r>
      <w:r w:rsidR="00131A61" w:rsidRPr="00133BA5">
        <w:rPr>
          <w:rFonts w:ascii="Liberation Serif" w:hAnsi="Liberation Serif" w:cs="Liberation Serif"/>
          <w:sz w:val="24"/>
          <w:szCs w:val="24"/>
        </w:rPr>
        <w:t xml:space="preserve"> сумму 0,1 миллиона рублей;</w:t>
      </w:r>
    </w:p>
    <w:p w:rsidR="00131A61" w:rsidRDefault="00131A61" w:rsidP="00133BA5">
      <w:pPr>
        <w:shd w:val="clear" w:color="auto" w:fill="FFFFFF"/>
        <w:ind w:firstLine="567"/>
        <w:jc w:val="both"/>
        <w:rPr>
          <w:rFonts w:ascii="Liberation Serif" w:hAnsi="Liberation Serif"/>
          <w:sz w:val="24"/>
          <w:szCs w:val="24"/>
          <w:u w:val="single"/>
        </w:rPr>
      </w:pPr>
      <w:r w:rsidRPr="00133BA5">
        <w:rPr>
          <w:rFonts w:ascii="Liberation Serif" w:hAnsi="Liberation Serif"/>
          <w:sz w:val="24"/>
          <w:szCs w:val="24"/>
          <w:u w:val="single"/>
        </w:rPr>
        <w:t>Балтымской сельской администрации</w:t>
      </w:r>
      <w:r w:rsidRPr="00133BA5">
        <w:rPr>
          <w:rFonts w:ascii="Liberation Serif" w:hAnsi="Liberation Serif"/>
          <w:sz w:val="24"/>
          <w:szCs w:val="24"/>
        </w:rPr>
        <w:t xml:space="preserve"> (2,7 миллиона рублей):</w:t>
      </w:r>
    </w:p>
    <w:p w:rsidR="00131A61" w:rsidRPr="00133BA5" w:rsidRDefault="00133BA5" w:rsidP="00133BA5">
      <w:pPr>
        <w:shd w:val="clear" w:color="auto" w:fill="FFFFFF"/>
        <w:ind w:left="142" w:firstLine="567"/>
        <w:jc w:val="both"/>
        <w:rPr>
          <w:rFonts w:ascii="Liberation Serif" w:hAnsi="Liberation Serif" w:cs="Liberation Serif"/>
          <w:sz w:val="24"/>
          <w:szCs w:val="24"/>
        </w:rPr>
      </w:pPr>
      <w:r w:rsidRPr="002B5E47">
        <w:rPr>
          <w:rFonts w:ascii="Liberation Serif" w:hAnsi="Liberation Serif" w:cs="Liberation Serif"/>
          <w:sz w:val="24"/>
          <w:szCs w:val="24"/>
        </w:rPr>
        <w:lastRenderedPageBreak/>
        <w:t>–</w:t>
      </w:r>
      <w:r>
        <w:rPr>
          <w:rFonts w:ascii="Liberation Serif" w:hAnsi="Liberation Serif"/>
          <w:sz w:val="24"/>
          <w:szCs w:val="24"/>
        </w:rPr>
        <w:t> </w:t>
      </w:r>
      <w:r w:rsidR="00131A61" w:rsidRPr="00133BA5">
        <w:rPr>
          <w:rFonts w:ascii="Liberation Serif" w:hAnsi="Liberation Serif" w:cs="Liberation Serif"/>
          <w:sz w:val="24"/>
          <w:szCs w:val="24"/>
        </w:rPr>
        <w:t>в с</w:t>
      </w:r>
      <w:r w:rsidR="008D23DD">
        <w:rPr>
          <w:rFonts w:ascii="Liberation Serif" w:hAnsi="Liberation Serif" w:cs="Liberation Serif"/>
          <w:sz w:val="24"/>
          <w:szCs w:val="24"/>
        </w:rPr>
        <w:t>.</w:t>
      </w:r>
      <w:r w:rsidR="00131A61" w:rsidRPr="00133BA5">
        <w:rPr>
          <w:rFonts w:ascii="Liberation Serif" w:hAnsi="Liberation Serif" w:cs="Liberation Serif"/>
          <w:sz w:val="24"/>
          <w:szCs w:val="24"/>
        </w:rPr>
        <w:t xml:space="preserve"> Балтым демонтированы ветхие строения по ул</w:t>
      </w:r>
      <w:r w:rsidR="008D23DD">
        <w:rPr>
          <w:rFonts w:ascii="Liberation Serif" w:hAnsi="Liberation Serif" w:cs="Liberation Serif"/>
          <w:sz w:val="24"/>
          <w:szCs w:val="24"/>
        </w:rPr>
        <w:t>.</w:t>
      </w:r>
      <w:r w:rsidR="00131A61" w:rsidRPr="00133BA5">
        <w:rPr>
          <w:rFonts w:ascii="Liberation Serif" w:hAnsi="Liberation Serif" w:cs="Liberation Serif"/>
          <w:sz w:val="24"/>
          <w:szCs w:val="24"/>
        </w:rPr>
        <w:t xml:space="preserve"> Восточной (0,6 миллиона рублей), выполнены работы по благоустройству и укладке водоотводной трубы по ул. Восточная, д</w:t>
      </w:r>
      <w:r w:rsidR="008D23DD">
        <w:rPr>
          <w:rFonts w:ascii="Liberation Serif" w:hAnsi="Liberation Serif" w:cs="Liberation Serif"/>
          <w:sz w:val="24"/>
          <w:szCs w:val="24"/>
        </w:rPr>
        <w:t>.</w:t>
      </w:r>
      <w:r w:rsidR="00131A61" w:rsidRPr="00133BA5">
        <w:rPr>
          <w:rFonts w:ascii="Liberation Serif" w:hAnsi="Liberation Serif" w:cs="Liberation Serif"/>
          <w:sz w:val="24"/>
          <w:szCs w:val="24"/>
        </w:rPr>
        <w:t xml:space="preserve"> 18 (0,4 миллиона рублей), укреплена обочина дороги по ул</w:t>
      </w:r>
      <w:r w:rsidR="008D23DD">
        <w:rPr>
          <w:rFonts w:ascii="Liberation Serif" w:hAnsi="Liberation Serif" w:cs="Liberation Serif"/>
          <w:sz w:val="24"/>
          <w:szCs w:val="24"/>
        </w:rPr>
        <w:t>.</w:t>
      </w:r>
      <w:r w:rsidR="00DC1966">
        <w:rPr>
          <w:rFonts w:ascii="Liberation Serif" w:hAnsi="Liberation Serif" w:cs="Liberation Serif"/>
          <w:sz w:val="24"/>
          <w:szCs w:val="24"/>
        </w:rPr>
        <w:t xml:space="preserve"> </w:t>
      </w:r>
      <w:r w:rsidR="00131A61" w:rsidRPr="00133BA5">
        <w:rPr>
          <w:rFonts w:ascii="Liberation Serif" w:hAnsi="Liberation Serif" w:cs="Liberation Serif"/>
          <w:sz w:val="24"/>
          <w:szCs w:val="24"/>
        </w:rPr>
        <w:t>Набережной (0,1 миллиона рублей); уложены искусственные дорожные неровности на дороге по ул</w:t>
      </w:r>
      <w:r w:rsidR="008D23DD">
        <w:rPr>
          <w:rFonts w:ascii="Liberation Serif" w:hAnsi="Liberation Serif" w:cs="Liberation Serif"/>
          <w:sz w:val="24"/>
          <w:szCs w:val="24"/>
        </w:rPr>
        <w:t>.</w:t>
      </w:r>
      <w:r w:rsidR="00131A61" w:rsidRPr="00133BA5">
        <w:rPr>
          <w:rFonts w:ascii="Liberation Serif" w:hAnsi="Liberation Serif" w:cs="Liberation Serif"/>
          <w:sz w:val="24"/>
          <w:szCs w:val="24"/>
        </w:rPr>
        <w:t xml:space="preserve"> Александра Шамаева (0,1 миллиона рублей); реконструирован остановочный комплекс на ул. Набережн</w:t>
      </w:r>
      <w:r w:rsidR="008D23DD">
        <w:rPr>
          <w:rFonts w:ascii="Liberation Serif" w:hAnsi="Liberation Serif" w:cs="Liberation Serif"/>
          <w:sz w:val="24"/>
          <w:szCs w:val="24"/>
        </w:rPr>
        <w:t>ой</w:t>
      </w:r>
      <w:r w:rsidR="00131A61" w:rsidRPr="00133BA5">
        <w:rPr>
          <w:rFonts w:ascii="Liberation Serif" w:hAnsi="Liberation Serif" w:cs="Liberation Serif"/>
          <w:sz w:val="24"/>
          <w:szCs w:val="24"/>
        </w:rPr>
        <w:t xml:space="preserve"> (0,2 миллиона рублей);</w:t>
      </w:r>
    </w:p>
    <w:p w:rsidR="00131A61" w:rsidRPr="00133BA5" w:rsidRDefault="00133BA5" w:rsidP="00133BA5">
      <w:pPr>
        <w:shd w:val="clear" w:color="auto" w:fill="FFFFFF"/>
        <w:ind w:left="142" w:firstLine="567"/>
        <w:jc w:val="both"/>
        <w:rPr>
          <w:rFonts w:ascii="Liberation Serif" w:hAnsi="Liberation Serif" w:cs="Liberation Serif"/>
          <w:sz w:val="24"/>
          <w:szCs w:val="24"/>
        </w:rPr>
      </w:pPr>
      <w:r w:rsidRPr="002B5E47">
        <w:rPr>
          <w:rFonts w:ascii="Liberation Serif" w:hAnsi="Liberation Serif" w:cs="Liberation Serif"/>
          <w:sz w:val="24"/>
          <w:szCs w:val="24"/>
        </w:rPr>
        <w:t>–</w:t>
      </w:r>
      <w:r>
        <w:rPr>
          <w:rFonts w:ascii="Liberation Serif" w:hAnsi="Liberation Serif"/>
          <w:sz w:val="24"/>
          <w:szCs w:val="24"/>
        </w:rPr>
        <w:t> </w:t>
      </w:r>
      <w:r w:rsidR="00131A61" w:rsidRPr="00133BA5">
        <w:rPr>
          <w:rFonts w:ascii="Liberation Serif" w:hAnsi="Liberation Serif" w:cs="Liberation Serif"/>
          <w:sz w:val="24"/>
          <w:szCs w:val="24"/>
        </w:rPr>
        <w:t xml:space="preserve">в селе Балтым, </w:t>
      </w:r>
      <w:r w:rsidR="008D23DD">
        <w:rPr>
          <w:rFonts w:ascii="Liberation Serif" w:hAnsi="Liberation Serif" w:cs="Liberation Serif"/>
          <w:sz w:val="24"/>
          <w:szCs w:val="24"/>
        </w:rPr>
        <w:t xml:space="preserve">в </w:t>
      </w:r>
      <w:r w:rsidR="00131A61" w:rsidRPr="00133BA5">
        <w:rPr>
          <w:rFonts w:ascii="Liberation Serif" w:hAnsi="Liberation Serif" w:cs="Liberation Serif"/>
          <w:sz w:val="24"/>
          <w:szCs w:val="24"/>
        </w:rPr>
        <w:t xml:space="preserve">поселках </w:t>
      </w:r>
      <w:r w:rsidR="008D23DD" w:rsidRPr="00133BA5">
        <w:rPr>
          <w:rFonts w:ascii="Liberation Serif" w:hAnsi="Liberation Serif" w:cs="Liberation Serif"/>
          <w:sz w:val="24"/>
          <w:szCs w:val="24"/>
        </w:rPr>
        <w:t>Залесье</w:t>
      </w:r>
      <w:r w:rsidR="00131A61" w:rsidRPr="00133BA5">
        <w:rPr>
          <w:rFonts w:ascii="Liberation Serif" w:hAnsi="Liberation Serif" w:cs="Liberation Serif"/>
          <w:sz w:val="24"/>
          <w:szCs w:val="24"/>
        </w:rPr>
        <w:t xml:space="preserve">, Зеленый Бор, </w:t>
      </w:r>
      <w:r w:rsidR="008D23DD" w:rsidRPr="00133BA5">
        <w:rPr>
          <w:rFonts w:ascii="Liberation Serif" w:hAnsi="Liberation Serif" w:cs="Liberation Serif"/>
          <w:sz w:val="24"/>
          <w:szCs w:val="24"/>
        </w:rPr>
        <w:t xml:space="preserve">Красный Адуй, </w:t>
      </w:r>
      <w:r w:rsidR="00131A61" w:rsidRPr="00133BA5">
        <w:rPr>
          <w:rFonts w:ascii="Liberation Serif" w:hAnsi="Liberation Serif" w:cs="Liberation Serif"/>
          <w:sz w:val="24"/>
          <w:szCs w:val="24"/>
        </w:rPr>
        <w:t xml:space="preserve">Крутой, </w:t>
      </w:r>
      <w:r w:rsidR="008D23DD" w:rsidRPr="00133BA5">
        <w:rPr>
          <w:rFonts w:ascii="Liberation Serif" w:hAnsi="Liberation Serif" w:cs="Liberation Serif"/>
          <w:sz w:val="24"/>
          <w:szCs w:val="24"/>
        </w:rPr>
        <w:t xml:space="preserve">Ромашка, </w:t>
      </w:r>
      <w:r w:rsidR="00131A61" w:rsidRPr="00133BA5">
        <w:rPr>
          <w:rFonts w:ascii="Liberation Serif" w:hAnsi="Liberation Serif" w:cs="Liberation Serif"/>
          <w:sz w:val="24"/>
          <w:szCs w:val="24"/>
        </w:rPr>
        <w:t>Санаторный проведены работы по уходу за зелеными насаждениями: санитарная и формовочная обрезка, валка аварийных деревьев (0,9 миллиона рублей);</w:t>
      </w:r>
    </w:p>
    <w:p w:rsidR="00131A61" w:rsidRPr="00133BA5" w:rsidRDefault="00133BA5" w:rsidP="00133BA5">
      <w:pPr>
        <w:shd w:val="clear" w:color="auto" w:fill="FFFFFF"/>
        <w:ind w:left="142" w:firstLine="567"/>
        <w:jc w:val="both"/>
        <w:rPr>
          <w:rFonts w:ascii="Liberation Serif" w:hAnsi="Liberation Serif" w:cs="Liberation Serif"/>
          <w:sz w:val="24"/>
          <w:szCs w:val="24"/>
        </w:rPr>
      </w:pPr>
      <w:r w:rsidRPr="002B5E47">
        <w:rPr>
          <w:rFonts w:ascii="Liberation Serif" w:hAnsi="Liberation Serif" w:cs="Liberation Serif"/>
          <w:sz w:val="24"/>
          <w:szCs w:val="24"/>
        </w:rPr>
        <w:t>–</w:t>
      </w:r>
      <w:r>
        <w:rPr>
          <w:rFonts w:ascii="Liberation Serif" w:hAnsi="Liberation Serif"/>
          <w:sz w:val="24"/>
          <w:szCs w:val="24"/>
        </w:rPr>
        <w:t> </w:t>
      </w:r>
      <w:r w:rsidR="00131A61" w:rsidRPr="00133BA5">
        <w:rPr>
          <w:rFonts w:ascii="Liberation Serif" w:hAnsi="Liberation Serif" w:cs="Liberation Serif"/>
          <w:sz w:val="24"/>
          <w:szCs w:val="24"/>
        </w:rPr>
        <w:t>в п</w:t>
      </w:r>
      <w:r w:rsidR="00FC6BEA" w:rsidRPr="00133BA5">
        <w:rPr>
          <w:rFonts w:ascii="Liberation Serif" w:hAnsi="Liberation Serif" w:cs="Liberation Serif"/>
          <w:sz w:val="24"/>
          <w:szCs w:val="24"/>
        </w:rPr>
        <w:t>.</w:t>
      </w:r>
      <w:r w:rsidR="00131A61" w:rsidRPr="00133BA5">
        <w:rPr>
          <w:rFonts w:ascii="Liberation Serif" w:hAnsi="Liberation Serif" w:cs="Liberation Serif"/>
          <w:sz w:val="24"/>
          <w:szCs w:val="24"/>
        </w:rPr>
        <w:t xml:space="preserve"> Красный Адуй обустроена ливневая канава по ул</w:t>
      </w:r>
      <w:r w:rsidR="00FC6BEA" w:rsidRPr="00133BA5">
        <w:rPr>
          <w:rFonts w:ascii="Liberation Serif" w:hAnsi="Liberation Serif" w:cs="Liberation Serif"/>
          <w:sz w:val="24"/>
          <w:szCs w:val="24"/>
        </w:rPr>
        <w:t>.</w:t>
      </w:r>
      <w:r w:rsidR="00131A61" w:rsidRPr="00133BA5">
        <w:rPr>
          <w:rFonts w:ascii="Liberation Serif" w:hAnsi="Liberation Serif" w:cs="Liberation Serif"/>
          <w:sz w:val="24"/>
          <w:szCs w:val="24"/>
        </w:rPr>
        <w:t xml:space="preserve"> Адуйск</w:t>
      </w:r>
      <w:r w:rsidR="00FC6BEA" w:rsidRPr="00133BA5">
        <w:rPr>
          <w:rFonts w:ascii="Liberation Serif" w:hAnsi="Liberation Serif" w:cs="Liberation Serif"/>
          <w:sz w:val="24"/>
          <w:szCs w:val="24"/>
        </w:rPr>
        <w:t>ой</w:t>
      </w:r>
      <w:r w:rsidR="00131A61" w:rsidRPr="00133BA5">
        <w:rPr>
          <w:rFonts w:ascii="Liberation Serif" w:hAnsi="Liberation Serif" w:cs="Liberation Serif"/>
          <w:sz w:val="24"/>
          <w:szCs w:val="24"/>
        </w:rPr>
        <w:t xml:space="preserve"> (0,2 миллиона рублей);</w:t>
      </w:r>
    </w:p>
    <w:p w:rsidR="00131A61" w:rsidRPr="00133BA5" w:rsidRDefault="00133BA5" w:rsidP="00133BA5">
      <w:pPr>
        <w:shd w:val="clear" w:color="auto" w:fill="FFFFFF"/>
        <w:ind w:left="142" w:firstLine="567"/>
        <w:jc w:val="both"/>
        <w:rPr>
          <w:rFonts w:ascii="Liberation Serif" w:hAnsi="Liberation Serif" w:cs="Liberation Serif"/>
          <w:sz w:val="24"/>
          <w:szCs w:val="24"/>
        </w:rPr>
      </w:pPr>
      <w:r w:rsidRPr="002B5E47">
        <w:rPr>
          <w:rFonts w:ascii="Liberation Serif" w:hAnsi="Liberation Serif" w:cs="Liberation Serif"/>
          <w:sz w:val="24"/>
          <w:szCs w:val="24"/>
        </w:rPr>
        <w:t>–</w:t>
      </w:r>
      <w:r>
        <w:rPr>
          <w:rFonts w:ascii="Liberation Serif" w:hAnsi="Liberation Serif"/>
          <w:sz w:val="24"/>
          <w:szCs w:val="24"/>
        </w:rPr>
        <w:t> </w:t>
      </w:r>
      <w:r w:rsidR="00131A61" w:rsidRPr="00133BA5">
        <w:rPr>
          <w:rFonts w:ascii="Liberation Serif" w:hAnsi="Liberation Serif" w:cs="Liberation Serif"/>
          <w:sz w:val="24"/>
          <w:szCs w:val="24"/>
        </w:rPr>
        <w:t>устроено уличное освещение в п</w:t>
      </w:r>
      <w:r w:rsidR="00FC6BEA" w:rsidRPr="00133BA5">
        <w:rPr>
          <w:rFonts w:ascii="Liberation Serif" w:hAnsi="Liberation Serif" w:cs="Liberation Serif"/>
          <w:sz w:val="24"/>
          <w:szCs w:val="24"/>
        </w:rPr>
        <w:t>.</w:t>
      </w:r>
      <w:r w:rsidR="00131A61" w:rsidRPr="00133BA5">
        <w:rPr>
          <w:rFonts w:ascii="Liberation Serif" w:hAnsi="Liberation Serif" w:cs="Liberation Serif"/>
          <w:sz w:val="24"/>
          <w:szCs w:val="24"/>
        </w:rPr>
        <w:t xml:space="preserve"> Санаторный по ул</w:t>
      </w:r>
      <w:r w:rsidR="00FC6BEA" w:rsidRPr="00133BA5">
        <w:rPr>
          <w:rFonts w:ascii="Liberation Serif" w:hAnsi="Liberation Serif" w:cs="Liberation Serif"/>
          <w:sz w:val="24"/>
          <w:szCs w:val="24"/>
        </w:rPr>
        <w:t>.</w:t>
      </w:r>
      <w:r w:rsidR="00131A61" w:rsidRPr="00133BA5">
        <w:rPr>
          <w:rFonts w:ascii="Liberation Serif" w:hAnsi="Liberation Serif" w:cs="Liberation Serif"/>
          <w:sz w:val="24"/>
          <w:szCs w:val="24"/>
        </w:rPr>
        <w:t xml:space="preserve"> Июньск</w:t>
      </w:r>
      <w:r w:rsidR="00FC6BEA" w:rsidRPr="00133BA5">
        <w:rPr>
          <w:rFonts w:ascii="Liberation Serif" w:hAnsi="Liberation Serif" w:cs="Liberation Serif"/>
          <w:sz w:val="24"/>
          <w:szCs w:val="24"/>
        </w:rPr>
        <w:t>ой</w:t>
      </w:r>
      <w:r w:rsidR="00131A61" w:rsidRPr="00133BA5">
        <w:rPr>
          <w:rFonts w:ascii="Liberation Serif" w:hAnsi="Liberation Serif" w:cs="Liberation Serif"/>
          <w:sz w:val="24"/>
          <w:szCs w:val="24"/>
        </w:rPr>
        <w:t xml:space="preserve"> и вблизи СНТ «Надежда» на сумму 0,2 миллиона рублей;</w:t>
      </w:r>
    </w:p>
    <w:p w:rsidR="00131A61" w:rsidRPr="00133BA5" w:rsidRDefault="00131A61" w:rsidP="008D23DD">
      <w:pPr>
        <w:shd w:val="clear" w:color="auto" w:fill="FFFFFF"/>
        <w:ind w:firstLine="567"/>
        <w:jc w:val="both"/>
        <w:rPr>
          <w:rFonts w:ascii="Liberation Serif" w:hAnsi="Liberation Serif" w:cs="Liberation Serif"/>
          <w:sz w:val="24"/>
          <w:szCs w:val="24"/>
        </w:rPr>
      </w:pPr>
      <w:r w:rsidRPr="00133BA5">
        <w:rPr>
          <w:rFonts w:ascii="Liberation Serif" w:hAnsi="Liberation Serif"/>
          <w:sz w:val="24"/>
          <w:szCs w:val="24"/>
          <w:u w:val="single"/>
        </w:rPr>
        <w:t>Красненской поселковой администрации</w:t>
      </w:r>
      <w:r w:rsidRPr="00133BA5">
        <w:rPr>
          <w:rFonts w:ascii="Liberation Serif" w:hAnsi="Liberation Serif"/>
          <w:sz w:val="24"/>
          <w:szCs w:val="24"/>
        </w:rPr>
        <w:t xml:space="preserve"> (2,8 миллиона рублей):</w:t>
      </w:r>
      <w:r w:rsidR="008D23DD">
        <w:rPr>
          <w:rFonts w:ascii="Liberation Serif" w:hAnsi="Liberation Serif"/>
          <w:sz w:val="24"/>
          <w:szCs w:val="24"/>
        </w:rPr>
        <w:t xml:space="preserve"> </w:t>
      </w:r>
      <w:r w:rsidRPr="00133BA5">
        <w:rPr>
          <w:rFonts w:ascii="Liberation Serif" w:hAnsi="Liberation Serif" w:cs="Liberation Serif"/>
          <w:sz w:val="24"/>
          <w:szCs w:val="24"/>
        </w:rPr>
        <w:t xml:space="preserve">спроектирована и обустроена спортивная площадка </w:t>
      </w:r>
      <w:r w:rsidRPr="00DC1966">
        <w:rPr>
          <w:rFonts w:ascii="Liberation Serif" w:hAnsi="Liberation Serif" w:cs="Liberation Serif"/>
          <w:sz w:val="24"/>
          <w:szCs w:val="24"/>
        </w:rPr>
        <w:t xml:space="preserve">по адресу: </w:t>
      </w:r>
      <w:r w:rsidR="00FC6BEA" w:rsidRPr="00DC1966">
        <w:rPr>
          <w:rFonts w:ascii="Liberation Serif" w:hAnsi="Liberation Serif" w:cs="Liberation Serif"/>
          <w:sz w:val="24"/>
          <w:szCs w:val="24"/>
        </w:rPr>
        <w:t>п. Красный,</w:t>
      </w:r>
      <w:r w:rsidR="00FC6BEA" w:rsidRPr="00133BA5">
        <w:rPr>
          <w:rFonts w:ascii="Liberation Serif" w:hAnsi="Liberation Serif" w:cs="Liberation Serif"/>
          <w:sz w:val="24"/>
          <w:szCs w:val="24"/>
        </w:rPr>
        <w:t xml:space="preserve"> </w:t>
      </w:r>
      <w:r w:rsidRPr="00133BA5">
        <w:rPr>
          <w:rFonts w:ascii="Liberation Serif" w:hAnsi="Liberation Serif" w:cs="Liberation Serif"/>
          <w:sz w:val="24"/>
          <w:szCs w:val="24"/>
        </w:rPr>
        <w:t>ул</w:t>
      </w:r>
      <w:r w:rsidR="00FC6BEA" w:rsidRPr="00133BA5">
        <w:rPr>
          <w:rFonts w:ascii="Liberation Serif" w:hAnsi="Liberation Serif" w:cs="Liberation Serif"/>
          <w:sz w:val="24"/>
          <w:szCs w:val="24"/>
        </w:rPr>
        <w:t>.</w:t>
      </w:r>
      <w:r w:rsidRPr="00133BA5">
        <w:rPr>
          <w:rFonts w:ascii="Liberation Serif" w:hAnsi="Liberation Serif" w:cs="Liberation Serif"/>
          <w:sz w:val="24"/>
          <w:szCs w:val="24"/>
        </w:rPr>
        <w:t xml:space="preserve"> Железнодорожная, дом </w:t>
      </w:r>
      <w:r w:rsidRPr="00DC1966">
        <w:rPr>
          <w:rFonts w:ascii="Liberation Serif" w:hAnsi="Liberation Serif" w:cs="Liberation Serif"/>
          <w:sz w:val="24"/>
          <w:szCs w:val="24"/>
        </w:rPr>
        <w:t>7</w:t>
      </w:r>
      <w:r w:rsidR="00FC6BEA" w:rsidRPr="00DC1966">
        <w:rPr>
          <w:rFonts w:ascii="Liberation Serif" w:hAnsi="Liberation Serif" w:cs="Liberation Serif"/>
          <w:sz w:val="24"/>
          <w:szCs w:val="24"/>
        </w:rPr>
        <w:t>б</w:t>
      </w:r>
      <w:r w:rsidRPr="00133BA5">
        <w:rPr>
          <w:rFonts w:ascii="Liberation Serif" w:hAnsi="Liberation Serif" w:cs="Liberation Serif"/>
          <w:sz w:val="24"/>
          <w:szCs w:val="24"/>
        </w:rPr>
        <w:t>;</w:t>
      </w:r>
    </w:p>
    <w:p w:rsidR="00131A61" w:rsidRDefault="00131A61" w:rsidP="00133BA5">
      <w:pPr>
        <w:shd w:val="clear" w:color="auto" w:fill="FFFFFF"/>
        <w:ind w:firstLine="567"/>
        <w:jc w:val="both"/>
        <w:rPr>
          <w:rFonts w:ascii="Liberation Serif" w:hAnsi="Liberation Serif"/>
          <w:sz w:val="24"/>
          <w:szCs w:val="24"/>
          <w:u w:val="single"/>
        </w:rPr>
      </w:pPr>
      <w:r w:rsidRPr="00133BA5">
        <w:rPr>
          <w:rFonts w:ascii="Liberation Serif" w:hAnsi="Liberation Serif"/>
          <w:sz w:val="24"/>
          <w:szCs w:val="24"/>
          <w:u w:val="single"/>
        </w:rPr>
        <w:t>Мостовской сельской администрации</w:t>
      </w:r>
      <w:r w:rsidRPr="00133BA5">
        <w:rPr>
          <w:rFonts w:ascii="Liberation Serif" w:hAnsi="Liberation Serif"/>
          <w:sz w:val="24"/>
          <w:szCs w:val="24"/>
        </w:rPr>
        <w:t xml:space="preserve"> (10 миллионов рублей):</w:t>
      </w:r>
    </w:p>
    <w:p w:rsidR="00131A61" w:rsidRPr="00522868" w:rsidRDefault="00522868" w:rsidP="00522868">
      <w:pPr>
        <w:shd w:val="clear" w:color="auto" w:fill="FFFFFF"/>
        <w:ind w:left="142" w:firstLine="567"/>
        <w:jc w:val="both"/>
        <w:rPr>
          <w:rFonts w:ascii="Liberation Serif" w:hAnsi="Liberation Serif" w:cs="Liberation Serif"/>
          <w:sz w:val="24"/>
          <w:szCs w:val="24"/>
        </w:rPr>
      </w:pPr>
      <w:r w:rsidRPr="002B5E47">
        <w:rPr>
          <w:rFonts w:ascii="Liberation Serif" w:hAnsi="Liberation Serif" w:cs="Liberation Serif"/>
          <w:sz w:val="24"/>
          <w:szCs w:val="24"/>
        </w:rPr>
        <w:t>–</w:t>
      </w:r>
      <w:r>
        <w:rPr>
          <w:rFonts w:ascii="Liberation Serif" w:hAnsi="Liberation Serif"/>
          <w:sz w:val="24"/>
          <w:szCs w:val="24"/>
        </w:rPr>
        <w:t> </w:t>
      </w:r>
      <w:r w:rsidR="00131A61" w:rsidRPr="00522868">
        <w:rPr>
          <w:rFonts w:ascii="Liberation Serif" w:hAnsi="Liberation Serif" w:cs="Liberation Serif"/>
          <w:sz w:val="24"/>
          <w:szCs w:val="24"/>
        </w:rPr>
        <w:t>в п</w:t>
      </w:r>
      <w:r w:rsidR="00FC6BEA" w:rsidRPr="00522868">
        <w:rPr>
          <w:rFonts w:ascii="Liberation Serif" w:hAnsi="Liberation Serif" w:cs="Liberation Serif"/>
          <w:sz w:val="24"/>
          <w:szCs w:val="24"/>
        </w:rPr>
        <w:t>.</w:t>
      </w:r>
      <w:r w:rsidR="00131A61" w:rsidRPr="00522868">
        <w:rPr>
          <w:rFonts w:ascii="Liberation Serif" w:hAnsi="Liberation Serif" w:cs="Liberation Serif"/>
          <w:sz w:val="24"/>
          <w:szCs w:val="24"/>
        </w:rPr>
        <w:t xml:space="preserve"> Нагорн</w:t>
      </w:r>
      <w:r w:rsidR="00FC6BEA" w:rsidRPr="00522868">
        <w:rPr>
          <w:rFonts w:ascii="Liberation Serif" w:hAnsi="Liberation Serif" w:cs="Liberation Serif"/>
          <w:sz w:val="24"/>
          <w:szCs w:val="24"/>
        </w:rPr>
        <w:t>ый</w:t>
      </w:r>
      <w:r w:rsidR="00131A61" w:rsidRPr="00522868">
        <w:rPr>
          <w:rFonts w:ascii="Liberation Serif" w:hAnsi="Liberation Serif" w:cs="Liberation Serif"/>
          <w:sz w:val="24"/>
          <w:szCs w:val="24"/>
        </w:rPr>
        <w:t xml:space="preserve"> обустроен сельский досуговый парк (2 и 3 этап): озеленена территория, асфальтированы дорожки, поставлено ограждение (7,3 миллиона рублей);</w:t>
      </w:r>
    </w:p>
    <w:p w:rsidR="00131A61" w:rsidRPr="00522868" w:rsidRDefault="00522868" w:rsidP="00522868">
      <w:pPr>
        <w:shd w:val="clear" w:color="auto" w:fill="FFFFFF"/>
        <w:ind w:left="142" w:firstLine="567"/>
        <w:jc w:val="both"/>
        <w:rPr>
          <w:rFonts w:ascii="Liberation Serif" w:hAnsi="Liberation Serif" w:cs="Liberation Serif"/>
          <w:sz w:val="24"/>
          <w:szCs w:val="24"/>
        </w:rPr>
      </w:pPr>
      <w:r w:rsidRPr="002B5E47">
        <w:rPr>
          <w:rFonts w:ascii="Liberation Serif" w:hAnsi="Liberation Serif" w:cs="Liberation Serif"/>
          <w:sz w:val="24"/>
          <w:szCs w:val="24"/>
        </w:rPr>
        <w:t>–</w:t>
      </w:r>
      <w:r>
        <w:rPr>
          <w:rFonts w:ascii="Liberation Serif" w:hAnsi="Liberation Serif"/>
          <w:sz w:val="24"/>
          <w:szCs w:val="24"/>
        </w:rPr>
        <w:t> </w:t>
      </w:r>
      <w:r w:rsidR="00131A61" w:rsidRPr="00522868">
        <w:rPr>
          <w:rFonts w:ascii="Liberation Serif" w:hAnsi="Liberation Serif" w:cs="Liberation Serif"/>
          <w:sz w:val="24"/>
          <w:szCs w:val="24"/>
        </w:rPr>
        <w:t>в с</w:t>
      </w:r>
      <w:r>
        <w:rPr>
          <w:rFonts w:ascii="Liberation Serif" w:hAnsi="Liberation Serif" w:cs="Liberation Serif"/>
          <w:sz w:val="24"/>
          <w:szCs w:val="24"/>
        </w:rPr>
        <w:t>.</w:t>
      </w:r>
      <w:r w:rsidR="00131A61" w:rsidRPr="00522868">
        <w:rPr>
          <w:rFonts w:ascii="Liberation Serif" w:hAnsi="Liberation Serif" w:cs="Liberation Serif"/>
          <w:sz w:val="24"/>
          <w:szCs w:val="24"/>
        </w:rPr>
        <w:t xml:space="preserve"> Мостовско</w:t>
      </w:r>
      <w:r>
        <w:rPr>
          <w:rFonts w:ascii="Liberation Serif" w:hAnsi="Liberation Serif" w:cs="Liberation Serif"/>
          <w:sz w:val="24"/>
          <w:szCs w:val="24"/>
        </w:rPr>
        <w:t>е</w:t>
      </w:r>
      <w:r w:rsidR="00131A61" w:rsidRPr="00522868">
        <w:rPr>
          <w:rFonts w:ascii="Liberation Serif" w:hAnsi="Liberation Serif" w:cs="Liberation Serif"/>
          <w:sz w:val="24"/>
          <w:szCs w:val="24"/>
        </w:rPr>
        <w:t xml:space="preserve"> подготовлена под благоустройство спортивная площадка: выполнена вертикальная планировка территории, поставлено ограждение и устроено асфальтовое покрытие (0,3 миллиона рублей);</w:t>
      </w:r>
    </w:p>
    <w:p w:rsidR="00131A61" w:rsidRPr="00522868" w:rsidRDefault="00522868" w:rsidP="00522868">
      <w:pPr>
        <w:shd w:val="clear" w:color="auto" w:fill="FFFFFF"/>
        <w:ind w:left="142" w:firstLine="567"/>
        <w:jc w:val="both"/>
        <w:rPr>
          <w:rFonts w:ascii="Liberation Serif" w:hAnsi="Liberation Serif" w:cs="Liberation Serif"/>
          <w:sz w:val="24"/>
          <w:szCs w:val="24"/>
        </w:rPr>
      </w:pPr>
      <w:r w:rsidRPr="002B5E47">
        <w:rPr>
          <w:rFonts w:ascii="Liberation Serif" w:hAnsi="Liberation Serif" w:cs="Liberation Serif"/>
          <w:sz w:val="24"/>
          <w:szCs w:val="24"/>
        </w:rPr>
        <w:t>–</w:t>
      </w:r>
      <w:r>
        <w:rPr>
          <w:rFonts w:ascii="Liberation Serif" w:hAnsi="Liberation Serif"/>
          <w:sz w:val="24"/>
          <w:szCs w:val="24"/>
        </w:rPr>
        <w:t> </w:t>
      </w:r>
      <w:r w:rsidR="00131A61" w:rsidRPr="00522868">
        <w:rPr>
          <w:rFonts w:ascii="Liberation Serif" w:hAnsi="Liberation Serif" w:cs="Liberation Serif"/>
          <w:sz w:val="24"/>
          <w:szCs w:val="24"/>
        </w:rPr>
        <w:t>в п. Первомайский благоустроены территории у родника, пруда, спортивной и детских площадок (2,4 миллиона рублей).</w:t>
      </w:r>
    </w:p>
    <w:p w:rsidR="00EC7562" w:rsidRPr="00ED2C1F" w:rsidRDefault="00EC7562" w:rsidP="00EC7562">
      <w:pPr>
        <w:jc w:val="both"/>
        <w:rPr>
          <w:rFonts w:ascii="Liberation Serif" w:hAnsi="Liberation Serif" w:cs="Liberation Serif"/>
          <w:sz w:val="16"/>
          <w:szCs w:val="16"/>
          <w:highlight w:val="yellow"/>
        </w:rPr>
      </w:pPr>
    </w:p>
    <w:p w:rsidR="00A101E6" w:rsidRPr="00FC6BEA" w:rsidRDefault="00A101E6" w:rsidP="00A101E6">
      <w:pPr>
        <w:shd w:val="clear" w:color="auto" w:fill="FFFFFF"/>
        <w:ind w:firstLine="426"/>
        <w:contextualSpacing/>
        <w:jc w:val="both"/>
        <w:rPr>
          <w:rFonts w:ascii="Liberation Serif" w:hAnsi="Liberation Serif" w:cs="Liberation Serif"/>
          <w:sz w:val="24"/>
          <w:szCs w:val="24"/>
        </w:rPr>
      </w:pPr>
      <w:r w:rsidRPr="00FC6BEA">
        <w:rPr>
          <w:rFonts w:ascii="Liberation Serif" w:hAnsi="Liberation Serif" w:cs="Liberation Serif"/>
          <w:sz w:val="24"/>
          <w:szCs w:val="24"/>
        </w:rPr>
        <w:t xml:space="preserve">Кроме того, для благоустройства городского округа </w:t>
      </w:r>
      <w:r w:rsidR="003D31C3" w:rsidRPr="00DC1966">
        <w:rPr>
          <w:rFonts w:ascii="Liberation Serif" w:hAnsi="Liberation Serif" w:cs="Liberation Serif"/>
          <w:sz w:val="24"/>
          <w:szCs w:val="24"/>
        </w:rPr>
        <w:t>МБУ «ЦПР»</w:t>
      </w:r>
      <w:r w:rsidR="003D31C3">
        <w:rPr>
          <w:rFonts w:ascii="Liberation Serif" w:hAnsi="Liberation Serif" w:cs="Liberation Serif"/>
          <w:sz w:val="24"/>
          <w:szCs w:val="24"/>
        </w:rPr>
        <w:t xml:space="preserve"> </w:t>
      </w:r>
      <w:r w:rsidRPr="00FC6BEA">
        <w:rPr>
          <w:rFonts w:ascii="Liberation Serif" w:hAnsi="Liberation Serif" w:cs="Liberation Serif"/>
          <w:sz w:val="24"/>
          <w:szCs w:val="24"/>
        </w:rPr>
        <w:t>в 2022 году разработаны и</w:t>
      </w:r>
      <w:r w:rsidR="00D3290B">
        <w:rPr>
          <w:rFonts w:ascii="Liberation Serif" w:hAnsi="Liberation Serif"/>
          <w:sz w:val="24"/>
          <w:szCs w:val="24"/>
        </w:rPr>
        <w:t> </w:t>
      </w:r>
      <w:r w:rsidRPr="00FC6BEA">
        <w:rPr>
          <w:rFonts w:ascii="Liberation Serif" w:hAnsi="Liberation Serif" w:cs="Liberation Serif"/>
          <w:sz w:val="24"/>
          <w:szCs w:val="24"/>
        </w:rPr>
        <w:t>выполнены:</w:t>
      </w:r>
    </w:p>
    <w:p w:rsidR="00A101E6" w:rsidRPr="00FC6BEA" w:rsidRDefault="00A101E6" w:rsidP="00A101E6">
      <w:pPr>
        <w:shd w:val="clear" w:color="auto" w:fill="FFFFFF"/>
        <w:ind w:firstLine="567"/>
        <w:contextualSpacing/>
        <w:jc w:val="both"/>
        <w:rPr>
          <w:rFonts w:ascii="Liberation Serif" w:hAnsi="Liberation Serif" w:cs="Liberation Serif"/>
          <w:sz w:val="24"/>
          <w:szCs w:val="24"/>
        </w:rPr>
      </w:pPr>
      <w:r w:rsidRPr="00FC6BEA">
        <w:rPr>
          <w:rFonts w:ascii="Liberation Serif" w:hAnsi="Liberation Serif" w:cs="Liberation Serif"/>
          <w:sz w:val="24"/>
          <w:szCs w:val="24"/>
        </w:rPr>
        <w:t>–</w:t>
      </w:r>
      <w:r w:rsidR="00D3290B">
        <w:rPr>
          <w:rFonts w:ascii="Liberation Serif" w:hAnsi="Liberation Serif"/>
          <w:sz w:val="24"/>
          <w:szCs w:val="24"/>
        </w:rPr>
        <w:t> </w:t>
      </w:r>
      <w:r w:rsidRPr="00FC6BEA">
        <w:rPr>
          <w:rFonts w:ascii="Liberation Serif" w:hAnsi="Liberation Serif" w:cs="Liberation Serif"/>
          <w:sz w:val="24"/>
          <w:szCs w:val="24"/>
        </w:rPr>
        <w:t xml:space="preserve">эскизный проект благоустройства общественного пространства на территории </w:t>
      </w:r>
      <w:r w:rsidR="00FC6BEA" w:rsidRPr="00FC6BEA">
        <w:rPr>
          <w:rFonts w:ascii="Liberation Serif" w:hAnsi="Liberation Serif" w:cs="Liberation Serif"/>
          <w:sz w:val="24"/>
          <w:szCs w:val="24"/>
        </w:rPr>
        <w:t>п.</w:t>
      </w:r>
      <w:r w:rsidR="00CF26CA">
        <w:rPr>
          <w:rFonts w:ascii="Liberation Serif" w:hAnsi="Liberation Serif" w:cs="Liberation Serif"/>
          <w:sz w:val="24"/>
          <w:szCs w:val="24"/>
        </w:rPr>
        <w:t xml:space="preserve"> Красный</w:t>
      </w:r>
      <w:r w:rsidRPr="00FC6BEA">
        <w:rPr>
          <w:rFonts w:ascii="Liberation Serif" w:hAnsi="Liberation Serif" w:cs="Liberation Serif"/>
          <w:sz w:val="24"/>
          <w:szCs w:val="24"/>
        </w:rPr>
        <w:t>;</w:t>
      </w:r>
    </w:p>
    <w:p w:rsidR="00A101E6" w:rsidRPr="00FC6BEA" w:rsidRDefault="00A101E6" w:rsidP="00A101E6">
      <w:pPr>
        <w:shd w:val="clear" w:color="auto" w:fill="FFFFFF"/>
        <w:ind w:firstLine="567"/>
        <w:contextualSpacing/>
        <w:jc w:val="both"/>
        <w:rPr>
          <w:rFonts w:ascii="Liberation Serif" w:hAnsi="Liberation Serif" w:cs="Liberation Serif"/>
          <w:sz w:val="24"/>
          <w:szCs w:val="24"/>
        </w:rPr>
      </w:pPr>
      <w:r w:rsidRPr="00FC6BEA">
        <w:rPr>
          <w:rFonts w:ascii="Liberation Serif" w:hAnsi="Liberation Serif" w:cs="Liberation Serif"/>
          <w:sz w:val="24"/>
          <w:szCs w:val="24"/>
        </w:rPr>
        <w:t>–</w:t>
      </w:r>
      <w:r w:rsidR="00D3290B">
        <w:rPr>
          <w:rFonts w:ascii="Liberation Serif" w:hAnsi="Liberation Serif"/>
          <w:sz w:val="24"/>
          <w:szCs w:val="24"/>
        </w:rPr>
        <w:t> </w:t>
      </w:r>
      <w:r w:rsidRPr="00FC6BEA">
        <w:rPr>
          <w:rFonts w:ascii="Liberation Serif" w:hAnsi="Liberation Serif" w:cs="Liberation Serif"/>
          <w:sz w:val="24"/>
          <w:szCs w:val="24"/>
        </w:rPr>
        <w:t xml:space="preserve">эскизный проект благоустройства в границах проектирования сельского клуба модульного типа </w:t>
      </w:r>
      <w:r w:rsidR="00FC6BEA">
        <w:rPr>
          <w:rFonts w:ascii="Liberation Serif" w:hAnsi="Liberation Serif" w:cs="Liberation Serif"/>
          <w:sz w:val="24"/>
          <w:szCs w:val="24"/>
        </w:rPr>
        <w:t>по адресу:</w:t>
      </w:r>
      <w:r w:rsidRPr="00FC6BEA">
        <w:rPr>
          <w:rFonts w:ascii="Liberation Serif" w:hAnsi="Liberation Serif" w:cs="Liberation Serif"/>
          <w:sz w:val="24"/>
          <w:szCs w:val="24"/>
        </w:rPr>
        <w:t xml:space="preserve"> п</w:t>
      </w:r>
      <w:r w:rsidR="00FC6BEA">
        <w:rPr>
          <w:rFonts w:ascii="Liberation Serif" w:hAnsi="Liberation Serif" w:cs="Liberation Serif"/>
          <w:sz w:val="24"/>
          <w:szCs w:val="24"/>
        </w:rPr>
        <w:t>.</w:t>
      </w:r>
      <w:r w:rsidRPr="00FC6BEA">
        <w:rPr>
          <w:rFonts w:ascii="Liberation Serif" w:hAnsi="Liberation Serif" w:cs="Liberation Serif"/>
          <w:sz w:val="24"/>
          <w:szCs w:val="24"/>
        </w:rPr>
        <w:t xml:space="preserve"> Сагра, ул</w:t>
      </w:r>
      <w:r w:rsidR="00FC6BEA">
        <w:rPr>
          <w:rFonts w:ascii="Liberation Serif" w:hAnsi="Liberation Serif" w:cs="Liberation Serif"/>
          <w:sz w:val="24"/>
          <w:szCs w:val="24"/>
        </w:rPr>
        <w:t>.</w:t>
      </w:r>
      <w:r w:rsidRPr="00FC6BEA">
        <w:rPr>
          <w:rFonts w:ascii="Liberation Serif" w:hAnsi="Liberation Serif" w:cs="Liberation Serif"/>
          <w:sz w:val="24"/>
          <w:szCs w:val="24"/>
        </w:rPr>
        <w:t xml:space="preserve"> Горького, д</w:t>
      </w:r>
      <w:r w:rsidR="00FC6BEA">
        <w:rPr>
          <w:rFonts w:ascii="Liberation Serif" w:hAnsi="Liberation Serif" w:cs="Liberation Serif"/>
          <w:sz w:val="24"/>
          <w:szCs w:val="24"/>
        </w:rPr>
        <w:t>.</w:t>
      </w:r>
      <w:r w:rsidRPr="00FC6BEA">
        <w:rPr>
          <w:rFonts w:ascii="Liberation Serif" w:hAnsi="Liberation Serif" w:cs="Liberation Serif"/>
          <w:sz w:val="24"/>
          <w:szCs w:val="24"/>
        </w:rPr>
        <w:t xml:space="preserve"> 57;</w:t>
      </w:r>
    </w:p>
    <w:p w:rsidR="00A101E6" w:rsidRPr="00FC6BEA" w:rsidRDefault="00A101E6" w:rsidP="00A101E6">
      <w:pPr>
        <w:shd w:val="clear" w:color="auto" w:fill="FFFFFF"/>
        <w:ind w:firstLine="567"/>
        <w:contextualSpacing/>
        <w:jc w:val="both"/>
        <w:rPr>
          <w:rFonts w:ascii="Liberation Serif" w:hAnsi="Liberation Serif" w:cs="Liberation Serif"/>
          <w:sz w:val="24"/>
          <w:szCs w:val="24"/>
        </w:rPr>
      </w:pPr>
      <w:r w:rsidRPr="00FC6BEA">
        <w:rPr>
          <w:rFonts w:ascii="Liberation Serif" w:hAnsi="Liberation Serif" w:cs="Liberation Serif"/>
          <w:sz w:val="24"/>
          <w:szCs w:val="24"/>
        </w:rPr>
        <w:t>–</w:t>
      </w:r>
      <w:r w:rsidR="00D3290B">
        <w:rPr>
          <w:rFonts w:ascii="Liberation Serif" w:hAnsi="Liberation Serif"/>
          <w:sz w:val="24"/>
          <w:szCs w:val="24"/>
        </w:rPr>
        <w:t> </w:t>
      </w:r>
      <w:r w:rsidRPr="00FC6BEA">
        <w:rPr>
          <w:rFonts w:ascii="Liberation Serif" w:hAnsi="Liberation Serif" w:cs="Liberation Serif"/>
          <w:sz w:val="24"/>
          <w:szCs w:val="24"/>
        </w:rPr>
        <w:t xml:space="preserve">концепция озеленения города Верхняя Пышма, </w:t>
      </w:r>
      <w:r w:rsidR="008D23DD">
        <w:rPr>
          <w:rFonts w:ascii="Liberation Serif" w:hAnsi="Liberation Serif" w:cs="Liberation Serif"/>
          <w:sz w:val="24"/>
          <w:szCs w:val="24"/>
        </w:rPr>
        <w:t>второй</w:t>
      </w:r>
      <w:r w:rsidRPr="00FC6BEA">
        <w:rPr>
          <w:rFonts w:ascii="Liberation Serif" w:hAnsi="Liberation Serif" w:cs="Liberation Serif"/>
          <w:sz w:val="24"/>
          <w:szCs w:val="24"/>
        </w:rPr>
        <w:t xml:space="preserve"> этап;</w:t>
      </w:r>
    </w:p>
    <w:p w:rsidR="00A101E6" w:rsidRPr="00FC6BEA" w:rsidRDefault="00A101E6" w:rsidP="00A101E6">
      <w:pPr>
        <w:shd w:val="clear" w:color="auto" w:fill="FFFFFF"/>
        <w:ind w:firstLine="567"/>
        <w:contextualSpacing/>
        <w:jc w:val="both"/>
        <w:rPr>
          <w:rFonts w:ascii="Liberation Serif" w:hAnsi="Liberation Serif" w:cs="Liberation Serif"/>
          <w:sz w:val="24"/>
          <w:szCs w:val="24"/>
        </w:rPr>
      </w:pPr>
      <w:r w:rsidRPr="00FC6BEA">
        <w:rPr>
          <w:rFonts w:ascii="Liberation Serif" w:hAnsi="Liberation Serif" w:cs="Liberation Serif"/>
          <w:sz w:val="24"/>
          <w:szCs w:val="24"/>
        </w:rPr>
        <w:t>–</w:t>
      </w:r>
      <w:r w:rsidR="00D3290B">
        <w:rPr>
          <w:rFonts w:ascii="Liberation Serif" w:hAnsi="Liberation Serif"/>
          <w:sz w:val="24"/>
          <w:szCs w:val="24"/>
        </w:rPr>
        <w:t> </w:t>
      </w:r>
      <w:r w:rsidRPr="00FC6BEA">
        <w:rPr>
          <w:rFonts w:ascii="Liberation Serif" w:hAnsi="Liberation Serif" w:cs="Liberation Serif"/>
          <w:sz w:val="24"/>
          <w:szCs w:val="24"/>
        </w:rPr>
        <w:t xml:space="preserve">комплект рабочей документации в соответствии с эскизом благоустройства территории главной городской площади, прилегающей к </w:t>
      </w:r>
      <w:r w:rsidRPr="00DC1966">
        <w:rPr>
          <w:rFonts w:ascii="Liberation Serif" w:hAnsi="Liberation Serif" w:cs="Liberation Serif"/>
          <w:sz w:val="24"/>
          <w:szCs w:val="24"/>
        </w:rPr>
        <w:t>зданию администрации по адресу</w:t>
      </w:r>
      <w:r w:rsidR="000B2887" w:rsidRPr="00DC1966">
        <w:rPr>
          <w:rFonts w:ascii="Liberation Serif" w:hAnsi="Liberation Serif" w:cs="Liberation Serif"/>
          <w:sz w:val="24"/>
          <w:szCs w:val="24"/>
        </w:rPr>
        <w:t>:</w:t>
      </w:r>
      <w:r w:rsidRPr="00DC1966">
        <w:rPr>
          <w:rFonts w:ascii="Liberation Serif" w:hAnsi="Liberation Serif" w:cs="Liberation Serif"/>
          <w:sz w:val="24"/>
          <w:szCs w:val="24"/>
        </w:rPr>
        <w:t xml:space="preserve"> г. Верхняя Пышма, пр</w:t>
      </w:r>
      <w:r w:rsidR="00FC6BEA" w:rsidRPr="00DC1966">
        <w:rPr>
          <w:rFonts w:ascii="Liberation Serif" w:hAnsi="Liberation Serif" w:cs="Liberation Serif"/>
          <w:sz w:val="24"/>
          <w:szCs w:val="24"/>
        </w:rPr>
        <w:t>-</w:t>
      </w:r>
      <w:r w:rsidRPr="00DC1966">
        <w:rPr>
          <w:rFonts w:ascii="Liberation Serif" w:hAnsi="Liberation Serif" w:cs="Liberation Serif"/>
          <w:sz w:val="24"/>
          <w:szCs w:val="24"/>
        </w:rPr>
        <w:t>кт Успенский, зд</w:t>
      </w:r>
      <w:r w:rsidR="00FC6BEA" w:rsidRPr="00DC1966">
        <w:rPr>
          <w:rFonts w:ascii="Liberation Serif" w:hAnsi="Liberation Serif" w:cs="Liberation Serif"/>
          <w:sz w:val="24"/>
          <w:szCs w:val="24"/>
        </w:rPr>
        <w:t>.</w:t>
      </w:r>
      <w:r w:rsidRPr="00DC1966">
        <w:rPr>
          <w:rFonts w:ascii="Liberation Serif" w:hAnsi="Liberation Serif" w:cs="Liberation Serif"/>
          <w:sz w:val="24"/>
          <w:szCs w:val="24"/>
        </w:rPr>
        <w:t xml:space="preserve"> 115;</w:t>
      </w:r>
    </w:p>
    <w:p w:rsidR="00B9366D" w:rsidRPr="00B9366D" w:rsidRDefault="00B9366D" w:rsidP="00B9366D">
      <w:pPr>
        <w:shd w:val="clear" w:color="auto" w:fill="FFFFFF"/>
        <w:ind w:firstLine="567"/>
        <w:contextualSpacing/>
        <w:jc w:val="both"/>
        <w:rPr>
          <w:rFonts w:ascii="Liberation Serif" w:hAnsi="Liberation Serif" w:cs="Liberation Serif"/>
          <w:sz w:val="24"/>
          <w:szCs w:val="24"/>
        </w:rPr>
      </w:pPr>
      <w:r w:rsidRPr="00D3290B">
        <w:rPr>
          <w:rFonts w:ascii="Liberation Serif" w:hAnsi="Liberation Serif" w:cs="Liberation Serif"/>
          <w:sz w:val="24"/>
          <w:szCs w:val="24"/>
        </w:rPr>
        <w:t>–</w:t>
      </w:r>
      <w:r w:rsidR="00D3290B" w:rsidRPr="00D3290B">
        <w:rPr>
          <w:rFonts w:ascii="Liberation Serif" w:hAnsi="Liberation Serif" w:cs="Liberation Serif"/>
          <w:sz w:val="24"/>
          <w:szCs w:val="24"/>
        </w:rPr>
        <w:t> </w:t>
      </w:r>
      <w:r w:rsidRPr="00D3290B">
        <w:rPr>
          <w:rFonts w:ascii="Liberation Serif" w:hAnsi="Liberation Serif" w:cs="Liberation Serif"/>
          <w:sz w:val="24"/>
          <w:szCs w:val="24"/>
        </w:rPr>
        <w:t>ландшафтный проект</w:t>
      </w:r>
      <w:r w:rsidR="00D3290B">
        <w:rPr>
          <w:rFonts w:ascii="Liberation Serif" w:hAnsi="Liberation Serif" w:cs="Liberation Serif"/>
          <w:sz w:val="24"/>
          <w:szCs w:val="24"/>
        </w:rPr>
        <w:t xml:space="preserve"> </w:t>
      </w:r>
      <w:r w:rsidR="00D3290B" w:rsidRPr="00D3290B">
        <w:rPr>
          <w:rFonts w:ascii="Liberation Serif" w:hAnsi="Liberation Serif" w:cs="Liberation Serif"/>
          <w:sz w:val="24"/>
          <w:szCs w:val="24"/>
        </w:rPr>
        <w:t>(первый этап, рокарии)</w:t>
      </w:r>
      <w:r w:rsidRPr="00D3290B">
        <w:rPr>
          <w:rFonts w:ascii="Liberation Serif" w:hAnsi="Liberation Serif" w:cs="Liberation Serif"/>
          <w:sz w:val="24"/>
          <w:szCs w:val="24"/>
        </w:rPr>
        <w:t xml:space="preserve"> </w:t>
      </w:r>
      <w:r w:rsidR="00D3290B" w:rsidRPr="00D3290B">
        <w:rPr>
          <w:rFonts w:ascii="Liberation Serif" w:hAnsi="Liberation Serif" w:cs="Liberation Serif"/>
          <w:sz w:val="24"/>
          <w:szCs w:val="24"/>
        </w:rPr>
        <w:t xml:space="preserve">и эскизный проект второго этапа работ </w:t>
      </w:r>
      <w:r w:rsidR="00D3290B">
        <w:rPr>
          <w:rFonts w:ascii="Liberation Serif" w:hAnsi="Liberation Serif" w:cs="Liberation Serif"/>
          <w:sz w:val="24"/>
          <w:szCs w:val="24"/>
        </w:rPr>
        <w:t>по</w:t>
      </w:r>
      <w:r w:rsidR="002B43EC" w:rsidRPr="005B6BEC">
        <w:rPr>
          <w:rFonts w:ascii="Liberation Serif" w:hAnsi="Liberation Serif" w:cs="Liberation Serif"/>
          <w:sz w:val="24"/>
          <w:szCs w:val="24"/>
        </w:rPr>
        <w:t> </w:t>
      </w:r>
      <w:r w:rsidRPr="00D3290B">
        <w:rPr>
          <w:rFonts w:ascii="Liberation Serif" w:hAnsi="Liberation Serif" w:cs="Liberation Serif"/>
          <w:sz w:val="24"/>
          <w:szCs w:val="24"/>
        </w:rPr>
        <w:t>благоустройств</w:t>
      </w:r>
      <w:r w:rsidR="00D3290B">
        <w:rPr>
          <w:rFonts w:ascii="Liberation Serif" w:hAnsi="Liberation Serif" w:cs="Liberation Serif"/>
          <w:sz w:val="24"/>
          <w:szCs w:val="24"/>
        </w:rPr>
        <w:t>у</w:t>
      </w:r>
      <w:r w:rsidRPr="00D3290B">
        <w:rPr>
          <w:rFonts w:ascii="Liberation Serif" w:hAnsi="Liberation Serif" w:cs="Liberation Serif"/>
          <w:sz w:val="24"/>
          <w:szCs w:val="24"/>
        </w:rPr>
        <w:t xml:space="preserve"> терри</w:t>
      </w:r>
      <w:r w:rsidR="00D3290B">
        <w:rPr>
          <w:rFonts w:ascii="Liberation Serif" w:hAnsi="Liberation Serif" w:cs="Liberation Serif"/>
          <w:sz w:val="24"/>
          <w:szCs w:val="24"/>
        </w:rPr>
        <w:t>тории главной городской площади</w:t>
      </w:r>
      <w:r w:rsidRPr="00D3290B">
        <w:rPr>
          <w:rFonts w:ascii="Liberation Serif" w:hAnsi="Liberation Serif" w:cs="Liberation Serif"/>
          <w:sz w:val="24"/>
          <w:szCs w:val="24"/>
        </w:rPr>
        <w:t>.</w:t>
      </w:r>
    </w:p>
    <w:p w:rsidR="00C8141C" w:rsidRPr="00ED2C1F" w:rsidRDefault="00C8141C" w:rsidP="00C8141C">
      <w:pPr>
        <w:jc w:val="both"/>
        <w:rPr>
          <w:rFonts w:ascii="Liberation Serif" w:hAnsi="Liberation Serif" w:cs="Liberation Serif"/>
          <w:sz w:val="16"/>
          <w:szCs w:val="16"/>
          <w:highlight w:val="yellow"/>
        </w:rPr>
      </w:pPr>
    </w:p>
    <w:p w:rsidR="007158CD" w:rsidRPr="00DA0B98" w:rsidRDefault="007158CD" w:rsidP="007158CD">
      <w:pPr>
        <w:shd w:val="clear" w:color="auto" w:fill="FFFFFF"/>
        <w:contextualSpacing/>
        <w:jc w:val="center"/>
        <w:rPr>
          <w:rFonts w:ascii="Liberation Serif" w:hAnsi="Liberation Serif" w:cs="Liberation Serif"/>
          <w:b/>
          <w:i/>
          <w:sz w:val="24"/>
          <w:szCs w:val="24"/>
        </w:rPr>
      </w:pPr>
      <w:r w:rsidRPr="00DA0B98">
        <w:rPr>
          <w:rFonts w:ascii="Liberation Serif" w:hAnsi="Liberation Serif" w:cs="Liberation Serif"/>
          <w:b/>
          <w:i/>
          <w:sz w:val="24"/>
          <w:szCs w:val="24"/>
        </w:rPr>
        <w:t>Организация содержания муниципального жилищного фонда</w:t>
      </w:r>
    </w:p>
    <w:p w:rsidR="007158CD" w:rsidRDefault="007158CD" w:rsidP="007158CD">
      <w:pPr>
        <w:shd w:val="clear" w:color="auto" w:fill="FFFFFF"/>
        <w:ind w:firstLine="567"/>
        <w:contextualSpacing/>
        <w:jc w:val="both"/>
        <w:rPr>
          <w:rFonts w:ascii="Liberation Serif" w:hAnsi="Liberation Serif" w:cs="Liberation Serif"/>
          <w:sz w:val="24"/>
          <w:szCs w:val="24"/>
        </w:rPr>
      </w:pPr>
      <w:r w:rsidRPr="00DA0B98">
        <w:rPr>
          <w:rFonts w:ascii="Liberation Serif" w:hAnsi="Liberation Serif" w:cs="Liberation Serif"/>
          <w:sz w:val="24"/>
          <w:szCs w:val="24"/>
        </w:rPr>
        <w:t>По состоянию на 0</w:t>
      </w:r>
      <w:r w:rsidR="00DA0B98" w:rsidRPr="00DA0B98">
        <w:rPr>
          <w:rFonts w:ascii="Liberation Serif" w:hAnsi="Liberation Serif" w:cs="Liberation Serif"/>
          <w:sz w:val="24"/>
          <w:szCs w:val="24"/>
        </w:rPr>
        <w:t>1.01.2023</w:t>
      </w:r>
      <w:r w:rsidRPr="00DA0B98">
        <w:rPr>
          <w:rFonts w:ascii="Liberation Serif" w:hAnsi="Liberation Serif" w:cs="Liberation Serif"/>
          <w:sz w:val="24"/>
          <w:szCs w:val="24"/>
        </w:rPr>
        <w:t xml:space="preserve"> общая площадь обслуживаемого жилого фонда городского округа составляет 2</w:t>
      </w:r>
      <w:r w:rsidR="003E764C" w:rsidRPr="00DA0B98">
        <w:rPr>
          <w:rFonts w:ascii="Liberation Serif" w:hAnsi="Liberation Serif" w:cs="Liberation Serif"/>
          <w:sz w:val="24"/>
          <w:szCs w:val="24"/>
        </w:rPr>
        <w:t> 830,5 тысячи кв. </w:t>
      </w:r>
      <w:r w:rsidRPr="00DA0B98">
        <w:rPr>
          <w:rFonts w:ascii="Liberation Serif" w:hAnsi="Liberation Serif" w:cs="Liberation Serif"/>
          <w:sz w:val="24"/>
          <w:szCs w:val="24"/>
        </w:rPr>
        <w:t>м. В 202</w:t>
      </w:r>
      <w:r w:rsidR="00DA0B98" w:rsidRPr="00DA0B98">
        <w:rPr>
          <w:rFonts w:ascii="Liberation Serif" w:hAnsi="Liberation Serif" w:cs="Liberation Serif"/>
          <w:sz w:val="24"/>
          <w:szCs w:val="24"/>
        </w:rPr>
        <w:t>2</w:t>
      </w:r>
      <w:r w:rsidRPr="00DA0B98">
        <w:rPr>
          <w:rFonts w:ascii="Liberation Serif" w:hAnsi="Liberation Serif" w:cs="Liberation Serif"/>
          <w:sz w:val="24"/>
          <w:szCs w:val="24"/>
        </w:rPr>
        <w:t xml:space="preserve"> году в городском округе признано аварийными </w:t>
      </w:r>
      <w:r w:rsidR="00DA0B98" w:rsidRPr="00DA0B98">
        <w:rPr>
          <w:rFonts w:ascii="Liberation Serif" w:hAnsi="Liberation Serif" w:cs="Liberation Serif"/>
          <w:sz w:val="24"/>
          <w:szCs w:val="24"/>
        </w:rPr>
        <w:t>15</w:t>
      </w:r>
      <w:r w:rsidR="003E764C" w:rsidRPr="00DA0B98">
        <w:rPr>
          <w:rFonts w:ascii="Liberation Serif" w:hAnsi="Liberation Serif" w:cs="Liberation Serif"/>
          <w:sz w:val="24"/>
          <w:szCs w:val="24"/>
        </w:rPr>
        <w:t> </w:t>
      </w:r>
      <w:r w:rsidRPr="00DA0B98">
        <w:rPr>
          <w:rFonts w:ascii="Liberation Serif" w:hAnsi="Liberation Serif" w:cs="Liberation Serif"/>
          <w:sz w:val="24"/>
          <w:szCs w:val="24"/>
        </w:rPr>
        <w:t>домов.</w:t>
      </w:r>
    </w:p>
    <w:p w:rsidR="0056602F" w:rsidRPr="00DA0B98" w:rsidRDefault="007158CD" w:rsidP="007158CD">
      <w:pPr>
        <w:contextualSpacing/>
        <w:jc w:val="right"/>
        <w:rPr>
          <w:rFonts w:ascii="Liberation Serif" w:hAnsi="Liberation Serif" w:cs="Liberation Serif"/>
          <w:sz w:val="24"/>
          <w:szCs w:val="24"/>
        </w:rPr>
      </w:pPr>
      <w:r w:rsidRPr="00DA0B98">
        <w:rPr>
          <w:rFonts w:ascii="Liberation Serif" w:hAnsi="Liberation Serif" w:cs="Liberation Serif"/>
          <w:sz w:val="24"/>
          <w:szCs w:val="24"/>
        </w:rPr>
        <w:t>Таблица</w:t>
      </w:r>
      <w:r w:rsidR="003E764C" w:rsidRPr="00DA0B98">
        <w:rPr>
          <w:rFonts w:ascii="Liberation Serif" w:hAnsi="Liberation Serif" w:cs="Liberation Serif"/>
          <w:sz w:val="24"/>
          <w:szCs w:val="24"/>
        </w:rPr>
        <w:t xml:space="preserve"> </w:t>
      </w:r>
      <w:r w:rsidR="00810290" w:rsidRPr="00DA0B98">
        <w:rPr>
          <w:rFonts w:ascii="Liberation Serif" w:hAnsi="Liberation Serif" w:cs="Liberation Serif"/>
          <w:sz w:val="24"/>
          <w:szCs w:val="24"/>
        </w:rPr>
        <w:t>2</w:t>
      </w:r>
    </w:p>
    <w:p w:rsidR="007158CD" w:rsidRPr="00DA0B98" w:rsidRDefault="007158CD" w:rsidP="007158CD">
      <w:pPr>
        <w:contextualSpacing/>
        <w:jc w:val="center"/>
        <w:rPr>
          <w:rFonts w:ascii="Liberation Serif" w:hAnsi="Liberation Serif" w:cs="Liberation Serif"/>
          <w:b/>
          <w:sz w:val="24"/>
          <w:szCs w:val="24"/>
        </w:rPr>
      </w:pPr>
      <w:r w:rsidRPr="00DA0B98">
        <w:rPr>
          <w:rFonts w:ascii="Liberation Serif" w:hAnsi="Liberation Serif" w:cs="Liberation Serif"/>
          <w:b/>
          <w:sz w:val="24"/>
          <w:szCs w:val="24"/>
        </w:rPr>
        <w:t>Способ управление многоквартирным домом</w:t>
      </w:r>
    </w:p>
    <w:p w:rsidR="00C8141C" w:rsidRPr="00DA0B98" w:rsidRDefault="00C8141C" w:rsidP="00C8141C">
      <w:pPr>
        <w:jc w:val="both"/>
        <w:rPr>
          <w:rFonts w:ascii="Liberation Serif" w:hAnsi="Liberation Serif" w:cs="Liberation Serif"/>
          <w:sz w:val="16"/>
          <w:szCs w:val="1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7"/>
        <w:gridCol w:w="2806"/>
      </w:tblGrid>
      <w:tr w:rsidR="007158CD" w:rsidRPr="00DA0B98" w:rsidTr="003728DD">
        <w:trPr>
          <w:trHeight w:val="241"/>
        </w:trPr>
        <w:tc>
          <w:tcPr>
            <w:tcW w:w="7117" w:type="dxa"/>
            <w:shd w:val="clear" w:color="auto" w:fill="auto"/>
            <w:vAlign w:val="center"/>
          </w:tcPr>
          <w:p w:rsidR="007158CD" w:rsidRPr="00DA0B98" w:rsidRDefault="007158CD" w:rsidP="003728DD">
            <w:pPr>
              <w:ind w:right="-95"/>
              <w:contextualSpacing/>
              <w:jc w:val="center"/>
              <w:rPr>
                <w:rFonts w:ascii="Liberation Serif" w:hAnsi="Liberation Serif" w:cs="Liberation Serif"/>
                <w:b/>
                <w:sz w:val="24"/>
                <w:szCs w:val="24"/>
              </w:rPr>
            </w:pPr>
            <w:r w:rsidRPr="00DA0B98">
              <w:rPr>
                <w:rFonts w:ascii="Liberation Serif" w:hAnsi="Liberation Serif" w:cs="Liberation Serif"/>
                <w:b/>
                <w:sz w:val="24"/>
                <w:szCs w:val="24"/>
              </w:rPr>
              <w:t>Способ управления многоквартирным домом</w:t>
            </w:r>
          </w:p>
        </w:tc>
        <w:tc>
          <w:tcPr>
            <w:tcW w:w="2806" w:type="dxa"/>
            <w:shd w:val="clear" w:color="auto" w:fill="auto"/>
            <w:vAlign w:val="center"/>
          </w:tcPr>
          <w:p w:rsidR="007158CD" w:rsidRPr="00DA0B98" w:rsidRDefault="007158CD" w:rsidP="003728DD">
            <w:pPr>
              <w:ind w:left="-108" w:right="-108"/>
              <w:contextualSpacing/>
              <w:jc w:val="center"/>
              <w:rPr>
                <w:rFonts w:ascii="Liberation Serif" w:hAnsi="Liberation Serif" w:cs="Liberation Serif"/>
                <w:b/>
                <w:sz w:val="24"/>
                <w:szCs w:val="24"/>
              </w:rPr>
            </w:pPr>
            <w:r w:rsidRPr="00DA0B98">
              <w:rPr>
                <w:rFonts w:ascii="Liberation Serif" w:hAnsi="Liberation Serif" w:cs="Liberation Serif"/>
                <w:b/>
                <w:sz w:val="24"/>
                <w:szCs w:val="24"/>
              </w:rPr>
              <w:t>Количество домов</w:t>
            </w:r>
          </w:p>
        </w:tc>
      </w:tr>
      <w:tr w:rsidR="007158CD" w:rsidRPr="00DA0B98" w:rsidTr="003728DD">
        <w:trPr>
          <w:trHeight w:val="162"/>
        </w:trPr>
        <w:tc>
          <w:tcPr>
            <w:tcW w:w="7117" w:type="dxa"/>
            <w:shd w:val="clear" w:color="auto" w:fill="auto"/>
            <w:vAlign w:val="center"/>
          </w:tcPr>
          <w:p w:rsidR="007158CD" w:rsidRPr="00DA0B98" w:rsidRDefault="007158CD" w:rsidP="003728DD">
            <w:pPr>
              <w:ind w:right="-95"/>
              <w:contextualSpacing/>
              <w:rPr>
                <w:rFonts w:ascii="Liberation Serif" w:hAnsi="Liberation Serif" w:cs="Liberation Serif"/>
                <w:sz w:val="24"/>
                <w:szCs w:val="24"/>
              </w:rPr>
            </w:pPr>
            <w:r w:rsidRPr="00DA0B98">
              <w:rPr>
                <w:rFonts w:ascii="Liberation Serif" w:hAnsi="Liberation Serif" w:cs="Liberation Serif"/>
                <w:sz w:val="24"/>
                <w:szCs w:val="24"/>
              </w:rPr>
              <w:t>Товарищество собственников жилья (ТСЖ)</w:t>
            </w:r>
          </w:p>
        </w:tc>
        <w:tc>
          <w:tcPr>
            <w:tcW w:w="2806" w:type="dxa"/>
            <w:shd w:val="clear" w:color="auto" w:fill="auto"/>
            <w:vAlign w:val="center"/>
          </w:tcPr>
          <w:p w:rsidR="007158CD" w:rsidRPr="00DA0B98" w:rsidRDefault="007158CD" w:rsidP="003728DD">
            <w:pPr>
              <w:ind w:left="-108" w:right="-108"/>
              <w:contextualSpacing/>
              <w:jc w:val="center"/>
              <w:rPr>
                <w:rFonts w:ascii="Liberation Serif" w:hAnsi="Liberation Serif" w:cs="Liberation Serif"/>
                <w:sz w:val="24"/>
                <w:szCs w:val="24"/>
              </w:rPr>
            </w:pPr>
            <w:r w:rsidRPr="00DA0B98">
              <w:rPr>
                <w:rFonts w:ascii="Liberation Serif" w:hAnsi="Liberation Serif" w:cs="Liberation Serif"/>
                <w:sz w:val="24"/>
                <w:szCs w:val="24"/>
              </w:rPr>
              <w:t>5</w:t>
            </w:r>
          </w:p>
        </w:tc>
      </w:tr>
      <w:tr w:rsidR="007158CD" w:rsidRPr="00DA0B98" w:rsidTr="003728DD">
        <w:trPr>
          <w:trHeight w:val="153"/>
        </w:trPr>
        <w:tc>
          <w:tcPr>
            <w:tcW w:w="7117" w:type="dxa"/>
            <w:shd w:val="clear" w:color="auto" w:fill="auto"/>
            <w:vAlign w:val="center"/>
          </w:tcPr>
          <w:p w:rsidR="007158CD" w:rsidRPr="00DA0B98" w:rsidRDefault="007158CD" w:rsidP="003728DD">
            <w:pPr>
              <w:ind w:right="-95"/>
              <w:contextualSpacing/>
              <w:rPr>
                <w:rFonts w:ascii="Liberation Serif" w:hAnsi="Liberation Serif" w:cs="Liberation Serif"/>
                <w:sz w:val="24"/>
                <w:szCs w:val="24"/>
              </w:rPr>
            </w:pPr>
            <w:r w:rsidRPr="00DA0B98">
              <w:rPr>
                <w:rFonts w:ascii="Liberation Serif" w:hAnsi="Liberation Serif" w:cs="Liberation Serif"/>
                <w:sz w:val="24"/>
                <w:szCs w:val="24"/>
              </w:rPr>
              <w:t>Управляющая организация, выбранная собственниками</w:t>
            </w:r>
          </w:p>
        </w:tc>
        <w:tc>
          <w:tcPr>
            <w:tcW w:w="2806" w:type="dxa"/>
            <w:shd w:val="clear" w:color="auto" w:fill="auto"/>
            <w:vAlign w:val="center"/>
          </w:tcPr>
          <w:p w:rsidR="007158CD" w:rsidRPr="00DA0B98" w:rsidRDefault="007158CD" w:rsidP="003728DD">
            <w:pPr>
              <w:ind w:left="-108" w:right="-108"/>
              <w:contextualSpacing/>
              <w:jc w:val="center"/>
              <w:rPr>
                <w:rFonts w:ascii="Liberation Serif" w:hAnsi="Liberation Serif" w:cs="Liberation Serif"/>
                <w:sz w:val="24"/>
                <w:szCs w:val="24"/>
              </w:rPr>
            </w:pPr>
            <w:r w:rsidRPr="00DA0B98">
              <w:rPr>
                <w:rFonts w:ascii="Liberation Serif" w:hAnsi="Liberation Serif" w:cs="Liberation Serif"/>
                <w:sz w:val="24"/>
                <w:szCs w:val="24"/>
              </w:rPr>
              <w:t>467</w:t>
            </w:r>
          </w:p>
        </w:tc>
      </w:tr>
      <w:tr w:rsidR="007158CD" w:rsidRPr="00DA0B98" w:rsidTr="003728DD">
        <w:trPr>
          <w:trHeight w:val="70"/>
        </w:trPr>
        <w:tc>
          <w:tcPr>
            <w:tcW w:w="7117" w:type="dxa"/>
            <w:shd w:val="clear" w:color="auto" w:fill="auto"/>
            <w:vAlign w:val="center"/>
          </w:tcPr>
          <w:p w:rsidR="007158CD" w:rsidRPr="00DA0B98" w:rsidRDefault="007158CD" w:rsidP="003728DD">
            <w:pPr>
              <w:ind w:right="-95"/>
              <w:contextualSpacing/>
              <w:rPr>
                <w:rFonts w:ascii="Liberation Serif" w:hAnsi="Liberation Serif" w:cs="Liberation Serif"/>
                <w:sz w:val="24"/>
                <w:szCs w:val="24"/>
              </w:rPr>
            </w:pPr>
            <w:r w:rsidRPr="00DA0B98">
              <w:rPr>
                <w:rFonts w:ascii="Liberation Serif" w:hAnsi="Liberation Serif" w:cs="Liberation Serif"/>
                <w:sz w:val="24"/>
                <w:szCs w:val="24"/>
              </w:rPr>
              <w:t>Непосредственное управление</w:t>
            </w:r>
          </w:p>
        </w:tc>
        <w:tc>
          <w:tcPr>
            <w:tcW w:w="2806" w:type="dxa"/>
            <w:shd w:val="clear" w:color="auto" w:fill="auto"/>
            <w:vAlign w:val="center"/>
          </w:tcPr>
          <w:p w:rsidR="007158CD" w:rsidRPr="00DA0B98" w:rsidRDefault="007158CD" w:rsidP="003728DD">
            <w:pPr>
              <w:ind w:left="-108" w:right="-108"/>
              <w:contextualSpacing/>
              <w:jc w:val="center"/>
              <w:rPr>
                <w:rFonts w:ascii="Liberation Serif" w:hAnsi="Liberation Serif" w:cs="Liberation Serif"/>
                <w:sz w:val="24"/>
                <w:szCs w:val="24"/>
              </w:rPr>
            </w:pPr>
            <w:r w:rsidRPr="00DA0B98">
              <w:rPr>
                <w:rFonts w:ascii="Liberation Serif" w:hAnsi="Liberation Serif" w:cs="Liberation Serif"/>
                <w:sz w:val="24"/>
                <w:szCs w:val="24"/>
              </w:rPr>
              <w:t>153</w:t>
            </w:r>
          </w:p>
        </w:tc>
      </w:tr>
      <w:tr w:rsidR="007158CD" w:rsidRPr="00DA0B98" w:rsidTr="003728DD">
        <w:trPr>
          <w:trHeight w:val="70"/>
        </w:trPr>
        <w:tc>
          <w:tcPr>
            <w:tcW w:w="7117" w:type="dxa"/>
            <w:shd w:val="clear" w:color="auto" w:fill="auto"/>
            <w:vAlign w:val="center"/>
          </w:tcPr>
          <w:p w:rsidR="007158CD" w:rsidRPr="00DA0B98" w:rsidRDefault="007158CD" w:rsidP="003728DD">
            <w:pPr>
              <w:ind w:right="-95"/>
              <w:contextualSpacing/>
              <w:rPr>
                <w:rFonts w:ascii="Liberation Serif" w:hAnsi="Liberation Serif" w:cs="Liberation Serif"/>
                <w:sz w:val="24"/>
                <w:szCs w:val="24"/>
              </w:rPr>
            </w:pPr>
            <w:r w:rsidRPr="00DA0B98">
              <w:rPr>
                <w:rFonts w:ascii="Liberation Serif" w:hAnsi="Liberation Serif" w:cs="Liberation Serif"/>
                <w:sz w:val="24"/>
                <w:szCs w:val="24"/>
              </w:rPr>
              <w:t>Блокированные дома (с земельными участками)</w:t>
            </w:r>
          </w:p>
        </w:tc>
        <w:tc>
          <w:tcPr>
            <w:tcW w:w="2806" w:type="dxa"/>
            <w:shd w:val="clear" w:color="auto" w:fill="auto"/>
            <w:vAlign w:val="center"/>
          </w:tcPr>
          <w:p w:rsidR="007158CD" w:rsidRPr="00DA0B98" w:rsidRDefault="007158CD" w:rsidP="003728DD">
            <w:pPr>
              <w:ind w:left="-108" w:right="-108"/>
              <w:contextualSpacing/>
              <w:jc w:val="center"/>
              <w:rPr>
                <w:rFonts w:ascii="Liberation Serif" w:hAnsi="Liberation Serif" w:cs="Liberation Serif"/>
                <w:sz w:val="24"/>
                <w:szCs w:val="24"/>
              </w:rPr>
            </w:pPr>
            <w:r w:rsidRPr="00DA0B98">
              <w:rPr>
                <w:rFonts w:ascii="Liberation Serif" w:hAnsi="Liberation Serif" w:cs="Liberation Serif"/>
                <w:sz w:val="24"/>
                <w:szCs w:val="24"/>
              </w:rPr>
              <w:t>450</w:t>
            </w:r>
          </w:p>
        </w:tc>
      </w:tr>
      <w:tr w:rsidR="007158CD" w:rsidRPr="00DA0B98" w:rsidTr="003728DD">
        <w:trPr>
          <w:trHeight w:val="168"/>
        </w:trPr>
        <w:tc>
          <w:tcPr>
            <w:tcW w:w="7117" w:type="dxa"/>
            <w:shd w:val="clear" w:color="auto" w:fill="auto"/>
            <w:vAlign w:val="center"/>
          </w:tcPr>
          <w:p w:rsidR="007158CD" w:rsidRPr="00DA0B98" w:rsidRDefault="007158CD" w:rsidP="003728DD">
            <w:pPr>
              <w:ind w:right="-95"/>
              <w:contextualSpacing/>
              <w:rPr>
                <w:rFonts w:ascii="Liberation Serif" w:hAnsi="Liberation Serif" w:cs="Liberation Serif"/>
                <w:b/>
                <w:sz w:val="24"/>
                <w:szCs w:val="24"/>
              </w:rPr>
            </w:pPr>
            <w:r w:rsidRPr="00DA0B98">
              <w:rPr>
                <w:rFonts w:ascii="Liberation Serif" w:hAnsi="Liberation Serif" w:cs="Liberation Serif"/>
                <w:b/>
                <w:sz w:val="24"/>
                <w:szCs w:val="24"/>
              </w:rPr>
              <w:t>Итого:</w:t>
            </w:r>
          </w:p>
        </w:tc>
        <w:tc>
          <w:tcPr>
            <w:tcW w:w="2806" w:type="dxa"/>
            <w:shd w:val="clear" w:color="auto" w:fill="auto"/>
            <w:vAlign w:val="center"/>
          </w:tcPr>
          <w:p w:rsidR="007158CD" w:rsidRPr="00DA0B98" w:rsidRDefault="007158CD" w:rsidP="003728DD">
            <w:pPr>
              <w:ind w:left="-108" w:right="-108"/>
              <w:contextualSpacing/>
              <w:jc w:val="center"/>
              <w:rPr>
                <w:rFonts w:ascii="Liberation Serif" w:hAnsi="Liberation Serif" w:cs="Liberation Serif"/>
                <w:b/>
                <w:sz w:val="24"/>
                <w:szCs w:val="24"/>
              </w:rPr>
            </w:pPr>
            <w:r w:rsidRPr="00DA0B98">
              <w:rPr>
                <w:rFonts w:ascii="Liberation Serif" w:hAnsi="Liberation Serif" w:cs="Liberation Serif"/>
                <w:b/>
                <w:sz w:val="24"/>
                <w:szCs w:val="24"/>
              </w:rPr>
              <w:t>1 075</w:t>
            </w:r>
          </w:p>
        </w:tc>
      </w:tr>
    </w:tbl>
    <w:p w:rsidR="00C8141C" w:rsidRPr="00DA0B98" w:rsidRDefault="00C8141C" w:rsidP="00C8141C">
      <w:pPr>
        <w:jc w:val="both"/>
        <w:rPr>
          <w:rFonts w:ascii="Liberation Serif" w:hAnsi="Liberation Serif" w:cs="Liberation Serif"/>
          <w:sz w:val="16"/>
          <w:szCs w:val="16"/>
        </w:rPr>
      </w:pPr>
    </w:p>
    <w:p w:rsidR="007158CD" w:rsidRPr="00DA0B98" w:rsidRDefault="007158CD" w:rsidP="007158CD">
      <w:pPr>
        <w:contextualSpacing/>
        <w:jc w:val="both"/>
        <w:rPr>
          <w:rFonts w:ascii="Liberation Serif" w:hAnsi="Liberation Serif" w:cs="Liberation Serif"/>
          <w:sz w:val="24"/>
          <w:szCs w:val="24"/>
        </w:rPr>
      </w:pPr>
      <w:r w:rsidRPr="00DA0B98">
        <w:rPr>
          <w:rFonts w:ascii="Liberation Serif" w:hAnsi="Liberation Serif" w:cs="Liberation Serif"/>
          <w:noProof/>
          <w:sz w:val="24"/>
          <w:szCs w:val="24"/>
        </w:rPr>
        <w:lastRenderedPageBreak/>
        <w:drawing>
          <wp:inline distT="0" distB="0" distL="0" distR="0" wp14:anchorId="5C560B72" wp14:editId="4BD5CBED">
            <wp:extent cx="6051550" cy="2228850"/>
            <wp:effectExtent l="0" t="0" r="6350" b="0"/>
            <wp:docPr id="5"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158CD" w:rsidRPr="00DA0B98" w:rsidRDefault="007158CD" w:rsidP="007158CD">
      <w:pPr>
        <w:contextualSpacing/>
        <w:jc w:val="center"/>
        <w:rPr>
          <w:rFonts w:ascii="Liberation Serif" w:hAnsi="Liberation Serif" w:cs="Liberation Serif"/>
          <w:i/>
          <w:sz w:val="24"/>
          <w:szCs w:val="24"/>
        </w:rPr>
      </w:pPr>
      <w:r w:rsidRPr="00DA0B98">
        <w:rPr>
          <w:rFonts w:ascii="Liberation Serif" w:hAnsi="Liberation Serif" w:cs="Liberation Serif"/>
          <w:i/>
          <w:sz w:val="24"/>
          <w:szCs w:val="24"/>
        </w:rPr>
        <w:t xml:space="preserve">Рис. </w:t>
      </w:r>
      <w:r w:rsidR="00C77B5A" w:rsidRPr="00DA0B98">
        <w:rPr>
          <w:rFonts w:ascii="Liberation Serif" w:hAnsi="Liberation Serif" w:cs="Liberation Serif"/>
          <w:i/>
          <w:sz w:val="24"/>
          <w:szCs w:val="24"/>
        </w:rPr>
        <w:t>4</w:t>
      </w:r>
      <w:r w:rsidRPr="00DA0B98">
        <w:rPr>
          <w:rFonts w:ascii="Liberation Serif" w:hAnsi="Liberation Serif" w:cs="Liberation Serif"/>
          <w:i/>
          <w:sz w:val="24"/>
          <w:szCs w:val="24"/>
        </w:rPr>
        <w:t>. Структура управления многоквартирными домами, %</w:t>
      </w:r>
    </w:p>
    <w:p w:rsidR="00C8141C" w:rsidRPr="00ED2C1F" w:rsidRDefault="00C8141C" w:rsidP="00C8141C">
      <w:pPr>
        <w:jc w:val="both"/>
        <w:rPr>
          <w:rFonts w:ascii="Liberation Serif" w:hAnsi="Liberation Serif" w:cs="Liberation Serif"/>
          <w:sz w:val="16"/>
          <w:szCs w:val="16"/>
          <w:highlight w:val="yellow"/>
        </w:rPr>
      </w:pPr>
    </w:p>
    <w:p w:rsidR="007158CD" w:rsidRPr="00DA0B98" w:rsidRDefault="007158CD" w:rsidP="007158CD">
      <w:pPr>
        <w:contextualSpacing/>
        <w:jc w:val="center"/>
        <w:rPr>
          <w:rFonts w:ascii="Liberation Serif" w:hAnsi="Liberation Serif" w:cs="Liberation Serif"/>
          <w:b/>
          <w:i/>
          <w:sz w:val="24"/>
          <w:szCs w:val="24"/>
        </w:rPr>
      </w:pPr>
      <w:r w:rsidRPr="00DA0B98">
        <w:rPr>
          <w:rFonts w:ascii="Liberation Serif" w:hAnsi="Liberation Serif" w:cs="Liberation Serif"/>
          <w:b/>
          <w:i/>
          <w:sz w:val="24"/>
          <w:szCs w:val="24"/>
        </w:rPr>
        <w:t>Капитальный ремонт общего имущества многоквартирных домов</w:t>
      </w:r>
    </w:p>
    <w:p w:rsidR="00740473" w:rsidRPr="00740473" w:rsidRDefault="00740473" w:rsidP="00740473">
      <w:pPr>
        <w:shd w:val="clear" w:color="auto" w:fill="FFFFFF"/>
        <w:ind w:firstLine="567"/>
        <w:contextualSpacing/>
        <w:jc w:val="both"/>
        <w:rPr>
          <w:rFonts w:ascii="Liberation Serif" w:hAnsi="Liberation Serif" w:cs="Liberation Serif"/>
          <w:sz w:val="24"/>
          <w:szCs w:val="24"/>
        </w:rPr>
      </w:pPr>
      <w:r w:rsidRPr="00740473">
        <w:rPr>
          <w:rFonts w:ascii="Liberation Serif" w:hAnsi="Liberation Serif" w:cs="Liberation Serif"/>
          <w:sz w:val="24"/>
          <w:szCs w:val="24"/>
        </w:rPr>
        <w:t>Организация капитального ремонта общего имущества многоквартирных домов осуществлялась по краткосрочному плану на 2021-2023 годы, утвержденному постановлением Администрации от 24.06.2019 № 716 (в редакции от 29.12.2022 №</w:t>
      </w:r>
      <w:r w:rsidR="008D23DD" w:rsidRPr="00740473">
        <w:rPr>
          <w:rFonts w:ascii="Liberation Serif" w:hAnsi="Liberation Serif" w:cs="Liberation Serif"/>
          <w:sz w:val="24"/>
          <w:szCs w:val="24"/>
        </w:rPr>
        <w:t> </w:t>
      </w:r>
      <w:r w:rsidRPr="00740473">
        <w:rPr>
          <w:rFonts w:ascii="Liberation Serif" w:hAnsi="Liberation Serif" w:cs="Liberation Serif"/>
          <w:sz w:val="24"/>
          <w:szCs w:val="24"/>
        </w:rPr>
        <w:t>1634).</w:t>
      </w:r>
    </w:p>
    <w:p w:rsidR="00740473" w:rsidRPr="00DC1966" w:rsidRDefault="00740473" w:rsidP="00740473">
      <w:pPr>
        <w:shd w:val="clear" w:color="auto" w:fill="FFFFFF"/>
        <w:ind w:firstLine="567"/>
        <w:contextualSpacing/>
        <w:jc w:val="both"/>
        <w:rPr>
          <w:rFonts w:ascii="Liberation Serif" w:hAnsi="Liberation Serif" w:cs="Liberation Serif"/>
          <w:sz w:val="24"/>
          <w:szCs w:val="24"/>
        </w:rPr>
      </w:pPr>
      <w:r w:rsidRPr="00740473">
        <w:rPr>
          <w:rFonts w:ascii="Liberation Serif" w:hAnsi="Liberation Serif" w:cs="Liberation Serif"/>
          <w:sz w:val="24"/>
          <w:szCs w:val="24"/>
        </w:rPr>
        <w:t xml:space="preserve">Согласно региональной программе капитального ремонта многоквартирных домов на 2015-2044 годы в 2022 году осуществлен капитальный ремонт общего имущества в 14 многоквартирных домах общей </w:t>
      </w:r>
      <w:r w:rsidRPr="00DC1966">
        <w:rPr>
          <w:rFonts w:ascii="Liberation Serif" w:hAnsi="Liberation Serif" w:cs="Liberation Serif"/>
          <w:sz w:val="24"/>
          <w:szCs w:val="24"/>
        </w:rPr>
        <w:t>площадью 33,2 тысячи кв. м по адресам: г. Верхняя Пышма, ул. Красноармейская, д</w:t>
      </w:r>
      <w:r w:rsidR="008D23DD" w:rsidRPr="00DC1966">
        <w:rPr>
          <w:rFonts w:ascii="Liberation Serif" w:hAnsi="Liberation Serif" w:cs="Liberation Serif"/>
          <w:sz w:val="24"/>
          <w:szCs w:val="24"/>
        </w:rPr>
        <w:t>ома</w:t>
      </w:r>
      <w:r w:rsidRPr="00DC1966">
        <w:rPr>
          <w:rFonts w:ascii="Liberation Serif" w:hAnsi="Liberation Serif" w:cs="Liberation Serif"/>
          <w:sz w:val="24"/>
          <w:szCs w:val="24"/>
        </w:rPr>
        <w:t xml:space="preserve"> 1 и 7</w:t>
      </w:r>
      <w:r w:rsidR="008D23DD" w:rsidRPr="00DC1966">
        <w:rPr>
          <w:rFonts w:ascii="Liberation Serif" w:hAnsi="Liberation Serif" w:cs="Liberation Serif"/>
          <w:sz w:val="24"/>
          <w:szCs w:val="24"/>
        </w:rPr>
        <w:t>;</w:t>
      </w:r>
      <w:r w:rsidRPr="00DC1966">
        <w:rPr>
          <w:rFonts w:ascii="Liberation Serif" w:hAnsi="Liberation Serif" w:cs="Liberation Serif"/>
          <w:sz w:val="24"/>
          <w:szCs w:val="24"/>
        </w:rPr>
        <w:t xml:space="preserve"> </w:t>
      </w:r>
      <w:r w:rsidR="008D23DD" w:rsidRPr="00DC1966">
        <w:rPr>
          <w:rFonts w:ascii="Liberation Serif" w:hAnsi="Liberation Serif" w:cs="Liberation Serif"/>
          <w:sz w:val="24"/>
          <w:szCs w:val="24"/>
        </w:rPr>
        <w:t xml:space="preserve">ул. </w:t>
      </w:r>
      <w:r w:rsidRPr="00DC1966">
        <w:rPr>
          <w:rFonts w:ascii="Liberation Serif" w:hAnsi="Liberation Serif" w:cs="Liberation Serif"/>
          <w:sz w:val="24"/>
          <w:szCs w:val="24"/>
        </w:rPr>
        <w:t>Чайковского, д</w:t>
      </w:r>
      <w:r w:rsidR="008D23DD" w:rsidRPr="00DC1966">
        <w:rPr>
          <w:rFonts w:ascii="Liberation Serif" w:hAnsi="Liberation Serif" w:cs="Liberation Serif"/>
          <w:sz w:val="24"/>
          <w:szCs w:val="24"/>
        </w:rPr>
        <w:t>ома 27 и</w:t>
      </w:r>
      <w:r w:rsidRPr="00DC1966">
        <w:rPr>
          <w:rFonts w:ascii="Liberation Serif" w:hAnsi="Liberation Serif" w:cs="Liberation Serif"/>
          <w:sz w:val="24"/>
          <w:szCs w:val="24"/>
        </w:rPr>
        <w:t xml:space="preserve"> 29</w:t>
      </w:r>
      <w:r w:rsidR="008D23DD" w:rsidRPr="00DC1966">
        <w:rPr>
          <w:rFonts w:ascii="Liberation Serif" w:hAnsi="Liberation Serif" w:cs="Liberation Serif"/>
          <w:sz w:val="24"/>
          <w:szCs w:val="24"/>
        </w:rPr>
        <w:t>;</w:t>
      </w:r>
      <w:r w:rsidRPr="00DC1966">
        <w:rPr>
          <w:rFonts w:ascii="Liberation Serif" w:hAnsi="Liberation Serif" w:cs="Liberation Serif"/>
          <w:sz w:val="24"/>
          <w:szCs w:val="24"/>
        </w:rPr>
        <w:t xml:space="preserve"> пр</w:t>
      </w:r>
      <w:r w:rsidR="008D23DD" w:rsidRPr="00DC1966">
        <w:rPr>
          <w:rFonts w:ascii="Liberation Serif" w:hAnsi="Liberation Serif" w:cs="Liberation Serif"/>
          <w:sz w:val="24"/>
          <w:szCs w:val="24"/>
        </w:rPr>
        <w:t>-кт</w:t>
      </w:r>
      <w:r w:rsidRPr="00DC1966">
        <w:rPr>
          <w:rFonts w:ascii="Liberation Serif" w:hAnsi="Liberation Serif" w:cs="Liberation Serif"/>
          <w:sz w:val="24"/>
          <w:szCs w:val="24"/>
        </w:rPr>
        <w:t xml:space="preserve"> Успенский, д. 40</w:t>
      </w:r>
      <w:r w:rsidR="008D23DD" w:rsidRPr="00DC1966">
        <w:rPr>
          <w:rFonts w:ascii="Liberation Serif" w:hAnsi="Liberation Serif" w:cs="Liberation Serif"/>
          <w:sz w:val="24"/>
          <w:szCs w:val="24"/>
        </w:rPr>
        <w:t>;</w:t>
      </w:r>
      <w:r w:rsidRPr="00DC1966">
        <w:rPr>
          <w:rFonts w:ascii="Liberation Serif" w:hAnsi="Liberation Serif" w:cs="Liberation Serif"/>
          <w:sz w:val="24"/>
          <w:szCs w:val="24"/>
        </w:rPr>
        <w:t xml:space="preserve"> ул. Мамина-Сибиряка, д</w:t>
      </w:r>
      <w:r w:rsidR="008D23DD" w:rsidRPr="00DC1966">
        <w:rPr>
          <w:rFonts w:ascii="Liberation Serif" w:hAnsi="Liberation Serif" w:cs="Liberation Serif"/>
          <w:sz w:val="24"/>
          <w:szCs w:val="24"/>
        </w:rPr>
        <w:t>ома</w:t>
      </w:r>
      <w:r w:rsidR="002B43EC" w:rsidRPr="005B6BEC">
        <w:rPr>
          <w:rFonts w:ascii="Liberation Serif" w:hAnsi="Liberation Serif" w:cs="Liberation Serif"/>
          <w:sz w:val="24"/>
          <w:szCs w:val="24"/>
        </w:rPr>
        <w:t> </w:t>
      </w:r>
      <w:r w:rsidR="008D23DD" w:rsidRPr="00DC1966">
        <w:rPr>
          <w:rFonts w:ascii="Liberation Serif" w:hAnsi="Liberation Serif" w:cs="Liberation Serif"/>
          <w:sz w:val="24"/>
          <w:szCs w:val="24"/>
        </w:rPr>
        <w:t>2</w:t>
      </w:r>
      <w:r w:rsidR="002B43EC" w:rsidRPr="005B6BEC">
        <w:rPr>
          <w:rFonts w:ascii="Liberation Serif" w:hAnsi="Liberation Serif" w:cs="Liberation Serif"/>
          <w:sz w:val="24"/>
          <w:szCs w:val="24"/>
        </w:rPr>
        <w:t> </w:t>
      </w:r>
      <w:r w:rsidR="008D23DD" w:rsidRPr="00DC1966">
        <w:rPr>
          <w:rFonts w:ascii="Liberation Serif" w:hAnsi="Liberation Serif" w:cs="Liberation Serif"/>
          <w:sz w:val="24"/>
          <w:szCs w:val="24"/>
        </w:rPr>
        <w:t>и</w:t>
      </w:r>
      <w:r w:rsidR="002B43EC" w:rsidRPr="005B6BEC">
        <w:rPr>
          <w:rFonts w:ascii="Liberation Serif" w:hAnsi="Liberation Serif" w:cs="Liberation Serif"/>
          <w:sz w:val="24"/>
          <w:szCs w:val="24"/>
        </w:rPr>
        <w:t> </w:t>
      </w:r>
      <w:r w:rsidRPr="00DC1966">
        <w:rPr>
          <w:rFonts w:ascii="Liberation Serif" w:hAnsi="Liberation Serif" w:cs="Liberation Serif"/>
          <w:sz w:val="24"/>
          <w:szCs w:val="24"/>
        </w:rPr>
        <w:t>4</w:t>
      </w:r>
      <w:r w:rsidR="008D23DD" w:rsidRPr="00DC1966">
        <w:rPr>
          <w:rFonts w:ascii="Liberation Serif" w:hAnsi="Liberation Serif" w:cs="Liberation Serif"/>
          <w:sz w:val="24"/>
          <w:szCs w:val="24"/>
        </w:rPr>
        <w:t>;</w:t>
      </w:r>
      <w:r w:rsidRPr="00DC1966">
        <w:rPr>
          <w:rFonts w:ascii="Liberation Serif" w:hAnsi="Liberation Serif" w:cs="Liberation Serif"/>
          <w:sz w:val="24"/>
          <w:szCs w:val="24"/>
        </w:rPr>
        <w:t xml:space="preserve"> ул. Чистова, д</w:t>
      </w:r>
      <w:r w:rsidR="008D23DD" w:rsidRPr="00DC1966">
        <w:rPr>
          <w:rFonts w:ascii="Liberation Serif" w:hAnsi="Liberation Serif" w:cs="Liberation Serif"/>
          <w:sz w:val="24"/>
          <w:szCs w:val="24"/>
        </w:rPr>
        <w:t>ома 1, 3, 5, 7,</w:t>
      </w:r>
      <w:r w:rsidRPr="00DC1966">
        <w:rPr>
          <w:rFonts w:ascii="Liberation Serif" w:hAnsi="Liberation Serif" w:cs="Liberation Serif"/>
          <w:sz w:val="24"/>
          <w:szCs w:val="24"/>
        </w:rPr>
        <w:t xml:space="preserve"> 11, </w:t>
      </w:r>
      <w:r w:rsidR="008D23DD" w:rsidRPr="00DC1966">
        <w:rPr>
          <w:rFonts w:ascii="Liberation Serif" w:hAnsi="Liberation Serif" w:cs="Liberation Serif"/>
          <w:sz w:val="24"/>
          <w:szCs w:val="24"/>
        </w:rPr>
        <w:t xml:space="preserve">13; </w:t>
      </w:r>
      <w:r w:rsidRPr="00DC1966">
        <w:rPr>
          <w:rFonts w:ascii="Liberation Serif" w:hAnsi="Liberation Serif" w:cs="Liberation Serif"/>
          <w:sz w:val="24"/>
          <w:szCs w:val="24"/>
        </w:rPr>
        <w:t>ул. Уральских рабочих, д. 29.</w:t>
      </w:r>
    </w:p>
    <w:p w:rsidR="00740473" w:rsidRPr="00DC1966" w:rsidRDefault="00740473" w:rsidP="00740473">
      <w:pPr>
        <w:shd w:val="clear" w:color="auto" w:fill="FFFFFF"/>
        <w:ind w:firstLine="567"/>
        <w:contextualSpacing/>
        <w:jc w:val="both"/>
        <w:rPr>
          <w:rFonts w:ascii="Liberation Serif" w:hAnsi="Liberation Serif" w:cs="Liberation Serif"/>
          <w:sz w:val="24"/>
          <w:szCs w:val="24"/>
        </w:rPr>
      </w:pPr>
      <w:r w:rsidRPr="00DC1966">
        <w:rPr>
          <w:rFonts w:ascii="Liberation Serif" w:hAnsi="Liberation Serif" w:cs="Liberation Serif"/>
          <w:sz w:val="24"/>
          <w:szCs w:val="24"/>
        </w:rPr>
        <w:t>В рамках подпрограммы «Повышение качества условий проживания населения на территории городского округа Верхняя Пышма до 2024 года»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 в 2022 году проведены следующие мероприятия:</w:t>
      </w:r>
    </w:p>
    <w:p w:rsidR="00740473" w:rsidRPr="00DC1966" w:rsidRDefault="00740473" w:rsidP="00740473">
      <w:pPr>
        <w:shd w:val="clear" w:color="auto" w:fill="FFFFFF"/>
        <w:ind w:firstLine="567"/>
        <w:contextualSpacing/>
        <w:jc w:val="both"/>
        <w:rPr>
          <w:rFonts w:ascii="Liberation Serif" w:hAnsi="Liberation Serif" w:cs="Liberation Serif"/>
          <w:sz w:val="24"/>
          <w:szCs w:val="24"/>
        </w:rPr>
      </w:pPr>
      <w:r w:rsidRPr="00DC1966">
        <w:rPr>
          <w:rFonts w:ascii="Liberation Serif" w:hAnsi="Liberation Serif" w:cs="Liberation Serif"/>
          <w:sz w:val="24"/>
          <w:szCs w:val="24"/>
        </w:rPr>
        <w:t xml:space="preserve">– снесено </w:t>
      </w:r>
      <w:r w:rsidR="008D23DD" w:rsidRPr="00DC1966">
        <w:rPr>
          <w:rFonts w:ascii="Liberation Serif" w:hAnsi="Liberation Serif" w:cs="Liberation Serif"/>
          <w:sz w:val="24"/>
          <w:szCs w:val="24"/>
        </w:rPr>
        <w:t>три</w:t>
      </w:r>
      <w:r w:rsidRPr="00DC1966">
        <w:rPr>
          <w:rFonts w:ascii="Liberation Serif" w:hAnsi="Liberation Serif" w:cs="Liberation Serif"/>
          <w:sz w:val="24"/>
          <w:szCs w:val="24"/>
        </w:rPr>
        <w:t xml:space="preserve"> аварийных и ветхих дом</w:t>
      </w:r>
      <w:r w:rsidR="008D23DD" w:rsidRPr="00DC1966">
        <w:rPr>
          <w:rFonts w:ascii="Liberation Serif" w:hAnsi="Liberation Serif" w:cs="Liberation Serif"/>
          <w:sz w:val="24"/>
          <w:szCs w:val="24"/>
        </w:rPr>
        <w:t>а</w:t>
      </w:r>
      <w:r w:rsidRPr="00DC1966">
        <w:rPr>
          <w:rFonts w:ascii="Liberation Serif" w:hAnsi="Liberation Serif" w:cs="Liberation Serif"/>
          <w:sz w:val="24"/>
          <w:szCs w:val="24"/>
        </w:rPr>
        <w:t xml:space="preserve"> по адресам: г. Верхняя Пышма, ул. Победы, д. 14, </w:t>
      </w:r>
      <w:r w:rsidR="008D23DD" w:rsidRPr="00DC1966">
        <w:rPr>
          <w:rFonts w:ascii="Liberation Serif" w:hAnsi="Liberation Serif" w:cs="Liberation Serif"/>
          <w:sz w:val="24"/>
          <w:szCs w:val="24"/>
        </w:rPr>
        <w:t xml:space="preserve">ул. </w:t>
      </w:r>
      <w:r w:rsidRPr="00DC1966">
        <w:rPr>
          <w:rFonts w:ascii="Liberation Serif" w:hAnsi="Liberation Serif" w:cs="Liberation Serif"/>
          <w:sz w:val="24"/>
          <w:szCs w:val="24"/>
        </w:rPr>
        <w:t>Щорса д. 10, п. Кедровое</w:t>
      </w:r>
      <w:r w:rsidR="008D23DD" w:rsidRPr="00DC1966">
        <w:rPr>
          <w:rFonts w:ascii="Liberation Serif" w:hAnsi="Liberation Serif" w:cs="Liberation Serif"/>
          <w:sz w:val="24"/>
          <w:szCs w:val="24"/>
        </w:rPr>
        <w:t>,</w:t>
      </w:r>
      <w:r w:rsidRPr="00DC1966">
        <w:rPr>
          <w:rFonts w:ascii="Liberation Serif" w:hAnsi="Liberation Serif" w:cs="Liberation Serif"/>
          <w:sz w:val="24"/>
          <w:szCs w:val="24"/>
        </w:rPr>
        <w:t xml:space="preserve"> ул. Школьников,</w:t>
      </w:r>
      <w:r w:rsidR="008D23DD" w:rsidRPr="00DC1966">
        <w:rPr>
          <w:rFonts w:ascii="Liberation Serif" w:hAnsi="Liberation Serif" w:cs="Liberation Serif"/>
          <w:sz w:val="24"/>
          <w:szCs w:val="24"/>
        </w:rPr>
        <w:t xml:space="preserve"> д. </w:t>
      </w:r>
      <w:r w:rsidRPr="00DC1966">
        <w:rPr>
          <w:rFonts w:ascii="Liberation Serif" w:hAnsi="Liberation Serif" w:cs="Liberation Serif"/>
          <w:sz w:val="24"/>
          <w:szCs w:val="24"/>
        </w:rPr>
        <w:t>5;</w:t>
      </w:r>
    </w:p>
    <w:p w:rsidR="00740473" w:rsidRPr="00740473" w:rsidRDefault="00740473" w:rsidP="00740473">
      <w:pPr>
        <w:shd w:val="clear" w:color="auto" w:fill="FFFFFF"/>
        <w:ind w:firstLine="567"/>
        <w:contextualSpacing/>
        <w:jc w:val="both"/>
        <w:rPr>
          <w:rFonts w:ascii="Liberation Serif" w:hAnsi="Liberation Serif" w:cs="Liberation Serif"/>
          <w:sz w:val="24"/>
          <w:szCs w:val="24"/>
        </w:rPr>
      </w:pPr>
      <w:r w:rsidRPr="00DC1966">
        <w:rPr>
          <w:rFonts w:ascii="Liberation Serif" w:hAnsi="Liberation Serif" w:cs="Liberation Serif"/>
          <w:sz w:val="24"/>
          <w:szCs w:val="24"/>
        </w:rPr>
        <w:t>– выполнены работы по демонтажу нестационарного</w:t>
      </w:r>
      <w:r w:rsidRPr="00740473">
        <w:rPr>
          <w:rFonts w:ascii="Liberation Serif" w:hAnsi="Liberation Serif" w:cs="Liberation Serif"/>
          <w:sz w:val="24"/>
          <w:szCs w:val="24"/>
        </w:rPr>
        <w:t xml:space="preserve"> торгового объекта по адресу: с. Балтым, ул. Первомайская;</w:t>
      </w:r>
    </w:p>
    <w:p w:rsidR="00740473" w:rsidRPr="00B86A9E" w:rsidRDefault="00614F8D" w:rsidP="00740473">
      <w:pPr>
        <w:shd w:val="clear" w:color="auto" w:fill="FFFFFF"/>
        <w:ind w:firstLine="567"/>
        <w:contextualSpacing/>
        <w:jc w:val="both"/>
        <w:rPr>
          <w:rFonts w:ascii="Liberation Serif" w:hAnsi="Liberation Serif" w:cs="Liberation Serif"/>
          <w:sz w:val="24"/>
          <w:szCs w:val="24"/>
        </w:rPr>
      </w:pPr>
      <w:r w:rsidRPr="00B86A9E">
        <w:rPr>
          <w:rFonts w:ascii="Liberation Serif" w:hAnsi="Liberation Serif" w:cs="Liberation Serif"/>
          <w:sz w:val="24"/>
          <w:szCs w:val="24"/>
        </w:rPr>
        <w:t>–</w:t>
      </w:r>
      <w:r w:rsidR="00DC1966" w:rsidRPr="00B86A9E">
        <w:rPr>
          <w:rFonts w:ascii="Liberation Serif" w:hAnsi="Liberation Serif" w:cs="Liberation Serif"/>
          <w:sz w:val="24"/>
          <w:szCs w:val="24"/>
        </w:rPr>
        <w:t> </w:t>
      </w:r>
      <w:r w:rsidR="00740473" w:rsidRPr="00B86A9E">
        <w:rPr>
          <w:rFonts w:ascii="Liberation Serif" w:hAnsi="Liberation Serif" w:cs="Liberation Serif"/>
          <w:sz w:val="24"/>
          <w:szCs w:val="24"/>
        </w:rPr>
        <w:t>снесены строения и здания по адресам: п. Первомайский, ул. Советская, д. 42</w:t>
      </w:r>
      <w:r w:rsidRPr="00B86A9E">
        <w:rPr>
          <w:rFonts w:ascii="Liberation Serif" w:hAnsi="Liberation Serif" w:cs="Liberation Serif"/>
          <w:sz w:val="24"/>
          <w:szCs w:val="24"/>
        </w:rPr>
        <w:t>;</w:t>
      </w:r>
      <w:r w:rsidR="00740473" w:rsidRPr="00B86A9E">
        <w:rPr>
          <w:rFonts w:ascii="Liberation Serif" w:hAnsi="Liberation Serif" w:cs="Liberation Serif"/>
          <w:sz w:val="24"/>
          <w:szCs w:val="24"/>
        </w:rPr>
        <w:t xml:space="preserve"> п. Кедровое</w:t>
      </w:r>
      <w:r w:rsidRPr="00B86A9E">
        <w:rPr>
          <w:rFonts w:ascii="Liberation Serif" w:hAnsi="Liberation Serif" w:cs="Liberation Serif"/>
          <w:sz w:val="24"/>
          <w:szCs w:val="24"/>
        </w:rPr>
        <w:t>,</w:t>
      </w:r>
      <w:r w:rsidR="00740473" w:rsidRPr="00B86A9E">
        <w:rPr>
          <w:rFonts w:ascii="Liberation Serif" w:hAnsi="Liberation Serif" w:cs="Liberation Serif"/>
          <w:sz w:val="24"/>
          <w:szCs w:val="24"/>
        </w:rPr>
        <w:t xml:space="preserve"> ул. 40</w:t>
      </w:r>
      <w:r w:rsidRPr="00B86A9E">
        <w:rPr>
          <w:rFonts w:ascii="Liberation Serif" w:hAnsi="Liberation Serif" w:cs="Liberation Serif"/>
          <w:sz w:val="24"/>
          <w:szCs w:val="24"/>
        </w:rPr>
        <w:t xml:space="preserve"> </w:t>
      </w:r>
      <w:r w:rsidR="00740473" w:rsidRPr="00B86A9E">
        <w:rPr>
          <w:rFonts w:ascii="Liberation Serif" w:hAnsi="Liberation Serif" w:cs="Liberation Serif"/>
          <w:sz w:val="24"/>
          <w:szCs w:val="24"/>
        </w:rPr>
        <w:t>лет Победы</w:t>
      </w:r>
      <w:r w:rsidRPr="00B86A9E">
        <w:rPr>
          <w:rFonts w:ascii="Liberation Serif" w:hAnsi="Liberation Serif" w:cs="Liberation Serif"/>
          <w:sz w:val="24"/>
          <w:szCs w:val="24"/>
        </w:rPr>
        <w:t>;</w:t>
      </w:r>
      <w:r w:rsidR="00740473" w:rsidRPr="00B86A9E">
        <w:rPr>
          <w:rFonts w:ascii="Liberation Serif" w:hAnsi="Liberation Serif" w:cs="Liberation Serif"/>
          <w:sz w:val="24"/>
          <w:szCs w:val="24"/>
        </w:rPr>
        <w:t xml:space="preserve"> п. Красный, ул. Геологическая</w:t>
      </w:r>
      <w:r w:rsidRPr="00B86A9E">
        <w:rPr>
          <w:rFonts w:ascii="Liberation Serif" w:hAnsi="Liberation Serif" w:cs="Liberation Serif"/>
          <w:sz w:val="24"/>
          <w:szCs w:val="24"/>
        </w:rPr>
        <w:t>;</w:t>
      </w:r>
      <w:r w:rsidR="00740473" w:rsidRPr="00B86A9E">
        <w:rPr>
          <w:rFonts w:ascii="Liberation Serif" w:hAnsi="Liberation Serif" w:cs="Liberation Serif"/>
          <w:sz w:val="24"/>
          <w:szCs w:val="24"/>
        </w:rPr>
        <w:t xml:space="preserve"> п. Ольховка ул. Горького, д. 2а</w:t>
      </w:r>
      <w:r w:rsidRPr="00B86A9E">
        <w:rPr>
          <w:rFonts w:ascii="Liberation Serif" w:hAnsi="Liberation Serif" w:cs="Liberation Serif"/>
          <w:sz w:val="24"/>
          <w:szCs w:val="24"/>
        </w:rPr>
        <w:t>;</w:t>
      </w:r>
    </w:p>
    <w:p w:rsidR="00740473" w:rsidRPr="00B86A9E" w:rsidRDefault="00740473" w:rsidP="00740473">
      <w:pPr>
        <w:shd w:val="clear" w:color="auto" w:fill="FFFFFF"/>
        <w:ind w:firstLine="567"/>
        <w:contextualSpacing/>
        <w:jc w:val="both"/>
        <w:rPr>
          <w:rFonts w:ascii="Liberation Serif" w:hAnsi="Liberation Serif" w:cs="Liberation Serif"/>
          <w:sz w:val="24"/>
          <w:szCs w:val="24"/>
        </w:rPr>
      </w:pPr>
      <w:r w:rsidRPr="00B86A9E">
        <w:rPr>
          <w:rFonts w:ascii="Liberation Serif" w:hAnsi="Liberation Serif" w:cs="Liberation Serif"/>
          <w:sz w:val="24"/>
          <w:szCs w:val="24"/>
        </w:rPr>
        <w:t>– предоставлены субсидии в части обслуживания выгребных ям по вывозу жидких бытовых отходов (субсидии перечислены ООО «ЖКХ «Кедровое», ООО «Сити-Сервис», ООО «ЖКО «Исеть») на сумму 6,7 миллиона рублей;</w:t>
      </w:r>
    </w:p>
    <w:p w:rsidR="00740473" w:rsidRPr="00B86A9E" w:rsidRDefault="00740473" w:rsidP="00740473">
      <w:pPr>
        <w:shd w:val="clear" w:color="auto" w:fill="FFFFFF"/>
        <w:ind w:firstLine="567"/>
        <w:contextualSpacing/>
        <w:jc w:val="both"/>
        <w:rPr>
          <w:rFonts w:ascii="Liberation Serif" w:hAnsi="Liberation Serif" w:cs="Liberation Serif"/>
          <w:sz w:val="24"/>
          <w:szCs w:val="24"/>
        </w:rPr>
      </w:pPr>
      <w:r w:rsidRPr="00B86A9E">
        <w:rPr>
          <w:rFonts w:ascii="Liberation Serif" w:hAnsi="Liberation Serif" w:cs="Liberation Serif"/>
          <w:sz w:val="24"/>
          <w:szCs w:val="24"/>
        </w:rPr>
        <w:t>– возмещены 23,5 миллиона рублей затрат МУП «Водоканал», АО «УТС» по содержанию банного комплекса в г. Верхняя Пышма и бань в поселках Исеть и Кедровое;</w:t>
      </w:r>
    </w:p>
    <w:p w:rsidR="00740473" w:rsidRPr="00B86A9E" w:rsidRDefault="00224A0C" w:rsidP="00740473">
      <w:pPr>
        <w:shd w:val="clear" w:color="auto" w:fill="FFFFFF"/>
        <w:ind w:firstLine="567"/>
        <w:contextualSpacing/>
        <w:jc w:val="both"/>
        <w:rPr>
          <w:rFonts w:ascii="Liberation Serif" w:hAnsi="Liberation Serif" w:cs="Liberation Serif"/>
          <w:sz w:val="24"/>
          <w:szCs w:val="24"/>
        </w:rPr>
      </w:pPr>
      <w:r w:rsidRPr="00B86A9E">
        <w:rPr>
          <w:rFonts w:ascii="Liberation Serif" w:hAnsi="Liberation Serif" w:cs="Liberation Serif"/>
          <w:sz w:val="24"/>
          <w:szCs w:val="24"/>
        </w:rPr>
        <w:t>– </w:t>
      </w:r>
      <w:r w:rsidR="00740473" w:rsidRPr="00B86A9E">
        <w:rPr>
          <w:rFonts w:ascii="Liberation Serif" w:hAnsi="Liberation Serif" w:cs="Liberation Serif"/>
          <w:sz w:val="24"/>
          <w:szCs w:val="24"/>
        </w:rPr>
        <w:t>предоставлен</w:t>
      </w:r>
      <w:r w:rsidR="008D23DD" w:rsidRPr="00B86A9E">
        <w:rPr>
          <w:rFonts w:ascii="Liberation Serif" w:hAnsi="Liberation Serif" w:cs="Liberation Serif"/>
          <w:sz w:val="24"/>
          <w:szCs w:val="24"/>
        </w:rPr>
        <w:t>а</w:t>
      </w:r>
      <w:r w:rsidR="00740473" w:rsidRPr="00B86A9E">
        <w:rPr>
          <w:rFonts w:ascii="Liberation Serif" w:hAnsi="Liberation Serif" w:cs="Liberation Serif"/>
          <w:sz w:val="24"/>
          <w:szCs w:val="24"/>
        </w:rPr>
        <w:t xml:space="preserve"> субсиди</w:t>
      </w:r>
      <w:r w:rsidR="008D23DD" w:rsidRPr="00B86A9E">
        <w:rPr>
          <w:rFonts w:ascii="Liberation Serif" w:hAnsi="Liberation Serif" w:cs="Liberation Serif"/>
          <w:sz w:val="24"/>
          <w:szCs w:val="24"/>
        </w:rPr>
        <w:t>я</w:t>
      </w:r>
      <w:r w:rsidR="00740473" w:rsidRPr="00B86A9E">
        <w:rPr>
          <w:rFonts w:ascii="Liberation Serif" w:hAnsi="Liberation Serif" w:cs="Liberation Serif"/>
          <w:sz w:val="24"/>
          <w:szCs w:val="24"/>
        </w:rPr>
        <w:t xml:space="preserve"> для поддержания в нормативном состоянии инженерно-коммунальных сетей на территории городского округа (ремонт тепловых сетей с замено</w:t>
      </w:r>
      <w:r w:rsidR="008D23DD" w:rsidRPr="00B86A9E">
        <w:rPr>
          <w:rFonts w:ascii="Liberation Serif" w:hAnsi="Liberation Serif" w:cs="Liberation Serif"/>
          <w:sz w:val="24"/>
          <w:szCs w:val="24"/>
        </w:rPr>
        <w:t>й</w:t>
      </w:r>
      <w:r w:rsidR="00740473" w:rsidRPr="00B86A9E">
        <w:rPr>
          <w:rFonts w:ascii="Liberation Serif" w:hAnsi="Liberation Serif" w:cs="Liberation Serif"/>
          <w:sz w:val="24"/>
          <w:szCs w:val="24"/>
        </w:rPr>
        <w:t xml:space="preserve"> компенсатора на очистных сооружениях города Верхняя Пышма) – 0,8 миллиона рублей;</w:t>
      </w:r>
    </w:p>
    <w:p w:rsidR="00740473" w:rsidRPr="00B86A9E" w:rsidRDefault="00224A0C" w:rsidP="00740473">
      <w:pPr>
        <w:shd w:val="clear" w:color="auto" w:fill="FFFFFF"/>
        <w:ind w:firstLine="567"/>
        <w:contextualSpacing/>
        <w:jc w:val="both"/>
        <w:rPr>
          <w:rFonts w:ascii="Liberation Serif" w:hAnsi="Liberation Serif" w:cs="Liberation Serif"/>
          <w:sz w:val="24"/>
          <w:szCs w:val="24"/>
        </w:rPr>
      </w:pPr>
      <w:r w:rsidRPr="00B86A9E">
        <w:rPr>
          <w:rFonts w:ascii="Liberation Serif" w:hAnsi="Liberation Serif" w:cs="Liberation Serif"/>
          <w:sz w:val="24"/>
          <w:szCs w:val="24"/>
        </w:rPr>
        <w:t>– </w:t>
      </w:r>
      <w:r w:rsidR="00740473" w:rsidRPr="00B86A9E">
        <w:rPr>
          <w:rFonts w:ascii="Liberation Serif" w:hAnsi="Liberation Serif" w:cs="Liberation Serif"/>
          <w:sz w:val="24"/>
          <w:szCs w:val="24"/>
        </w:rPr>
        <w:t>проведена строительно-техническая экспертиза жилых домов;</w:t>
      </w:r>
    </w:p>
    <w:p w:rsidR="00740473" w:rsidRPr="00740473" w:rsidRDefault="00224A0C" w:rsidP="00740473">
      <w:pPr>
        <w:shd w:val="clear" w:color="auto" w:fill="FFFFFF"/>
        <w:ind w:firstLine="567"/>
        <w:contextualSpacing/>
        <w:jc w:val="both"/>
        <w:rPr>
          <w:rFonts w:ascii="Liberation Serif" w:hAnsi="Liberation Serif" w:cs="Liberation Serif"/>
          <w:sz w:val="24"/>
          <w:szCs w:val="24"/>
        </w:rPr>
      </w:pPr>
      <w:r w:rsidRPr="00B86A9E">
        <w:rPr>
          <w:rFonts w:ascii="Liberation Serif" w:hAnsi="Liberation Serif" w:cs="Liberation Serif"/>
          <w:sz w:val="24"/>
          <w:szCs w:val="24"/>
        </w:rPr>
        <w:t>– </w:t>
      </w:r>
      <w:r w:rsidR="00740473" w:rsidRPr="00B86A9E">
        <w:rPr>
          <w:rFonts w:ascii="Liberation Serif" w:hAnsi="Liberation Serif" w:cs="Liberation Serif"/>
          <w:sz w:val="24"/>
          <w:szCs w:val="24"/>
        </w:rPr>
        <w:t xml:space="preserve">выполнены работы по приведению к единому цветовому решению многоквартирных домов в г. Верхняя Пышма, расположенных по гостевому маршруту следования по адресам: </w:t>
      </w:r>
      <w:r w:rsidR="008D23DD" w:rsidRPr="00B86A9E">
        <w:rPr>
          <w:rFonts w:ascii="Liberation Serif" w:hAnsi="Liberation Serif" w:cs="Liberation Serif"/>
          <w:sz w:val="24"/>
          <w:szCs w:val="24"/>
        </w:rPr>
        <w:t>ул</w:t>
      </w:r>
      <w:r w:rsidR="00740473" w:rsidRPr="00B86A9E">
        <w:rPr>
          <w:rFonts w:ascii="Liberation Serif" w:hAnsi="Liberation Serif" w:cs="Liberation Serif"/>
          <w:sz w:val="24"/>
          <w:szCs w:val="24"/>
        </w:rPr>
        <w:t>. Кривоусова</w:t>
      </w:r>
      <w:r w:rsidR="009079F8" w:rsidRPr="00B86A9E">
        <w:rPr>
          <w:rFonts w:ascii="Liberation Serif" w:hAnsi="Liberation Serif" w:cs="Liberation Serif"/>
          <w:sz w:val="24"/>
          <w:szCs w:val="24"/>
        </w:rPr>
        <w:t>,</w:t>
      </w:r>
      <w:r w:rsidR="00740473" w:rsidRPr="00B86A9E">
        <w:rPr>
          <w:rFonts w:ascii="Liberation Serif" w:hAnsi="Liberation Serif" w:cs="Liberation Serif"/>
          <w:sz w:val="24"/>
          <w:szCs w:val="24"/>
        </w:rPr>
        <w:t xml:space="preserve"> д</w:t>
      </w:r>
      <w:r w:rsidR="008D23DD" w:rsidRPr="00B86A9E">
        <w:rPr>
          <w:rFonts w:ascii="Liberation Serif" w:hAnsi="Liberation Serif" w:cs="Liberation Serif"/>
          <w:sz w:val="24"/>
          <w:szCs w:val="24"/>
        </w:rPr>
        <w:t>ома</w:t>
      </w:r>
      <w:r w:rsidR="00740473" w:rsidRPr="00B86A9E">
        <w:rPr>
          <w:rFonts w:ascii="Liberation Serif" w:hAnsi="Liberation Serif" w:cs="Liberation Serif"/>
          <w:sz w:val="24"/>
          <w:szCs w:val="24"/>
        </w:rPr>
        <w:t xml:space="preserve"> 10,</w:t>
      </w:r>
      <w:r w:rsidR="008D23DD" w:rsidRPr="00B86A9E">
        <w:rPr>
          <w:rFonts w:ascii="Liberation Serif" w:hAnsi="Liberation Serif" w:cs="Liberation Serif"/>
          <w:sz w:val="24"/>
          <w:szCs w:val="24"/>
        </w:rPr>
        <w:t xml:space="preserve"> </w:t>
      </w:r>
      <w:r w:rsidR="00740473" w:rsidRPr="00B86A9E">
        <w:rPr>
          <w:rFonts w:ascii="Liberation Serif" w:hAnsi="Liberation Serif" w:cs="Liberation Serif"/>
          <w:sz w:val="24"/>
          <w:szCs w:val="24"/>
        </w:rPr>
        <w:t>12,</w:t>
      </w:r>
      <w:r w:rsidR="008D23DD" w:rsidRPr="00B86A9E">
        <w:rPr>
          <w:rFonts w:ascii="Liberation Serif" w:hAnsi="Liberation Serif" w:cs="Liberation Serif"/>
          <w:sz w:val="24"/>
          <w:szCs w:val="24"/>
        </w:rPr>
        <w:t xml:space="preserve"> </w:t>
      </w:r>
      <w:r w:rsidR="00740473" w:rsidRPr="00B86A9E">
        <w:rPr>
          <w:rFonts w:ascii="Liberation Serif" w:hAnsi="Liberation Serif" w:cs="Liberation Serif"/>
          <w:sz w:val="24"/>
          <w:szCs w:val="24"/>
        </w:rPr>
        <w:t>14,</w:t>
      </w:r>
      <w:r w:rsidR="008D23DD" w:rsidRPr="00B86A9E">
        <w:rPr>
          <w:rFonts w:ascii="Liberation Serif" w:hAnsi="Liberation Serif" w:cs="Liberation Serif"/>
          <w:sz w:val="24"/>
          <w:szCs w:val="24"/>
        </w:rPr>
        <w:t xml:space="preserve"> </w:t>
      </w:r>
      <w:r w:rsidR="00740473" w:rsidRPr="00B86A9E">
        <w:rPr>
          <w:rFonts w:ascii="Liberation Serif" w:hAnsi="Liberation Serif" w:cs="Liberation Serif"/>
          <w:sz w:val="24"/>
          <w:szCs w:val="24"/>
        </w:rPr>
        <w:t>16,</w:t>
      </w:r>
      <w:r w:rsidR="008D23DD" w:rsidRPr="00B86A9E">
        <w:rPr>
          <w:rFonts w:ascii="Liberation Serif" w:hAnsi="Liberation Serif" w:cs="Liberation Serif"/>
          <w:sz w:val="24"/>
          <w:szCs w:val="24"/>
        </w:rPr>
        <w:t xml:space="preserve"> </w:t>
      </w:r>
      <w:r w:rsidR="00740473" w:rsidRPr="00B86A9E">
        <w:rPr>
          <w:rFonts w:ascii="Liberation Serif" w:hAnsi="Liberation Serif" w:cs="Liberation Serif"/>
          <w:sz w:val="24"/>
          <w:szCs w:val="24"/>
        </w:rPr>
        <w:t>18,</w:t>
      </w:r>
      <w:r w:rsidR="008D23DD" w:rsidRPr="00B86A9E">
        <w:rPr>
          <w:rFonts w:ascii="Liberation Serif" w:hAnsi="Liberation Serif" w:cs="Liberation Serif"/>
          <w:sz w:val="24"/>
          <w:szCs w:val="24"/>
        </w:rPr>
        <w:t xml:space="preserve"> </w:t>
      </w:r>
      <w:r w:rsidR="00740473" w:rsidRPr="00B86A9E">
        <w:rPr>
          <w:rFonts w:ascii="Liberation Serif" w:hAnsi="Liberation Serif" w:cs="Liberation Serif"/>
          <w:sz w:val="24"/>
          <w:szCs w:val="24"/>
        </w:rPr>
        <w:t>37,</w:t>
      </w:r>
      <w:r w:rsidR="008D23DD" w:rsidRPr="00B86A9E">
        <w:rPr>
          <w:rFonts w:ascii="Liberation Serif" w:hAnsi="Liberation Serif" w:cs="Liberation Serif"/>
          <w:sz w:val="24"/>
          <w:szCs w:val="24"/>
        </w:rPr>
        <w:t xml:space="preserve"> </w:t>
      </w:r>
      <w:r w:rsidR="00740473" w:rsidRPr="00B86A9E">
        <w:rPr>
          <w:rFonts w:ascii="Liberation Serif" w:hAnsi="Liberation Serif" w:cs="Liberation Serif"/>
          <w:sz w:val="24"/>
          <w:szCs w:val="24"/>
        </w:rPr>
        <w:t xml:space="preserve">39 и ул. Уральских </w:t>
      </w:r>
      <w:r w:rsidR="008D23DD" w:rsidRPr="00B86A9E">
        <w:rPr>
          <w:rFonts w:ascii="Liberation Serif" w:hAnsi="Liberation Serif" w:cs="Liberation Serif"/>
          <w:sz w:val="24"/>
          <w:szCs w:val="24"/>
        </w:rPr>
        <w:t>р</w:t>
      </w:r>
      <w:r w:rsidR="00740473" w:rsidRPr="00B86A9E">
        <w:rPr>
          <w:rFonts w:ascii="Liberation Serif" w:hAnsi="Liberation Serif" w:cs="Liberation Serif"/>
          <w:sz w:val="24"/>
          <w:szCs w:val="24"/>
        </w:rPr>
        <w:t>абочих</w:t>
      </w:r>
      <w:r w:rsidR="009079F8" w:rsidRPr="00B86A9E">
        <w:rPr>
          <w:rFonts w:ascii="Liberation Serif" w:hAnsi="Liberation Serif" w:cs="Liberation Serif"/>
          <w:sz w:val="24"/>
          <w:szCs w:val="24"/>
        </w:rPr>
        <w:t>,</w:t>
      </w:r>
      <w:r w:rsidR="00740473" w:rsidRPr="00B86A9E">
        <w:rPr>
          <w:rFonts w:ascii="Liberation Serif" w:hAnsi="Liberation Serif" w:cs="Liberation Serif"/>
          <w:sz w:val="24"/>
          <w:szCs w:val="24"/>
        </w:rPr>
        <w:t xml:space="preserve"> д</w:t>
      </w:r>
      <w:r w:rsidR="009079F8" w:rsidRPr="00B86A9E">
        <w:rPr>
          <w:rFonts w:ascii="Liberation Serif" w:hAnsi="Liberation Serif" w:cs="Liberation Serif"/>
          <w:sz w:val="24"/>
          <w:szCs w:val="24"/>
        </w:rPr>
        <w:t>ома </w:t>
      </w:r>
      <w:r w:rsidR="00740473" w:rsidRPr="00B86A9E">
        <w:rPr>
          <w:rFonts w:ascii="Liberation Serif" w:hAnsi="Liberation Serif" w:cs="Liberation Serif"/>
          <w:sz w:val="24"/>
          <w:szCs w:val="24"/>
        </w:rPr>
        <w:t>17,</w:t>
      </w:r>
      <w:r w:rsidR="009079F8" w:rsidRPr="00B86A9E">
        <w:rPr>
          <w:rFonts w:ascii="Liberation Serif" w:hAnsi="Liberation Serif" w:cs="Liberation Serif"/>
          <w:sz w:val="24"/>
          <w:szCs w:val="24"/>
        </w:rPr>
        <w:t> </w:t>
      </w:r>
      <w:r w:rsidR="00740473" w:rsidRPr="00B86A9E">
        <w:rPr>
          <w:rFonts w:ascii="Liberation Serif" w:hAnsi="Liberation Serif" w:cs="Liberation Serif"/>
          <w:sz w:val="24"/>
          <w:szCs w:val="24"/>
        </w:rPr>
        <w:t>19,</w:t>
      </w:r>
      <w:r w:rsidR="009079F8" w:rsidRPr="00B86A9E">
        <w:rPr>
          <w:rFonts w:ascii="Liberation Serif" w:hAnsi="Liberation Serif" w:cs="Liberation Serif"/>
          <w:sz w:val="24"/>
          <w:szCs w:val="24"/>
        </w:rPr>
        <w:t> </w:t>
      </w:r>
      <w:r w:rsidR="00740473" w:rsidRPr="00B86A9E">
        <w:rPr>
          <w:rFonts w:ascii="Liberation Serif" w:hAnsi="Liberation Serif" w:cs="Liberation Serif"/>
          <w:sz w:val="24"/>
          <w:szCs w:val="24"/>
        </w:rPr>
        <w:t>21,</w:t>
      </w:r>
      <w:r w:rsidR="009079F8" w:rsidRPr="00B86A9E">
        <w:rPr>
          <w:rFonts w:ascii="Liberation Serif" w:hAnsi="Liberation Serif" w:cs="Liberation Serif"/>
          <w:sz w:val="24"/>
          <w:szCs w:val="24"/>
        </w:rPr>
        <w:t> </w:t>
      </w:r>
      <w:r w:rsidR="00740473" w:rsidRPr="00B86A9E">
        <w:rPr>
          <w:rFonts w:ascii="Liberation Serif" w:hAnsi="Liberation Serif" w:cs="Liberation Serif"/>
          <w:sz w:val="24"/>
          <w:szCs w:val="24"/>
        </w:rPr>
        <w:t>23,</w:t>
      </w:r>
      <w:r w:rsidR="009079F8" w:rsidRPr="00B86A9E">
        <w:rPr>
          <w:rFonts w:ascii="Liberation Serif" w:hAnsi="Liberation Serif" w:cs="Liberation Serif"/>
          <w:sz w:val="24"/>
          <w:szCs w:val="24"/>
        </w:rPr>
        <w:t> </w:t>
      </w:r>
      <w:r w:rsidR="00740473" w:rsidRPr="00B86A9E">
        <w:rPr>
          <w:rFonts w:ascii="Liberation Serif" w:hAnsi="Liberation Serif" w:cs="Liberation Serif"/>
          <w:sz w:val="24"/>
          <w:szCs w:val="24"/>
        </w:rPr>
        <w:t>25 на сумму 8</w:t>
      </w:r>
      <w:r w:rsidR="00740473" w:rsidRPr="00740473">
        <w:rPr>
          <w:rFonts w:ascii="Liberation Serif" w:hAnsi="Liberation Serif" w:cs="Liberation Serif"/>
          <w:sz w:val="24"/>
          <w:szCs w:val="24"/>
        </w:rPr>
        <w:t>,6 миллиона рублей. Работы продолжаются в 2023 году.</w:t>
      </w:r>
    </w:p>
    <w:p w:rsidR="00EC7562" w:rsidRPr="00ED2C1F" w:rsidRDefault="00EC7562" w:rsidP="00EC7562">
      <w:pPr>
        <w:jc w:val="both"/>
        <w:rPr>
          <w:rFonts w:ascii="Liberation Serif" w:hAnsi="Liberation Serif" w:cs="Liberation Serif"/>
          <w:sz w:val="16"/>
          <w:szCs w:val="16"/>
          <w:highlight w:val="yellow"/>
        </w:rPr>
      </w:pPr>
    </w:p>
    <w:p w:rsidR="003A6EBC" w:rsidRPr="009D66B4" w:rsidRDefault="003814F3" w:rsidP="003A6EBC">
      <w:pPr>
        <w:shd w:val="clear" w:color="auto" w:fill="FFFFFF" w:themeFill="background1"/>
        <w:contextualSpacing/>
        <w:jc w:val="center"/>
        <w:rPr>
          <w:rFonts w:ascii="Liberation Serif" w:hAnsi="Liberation Serif" w:cs="Liberation Serif"/>
          <w:b/>
          <w:sz w:val="24"/>
          <w:szCs w:val="24"/>
        </w:rPr>
      </w:pPr>
      <w:r w:rsidRPr="009D66B4">
        <w:rPr>
          <w:rFonts w:ascii="Liberation Serif" w:hAnsi="Liberation Serif" w:cs="Liberation Serif"/>
          <w:b/>
          <w:sz w:val="24"/>
          <w:szCs w:val="24"/>
        </w:rPr>
        <w:t>18</w:t>
      </w:r>
      <w:r w:rsidR="003A6EBC" w:rsidRPr="009D66B4">
        <w:rPr>
          <w:rFonts w:ascii="Liberation Serif" w:hAnsi="Liberation Serif" w:cs="Liberation Serif"/>
          <w:b/>
          <w:sz w:val="24"/>
          <w:szCs w:val="24"/>
        </w:rPr>
        <w:t>. Создание условий для предоставления транспортных услуг населению и</w:t>
      </w:r>
      <w:r w:rsidR="00B32C40" w:rsidRPr="009D66B4">
        <w:rPr>
          <w:rFonts w:ascii="Liberation Serif" w:hAnsi="Liberation Serif" w:cs="Liberation Serif"/>
          <w:sz w:val="24"/>
          <w:szCs w:val="24"/>
        </w:rPr>
        <w:t xml:space="preserve"> </w:t>
      </w:r>
      <w:r w:rsidR="003A6EBC" w:rsidRPr="009D66B4">
        <w:rPr>
          <w:rFonts w:ascii="Liberation Serif" w:hAnsi="Liberation Serif" w:cs="Liberation Serif"/>
          <w:b/>
          <w:sz w:val="24"/>
          <w:szCs w:val="24"/>
        </w:rPr>
        <w:t>организация транспортного обслуживания населения в границах городского округа</w:t>
      </w:r>
    </w:p>
    <w:p w:rsidR="00C8141C" w:rsidRPr="00ED2C1F" w:rsidRDefault="00C8141C" w:rsidP="00C8141C">
      <w:pPr>
        <w:jc w:val="both"/>
        <w:rPr>
          <w:rFonts w:ascii="Liberation Serif" w:hAnsi="Liberation Serif" w:cs="Liberation Serif"/>
          <w:sz w:val="16"/>
          <w:szCs w:val="16"/>
          <w:highlight w:val="yellow"/>
        </w:rPr>
      </w:pPr>
    </w:p>
    <w:p w:rsidR="0056602F" w:rsidRPr="00D92214" w:rsidRDefault="007158CD" w:rsidP="007158CD">
      <w:pPr>
        <w:shd w:val="clear" w:color="auto" w:fill="FFFFFF"/>
        <w:ind w:firstLine="567"/>
        <w:contextualSpacing/>
        <w:jc w:val="both"/>
        <w:rPr>
          <w:rFonts w:ascii="Liberation Serif" w:hAnsi="Liberation Serif" w:cs="Liberation Serif"/>
          <w:sz w:val="24"/>
          <w:szCs w:val="24"/>
        </w:rPr>
      </w:pPr>
      <w:r w:rsidRPr="009D66B4">
        <w:rPr>
          <w:rFonts w:ascii="Liberation Serif" w:hAnsi="Liberation Serif" w:cs="Liberation Serif"/>
          <w:sz w:val="24"/>
          <w:szCs w:val="24"/>
        </w:rPr>
        <w:t>На территории городского округа действует 13 муниципальных маршрутов, в том числе три сезонных маршрута, на которых во время садово-огородного сезона отсутствуют другие виды общественного транспорта. Все маршруты признаны социально значимыми. До</w:t>
      </w:r>
      <w:r w:rsidR="00C77B5A" w:rsidRPr="009D66B4">
        <w:rPr>
          <w:rFonts w:ascii="Liberation Serif" w:hAnsi="Liberation Serif" w:cs="Liberation Serif"/>
          <w:sz w:val="24"/>
          <w:szCs w:val="24"/>
        </w:rPr>
        <w:t xml:space="preserve"> </w:t>
      </w:r>
      <w:r w:rsidRPr="009D66B4">
        <w:rPr>
          <w:rFonts w:ascii="Liberation Serif" w:hAnsi="Liberation Serif" w:cs="Liberation Serif"/>
          <w:sz w:val="24"/>
          <w:szCs w:val="24"/>
        </w:rPr>
        <w:t>настоящего времени не имеют прямых авт</w:t>
      </w:r>
      <w:r w:rsidR="006B7595" w:rsidRPr="009D66B4">
        <w:rPr>
          <w:rFonts w:ascii="Liberation Serif" w:hAnsi="Liberation Serif" w:cs="Liberation Serif"/>
          <w:sz w:val="24"/>
          <w:szCs w:val="24"/>
        </w:rPr>
        <w:t>обусных маршрутов поселки Гать</w:t>
      </w:r>
      <w:r w:rsidRPr="009D66B4">
        <w:rPr>
          <w:rFonts w:ascii="Liberation Serif" w:hAnsi="Liberation Serif" w:cs="Liberation Serif"/>
          <w:sz w:val="24"/>
          <w:szCs w:val="24"/>
        </w:rPr>
        <w:t xml:space="preserve">, Крутой, Каменные Ключи, Сагра. </w:t>
      </w:r>
      <w:r w:rsidRPr="00D92214">
        <w:rPr>
          <w:rFonts w:ascii="Liberation Serif" w:hAnsi="Liberation Serif" w:cs="Liberation Serif"/>
          <w:sz w:val="24"/>
          <w:szCs w:val="24"/>
        </w:rPr>
        <w:t>В</w:t>
      </w:r>
      <w:r w:rsidR="006B0E0F" w:rsidRPr="00D92214">
        <w:rPr>
          <w:rFonts w:ascii="Liberation Serif" w:hAnsi="Liberation Serif" w:cs="Liberation Serif"/>
          <w:sz w:val="24"/>
          <w:szCs w:val="24"/>
        </w:rPr>
        <w:t> </w:t>
      </w:r>
      <w:r w:rsidRPr="00D92214">
        <w:rPr>
          <w:rFonts w:ascii="Liberation Serif" w:hAnsi="Liberation Serif" w:cs="Liberation Serif"/>
          <w:sz w:val="24"/>
          <w:szCs w:val="24"/>
        </w:rPr>
        <w:t>202</w:t>
      </w:r>
      <w:r w:rsidR="009D66B4" w:rsidRPr="00D92214">
        <w:rPr>
          <w:rFonts w:ascii="Liberation Serif" w:hAnsi="Liberation Serif" w:cs="Liberation Serif"/>
          <w:sz w:val="24"/>
          <w:szCs w:val="24"/>
        </w:rPr>
        <w:t>2</w:t>
      </w:r>
      <w:r w:rsidR="006B0E0F" w:rsidRPr="00D92214">
        <w:rPr>
          <w:rFonts w:ascii="Liberation Serif" w:hAnsi="Liberation Serif" w:cs="Liberation Serif"/>
          <w:sz w:val="24"/>
          <w:szCs w:val="24"/>
        </w:rPr>
        <w:t> </w:t>
      </w:r>
      <w:r w:rsidRPr="00D92214">
        <w:rPr>
          <w:rFonts w:ascii="Liberation Serif" w:hAnsi="Liberation Serif" w:cs="Liberation Serif"/>
          <w:sz w:val="24"/>
          <w:szCs w:val="24"/>
        </w:rPr>
        <w:t>году новые муниципальные маршруты не открывались.</w:t>
      </w:r>
    </w:p>
    <w:p w:rsidR="009D66B4" w:rsidRPr="009D66B4" w:rsidRDefault="009D66B4" w:rsidP="009D66B4">
      <w:pPr>
        <w:shd w:val="clear" w:color="auto" w:fill="FFFFFF"/>
        <w:ind w:firstLine="567"/>
        <w:contextualSpacing/>
        <w:jc w:val="both"/>
        <w:rPr>
          <w:rFonts w:ascii="Liberation Serif" w:hAnsi="Liberation Serif" w:cs="Liberation Serif"/>
          <w:sz w:val="24"/>
          <w:szCs w:val="24"/>
        </w:rPr>
      </w:pPr>
      <w:r w:rsidRPr="009D66B4">
        <w:rPr>
          <w:rFonts w:ascii="Liberation Serif" w:hAnsi="Liberation Serif" w:cs="Liberation Serif"/>
          <w:sz w:val="24"/>
          <w:szCs w:val="24"/>
        </w:rPr>
        <w:lastRenderedPageBreak/>
        <w:t>В соответствии с Федеральным законом от 13 июля 2015 года №</w:t>
      </w:r>
      <w:r w:rsidR="009079F8" w:rsidRPr="005B6BEC">
        <w:rPr>
          <w:rFonts w:ascii="Liberation Serif" w:hAnsi="Liberation Serif" w:cs="Liberation Serif"/>
          <w:sz w:val="24"/>
          <w:szCs w:val="24"/>
        </w:rPr>
        <w:t> </w:t>
      </w:r>
      <w:r w:rsidRPr="009D66B4">
        <w:rPr>
          <w:rFonts w:ascii="Liberation Serif" w:hAnsi="Liberation Serif" w:cs="Liberation Serif"/>
          <w:sz w:val="24"/>
          <w:szCs w:val="24"/>
        </w:rPr>
        <w:t>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w:t>
      </w:r>
      <w:r w:rsidR="009079F8" w:rsidRPr="005B6BEC">
        <w:rPr>
          <w:rFonts w:ascii="Liberation Serif" w:hAnsi="Liberation Serif" w:cs="Liberation Serif"/>
          <w:sz w:val="24"/>
          <w:szCs w:val="24"/>
        </w:rPr>
        <w:t> </w:t>
      </w:r>
      <w:r w:rsidRPr="009D66B4">
        <w:rPr>
          <w:rFonts w:ascii="Liberation Serif" w:hAnsi="Liberation Serif" w:cs="Liberation Serif"/>
          <w:sz w:val="24"/>
          <w:szCs w:val="24"/>
        </w:rPr>
        <w:t>220-ФЗ) с 01 января 2021 года осуществление регулярных перевозок по регулируемым тарифам должно обеспечивается посредством заключения муниципального контракта в порядке, установленном законодательством Российской Федерации о контрактной системе в сфере закупок товаров, работ, услуг для</w:t>
      </w:r>
      <w:r w:rsidR="002B43EC" w:rsidRPr="005B6BEC">
        <w:rPr>
          <w:rFonts w:ascii="Liberation Serif" w:hAnsi="Liberation Serif" w:cs="Liberation Serif"/>
          <w:sz w:val="24"/>
          <w:szCs w:val="24"/>
        </w:rPr>
        <w:t> </w:t>
      </w:r>
      <w:r w:rsidRPr="009D66B4">
        <w:rPr>
          <w:rFonts w:ascii="Liberation Serif" w:hAnsi="Liberation Serif" w:cs="Liberation Serif"/>
          <w:sz w:val="24"/>
          <w:szCs w:val="24"/>
        </w:rPr>
        <w:t>обеспечения государственных и муниципальных нужд. На осуществление регулярных перевозок пассажиров на территории городского округа</w:t>
      </w:r>
      <w:r w:rsidR="009079F8" w:rsidRPr="009079F8">
        <w:rPr>
          <w:rFonts w:ascii="Liberation Serif" w:hAnsi="Liberation Serif" w:cs="Liberation Serif"/>
          <w:sz w:val="24"/>
          <w:szCs w:val="24"/>
        </w:rPr>
        <w:t xml:space="preserve"> </w:t>
      </w:r>
      <w:r w:rsidR="009079F8" w:rsidRPr="00CF26CA">
        <w:rPr>
          <w:rFonts w:ascii="Liberation Serif" w:hAnsi="Liberation Serif" w:cs="Liberation Serif"/>
          <w:sz w:val="24"/>
          <w:szCs w:val="24"/>
        </w:rPr>
        <w:t>выделено 13,95 миллиона рублей;</w:t>
      </w:r>
      <w:r w:rsidRPr="009D66B4">
        <w:rPr>
          <w:rFonts w:ascii="Liberation Serif" w:hAnsi="Liberation Serif" w:cs="Liberation Serif"/>
          <w:sz w:val="24"/>
          <w:szCs w:val="24"/>
        </w:rPr>
        <w:t xml:space="preserve"> перевозки осуществляет АО «Автотранспорт» в соответствии </w:t>
      </w:r>
      <w:r w:rsidR="009079F8" w:rsidRPr="00CF26CA">
        <w:rPr>
          <w:rFonts w:ascii="Liberation Serif" w:hAnsi="Liberation Serif" w:cs="Liberation Serif"/>
          <w:sz w:val="24"/>
          <w:szCs w:val="24"/>
        </w:rPr>
        <w:t>с</w:t>
      </w:r>
      <w:r w:rsidR="009079F8">
        <w:rPr>
          <w:rFonts w:ascii="Liberation Serif" w:hAnsi="Liberation Serif" w:cs="Liberation Serif"/>
          <w:sz w:val="24"/>
          <w:szCs w:val="24"/>
        </w:rPr>
        <w:t xml:space="preserve"> </w:t>
      </w:r>
      <w:r w:rsidRPr="009D66B4">
        <w:rPr>
          <w:rFonts w:ascii="Liberation Serif" w:hAnsi="Liberation Serif" w:cs="Liberation Serif"/>
          <w:sz w:val="24"/>
          <w:szCs w:val="24"/>
        </w:rPr>
        <w:t>заключенными муниципальными контрактами и договорами на выполнение работ, связанных с осуществлением регулярных перевозок пассажиров и багажа автомобильным транспортом по регулируемым тариф</w:t>
      </w:r>
      <w:r w:rsidR="00CE627A">
        <w:rPr>
          <w:rFonts w:ascii="Liberation Serif" w:hAnsi="Liberation Serif" w:cs="Liberation Serif"/>
          <w:sz w:val="24"/>
          <w:szCs w:val="24"/>
        </w:rPr>
        <w:t>ам (</w:t>
      </w:r>
      <w:r w:rsidR="00CE627A" w:rsidRPr="00B86A9E">
        <w:rPr>
          <w:rFonts w:ascii="Liberation Serif" w:hAnsi="Liberation Serif" w:cs="Liberation Serif"/>
          <w:sz w:val="24"/>
          <w:szCs w:val="24"/>
        </w:rPr>
        <w:t>договор</w:t>
      </w:r>
      <w:r w:rsidR="009079F8" w:rsidRPr="00B86A9E">
        <w:rPr>
          <w:rFonts w:ascii="Liberation Serif" w:hAnsi="Liberation Serif" w:cs="Liberation Serif"/>
          <w:sz w:val="24"/>
          <w:szCs w:val="24"/>
        </w:rPr>
        <w:t>ы</w:t>
      </w:r>
      <w:r w:rsidR="00CE627A" w:rsidRPr="00B86A9E">
        <w:rPr>
          <w:rFonts w:ascii="Liberation Serif" w:hAnsi="Liberation Serif" w:cs="Liberation Serif"/>
          <w:sz w:val="24"/>
          <w:szCs w:val="24"/>
        </w:rPr>
        <w:t xml:space="preserve"> </w:t>
      </w:r>
      <w:r w:rsidR="009079F8" w:rsidRPr="00B86A9E">
        <w:rPr>
          <w:rFonts w:ascii="Liberation Serif" w:hAnsi="Liberation Serif" w:cs="Liberation Serif"/>
          <w:sz w:val="24"/>
          <w:szCs w:val="24"/>
        </w:rPr>
        <w:t>от</w:t>
      </w:r>
      <w:r w:rsidR="009079F8">
        <w:rPr>
          <w:rFonts w:ascii="Liberation Serif" w:hAnsi="Liberation Serif" w:cs="Liberation Serif"/>
          <w:sz w:val="24"/>
          <w:szCs w:val="24"/>
        </w:rPr>
        <w:t xml:space="preserve"> 25 августа </w:t>
      </w:r>
      <w:r w:rsidR="009079F8" w:rsidRPr="009D66B4">
        <w:rPr>
          <w:rFonts w:ascii="Liberation Serif" w:hAnsi="Liberation Serif" w:cs="Liberation Serif"/>
          <w:sz w:val="24"/>
          <w:szCs w:val="24"/>
        </w:rPr>
        <w:t xml:space="preserve">2022 </w:t>
      </w:r>
      <w:r w:rsidR="009079F8">
        <w:rPr>
          <w:rFonts w:ascii="Liberation Serif" w:hAnsi="Liberation Serif" w:cs="Liberation Serif"/>
          <w:sz w:val="24"/>
          <w:szCs w:val="24"/>
        </w:rPr>
        <w:t xml:space="preserve">года </w:t>
      </w:r>
      <w:r w:rsidR="00CE627A">
        <w:rPr>
          <w:rFonts w:ascii="Liberation Serif" w:hAnsi="Liberation Serif" w:cs="Liberation Serif"/>
          <w:sz w:val="24"/>
          <w:szCs w:val="24"/>
        </w:rPr>
        <w:t>№</w:t>
      </w:r>
      <w:r w:rsidR="009079F8" w:rsidRPr="005B6BEC">
        <w:rPr>
          <w:rFonts w:ascii="Liberation Serif" w:hAnsi="Liberation Serif" w:cs="Liberation Serif"/>
          <w:sz w:val="24"/>
          <w:szCs w:val="24"/>
        </w:rPr>
        <w:t> </w:t>
      </w:r>
      <w:r w:rsidR="00CE627A">
        <w:rPr>
          <w:rFonts w:ascii="Liberation Serif" w:hAnsi="Liberation Serif" w:cs="Liberation Serif"/>
          <w:sz w:val="24"/>
          <w:szCs w:val="24"/>
        </w:rPr>
        <w:t xml:space="preserve">256/2022 и </w:t>
      </w:r>
      <w:r w:rsidR="009079F8">
        <w:rPr>
          <w:rFonts w:ascii="Liberation Serif" w:hAnsi="Liberation Serif" w:cs="Liberation Serif"/>
          <w:sz w:val="24"/>
          <w:szCs w:val="24"/>
        </w:rPr>
        <w:t xml:space="preserve">от 14 сентября </w:t>
      </w:r>
      <w:r w:rsidR="009079F8" w:rsidRPr="009D66B4">
        <w:rPr>
          <w:rFonts w:ascii="Liberation Serif" w:hAnsi="Liberation Serif" w:cs="Liberation Serif"/>
          <w:sz w:val="24"/>
          <w:szCs w:val="24"/>
        </w:rPr>
        <w:t>202</w:t>
      </w:r>
      <w:r w:rsidR="009079F8">
        <w:rPr>
          <w:rFonts w:ascii="Liberation Serif" w:hAnsi="Liberation Serif" w:cs="Liberation Serif"/>
          <w:sz w:val="24"/>
          <w:szCs w:val="24"/>
        </w:rPr>
        <w:t xml:space="preserve">2 года </w:t>
      </w:r>
      <w:r w:rsidR="00CE627A">
        <w:rPr>
          <w:rFonts w:ascii="Liberation Serif" w:hAnsi="Liberation Serif" w:cs="Liberation Serif"/>
          <w:sz w:val="24"/>
          <w:szCs w:val="24"/>
        </w:rPr>
        <w:t>№</w:t>
      </w:r>
      <w:r w:rsidR="009079F8" w:rsidRPr="005B6BEC">
        <w:rPr>
          <w:rFonts w:ascii="Liberation Serif" w:hAnsi="Liberation Serif" w:cs="Liberation Serif"/>
          <w:sz w:val="24"/>
          <w:szCs w:val="24"/>
        </w:rPr>
        <w:t> </w:t>
      </w:r>
      <w:r w:rsidR="00CE627A">
        <w:rPr>
          <w:rFonts w:ascii="Liberation Serif" w:hAnsi="Liberation Serif" w:cs="Liberation Serif"/>
          <w:sz w:val="24"/>
          <w:szCs w:val="24"/>
        </w:rPr>
        <w:t xml:space="preserve">265/2022, муниципальный контракт </w:t>
      </w:r>
      <w:r w:rsidR="009079F8">
        <w:rPr>
          <w:rFonts w:ascii="Liberation Serif" w:hAnsi="Liberation Serif" w:cs="Liberation Serif"/>
          <w:sz w:val="24"/>
          <w:szCs w:val="24"/>
        </w:rPr>
        <w:t>от</w:t>
      </w:r>
      <w:r w:rsidR="002B43EC" w:rsidRPr="005B6BEC">
        <w:rPr>
          <w:rFonts w:ascii="Liberation Serif" w:hAnsi="Liberation Serif" w:cs="Liberation Serif"/>
          <w:sz w:val="24"/>
          <w:szCs w:val="24"/>
        </w:rPr>
        <w:t> </w:t>
      </w:r>
      <w:r w:rsidR="009079F8">
        <w:rPr>
          <w:rFonts w:ascii="Liberation Serif" w:hAnsi="Liberation Serif" w:cs="Liberation Serif"/>
          <w:sz w:val="24"/>
          <w:szCs w:val="24"/>
        </w:rPr>
        <w:t>30</w:t>
      </w:r>
      <w:r w:rsidR="002B43EC" w:rsidRPr="005B6BEC">
        <w:rPr>
          <w:rFonts w:ascii="Liberation Serif" w:hAnsi="Liberation Serif" w:cs="Liberation Serif"/>
          <w:sz w:val="24"/>
          <w:szCs w:val="24"/>
        </w:rPr>
        <w:t> </w:t>
      </w:r>
      <w:r w:rsidR="009079F8">
        <w:rPr>
          <w:rFonts w:ascii="Liberation Serif" w:hAnsi="Liberation Serif" w:cs="Liberation Serif"/>
          <w:sz w:val="24"/>
          <w:szCs w:val="24"/>
        </w:rPr>
        <w:t>сентября 2022 года</w:t>
      </w:r>
      <w:r w:rsidR="009079F8" w:rsidRPr="009D66B4">
        <w:rPr>
          <w:rFonts w:ascii="Liberation Serif" w:hAnsi="Liberation Serif" w:cs="Liberation Serif"/>
          <w:sz w:val="24"/>
          <w:szCs w:val="24"/>
        </w:rPr>
        <w:t xml:space="preserve"> </w:t>
      </w:r>
      <w:r w:rsidRPr="009D66B4">
        <w:rPr>
          <w:rFonts w:ascii="Liberation Serif" w:hAnsi="Liberation Serif" w:cs="Liberation Serif"/>
          <w:sz w:val="24"/>
          <w:szCs w:val="24"/>
        </w:rPr>
        <w:t>№</w:t>
      </w:r>
      <w:r w:rsidR="009079F8" w:rsidRPr="005B6BEC">
        <w:rPr>
          <w:rFonts w:ascii="Liberation Serif" w:hAnsi="Liberation Serif" w:cs="Liberation Serif"/>
          <w:sz w:val="24"/>
          <w:szCs w:val="24"/>
        </w:rPr>
        <w:t> </w:t>
      </w:r>
      <w:r w:rsidRPr="009D66B4">
        <w:rPr>
          <w:rFonts w:ascii="Liberation Serif" w:hAnsi="Liberation Serif" w:cs="Liberation Serif"/>
          <w:sz w:val="24"/>
          <w:szCs w:val="24"/>
        </w:rPr>
        <w:t>016230000</w:t>
      </w:r>
      <w:r w:rsidR="00CE627A">
        <w:rPr>
          <w:rFonts w:ascii="Liberation Serif" w:hAnsi="Liberation Serif" w:cs="Liberation Serif"/>
          <w:sz w:val="24"/>
          <w:szCs w:val="24"/>
        </w:rPr>
        <w:t>58220003100001</w:t>
      </w:r>
      <w:r w:rsidR="00CF26CA">
        <w:rPr>
          <w:rFonts w:ascii="Liberation Serif" w:hAnsi="Liberation Serif" w:cs="Liberation Serif"/>
          <w:sz w:val="24"/>
          <w:szCs w:val="24"/>
        </w:rPr>
        <w:t>)</w:t>
      </w:r>
      <w:r w:rsidRPr="009D66B4">
        <w:rPr>
          <w:rFonts w:ascii="Liberation Serif" w:hAnsi="Liberation Serif" w:cs="Liberation Serif"/>
          <w:sz w:val="24"/>
          <w:szCs w:val="24"/>
        </w:rPr>
        <w:t>.</w:t>
      </w:r>
    </w:p>
    <w:p w:rsidR="009D66B4" w:rsidRPr="009D66B4" w:rsidRDefault="009D66B4" w:rsidP="009D66B4">
      <w:pPr>
        <w:shd w:val="clear" w:color="auto" w:fill="FFFFFF"/>
        <w:ind w:firstLine="567"/>
        <w:contextualSpacing/>
        <w:jc w:val="both"/>
        <w:rPr>
          <w:rFonts w:ascii="Liberation Serif" w:hAnsi="Liberation Serif" w:cs="Liberation Serif"/>
          <w:sz w:val="24"/>
          <w:szCs w:val="24"/>
        </w:rPr>
      </w:pPr>
      <w:r w:rsidRPr="009D66B4">
        <w:rPr>
          <w:rFonts w:ascii="Liberation Serif" w:hAnsi="Liberation Serif" w:cs="Liberation Serif"/>
          <w:sz w:val="24"/>
          <w:szCs w:val="24"/>
        </w:rPr>
        <w:t>Перевозка пассажиров осуществлялась по утвержденной автобусной маршрутной сети, которая обеспечивает максимальный охват жителей городского округа, в соответствии с паспортами автобусных маршрутов и расписаниями движения автобусов на основании правовых актов, регламентирующих организацию пассажирских перевозок.</w:t>
      </w:r>
    </w:p>
    <w:p w:rsidR="009D66B4" w:rsidRPr="009D66B4" w:rsidRDefault="009D66B4" w:rsidP="009D66B4">
      <w:pPr>
        <w:shd w:val="clear" w:color="auto" w:fill="FFFFFF"/>
        <w:ind w:firstLine="567"/>
        <w:contextualSpacing/>
        <w:jc w:val="both"/>
        <w:rPr>
          <w:rFonts w:ascii="Liberation Serif" w:hAnsi="Liberation Serif" w:cs="Liberation Serif"/>
          <w:sz w:val="24"/>
          <w:szCs w:val="24"/>
        </w:rPr>
      </w:pPr>
      <w:r w:rsidRPr="009D66B4">
        <w:rPr>
          <w:rFonts w:ascii="Liberation Serif" w:hAnsi="Liberation Serif" w:cs="Liberation Serif"/>
          <w:sz w:val="24"/>
          <w:szCs w:val="24"/>
        </w:rPr>
        <w:t>В соответствии с Федеральным законом №</w:t>
      </w:r>
      <w:r w:rsidR="009079F8" w:rsidRPr="005B6BEC">
        <w:rPr>
          <w:rFonts w:ascii="Liberation Serif" w:hAnsi="Liberation Serif" w:cs="Liberation Serif"/>
          <w:sz w:val="24"/>
          <w:szCs w:val="24"/>
        </w:rPr>
        <w:t> </w:t>
      </w:r>
      <w:r w:rsidRPr="009D66B4">
        <w:rPr>
          <w:rFonts w:ascii="Liberation Serif" w:hAnsi="Liberation Serif" w:cs="Liberation Serif"/>
          <w:sz w:val="24"/>
          <w:szCs w:val="24"/>
        </w:rPr>
        <w:t>220-ФЗ разработаны маршрутные карты на все муниципальные маршруты.</w:t>
      </w:r>
    </w:p>
    <w:p w:rsidR="009D66B4" w:rsidRPr="00363236" w:rsidRDefault="009D66B4" w:rsidP="009D66B4">
      <w:pPr>
        <w:shd w:val="clear" w:color="auto" w:fill="FFFFFF"/>
        <w:ind w:firstLine="567"/>
        <w:contextualSpacing/>
        <w:jc w:val="both"/>
        <w:rPr>
          <w:rFonts w:ascii="Liberation Serif" w:hAnsi="Liberation Serif" w:cs="Liberation Serif"/>
          <w:sz w:val="24"/>
          <w:szCs w:val="24"/>
        </w:rPr>
      </w:pPr>
      <w:r w:rsidRPr="009D66B4">
        <w:rPr>
          <w:rFonts w:ascii="Liberation Serif" w:hAnsi="Liberation Serif" w:cs="Liberation Serif"/>
          <w:sz w:val="24"/>
          <w:szCs w:val="24"/>
        </w:rPr>
        <w:t>С целью социальной поддержки отдельных категорий граждан в 2022 году осуществлялась продажа льготных проездных билетов на проезд в пределах городского округа. Льготы предоставлялись в размере 50</w:t>
      </w:r>
      <w:r w:rsidR="009079F8" w:rsidRPr="005B6BEC">
        <w:rPr>
          <w:rFonts w:ascii="Liberation Serif" w:hAnsi="Liberation Serif" w:cs="Liberation Serif"/>
          <w:sz w:val="24"/>
          <w:szCs w:val="24"/>
        </w:rPr>
        <w:t> </w:t>
      </w:r>
      <w:r w:rsidRPr="009D66B4">
        <w:rPr>
          <w:rFonts w:ascii="Liberation Serif" w:hAnsi="Liberation Serif" w:cs="Liberation Serif"/>
          <w:sz w:val="24"/>
          <w:szCs w:val="24"/>
        </w:rPr>
        <w:t>% от стоимости проездного билета на месяц для учащихся школ городского округа, в размере 20</w:t>
      </w:r>
      <w:r w:rsidR="009079F8" w:rsidRPr="005B6BEC">
        <w:rPr>
          <w:rFonts w:ascii="Liberation Serif" w:hAnsi="Liberation Serif" w:cs="Liberation Serif"/>
          <w:sz w:val="24"/>
          <w:szCs w:val="24"/>
        </w:rPr>
        <w:t> </w:t>
      </w:r>
      <w:r w:rsidRPr="009D66B4">
        <w:rPr>
          <w:rFonts w:ascii="Liberation Serif" w:hAnsi="Liberation Serif" w:cs="Liberation Serif"/>
          <w:sz w:val="24"/>
          <w:szCs w:val="24"/>
        </w:rPr>
        <w:t xml:space="preserve">% от стоимости проездного билета на месяц для льготных категорий граждан федерального и областного регистров, проживающих на территории городского округа. </w:t>
      </w:r>
      <w:r w:rsidRPr="00363236">
        <w:rPr>
          <w:rFonts w:ascii="Liberation Serif" w:hAnsi="Liberation Serif" w:cs="Liberation Serif"/>
          <w:sz w:val="24"/>
          <w:szCs w:val="24"/>
        </w:rPr>
        <w:t>В 202</w:t>
      </w:r>
      <w:r w:rsidR="00363236" w:rsidRPr="00363236">
        <w:rPr>
          <w:rFonts w:ascii="Liberation Serif" w:hAnsi="Liberation Serif" w:cs="Liberation Serif"/>
          <w:sz w:val="24"/>
          <w:szCs w:val="24"/>
        </w:rPr>
        <w:t>2</w:t>
      </w:r>
      <w:r w:rsidRPr="00363236">
        <w:rPr>
          <w:rFonts w:ascii="Liberation Serif" w:hAnsi="Liberation Serif" w:cs="Liberation Serif"/>
          <w:sz w:val="24"/>
          <w:szCs w:val="24"/>
        </w:rPr>
        <w:t> году АО «Автотранспорт» и</w:t>
      </w:r>
      <w:r w:rsidR="00363236" w:rsidRPr="00363236">
        <w:rPr>
          <w:rFonts w:ascii="Liberation Serif" w:hAnsi="Liberation Serif" w:cs="Liberation Serif"/>
          <w:sz w:val="24"/>
          <w:szCs w:val="24"/>
        </w:rPr>
        <w:t>з местного бюджета возмещено 0,9</w:t>
      </w:r>
      <w:r w:rsidRPr="00363236">
        <w:rPr>
          <w:rFonts w:ascii="Liberation Serif" w:hAnsi="Liberation Serif" w:cs="Liberation Serif"/>
          <w:sz w:val="24"/>
          <w:szCs w:val="24"/>
        </w:rPr>
        <w:t xml:space="preserve"> миллиона рублей недополученных доходов в связи с продажей льготных проездных билетов учащимся школ городского округа и льготным категориям граждан федерального и областного регистров.</w:t>
      </w:r>
    </w:p>
    <w:p w:rsidR="009D66B4" w:rsidRPr="00ED2C1F" w:rsidRDefault="009D66B4" w:rsidP="009D66B4">
      <w:pPr>
        <w:shd w:val="clear" w:color="auto" w:fill="FFFFFF"/>
        <w:ind w:firstLine="567"/>
        <w:contextualSpacing/>
        <w:jc w:val="both"/>
        <w:rPr>
          <w:rFonts w:ascii="Liberation Serif" w:hAnsi="Liberation Serif" w:cs="Liberation Serif"/>
          <w:sz w:val="24"/>
          <w:szCs w:val="24"/>
          <w:highlight w:val="yellow"/>
        </w:rPr>
      </w:pPr>
      <w:r w:rsidRPr="009D66B4">
        <w:rPr>
          <w:rFonts w:ascii="Liberation Serif" w:hAnsi="Liberation Serif" w:cs="Liberation Serif"/>
          <w:sz w:val="24"/>
          <w:szCs w:val="24"/>
        </w:rPr>
        <w:t>В связи с введением в эксплуатацию в сентябре 2022 году трамвайной линии Екатеринбург – Верхняя Пышма прорабатывается вопрос о внесении изменений в схему маршрутов регулярных пассажирских перевозок в городском округе для распределения пассажиропотоков между трамвайными и автобусными перевозками</w:t>
      </w:r>
      <w:r w:rsidR="00CE627A">
        <w:rPr>
          <w:rFonts w:ascii="Liberation Serif" w:hAnsi="Liberation Serif" w:cs="Liberation Serif"/>
          <w:sz w:val="24"/>
          <w:szCs w:val="24"/>
        </w:rPr>
        <w:t xml:space="preserve"> в 2023 году</w:t>
      </w:r>
      <w:r w:rsidRPr="009D66B4">
        <w:rPr>
          <w:rFonts w:ascii="Liberation Serif" w:hAnsi="Liberation Serif" w:cs="Liberation Serif"/>
          <w:sz w:val="24"/>
          <w:szCs w:val="24"/>
        </w:rPr>
        <w:t>.</w:t>
      </w:r>
    </w:p>
    <w:p w:rsidR="00C8141C" w:rsidRPr="00ED2C1F" w:rsidRDefault="00C8141C" w:rsidP="00C8141C">
      <w:pPr>
        <w:jc w:val="both"/>
        <w:rPr>
          <w:rFonts w:ascii="Liberation Serif" w:hAnsi="Liberation Serif" w:cs="Liberation Serif"/>
          <w:sz w:val="16"/>
          <w:szCs w:val="16"/>
          <w:highlight w:val="yellow"/>
        </w:rPr>
      </w:pPr>
    </w:p>
    <w:p w:rsidR="003F0278" w:rsidRPr="00DC6B37" w:rsidRDefault="003814F3" w:rsidP="003F0278">
      <w:pPr>
        <w:contextualSpacing/>
        <w:jc w:val="center"/>
        <w:rPr>
          <w:rFonts w:ascii="Liberation Serif" w:eastAsia="Calibri" w:hAnsi="Liberation Serif" w:cs="Liberation Serif"/>
          <w:b/>
          <w:bCs/>
          <w:sz w:val="24"/>
          <w:szCs w:val="24"/>
        </w:rPr>
      </w:pPr>
      <w:r w:rsidRPr="00DC6B37">
        <w:rPr>
          <w:rFonts w:ascii="Liberation Serif" w:eastAsia="Calibri" w:hAnsi="Liberation Serif" w:cs="Liberation Serif"/>
          <w:b/>
          <w:bCs/>
          <w:sz w:val="24"/>
          <w:szCs w:val="24"/>
        </w:rPr>
        <w:t>19</w:t>
      </w:r>
      <w:r w:rsidR="003F0278" w:rsidRPr="00DC6B37">
        <w:rPr>
          <w:rFonts w:ascii="Liberation Serif" w:eastAsia="Calibri" w:hAnsi="Liberation Serif" w:cs="Liberation Serif"/>
          <w:b/>
          <w:bCs/>
          <w:sz w:val="24"/>
          <w:szCs w:val="24"/>
        </w:rPr>
        <w:t>. Организация мероприятий по охране окружающей среды в границах городского округа. Организация сбора, вывоза, утилизации и переработки отходов</w:t>
      </w:r>
    </w:p>
    <w:p w:rsidR="00C8141C" w:rsidRPr="00DC6B37" w:rsidRDefault="00C8141C" w:rsidP="00C8141C">
      <w:pPr>
        <w:jc w:val="both"/>
        <w:rPr>
          <w:rFonts w:ascii="Liberation Serif" w:hAnsi="Liberation Serif" w:cs="Liberation Serif"/>
          <w:sz w:val="16"/>
          <w:szCs w:val="16"/>
        </w:rPr>
      </w:pPr>
    </w:p>
    <w:p w:rsidR="001410F6" w:rsidRPr="001410F6" w:rsidRDefault="001410F6" w:rsidP="001410F6">
      <w:pPr>
        <w:ind w:firstLine="567"/>
        <w:jc w:val="both"/>
        <w:rPr>
          <w:rFonts w:ascii="Liberation Serif" w:eastAsia="Calibri" w:hAnsi="Liberation Serif" w:cs="Liberation Serif"/>
          <w:sz w:val="24"/>
          <w:szCs w:val="24"/>
        </w:rPr>
      </w:pPr>
      <w:r w:rsidRPr="001410F6">
        <w:rPr>
          <w:rFonts w:ascii="Liberation Serif" w:eastAsia="Calibri" w:hAnsi="Liberation Serif" w:cs="Liberation Serif"/>
          <w:sz w:val="24"/>
          <w:szCs w:val="24"/>
        </w:rPr>
        <w:t>Снижение негативного воздействия на окружающую среду отходов производства и потребления, сохранение благоприятной окружающей среды является одним из приоритетных направлений деятельности Администрации.</w:t>
      </w:r>
    </w:p>
    <w:p w:rsidR="001410F6" w:rsidRPr="001410F6" w:rsidRDefault="001410F6" w:rsidP="001410F6">
      <w:pPr>
        <w:ind w:firstLine="567"/>
        <w:jc w:val="both"/>
        <w:rPr>
          <w:rFonts w:ascii="Liberation Serif" w:eastAsia="Calibri" w:hAnsi="Liberation Serif" w:cs="Liberation Serif"/>
          <w:sz w:val="24"/>
          <w:szCs w:val="24"/>
        </w:rPr>
      </w:pPr>
      <w:r w:rsidRPr="001410F6">
        <w:rPr>
          <w:rFonts w:ascii="Liberation Serif" w:eastAsia="Calibri" w:hAnsi="Liberation Serif" w:cs="Liberation Serif"/>
          <w:sz w:val="24"/>
          <w:szCs w:val="24"/>
        </w:rPr>
        <w:t xml:space="preserve">В рамках подпрограммы «Обеспечение экологической безопасности и обращение с отходами производства и потребления на территории городского округа Верхняя Пышма до 2024 года» муниципальной программы «Совершенствование социально-экономической политики на территории городского округа Верхняя Пышма до 2024 года» на выполнение мероприятий по охране окружающей среды в 2022 году из местного бюджета направлено </w:t>
      </w:r>
      <w:r w:rsidR="004D2251" w:rsidRPr="009611F8">
        <w:rPr>
          <w:rFonts w:ascii="Liberation Serif" w:eastAsia="Calibri" w:hAnsi="Liberation Serif" w:cs="Liberation Serif"/>
          <w:sz w:val="24"/>
          <w:szCs w:val="24"/>
        </w:rPr>
        <w:t>15,3</w:t>
      </w:r>
      <w:r w:rsidRPr="009611F8">
        <w:rPr>
          <w:rFonts w:ascii="Liberation Serif" w:eastAsia="Calibri" w:hAnsi="Liberation Serif" w:cs="Liberation Serif"/>
          <w:sz w:val="24"/>
          <w:szCs w:val="24"/>
        </w:rPr>
        <w:t xml:space="preserve"> миллиона рублей:</w:t>
      </w:r>
    </w:p>
    <w:p w:rsidR="001410F6" w:rsidRPr="001410F6" w:rsidRDefault="001410F6" w:rsidP="001410F6">
      <w:pPr>
        <w:ind w:firstLine="567"/>
        <w:jc w:val="both"/>
        <w:rPr>
          <w:rFonts w:ascii="Liberation Serif" w:eastAsia="Calibri" w:hAnsi="Liberation Serif" w:cs="Liberation Serif"/>
          <w:sz w:val="24"/>
          <w:szCs w:val="24"/>
        </w:rPr>
      </w:pPr>
      <w:r w:rsidRPr="001410F6">
        <w:rPr>
          <w:rFonts w:ascii="Liberation Serif" w:eastAsia="Calibri" w:hAnsi="Liberation Serif" w:cs="Liberation Serif"/>
          <w:sz w:val="24"/>
          <w:szCs w:val="24"/>
        </w:rPr>
        <w:t>–</w:t>
      </w:r>
      <w:r w:rsidR="009079F8" w:rsidRPr="005B6BEC">
        <w:rPr>
          <w:rFonts w:ascii="Liberation Serif" w:hAnsi="Liberation Serif" w:cs="Liberation Serif"/>
          <w:sz w:val="24"/>
          <w:szCs w:val="24"/>
        </w:rPr>
        <w:t> </w:t>
      </w:r>
      <w:r w:rsidRPr="001410F6">
        <w:rPr>
          <w:rFonts w:ascii="Liberation Serif" w:eastAsia="Calibri" w:hAnsi="Liberation Serif" w:cs="Liberation Serif"/>
          <w:sz w:val="24"/>
          <w:szCs w:val="24"/>
        </w:rPr>
        <w:t>ликвидировано 114 мест несанкционированного размещения ТКО объемом 3</w:t>
      </w:r>
      <w:r w:rsidR="009079F8" w:rsidRPr="005B6BEC">
        <w:rPr>
          <w:rFonts w:ascii="Liberation Serif" w:hAnsi="Liberation Serif" w:cs="Liberation Serif"/>
          <w:sz w:val="24"/>
          <w:szCs w:val="24"/>
        </w:rPr>
        <w:t> </w:t>
      </w:r>
      <w:r w:rsidRPr="001410F6">
        <w:rPr>
          <w:rFonts w:ascii="Liberation Serif" w:eastAsia="Calibri" w:hAnsi="Liberation Serif" w:cs="Liberation Serif"/>
          <w:sz w:val="24"/>
          <w:szCs w:val="24"/>
        </w:rPr>
        <w:t>047,6 куб. м, расходы составили 2,6 миллиона рублей;</w:t>
      </w:r>
    </w:p>
    <w:p w:rsidR="001410F6" w:rsidRPr="001410F6" w:rsidRDefault="001410F6" w:rsidP="001410F6">
      <w:pPr>
        <w:ind w:firstLine="567"/>
        <w:jc w:val="both"/>
        <w:rPr>
          <w:rFonts w:ascii="Liberation Serif" w:eastAsia="Calibri" w:hAnsi="Liberation Serif" w:cs="Liberation Serif"/>
          <w:sz w:val="24"/>
          <w:szCs w:val="24"/>
        </w:rPr>
      </w:pPr>
      <w:r w:rsidRPr="001410F6">
        <w:rPr>
          <w:rFonts w:ascii="Liberation Serif" w:eastAsia="Calibri" w:hAnsi="Liberation Serif" w:cs="Liberation Serif"/>
          <w:sz w:val="24"/>
          <w:szCs w:val="24"/>
        </w:rPr>
        <w:t>–</w:t>
      </w:r>
      <w:r w:rsidR="009079F8" w:rsidRPr="005B6BEC">
        <w:rPr>
          <w:rFonts w:ascii="Liberation Serif" w:hAnsi="Liberation Serif" w:cs="Liberation Serif"/>
          <w:sz w:val="24"/>
          <w:szCs w:val="24"/>
        </w:rPr>
        <w:t> </w:t>
      </w:r>
      <w:r w:rsidRPr="001410F6">
        <w:rPr>
          <w:rFonts w:ascii="Liberation Serif" w:eastAsia="Calibri" w:hAnsi="Liberation Serif" w:cs="Liberation Serif"/>
          <w:sz w:val="24"/>
          <w:szCs w:val="24"/>
        </w:rPr>
        <w:t xml:space="preserve">обеспечено </w:t>
      </w:r>
      <w:r w:rsidR="0007741C">
        <w:rPr>
          <w:rFonts w:ascii="Liberation Serif" w:eastAsia="Calibri" w:hAnsi="Liberation Serif" w:cs="Liberation Serif"/>
          <w:sz w:val="24"/>
          <w:szCs w:val="24"/>
        </w:rPr>
        <w:t>обслуживание, технологическое подключение и чистка от донных отложений</w:t>
      </w:r>
      <w:r w:rsidRPr="001410F6">
        <w:rPr>
          <w:rFonts w:ascii="Liberation Serif" w:eastAsia="Calibri" w:hAnsi="Liberation Serif" w:cs="Liberation Serif"/>
          <w:sz w:val="24"/>
          <w:szCs w:val="24"/>
        </w:rPr>
        <w:t xml:space="preserve"> </w:t>
      </w:r>
      <w:r w:rsidR="0007741C">
        <w:rPr>
          <w:rFonts w:ascii="Liberation Serif" w:eastAsia="Calibri" w:hAnsi="Liberation Serif" w:cs="Liberation Serif"/>
          <w:sz w:val="24"/>
          <w:szCs w:val="24"/>
        </w:rPr>
        <w:t xml:space="preserve">85 </w:t>
      </w:r>
      <w:r w:rsidRPr="001410F6">
        <w:rPr>
          <w:rFonts w:ascii="Liberation Serif" w:eastAsia="Calibri" w:hAnsi="Liberation Serif" w:cs="Liberation Serif"/>
          <w:sz w:val="24"/>
          <w:szCs w:val="24"/>
        </w:rPr>
        <w:t>источников нецентрализованного водоснабжения на сумму 2,4 миллиона рублей;</w:t>
      </w:r>
    </w:p>
    <w:p w:rsidR="009079F8" w:rsidRPr="001410F6" w:rsidRDefault="009079F8" w:rsidP="009079F8">
      <w:pPr>
        <w:ind w:firstLine="567"/>
        <w:jc w:val="both"/>
        <w:rPr>
          <w:rFonts w:ascii="Liberation Serif" w:eastAsia="Calibri" w:hAnsi="Liberation Serif" w:cs="Liberation Serif"/>
          <w:sz w:val="24"/>
          <w:szCs w:val="24"/>
        </w:rPr>
      </w:pPr>
      <w:r w:rsidRPr="001410F6">
        <w:rPr>
          <w:rFonts w:ascii="Liberation Serif" w:eastAsia="Calibri" w:hAnsi="Liberation Serif" w:cs="Liberation Serif"/>
          <w:sz w:val="24"/>
          <w:szCs w:val="24"/>
        </w:rPr>
        <w:t>–</w:t>
      </w:r>
      <w:r w:rsidRPr="005B6BEC">
        <w:rPr>
          <w:rFonts w:ascii="Liberation Serif" w:hAnsi="Liberation Serif" w:cs="Liberation Serif"/>
          <w:sz w:val="24"/>
          <w:szCs w:val="24"/>
        </w:rPr>
        <w:t> </w:t>
      </w:r>
      <w:r w:rsidRPr="001410F6">
        <w:rPr>
          <w:rFonts w:ascii="Liberation Serif" w:eastAsia="Calibri" w:hAnsi="Liberation Serif" w:cs="Liberation Serif"/>
          <w:sz w:val="24"/>
          <w:szCs w:val="24"/>
        </w:rPr>
        <w:t>водозабор Исетского водохранилища оборудован рыбозащитным сооружением– 3,3 миллиона рублей;</w:t>
      </w:r>
    </w:p>
    <w:p w:rsidR="001410F6" w:rsidRPr="001410F6" w:rsidRDefault="001410F6" w:rsidP="001410F6">
      <w:pPr>
        <w:ind w:firstLine="567"/>
        <w:jc w:val="both"/>
        <w:rPr>
          <w:rFonts w:ascii="Liberation Serif" w:eastAsia="Calibri" w:hAnsi="Liberation Serif" w:cs="Liberation Serif"/>
          <w:sz w:val="24"/>
          <w:szCs w:val="24"/>
        </w:rPr>
      </w:pPr>
      <w:r w:rsidRPr="001410F6">
        <w:rPr>
          <w:rFonts w:ascii="Liberation Serif" w:eastAsia="Calibri" w:hAnsi="Liberation Serif" w:cs="Liberation Serif"/>
          <w:sz w:val="24"/>
          <w:szCs w:val="24"/>
        </w:rPr>
        <w:t>–</w:t>
      </w:r>
      <w:r w:rsidR="009079F8" w:rsidRPr="005B6BEC">
        <w:rPr>
          <w:rFonts w:ascii="Liberation Serif" w:hAnsi="Liberation Serif" w:cs="Liberation Serif"/>
          <w:sz w:val="24"/>
          <w:szCs w:val="24"/>
        </w:rPr>
        <w:t> </w:t>
      </w:r>
      <w:r w:rsidRPr="001410F6">
        <w:rPr>
          <w:rFonts w:ascii="Liberation Serif" w:eastAsia="Calibri" w:hAnsi="Liberation Serif" w:cs="Liberation Serif"/>
          <w:sz w:val="24"/>
          <w:szCs w:val="24"/>
        </w:rPr>
        <w:t>капитально отремонтирован источник нецентрализованного водоснабжения (восстановлен родник «Слеза» в п</w:t>
      </w:r>
      <w:r w:rsidR="009079F8">
        <w:rPr>
          <w:rFonts w:ascii="Liberation Serif" w:eastAsia="Calibri" w:hAnsi="Liberation Serif" w:cs="Liberation Serif"/>
          <w:sz w:val="24"/>
          <w:szCs w:val="24"/>
        </w:rPr>
        <w:t>.</w:t>
      </w:r>
      <w:r w:rsidRPr="001410F6">
        <w:rPr>
          <w:rFonts w:ascii="Liberation Serif" w:eastAsia="Calibri" w:hAnsi="Liberation Serif" w:cs="Liberation Serif"/>
          <w:sz w:val="24"/>
          <w:szCs w:val="24"/>
        </w:rPr>
        <w:t xml:space="preserve"> Ольховка) – </w:t>
      </w:r>
      <w:r w:rsidR="009079F8">
        <w:rPr>
          <w:rFonts w:ascii="Liberation Serif" w:eastAsia="Calibri" w:hAnsi="Liberation Serif" w:cs="Liberation Serif"/>
          <w:sz w:val="24"/>
          <w:szCs w:val="24"/>
        </w:rPr>
        <w:t>300</w:t>
      </w:r>
      <w:r w:rsidR="009079F8" w:rsidRPr="001410F6">
        <w:rPr>
          <w:rFonts w:ascii="Liberation Serif" w:eastAsia="Calibri" w:hAnsi="Liberation Serif" w:cs="Liberation Serif"/>
          <w:sz w:val="24"/>
          <w:szCs w:val="24"/>
        </w:rPr>
        <w:t xml:space="preserve"> </w:t>
      </w:r>
      <w:r w:rsidR="009079F8">
        <w:rPr>
          <w:rFonts w:ascii="Liberation Serif" w:eastAsia="Calibri" w:hAnsi="Liberation Serif" w:cs="Liberation Serif"/>
          <w:sz w:val="24"/>
          <w:szCs w:val="24"/>
        </w:rPr>
        <w:t>тысяч</w:t>
      </w:r>
      <w:r w:rsidR="009079F8" w:rsidRPr="001410F6">
        <w:rPr>
          <w:rFonts w:ascii="Liberation Serif" w:eastAsia="Calibri" w:hAnsi="Liberation Serif" w:cs="Liberation Serif"/>
          <w:sz w:val="24"/>
          <w:szCs w:val="24"/>
        </w:rPr>
        <w:t xml:space="preserve"> </w:t>
      </w:r>
      <w:r w:rsidRPr="001410F6">
        <w:rPr>
          <w:rFonts w:ascii="Liberation Serif" w:eastAsia="Calibri" w:hAnsi="Liberation Serif" w:cs="Liberation Serif"/>
          <w:sz w:val="24"/>
          <w:szCs w:val="24"/>
        </w:rPr>
        <w:t>рублей;</w:t>
      </w:r>
    </w:p>
    <w:p w:rsidR="001410F6" w:rsidRPr="001410F6" w:rsidRDefault="001410F6" w:rsidP="001410F6">
      <w:pPr>
        <w:ind w:firstLine="567"/>
        <w:jc w:val="both"/>
        <w:rPr>
          <w:rFonts w:ascii="Liberation Serif" w:eastAsia="Calibri" w:hAnsi="Liberation Serif" w:cs="Liberation Serif"/>
          <w:sz w:val="24"/>
          <w:szCs w:val="24"/>
        </w:rPr>
      </w:pPr>
      <w:r w:rsidRPr="001410F6">
        <w:rPr>
          <w:rFonts w:ascii="Liberation Serif" w:eastAsia="Calibri" w:hAnsi="Liberation Serif" w:cs="Liberation Serif"/>
          <w:sz w:val="24"/>
          <w:szCs w:val="24"/>
        </w:rPr>
        <w:t>–</w:t>
      </w:r>
      <w:r w:rsidR="009079F8" w:rsidRPr="005B6BEC">
        <w:rPr>
          <w:rFonts w:ascii="Liberation Serif" w:hAnsi="Liberation Serif" w:cs="Liberation Serif"/>
          <w:sz w:val="24"/>
          <w:szCs w:val="24"/>
        </w:rPr>
        <w:t> </w:t>
      </w:r>
      <w:r w:rsidRPr="001410F6">
        <w:rPr>
          <w:rFonts w:ascii="Liberation Serif" w:eastAsia="Calibri" w:hAnsi="Liberation Serif" w:cs="Liberation Serif"/>
          <w:sz w:val="24"/>
          <w:szCs w:val="24"/>
        </w:rPr>
        <w:t xml:space="preserve">проведено комплексное экологическое обследование и описание местоположения границ для создания особо охраняемых природных территорий местного значения </w:t>
      </w:r>
      <w:r w:rsidR="00B50C2C">
        <w:rPr>
          <w:rFonts w:ascii="Liberation Serif" w:eastAsia="Calibri" w:hAnsi="Liberation Serif" w:cs="Liberation Serif"/>
          <w:sz w:val="24"/>
          <w:szCs w:val="24"/>
        </w:rPr>
        <w:t>в ра</w:t>
      </w:r>
      <w:r w:rsidR="0007741C">
        <w:rPr>
          <w:rFonts w:ascii="Liberation Serif" w:eastAsia="Calibri" w:hAnsi="Liberation Serif" w:cs="Liberation Serif"/>
          <w:sz w:val="24"/>
          <w:szCs w:val="24"/>
        </w:rPr>
        <w:t>й</w:t>
      </w:r>
      <w:r w:rsidR="00B50C2C">
        <w:rPr>
          <w:rFonts w:ascii="Liberation Serif" w:eastAsia="Calibri" w:hAnsi="Liberation Serif" w:cs="Liberation Serif"/>
          <w:sz w:val="24"/>
          <w:szCs w:val="24"/>
        </w:rPr>
        <w:t>о</w:t>
      </w:r>
      <w:r w:rsidR="0007741C">
        <w:rPr>
          <w:rFonts w:ascii="Liberation Serif" w:eastAsia="Calibri" w:hAnsi="Liberation Serif" w:cs="Liberation Serif"/>
          <w:sz w:val="24"/>
          <w:szCs w:val="24"/>
        </w:rPr>
        <w:t>не п</w:t>
      </w:r>
      <w:r w:rsidR="009079F8">
        <w:rPr>
          <w:rFonts w:ascii="Liberation Serif" w:eastAsia="Calibri" w:hAnsi="Liberation Serif" w:cs="Liberation Serif"/>
          <w:sz w:val="24"/>
          <w:szCs w:val="24"/>
        </w:rPr>
        <w:t>.</w:t>
      </w:r>
      <w:r w:rsidR="0007741C">
        <w:rPr>
          <w:rFonts w:ascii="Liberation Serif" w:eastAsia="Calibri" w:hAnsi="Liberation Serif" w:cs="Liberation Serif"/>
          <w:sz w:val="24"/>
          <w:szCs w:val="24"/>
        </w:rPr>
        <w:t xml:space="preserve"> Вашты </w:t>
      </w:r>
      <w:r w:rsidRPr="001410F6">
        <w:rPr>
          <w:rFonts w:ascii="Liberation Serif" w:eastAsia="Calibri" w:hAnsi="Liberation Serif" w:cs="Liberation Serif"/>
          <w:sz w:val="24"/>
          <w:szCs w:val="24"/>
        </w:rPr>
        <w:t xml:space="preserve">– </w:t>
      </w:r>
      <w:r w:rsidR="009079F8">
        <w:rPr>
          <w:rFonts w:ascii="Liberation Serif" w:eastAsia="Calibri" w:hAnsi="Liberation Serif" w:cs="Liberation Serif"/>
          <w:sz w:val="24"/>
          <w:szCs w:val="24"/>
        </w:rPr>
        <w:t>600</w:t>
      </w:r>
      <w:r w:rsidR="009079F8" w:rsidRPr="001410F6">
        <w:rPr>
          <w:rFonts w:ascii="Liberation Serif" w:eastAsia="Calibri" w:hAnsi="Liberation Serif" w:cs="Liberation Serif"/>
          <w:sz w:val="24"/>
          <w:szCs w:val="24"/>
        </w:rPr>
        <w:t xml:space="preserve"> </w:t>
      </w:r>
      <w:r w:rsidR="009079F8">
        <w:rPr>
          <w:rFonts w:ascii="Liberation Serif" w:eastAsia="Calibri" w:hAnsi="Liberation Serif" w:cs="Liberation Serif"/>
          <w:sz w:val="24"/>
          <w:szCs w:val="24"/>
        </w:rPr>
        <w:t>тысяч</w:t>
      </w:r>
      <w:r w:rsidR="009079F8" w:rsidRPr="001410F6">
        <w:rPr>
          <w:rFonts w:ascii="Liberation Serif" w:eastAsia="Calibri" w:hAnsi="Liberation Serif" w:cs="Liberation Serif"/>
          <w:sz w:val="24"/>
          <w:szCs w:val="24"/>
        </w:rPr>
        <w:t xml:space="preserve"> </w:t>
      </w:r>
      <w:r w:rsidRPr="001410F6">
        <w:rPr>
          <w:rFonts w:ascii="Liberation Serif" w:eastAsia="Calibri" w:hAnsi="Liberation Serif" w:cs="Liberation Serif"/>
          <w:sz w:val="24"/>
          <w:szCs w:val="24"/>
        </w:rPr>
        <w:t>рублей;</w:t>
      </w:r>
    </w:p>
    <w:p w:rsidR="001410F6" w:rsidRPr="001410F6" w:rsidRDefault="001410F6" w:rsidP="001410F6">
      <w:pPr>
        <w:ind w:firstLine="567"/>
        <w:jc w:val="both"/>
        <w:rPr>
          <w:rFonts w:ascii="Liberation Serif" w:eastAsia="Calibri" w:hAnsi="Liberation Serif" w:cs="Liberation Serif"/>
          <w:sz w:val="24"/>
          <w:szCs w:val="24"/>
        </w:rPr>
      </w:pPr>
      <w:r w:rsidRPr="001410F6">
        <w:rPr>
          <w:rFonts w:ascii="Liberation Serif" w:eastAsia="Calibri" w:hAnsi="Liberation Serif" w:cs="Liberation Serif"/>
          <w:sz w:val="24"/>
          <w:szCs w:val="24"/>
        </w:rPr>
        <w:t>–</w:t>
      </w:r>
      <w:r w:rsidR="009079F8" w:rsidRPr="005B6BEC">
        <w:rPr>
          <w:rFonts w:ascii="Liberation Serif" w:hAnsi="Liberation Serif" w:cs="Liberation Serif"/>
          <w:sz w:val="24"/>
          <w:szCs w:val="24"/>
        </w:rPr>
        <w:t> </w:t>
      </w:r>
      <w:r w:rsidRPr="001410F6">
        <w:rPr>
          <w:rFonts w:ascii="Liberation Serif" w:eastAsia="Calibri" w:hAnsi="Liberation Serif" w:cs="Liberation Serif"/>
          <w:sz w:val="24"/>
          <w:szCs w:val="24"/>
        </w:rPr>
        <w:t xml:space="preserve">проведены конкурсы, выставки, семинары в сфере экологии (приобретение подарочных </w:t>
      </w:r>
      <w:r w:rsidRPr="00B86A9E">
        <w:rPr>
          <w:rFonts w:ascii="Liberation Serif" w:eastAsia="Calibri" w:hAnsi="Liberation Serif" w:cs="Liberation Serif"/>
          <w:sz w:val="24"/>
          <w:szCs w:val="24"/>
        </w:rPr>
        <w:t>сертификатов</w:t>
      </w:r>
      <w:r w:rsidR="009079F8" w:rsidRPr="00B86A9E">
        <w:rPr>
          <w:rFonts w:ascii="Liberation Serif" w:eastAsia="Calibri" w:hAnsi="Liberation Serif" w:cs="Liberation Serif"/>
          <w:sz w:val="24"/>
          <w:szCs w:val="24"/>
        </w:rPr>
        <w:t xml:space="preserve"> на</w:t>
      </w:r>
      <w:r w:rsidRPr="00B86A9E">
        <w:rPr>
          <w:rFonts w:ascii="Liberation Serif" w:eastAsia="Calibri" w:hAnsi="Liberation Serif" w:cs="Liberation Serif"/>
          <w:sz w:val="24"/>
          <w:szCs w:val="24"/>
        </w:rPr>
        <w:t xml:space="preserve"> книжн</w:t>
      </w:r>
      <w:r w:rsidR="009079F8" w:rsidRPr="00B86A9E">
        <w:rPr>
          <w:rFonts w:ascii="Liberation Serif" w:eastAsia="Calibri" w:hAnsi="Liberation Serif" w:cs="Liberation Serif"/>
          <w:sz w:val="24"/>
          <w:szCs w:val="24"/>
        </w:rPr>
        <w:t>ую</w:t>
      </w:r>
      <w:r w:rsidRPr="00B86A9E">
        <w:rPr>
          <w:rFonts w:ascii="Liberation Serif" w:eastAsia="Calibri" w:hAnsi="Liberation Serif" w:cs="Liberation Serif"/>
          <w:sz w:val="24"/>
          <w:szCs w:val="24"/>
        </w:rPr>
        <w:t xml:space="preserve"> продукци</w:t>
      </w:r>
      <w:r w:rsidR="009079F8" w:rsidRPr="00B86A9E">
        <w:rPr>
          <w:rFonts w:ascii="Liberation Serif" w:eastAsia="Calibri" w:hAnsi="Liberation Serif" w:cs="Liberation Serif"/>
          <w:sz w:val="24"/>
          <w:szCs w:val="24"/>
        </w:rPr>
        <w:t>ю</w:t>
      </w:r>
      <w:r w:rsidRPr="00B86A9E">
        <w:rPr>
          <w:rFonts w:ascii="Liberation Serif" w:eastAsia="Calibri" w:hAnsi="Liberation Serif" w:cs="Liberation Serif"/>
          <w:sz w:val="24"/>
          <w:szCs w:val="24"/>
        </w:rPr>
        <w:t>, бытов</w:t>
      </w:r>
      <w:r w:rsidR="009079F8" w:rsidRPr="00B86A9E">
        <w:rPr>
          <w:rFonts w:ascii="Liberation Serif" w:eastAsia="Calibri" w:hAnsi="Liberation Serif" w:cs="Liberation Serif"/>
          <w:sz w:val="24"/>
          <w:szCs w:val="24"/>
        </w:rPr>
        <w:t>ую</w:t>
      </w:r>
      <w:r w:rsidRPr="00B86A9E">
        <w:rPr>
          <w:rFonts w:ascii="Liberation Serif" w:eastAsia="Calibri" w:hAnsi="Liberation Serif" w:cs="Liberation Serif"/>
          <w:sz w:val="24"/>
          <w:szCs w:val="24"/>
        </w:rPr>
        <w:t xml:space="preserve"> техник</w:t>
      </w:r>
      <w:r w:rsidR="009079F8" w:rsidRPr="00B86A9E">
        <w:rPr>
          <w:rFonts w:ascii="Liberation Serif" w:eastAsia="Calibri" w:hAnsi="Liberation Serif" w:cs="Liberation Serif"/>
          <w:sz w:val="24"/>
          <w:szCs w:val="24"/>
        </w:rPr>
        <w:t>у</w:t>
      </w:r>
      <w:r w:rsidRPr="00B86A9E">
        <w:rPr>
          <w:rFonts w:ascii="Liberation Serif" w:eastAsia="Calibri" w:hAnsi="Liberation Serif" w:cs="Liberation Serif"/>
          <w:sz w:val="24"/>
          <w:szCs w:val="24"/>
        </w:rPr>
        <w:t xml:space="preserve">) – </w:t>
      </w:r>
      <w:r w:rsidR="009079F8" w:rsidRPr="00B86A9E">
        <w:rPr>
          <w:rFonts w:ascii="Liberation Serif" w:eastAsia="Calibri" w:hAnsi="Liberation Serif" w:cs="Liberation Serif"/>
          <w:sz w:val="24"/>
          <w:szCs w:val="24"/>
        </w:rPr>
        <w:t>200</w:t>
      </w:r>
      <w:r w:rsidR="009079F8" w:rsidRPr="001410F6">
        <w:rPr>
          <w:rFonts w:ascii="Liberation Serif" w:eastAsia="Calibri" w:hAnsi="Liberation Serif" w:cs="Liberation Serif"/>
          <w:sz w:val="24"/>
          <w:szCs w:val="24"/>
        </w:rPr>
        <w:t xml:space="preserve"> </w:t>
      </w:r>
      <w:r w:rsidR="009079F8">
        <w:rPr>
          <w:rFonts w:ascii="Liberation Serif" w:eastAsia="Calibri" w:hAnsi="Liberation Serif" w:cs="Liberation Serif"/>
          <w:sz w:val="24"/>
          <w:szCs w:val="24"/>
        </w:rPr>
        <w:t>тысяч</w:t>
      </w:r>
      <w:r w:rsidR="009079F8" w:rsidRPr="001410F6">
        <w:rPr>
          <w:rFonts w:ascii="Liberation Serif" w:eastAsia="Calibri" w:hAnsi="Liberation Serif" w:cs="Liberation Serif"/>
          <w:sz w:val="24"/>
          <w:szCs w:val="24"/>
        </w:rPr>
        <w:t xml:space="preserve"> </w:t>
      </w:r>
      <w:r w:rsidRPr="001410F6">
        <w:rPr>
          <w:rFonts w:ascii="Liberation Serif" w:eastAsia="Calibri" w:hAnsi="Liberation Serif" w:cs="Liberation Serif"/>
          <w:sz w:val="24"/>
          <w:szCs w:val="24"/>
        </w:rPr>
        <w:t>рублей;</w:t>
      </w:r>
    </w:p>
    <w:p w:rsidR="001410F6" w:rsidRPr="001410F6" w:rsidRDefault="001410F6" w:rsidP="001410F6">
      <w:pPr>
        <w:ind w:firstLine="567"/>
        <w:jc w:val="both"/>
        <w:rPr>
          <w:rFonts w:ascii="Liberation Serif" w:eastAsia="Calibri" w:hAnsi="Liberation Serif" w:cs="Liberation Serif"/>
          <w:sz w:val="24"/>
          <w:szCs w:val="24"/>
        </w:rPr>
      </w:pPr>
      <w:r w:rsidRPr="001410F6">
        <w:rPr>
          <w:rFonts w:ascii="Liberation Serif" w:eastAsia="Calibri" w:hAnsi="Liberation Serif" w:cs="Liberation Serif"/>
          <w:sz w:val="24"/>
          <w:szCs w:val="24"/>
        </w:rPr>
        <w:lastRenderedPageBreak/>
        <w:t>–</w:t>
      </w:r>
      <w:r w:rsidR="009079F8" w:rsidRPr="005B6BEC">
        <w:rPr>
          <w:rFonts w:ascii="Liberation Serif" w:hAnsi="Liberation Serif" w:cs="Liberation Serif"/>
          <w:sz w:val="24"/>
          <w:szCs w:val="24"/>
        </w:rPr>
        <w:t> </w:t>
      </w:r>
      <w:r w:rsidRPr="001410F6">
        <w:rPr>
          <w:rFonts w:ascii="Liberation Serif" w:eastAsia="Calibri" w:hAnsi="Liberation Serif" w:cs="Liberation Serif"/>
          <w:sz w:val="24"/>
          <w:szCs w:val="24"/>
        </w:rPr>
        <w:t>приобрет</w:t>
      </w:r>
      <w:r w:rsidR="00614F8D">
        <w:rPr>
          <w:rFonts w:ascii="Liberation Serif" w:eastAsia="Calibri" w:hAnsi="Liberation Serif" w:cs="Liberation Serif"/>
          <w:sz w:val="24"/>
          <w:szCs w:val="24"/>
        </w:rPr>
        <w:t>е</w:t>
      </w:r>
      <w:r w:rsidRPr="001410F6">
        <w:rPr>
          <w:rFonts w:ascii="Liberation Serif" w:eastAsia="Calibri" w:hAnsi="Liberation Serif" w:cs="Liberation Serif"/>
          <w:sz w:val="24"/>
          <w:szCs w:val="24"/>
        </w:rPr>
        <w:t xml:space="preserve">н квадрокоптер для мониторинга мест постоянного размещения несанкционированных свалок – </w:t>
      </w:r>
      <w:r w:rsidR="009079F8">
        <w:rPr>
          <w:rFonts w:ascii="Liberation Serif" w:eastAsia="Calibri" w:hAnsi="Liberation Serif" w:cs="Liberation Serif"/>
          <w:sz w:val="24"/>
          <w:szCs w:val="24"/>
        </w:rPr>
        <w:t>700</w:t>
      </w:r>
      <w:r w:rsidR="009079F8" w:rsidRPr="001410F6">
        <w:rPr>
          <w:rFonts w:ascii="Liberation Serif" w:eastAsia="Calibri" w:hAnsi="Liberation Serif" w:cs="Liberation Serif"/>
          <w:sz w:val="24"/>
          <w:szCs w:val="24"/>
        </w:rPr>
        <w:t xml:space="preserve"> </w:t>
      </w:r>
      <w:r w:rsidR="009079F8">
        <w:rPr>
          <w:rFonts w:ascii="Liberation Serif" w:eastAsia="Calibri" w:hAnsi="Liberation Serif" w:cs="Liberation Serif"/>
          <w:sz w:val="24"/>
          <w:szCs w:val="24"/>
        </w:rPr>
        <w:t>тысяч</w:t>
      </w:r>
      <w:r w:rsidR="009079F8" w:rsidRPr="001410F6">
        <w:rPr>
          <w:rFonts w:ascii="Liberation Serif" w:eastAsia="Calibri" w:hAnsi="Liberation Serif" w:cs="Liberation Serif"/>
          <w:sz w:val="24"/>
          <w:szCs w:val="24"/>
        </w:rPr>
        <w:t xml:space="preserve"> </w:t>
      </w:r>
      <w:r w:rsidRPr="001410F6">
        <w:rPr>
          <w:rFonts w:ascii="Liberation Serif" w:eastAsia="Calibri" w:hAnsi="Liberation Serif" w:cs="Liberation Serif"/>
          <w:sz w:val="24"/>
          <w:szCs w:val="24"/>
        </w:rPr>
        <w:t>рублей;</w:t>
      </w:r>
    </w:p>
    <w:p w:rsidR="001410F6" w:rsidRPr="001410F6" w:rsidRDefault="001410F6" w:rsidP="001410F6">
      <w:pPr>
        <w:ind w:firstLine="567"/>
        <w:jc w:val="both"/>
        <w:rPr>
          <w:rFonts w:ascii="Liberation Serif" w:eastAsia="Calibri" w:hAnsi="Liberation Serif" w:cs="Liberation Serif"/>
          <w:sz w:val="24"/>
          <w:szCs w:val="24"/>
        </w:rPr>
      </w:pPr>
      <w:r w:rsidRPr="00BF44B2">
        <w:rPr>
          <w:rFonts w:ascii="Liberation Serif" w:eastAsia="Calibri" w:hAnsi="Liberation Serif" w:cs="Liberation Serif"/>
          <w:sz w:val="24"/>
          <w:szCs w:val="24"/>
        </w:rPr>
        <w:t>–</w:t>
      </w:r>
      <w:r w:rsidR="009079F8" w:rsidRPr="005B6BEC">
        <w:rPr>
          <w:rFonts w:ascii="Liberation Serif" w:hAnsi="Liberation Serif" w:cs="Liberation Serif"/>
          <w:sz w:val="24"/>
          <w:szCs w:val="24"/>
        </w:rPr>
        <w:t> </w:t>
      </w:r>
      <w:r w:rsidRPr="00BF44B2">
        <w:rPr>
          <w:rFonts w:ascii="Liberation Serif" w:eastAsia="Calibri" w:hAnsi="Liberation Serif" w:cs="Liberation Serif"/>
          <w:sz w:val="24"/>
          <w:szCs w:val="24"/>
        </w:rPr>
        <w:t>размещены рекламно-информационные материалы</w:t>
      </w:r>
      <w:r w:rsidR="00BF44B2" w:rsidRPr="00BF44B2">
        <w:rPr>
          <w:rFonts w:ascii="Liberation Serif" w:eastAsia="Calibri" w:hAnsi="Liberation Serif" w:cs="Liberation Serif"/>
          <w:sz w:val="24"/>
          <w:szCs w:val="24"/>
        </w:rPr>
        <w:t xml:space="preserve"> на </w:t>
      </w:r>
      <w:r w:rsidR="00BF44B2" w:rsidRPr="00BF44B2">
        <w:rPr>
          <w:rFonts w:ascii="Liberation Serif" w:eastAsia="Calibri" w:hAnsi="Liberation Serif" w:cs="Liberation Serif"/>
          <w:sz w:val="24"/>
          <w:szCs w:val="24"/>
          <w:lang w:val="en-US"/>
        </w:rPr>
        <w:t>LED</w:t>
      </w:r>
      <w:r w:rsidR="00BF44B2" w:rsidRPr="00BF44B2">
        <w:rPr>
          <w:rFonts w:ascii="Liberation Serif" w:eastAsia="Calibri" w:hAnsi="Liberation Serif" w:cs="Liberation Serif"/>
          <w:sz w:val="24"/>
          <w:szCs w:val="24"/>
        </w:rPr>
        <w:t xml:space="preserve"> экранах города Верхняя Пышма</w:t>
      </w:r>
      <w:r w:rsidRPr="00BF44B2">
        <w:rPr>
          <w:rFonts w:ascii="Liberation Serif" w:eastAsia="Calibri" w:hAnsi="Liberation Serif" w:cs="Liberation Serif"/>
          <w:sz w:val="24"/>
          <w:szCs w:val="24"/>
        </w:rPr>
        <w:t xml:space="preserve"> – </w:t>
      </w:r>
      <w:r w:rsidR="009079F8">
        <w:rPr>
          <w:rFonts w:ascii="Liberation Serif" w:eastAsia="Calibri" w:hAnsi="Liberation Serif" w:cs="Liberation Serif"/>
          <w:sz w:val="24"/>
          <w:szCs w:val="24"/>
        </w:rPr>
        <w:t>600</w:t>
      </w:r>
      <w:r w:rsidR="009079F8" w:rsidRPr="001410F6">
        <w:rPr>
          <w:rFonts w:ascii="Liberation Serif" w:eastAsia="Calibri" w:hAnsi="Liberation Serif" w:cs="Liberation Serif"/>
          <w:sz w:val="24"/>
          <w:szCs w:val="24"/>
        </w:rPr>
        <w:t xml:space="preserve"> </w:t>
      </w:r>
      <w:r w:rsidR="009079F8">
        <w:rPr>
          <w:rFonts w:ascii="Liberation Serif" w:eastAsia="Calibri" w:hAnsi="Liberation Serif" w:cs="Liberation Serif"/>
          <w:sz w:val="24"/>
          <w:szCs w:val="24"/>
        </w:rPr>
        <w:t>тысяч</w:t>
      </w:r>
      <w:r w:rsidR="009079F8" w:rsidRPr="001410F6">
        <w:rPr>
          <w:rFonts w:ascii="Liberation Serif" w:eastAsia="Calibri" w:hAnsi="Liberation Serif" w:cs="Liberation Serif"/>
          <w:sz w:val="24"/>
          <w:szCs w:val="24"/>
        </w:rPr>
        <w:t xml:space="preserve"> </w:t>
      </w:r>
      <w:r w:rsidR="00671B39">
        <w:rPr>
          <w:rFonts w:ascii="Liberation Serif" w:eastAsia="Calibri" w:hAnsi="Liberation Serif" w:cs="Liberation Serif"/>
          <w:sz w:val="24"/>
          <w:szCs w:val="24"/>
        </w:rPr>
        <w:t>рублей;</w:t>
      </w:r>
    </w:p>
    <w:p w:rsidR="001410F6" w:rsidRPr="00B86A9E" w:rsidRDefault="00224A0C" w:rsidP="001410F6">
      <w:pPr>
        <w:ind w:firstLine="567"/>
        <w:jc w:val="both"/>
        <w:rPr>
          <w:rFonts w:ascii="Liberation Serif" w:eastAsia="Calibri" w:hAnsi="Liberation Serif" w:cs="Liberation Serif"/>
          <w:sz w:val="24"/>
          <w:szCs w:val="24"/>
        </w:rPr>
      </w:pPr>
      <w:r w:rsidRPr="00B86A9E">
        <w:rPr>
          <w:rFonts w:ascii="Liberation Serif" w:hAnsi="Liberation Serif" w:cs="Liberation Serif"/>
          <w:sz w:val="24"/>
          <w:szCs w:val="24"/>
        </w:rPr>
        <w:t>– </w:t>
      </w:r>
      <w:r w:rsidR="001410F6" w:rsidRPr="00B86A9E">
        <w:rPr>
          <w:rFonts w:ascii="Liberation Serif" w:eastAsia="Calibri" w:hAnsi="Liberation Serif" w:cs="Liberation Serif"/>
          <w:sz w:val="24"/>
          <w:szCs w:val="24"/>
        </w:rPr>
        <w:t xml:space="preserve">обустроено </w:t>
      </w:r>
      <w:r w:rsidR="009079F8" w:rsidRPr="00B86A9E">
        <w:rPr>
          <w:rFonts w:ascii="Liberation Serif" w:eastAsia="Calibri" w:hAnsi="Liberation Serif" w:cs="Liberation Serif"/>
          <w:sz w:val="24"/>
          <w:szCs w:val="24"/>
        </w:rPr>
        <w:t>три</w:t>
      </w:r>
      <w:r w:rsidR="001410F6" w:rsidRPr="00B86A9E">
        <w:rPr>
          <w:rFonts w:ascii="Liberation Serif" w:eastAsia="Calibri" w:hAnsi="Liberation Serif" w:cs="Liberation Serif"/>
          <w:sz w:val="24"/>
          <w:szCs w:val="24"/>
        </w:rPr>
        <w:t xml:space="preserve"> источника нецентрализованного водоснабжения в поселках Первомайский и Санаторный, вблизи озера Балтым в районе пляжа «Зайково» на сумму </w:t>
      </w:r>
      <w:r w:rsidR="009079F8" w:rsidRPr="00B86A9E">
        <w:rPr>
          <w:rFonts w:ascii="Liberation Serif" w:eastAsia="Calibri" w:hAnsi="Liberation Serif" w:cs="Liberation Serif"/>
          <w:sz w:val="24"/>
          <w:szCs w:val="24"/>
        </w:rPr>
        <w:t xml:space="preserve">800 тысяч </w:t>
      </w:r>
      <w:r w:rsidR="001410F6" w:rsidRPr="00B86A9E">
        <w:rPr>
          <w:rFonts w:ascii="Liberation Serif" w:eastAsia="Calibri" w:hAnsi="Liberation Serif" w:cs="Liberation Serif"/>
          <w:sz w:val="24"/>
          <w:szCs w:val="24"/>
        </w:rPr>
        <w:t>рублей;</w:t>
      </w:r>
    </w:p>
    <w:p w:rsidR="001410F6" w:rsidRPr="00B86A9E" w:rsidRDefault="00224A0C" w:rsidP="001410F6">
      <w:pPr>
        <w:ind w:firstLine="567"/>
        <w:jc w:val="both"/>
        <w:rPr>
          <w:rFonts w:ascii="Liberation Serif" w:eastAsia="Calibri" w:hAnsi="Liberation Serif" w:cs="Liberation Serif"/>
          <w:sz w:val="24"/>
          <w:szCs w:val="24"/>
        </w:rPr>
      </w:pPr>
      <w:r w:rsidRPr="00B86A9E">
        <w:rPr>
          <w:rFonts w:ascii="Liberation Serif" w:hAnsi="Liberation Serif" w:cs="Liberation Serif"/>
          <w:sz w:val="24"/>
          <w:szCs w:val="24"/>
        </w:rPr>
        <w:t>– </w:t>
      </w:r>
      <w:r w:rsidR="001410F6" w:rsidRPr="00B86A9E">
        <w:rPr>
          <w:rFonts w:ascii="Liberation Serif" w:eastAsia="Calibri" w:hAnsi="Liberation Serif" w:cs="Liberation Serif"/>
          <w:sz w:val="24"/>
          <w:szCs w:val="24"/>
        </w:rPr>
        <w:t xml:space="preserve">произведено обслуживание 35 скважин на сумму </w:t>
      </w:r>
      <w:r w:rsidR="009079F8" w:rsidRPr="00B86A9E">
        <w:rPr>
          <w:rFonts w:ascii="Liberation Serif" w:eastAsia="Calibri" w:hAnsi="Liberation Serif" w:cs="Liberation Serif"/>
          <w:sz w:val="24"/>
          <w:szCs w:val="24"/>
        </w:rPr>
        <w:t xml:space="preserve">200 тысяч </w:t>
      </w:r>
      <w:r w:rsidR="001410F6" w:rsidRPr="00B86A9E">
        <w:rPr>
          <w:rFonts w:ascii="Liberation Serif" w:eastAsia="Calibri" w:hAnsi="Liberation Serif" w:cs="Liberation Serif"/>
          <w:sz w:val="24"/>
          <w:szCs w:val="24"/>
        </w:rPr>
        <w:t>рублей;</w:t>
      </w:r>
    </w:p>
    <w:p w:rsidR="00243CA1" w:rsidRDefault="00224A0C" w:rsidP="001410F6">
      <w:pPr>
        <w:ind w:firstLine="567"/>
        <w:jc w:val="both"/>
        <w:rPr>
          <w:rFonts w:ascii="Liberation Serif" w:eastAsia="Calibri" w:hAnsi="Liberation Serif" w:cs="Liberation Serif"/>
          <w:sz w:val="24"/>
          <w:szCs w:val="24"/>
        </w:rPr>
      </w:pPr>
      <w:r w:rsidRPr="00B86A9E">
        <w:rPr>
          <w:rFonts w:ascii="Liberation Serif" w:hAnsi="Liberation Serif" w:cs="Liberation Serif"/>
          <w:sz w:val="24"/>
          <w:szCs w:val="24"/>
        </w:rPr>
        <w:t>– </w:t>
      </w:r>
      <w:r w:rsidR="001410F6" w:rsidRPr="00B86A9E">
        <w:rPr>
          <w:rFonts w:ascii="Liberation Serif" w:eastAsia="Calibri" w:hAnsi="Liberation Serif" w:cs="Liberation Serif"/>
          <w:sz w:val="24"/>
          <w:szCs w:val="24"/>
        </w:rPr>
        <w:t>проведено</w:t>
      </w:r>
      <w:r w:rsidR="001410F6" w:rsidRPr="001410F6">
        <w:rPr>
          <w:rFonts w:ascii="Liberation Serif" w:eastAsia="Calibri" w:hAnsi="Liberation Serif" w:cs="Liberation Serif"/>
          <w:sz w:val="24"/>
          <w:szCs w:val="24"/>
        </w:rPr>
        <w:t xml:space="preserve"> лабораторное исследование воды 42 источников нецентрализованного водоснабжения на сумму </w:t>
      </w:r>
      <w:r w:rsidR="009079F8">
        <w:rPr>
          <w:rFonts w:ascii="Liberation Serif" w:eastAsia="Calibri" w:hAnsi="Liberation Serif" w:cs="Liberation Serif"/>
          <w:sz w:val="24"/>
          <w:szCs w:val="24"/>
        </w:rPr>
        <w:t>300</w:t>
      </w:r>
      <w:r w:rsidR="009079F8" w:rsidRPr="001410F6">
        <w:rPr>
          <w:rFonts w:ascii="Liberation Serif" w:eastAsia="Calibri" w:hAnsi="Liberation Serif" w:cs="Liberation Serif"/>
          <w:sz w:val="24"/>
          <w:szCs w:val="24"/>
        </w:rPr>
        <w:t xml:space="preserve"> </w:t>
      </w:r>
      <w:r w:rsidR="009079F8">
        <w:rPr>
          <w:rFonts w:ascii="Liberation Serif" w:eastAsia="Calibri" w:hAnsi="Liberation Serif" w:cs="Liberation Serif"/>
          <w:sz w:val="24"/>
          <w:szCs w:val="24"/>
        </w:rPr>
        <w:t>тысяч</w:t>
      </w:r>
      <w:r w:rsidR="009079F8" w:rsidRPr="001410F6">
        <w:rPr>
          <w:rFonts w:ascii="Liberation Serif" w:eastAsia="Calibri" w:hAnsi="Liberation Serif" w:cs="Liberation Serif"/>
          <w:sz w:val="24"/>
          <w:szCs w:val="24"/>
        </w:rPr>
        <w:t xml:space="preserve"> </w:t>
      </w:r>
      <w:r w:rsidR="001410F6" w:rsidRPr="001410F6">
        <w:rPr>
          <w:rFonts w:ascii="Liberation Serif" w:eastAsia="Calibri" w:hAnsi="Liberation Serif" w:cs="Liberation Serif"/>
          <w:sz w:val="24"/>
          <w:szCs w:val="24"/>
        </w:rPr>
        <w:t>рублей;</w:t>
      </w:r>
    </w:p>
    <w:p w:rsidR="001410F6" w:rsidRPr="00B86A9E" w:rsidRDefault="00224A0C" w:rsidP="001410F6">
      <w:pPr>
        <w:ind w:firstLine="567"/>
        <w:jc w:val="both"/>
        <w:rPr>
          <w:rFonts w:ascii="Liberation Serif" w:eastAsia="Calibri" w:hAnsi="Liberation Serif" w:cs="Liberation Serif"/>
          <w:sz w:val="24"/>
          <w:szCs w:val="24"/>
        </w:rPr>
      </w:pPr>
      <w:r w:rsidRPr="00B86A9E">
        <w:rPr>
          <w:rFonts w:ascii="Liberation Serif" w:hAnsi="Liberation Serif" w:cs="Liberation Serif"/>
          <w:sz w:val="24"/>
          <w:szCs w:val="24"/>
        </w:rPr>
        <w:t>– </w:t>
      </w:r>
      <w:r w:rsidR="001410F6" w:rsidRPr="00B86A9E">
        <w:rPr>
          <w:rFonts w:ascii="Liberation Serif" w:eastAsia="Calibri" w:hAnsi="Liberation Serif" w:cs="Liberation Serif"/>
          <w:sz w:val="24"/>
          <w:szCs w:val="24"/>
        </w:rPr>
        <w:t xml:space="preserve">выполнены работы по чистке от донных отложений и дезинфекции 42 источников нецентрализованного водоснабжения на сумму </w:t>
      </w:r>
      <w:r w:rsidR="009079F8" w:rsidRPr="00B86A9E">
        <w:rPr>
          <w:rFonts w:ascii="Liberation Serif" w:eastAsia="Calibri" w:hAnsi="Liberation Serif" w:cs="Liberation Serif"/>
          <w:sz w:val="24"/>
          <w:szCs w:val="24"/>
        </w:rPr>
        <w:t xml:space="preserve">800 тысяч </w:t>
      </w:r>
      <w:r w:rsidR="001410F6" w:rsidRPr="00B86A9E">
        <w:rPr>
          <w:rFonts w:ascii="Liberation Serif" w:eastAsia="Calibri" w:hAnsi="Liberation Serif" w:cs="Liberation Serif"/>
          <w:sz w:val="24"/>
          <w:szCs w:val="24"/>
        </w:rPr>
        <w:t>рублей;</w:t>
      </w:r>
    </w:p>
    <w:p w:rsidR="001410F6" w:rsidRPr="00B86A9E" w:rsidRDefault="00224A0C" w:rsidP="001410F6">
      <w:pPr>
        <w:ind w:firstLine="567"/>
        <w:jc w:val="both"/>
        <w:rPr>
          <w:rFonts w:ascii="Liberation Serif" w:eastAsia="Calibri" w:hAnsi="Liberation Serif" w:cs="Liberation Serif"/>
          <w:sz w:val="24"/>
          <w:szCs w:val="24"/>
        </w:rPr>
      </w:pPr>
      <w:r w:rsidRPr="00B86A9E">
        <w:rPr>
          <w:rFonts w:ascii="Liberation Serif" w:hAnsi="Liberation Serif" w:cs="Liberation Serif"/>
          <w:sz w:val="24"/>
          <w:szCs w:val="24"/>
        </w:rPr>
        <w:t>– </w:t>
      </w:r>
      <w:r w:rsidR="001410F6" w:rsidRPr="00B86A9E">
        <w:rPr>
          <w:rFonts w:ascii="Liberation Serif" w:eastAsia="Calibri" w:hAnsi="Liberation Serif" w:cs="Liberation Serif"/>
          <w:sz w:val="24"/>
          <w:szCs w:val="24"/>
        </w:rPr>
        <w:t>подготовлены гидрогеологические заключения о возможности создания источников нецентрализованного водоснабжения в населенных пунктах городского округа Верхняя Пышма: поселках Нагорный и Санаторный, вблизи озера Балтым на сумму 1</w:t>
      </w:r>
      <w:r w:rsidR="00614F8D" w:rsidRPr="00B86A9E">
        <w:rPr>
          <w:rFonts w:ascii="Liberation Serif" w:eastAsia="Calibri" w:hAnsi="Liberation Serif" w:cs="Liberation Serif"/>
          <w:sz w:val="24"/>
          <w:szCs w:val="24"/>
        </w:rPr>
        <w:t>00</w:t>
      </w:r>
      <w:r w:rsidR="001410F6" w:rsidRPr="00B86A9E">
        <w:rPr>
          <w:rFonts w:ascii="Liberation Serif" w:eastAsia="Calibri" w:hAnsi="Liberation Serif" w:cs="Liberation Serif"/>
          <w:sz w:val="24"/>
          <w:szCs w:val="24"/>
        </w:rPr>
        <w:t xml:space="preserve"> </w:t>
      </w:r>
      <w:r w:rsidR="00614F8D" w:rsidRPr="00B86A9E">
        <w:rPr>
          <w:rFonts w:ascii="Liberation Serif" w:eastAsia="Calibri" w:hAnsi="Liberation Serif" w:cs="Liberation Serif"/>
          <w:sz w:val="24"/>
          <w:szCs w:val="24"/>
        </w:rPr>
        <w:t>тысяч</w:t>
      </w:r>
      <w:r w:rsidR="001410F6" w:rsidRPr="00B86A9E">
        <w:rPr>
          <w:rFonts w:ascii="Liberation Serif" w:eastAsia="Calibri" w:hAnsi="Liberation Serif" w:cs="Liberation Serif"/>
          <w:sz w:val="24"/>
          <w:szCs w:val="24"/>
        </w:rPr>
        <w:t xml:space="preserve"> рублей;</w:t>
      </w:r>
    </w:p>
    <w:p w:rsidR="001410F6" w:rsidRPr="00B86A9E" w:rsidRDefault="00224A0C" w:rsidP="001410F6">
      <w:pPr>
        <w:ind w:firstLine="567"/>
        <w:jc w:val="both"/>
        <w:rPr>
          <w:rFonts w:ascii="Liberation Serif" w:eastAsia="Calibri" w:hAnsi="Liberation Serif" w:cs="Liberation Serif"/>
          <w:sz w:val="24"/>
          <w:szCs w:val="24"/>
        </w:rPr>
      </w:pPr>
      <w:r w:rsidRPr="00B86A9E">
        <w:rPr>
          <w:rFonts w:ascii="Liberation Serif" w:hAnsi="Liberation Serif" w:cs="Liberation Serif"/>
          <w:sz w:val="24"/>
          <w:szCs w:val="24"/>
        </w:rPr>
        <w:t>– </w:t>
      </w:r>
      <w:r w:rsidR="001410F6" w:rsidRPr="00B86A9E">
        <w:rPr>
          <w:rFonts w:ascii="Liberation Serif" w:eastAsia="Calibri" w:hAnsi="Liberation Serif" w:cs="Liberation Serif"/>
          <w:sz w:val="24"/>
          <w:szCs w:val="24"/>
        </w:rPr>
        <w:t xml:space="preserve">осуществлено технологическое подключение </w:t>
      </w:r>
      <w:r w:rsidR="00614F8D" w:rsidRPr="00B86A9E">
        <w:rPr>
          <w:rFonts w:ascii="Liberation Serif" w:eastAsia="Calibri" w:hAnsi="Liberation Serif" w:cs="Liberation Serif"/>
          <w:sz w:val="24"/>
          <w:szCs w:val="24"/>
        </w:rPr>
        <w:t>пяти</w:t>
      </w:r>
      <w:r w:rsidR="001410F6" w:rsidRPr="00B86A9E">
        <w:rPr>
          <w:rFonts w:ascii="Liberation Serif" w:eastAsia="Calibri" w:hAnsi="Liberation Serif" w:cs="Liberation Serif"/>
          <w:sz w:val="24"/>
          <w:szCs w:val="24"/>
        </w:rPr>
        <w:t xml:space="preserve"> источников нецентрализованного водоснабжения к электрическим сетям в поселках Ольховка, Крутой, селе Мостовском на общую сумму 53,6 тысячи рублей;</w:t>
      </w:r>
    </w:p>
    <w:p w:rsidR="001410F6" w:rsidRPr="001410F6" w:rsidRDefault="00224A0C" w:rsidP="001410F6">
      <w:pPr>
        <w:ind w:firstLine="567"/>
        <w:jc w:val="both"/>
        <w:rPr>
          <w:rFonts w:ascii="Liberation Serif" w:eastAsia="Calibri" w:hAnsi="Liberation Serif" w:cs="Liberation Serif"/>
          <w:sz w:val="24"/>
          <w:szCs w:val="24"/>
        </w:rPr>
      </w:pPr>
      <w:r w:rsidRPr="00B86A9E">
        <w:rPr>
          <w:rFonts w:ascii="Liberation Serif" w:hAnsi="Liberation Serif" w:cs="Liberation Serif"/>
          <w:sz w:val="24"/>
          <w:szCs w:val="24"/>
        </w:rPr>
        <w:t>– </w:t>
      </w:r>
      <w:r w:rsidR="001410F6" w:rsidRPr="00B86A9E">
        <w:rPr>
          <w:rFonts w:ascii="Liberation Serif" w:eastAsia="Calibri" w:hAnsi="Liberation Serif" w:cs="Liberation Serif"/>
          <w:sz w:val="24"/>
          <w:szCs w:val="24"/>
        </w:rPr>
        <w:t>ликвидирован</w:t>
      </w:r>
      <w:r w:rsidR="001410F6" w:rsidRPr="001410F6">
        <w:rPr>
          <w:rFonts w:ascii="Liberation Serif" w:eastAsia="Calibri" w:hAnsi="Liberation Serif" w:cs="Liberation Serif"/>
          <w:sz w:val="24"/>
          <w:szCs w:val="24"/>
        </w:rPr>
        <w:t xml:space="preserve"> источник нецентрализованного водоснабжения (трубчатый колодец, расположенный по адресу: поселок Кедровое, ул. Западная, около д. 13), не соответствующий санитарно-эпидемиологическим требованиям, на сумму 35 тысяч рублей.</w:t>
      </w:r>
    </w:p>
    <w:p w:rsidR="001410F6" w:rsidRPr="001410F6" w:rsidRDefault="001410F6" w:rsidP="001410F6">
      <w:pPr>
        <w:ind w:firstLine="567"/>
        <w:jc w:val="both"/>
        <w:rPr>
          <w:rFonts w:ascii="Liberation Serif" w:eastAsia="Calibri" w:hAnsi="Liberation Serif" w:cs="Liberation Serif"/>
          <w:sz w:val="24"/>
          <w:szCs w:val="24"/>
        </w:rPr>
      </w:pPr>
      <w:r w:rsidRPr="001410F6">
        <w:rPr>
          <w:rFonts w:ascii="Liberation Serif" w:eastAsia="Calibri" w:hAnsi="Liberation Serif" w:cs="Liberation Serif"/>
          <w:sz w:val="24"/>
          <w:szCs w:val="24"/>
        </w:rPr>
        <w:t xml:space="preserve">В рамках реализации подпрограммы «Восстановление и развитие объектов внешнего благоустройства на территории городского округа на территории городского округа Верхняя Пышма до 2024 года» муниципальной программы «Развитие </w:t>
      </w:r>
      <w:r w:rsidRPr="00B86A9E">
        <w:rPr>
          <w:rFonts w:ascii="Liberation Serif" w:eastAsia="Calibri" w:hAnsi="Liberation Serif" w:cs="Liberation Serif"/>
          <w:sz w:val="24"/>
          <w:szCs w:val="24"/>
        </w:rPr>
        <w:t>жилищно</w:t>
      </w:r>
      <w:r w:rsidR="00224A0C" w:rsidRPr="00B86A9E">
        <w:rPr>
          <w:rFonts w:ascii="Liberation Serif" w:eastAsia="Calibri" w:hAnsi="Liberation Serif" w:cs="Liberation Serif"/>
          <w:sz w:val="24"/>
          <w:szCs w:val="24"/>
        </w:rPr>
        <w:t>-</w:t>
      </w:r>
      <w:r w:rsidRPr="00B86A9E">
        <w:rPr>
          <w:rFonts w:ascii="Liberation Serif" w:eastAsia="Calibri" w:hAnsi="Liberation Serif" w:cs="Liberation Serif"/>
          <w:sz w:val="24"/>
          <w:szCs w:val="24"/>
        </w:rPr>
        <w:t>коммунального</w:t>
      </w:r>
      <w:r w:rsidRPr="001410F6">
        <w:rPr>
          <w:rFonts w:ascii="Liberation Serif" w:eastAsia="Calibri" w:hAnsi="Liberation Serif" w:cs="Liberation Serif"/>
          <w:sz w:val="24"/>
          <w:szCs w:val="24"/>
        </w:rPr>
        <w:t xml:space="preserve"> хозяйства, дорожного хозяйства и транспортного обслуживания, повышение энергетической эффективности», выполнены следующие мероприятия:</w:t>
      </w:r>
    </w:p>
    <w:p w:rsidR="001410F6" w:rsidRPr="001410F6" w:rsidRDefault="001410F6" w:rsidP="001410F6">
      <w:pPr>
        <w:ind w:firstLine="567"/>
        <w:jc w:val="both"/>
        <w:rPr>
          <w:rFonts w:ascii="Liberation Serif" w:eastAsia="Calibri" w:hAnsi="Liberation Serif" w:cs="Liberation Serif"/>
          <w:sz w:val="24"/>
          <w:szCs w:val="24"/>
        </w:rPr>
      </w:pPr>
      <w:r w:rsidRPr="001410F6">
        <w:rPr>
          <w:rFonts w:ascii="Liberation Serif" w:eastAsia="Calibri" w:hAnsi="Liberation Serif" w:cs="Liberation Serif"/>
          <w:sz w:val="24"/>
          <w:szCs w:val="24"/>
        </w:rPr>
        <w:t>–</w:t>
      </w:r>
      <w:r w:rsidR="009079F8" w:rsidRPr="005B6BEC">
        <w:rPr>
          <w:rFonts w:ascii="Liberation Serif" w:hAnsi="Liberation Serif" w:cs="Liberation Serif"/>
          <w:sz w:val="24"/>
          <w:szCs w:val="24"/>
        </w:rPr>
        <w:t> </w:t>
      </w:r>
      <w:r w:rsidRPr="001410F6">
        <w:rPr>
          <w:rFonts w:ascii="Liberation Serif" w:eastAsia="Calibri" w:hAnsi="Liberation Serif" w:cs="Liberation Serif"/>
          <w:sz w:val="24"/>
          <w:szCs w:val="24"/>
        </w:rPr>
        <w:t>обеспечено содержание полигона твердых коммунальных отходов в районе поселка Красный – 4,6 миллиона рублей;</w:t>
      </w:r>
    </w:p>
    <w:p w:rsidR="001410F6" w:rsidRPr="001410F6" w:rsidRDefault="001410F6" w:rsidP="001410F6">
      <w:pPr>
        <w:ind w:firstLine="567"/>
        <w:jc w:val="both"/>
        <w:rPr>
          <w:rFonts w:ascii="Liberation Serif" w:eastAsia="Calibri" w:hAnsi="Liberation Serif" w:cs="Liberation Serif"/>
          <w:sz w:val="24"/>
          <w:szCs w:val="24"/>
        </w:rPr>
      </w:pPr>
      <w:r w:rsidRPr="001410F6">
        <w:rPr>
          <w:rFonts w:ascii="Liberation Serif" w:eastAsia="Calibri" w:hAnsi="Liberation Serif" w:cs="Liberation Serif"/>
          <w:sz w:val="24"/>
          <w:szCs w:val="24"/>
        </w:rPr>
        <w:t>–</w:t>
      </w:r>
      <w:r w:rsidR="009079F8" w:rsidRPr="005B6BEC">
        <w:rPr>
          <w:rFonts w:ascii="Liberation Serif" w:hAnsi="Liberation Serif" w:cs="Liberation Serif"/>
          <w:sz w:val="24"/>
          <w:szCs w:val="24"/>
        </w:rPr>
        <w:t> </w:t>
      </w:r>
      <w:r w:rsidRPr="001410F6">
        <w:rPr>
          <w:rFonts w:ascii="Liberation Serif" w:eastAsia="Calibri" w:hAnsi="Liberation Serif" w:cs="Liberation Serif"/>
          <w:sz w:val="24"/>
          <w:szCs w:val="24"/>
        </w:rPr>
        <w:t xml:space="preserve">направлены на утилизацию отходы IV класса опасности «Шины пневматические автомобильные отработанные» </w:t>
      </w:r>
      <w:r w:rsidR="00B50C2C">
        <w:rPr>
          <w:rFonts w:ascii="Liberation Serif" w:eastAsia="Calibri" w:hAnsi="Liberation Serif" w:cs="Liberation Serif"/>
          <w:sz w:val="24"/>
          <w:szCs w:val="24"/>
        </w:rPr>
        <w:t xml:space="preserve">в количестве 2 400 кубических метров </w:t>
      </w:r>
      <w:r w:rsidRPr="001410F6">
        <w:rPr>
          <w:rFonts w:ascii="Liberation Serif" w:eastAsia="Calibri" w:hAnsi="Liberation Serif" w:cs="Liberation Serif"/>
          <w:sz w:val="24"/>
          <w:szCs w:val="24"/>
        </w:rPr>
        <w:t>– 1,8 миллиона рублей.</w:t>
      </w:r>
    </w:p>
    <w:p w:rsidR="001410F6" w:rsidRPr="00BF44B2" w:rsidRDefault="00BF44B2" w:rsidP="001410F6">
      <w:pPr>
        <w:ind w:firstLine="567"/>
        <w:jc w:val="both"/>
        <w:rPr>
          <w:rFonts w:ascii="Liberation Serif" w:eastAsia="Calibri" w:hAnsi="Liberation Serif" w:cs="Liberation Serif"/>
          <w:sz w:val="24"/>
          <w:szCs w:val="24"/>
        </w:rPr>
      </w:pPr>
      <w:r>
        <w:rPr>
          <w:rFonts w:ascii="Liberation Serif" w:eastAsia="Calibri" w:hAnsi="Liberation Serif" w:cs="Liberation Serif"/>
          <w:sz w:val="24"/>
          <w:szCs w:val="24"/>
        </w:rPr>
        <w:t>В рамках реализации подпрограммы</w:t>
      </w:r>
      <w:r w:rsidRPr="00BF44B2">
        <w:rPr>
          <w:rFonts w:ascii="Liberation Serif" w:eastAsia="Calibri" w:hAnsi="Liberation Serif" w:cs="Liberation Serif"/>
          <w:sz w:val="24"/>
          <w:szCs w:val="24"/>
        </w:rPr>
        <w:t xml:space="preserve"> «Обеспечение экологической безопасности и обращение с отходами на территории городского округа Верхняя Пышма»</w:t>
      </w:r>
      <w:r>
        <w:rPr>
          <w:rFonts w:ascii="Liberation Serif" w:eastAsia="Calibri" w:hAnsi="Liberation Serif" w:cs="Liberation Serif"/>
          <w:sz w:val="24"/>
          <w:szCs w:val="24"/>
        </w:rPr>
        <w:t xml:space="preserve"> муниципальной</w:t>
      </w:r>
      <w:r w:rsidRPr="00BF44B2">
        <w:rPr>
          <w:rFonts w:ascii="Liberation Serif" w:eastAsia="Calibri" w:hAnsi="Liberation Serif" w:cs="Liberation Serif"/>
          <w:sz w:val="24"/>
          <w:szCs w:val="24"/>
        </w:rPr>
        <w:t xml:space="preserve"> программ</w:t>
      </w:r>
      <w:r>
        <w:rPr>
          <w:rFonts w:ascii="Liberation Serif" w:eastAsia="Calibri" w:hAnsi="Liberation Serif" w:cs="Liberation Serif"/>
          <w:sz w:val="24"/>
          <w:szCs w:val="24"/>
        </w:rPr>
        <w:t>ы</w:t>
      </w:r>
      <w:r w:rsidRPr="00BF44B2">
        <w:rPr>
          <w:rFonts w:ascii="Liberation Serif" w:eastAsia="Calibri" w:hAnsi="Liberation Serif" w:cs="Liberation Serif"/>
          <w:sz w:val="24"/>
          <w:szCs w:val="24"/>
        </w:rPr>
        <w:t xml:space="preserve"> «Совершенствование социально-экономической политики на территории городского округа Верхняя Пышма до 2024 года», в</w:t>
      </w:r>
      <w:r w:rsidR="001410F6" w:rsidRPr="00BF44B2">
        <w:rPr>
          <w:rFonts w:ascii="Liberation Serif" w:eastAsia="Calibri" w:hAnsi="Liberation Serif" w:cs="Liberation Serif"/>
          <w:sz w:val="24"/>
          <w:szCs w:val="24"/>
        </w:rPr>
        <w:t xml:space="preserve"> целях организации мероприятий по сбору отработанных люминесцентных ламп проведены две ежегодные акции «Экомобиль» по сбору и утилизации отходов I</w:t>
      </w:r>
      <w:r w:rsidR="002B43EC" w:rsidRPr="005B6BEC">
        <w:rPr>
          <w:rFonts w:ascii="Liberation Serif" w:hAnsi="Liberation Serif" w:cs="Liberation Serif"/>
          <w:sz w:val="24"/>
          <w:szCs w:val="24"/>
        </w:rPr>
        <w:t> </w:t>
      </w:r>
      <w:r w:rsidR="001410F6" w:rsidRPr="00BF44B2">
        <w:rPr>
          <w:rFonts w:ascii="Liberation Serif" w:eastAsia="Calibri" w:hAnsi="Liberation Serif" w:cs="Liberation Serif"/>
          <w:sz w:val="24"/>
          <w:szCs w:val="24"/>
        </w:rPr>
        <w:t xml:space="preserve">класса опасности </w:t>
      </w:r>
      <w:r w:rsidR="009079F8">
        <w:rPr>
          <w:rFonts w:ascii="Liberation Serif" w:eastAsia="Calibri" w:hAnsi="Liberation Serif" w:cs="Liberation Serif"/>
          <w:sz w:val="24"/>
          <w:szCs w:val="24"/>
        </w:rPr>
        <w:t>(</w:t>
      </w:r>
      <w:r w:rsidR="001410F6" w:rsidRPr="00BF44B2">
        <w:rPr>
          <w:rFonts w:ascii="Liberation Serif" w:eastAsia="Calibri" w:hAnsi="Liberation Serif" w:cs="Liberation Serif"/>
          <w:sz w:val="24"/>
          <w:szCs w:val="24"/>
        </w:rPr>
        <w:t>ртутьсодержащих отходов</w:t>
      </w:r>
      <w:r w:rsidR="009079F8">
        <w:rPr>
          <w:rFonts w:ascii="Liberation Serif" w:eastAsia="Calibri" w:hAnsi="Liberation Serif" w:cs="Liberation Serif"/>
          <w:sz w:val="24"/>
          <w:szCs w:val="24"/>
        </w:rPr>
        <w:t>)</w:t>
      </w:r>
      <w:r w:rsidR="001410F6" w:rsidRPr="00BF44B2">
        <w:rPr>
          <w:rFonts w:ascii="Liberation Serif" w:eastAsia="Calibri" w:hAnsi="Liberation Serif" w:cs="Liberation Serif"/>
          <w:sz w:val="24"/>
          <w:szCs w:val="24"/>
        </w:rPr>
        <w:t xml:space="preserve"> от населения городского округа и бюджетных учреждений на сумму </w:t>
      </w:r>
      <w:r w:rsidR="009079F8">
        <w:rPr>
          <w:rFonts w:ascii="Liberation Serif" w:eastAsia="Calibri" w:hAnsi="Liberation Serif" w:cs="Liberation Serif"/>
          <w:sz w:val="24"/>
          <w:szCs w:val="24"/>
        </w:rPr>
        <w:t>500</w:t>
      </w:r>
      <w:r w:rsidR="009079F8" w:rsidRPr="001410F6">
        <w:rPr>
          <w:rFonts w:ascii="Liberation Serif" w:eastAsia="Calibri" w:hAnsi="Liberation Serif" w:cs="Liberation Serif"/>
          <w:sz w:val="24"/>
          <w:szCs w:val="24"/>
        </w:rPr>
        <w:t xml:space="preserve"> </w:t>
      </w:r>
      <w:r w:rsidR="009079F8">
        <w:rPr>
          <w:rFonts w:ascii="Liberation Serif" w:eastAsia="Calibri" w:hAnsi="Liberation Serif" w:cs="Liberation Serif"/>
          <w:sz w:val="24"/>
          <w:szCs w:val="24"/>
        </w:rPr>
        <w:t>тысяч</w:t>
      </w:r>
      <w:r w:rsidR="009079F8" w:rsidRPr="001410F6">
        <w:rPr>
          <w:rFonts w:ascii="Liberation Serif" w:eastAsia="Calibri" w:hAnsi="Liberation Serif" w:cs="Liberation Serif"/>
          <w:sz w:val="24"/>
          <w:szCs w:val="24"/>
        </w:rPr>
        <w:t xml:space="preserve"> </w:t>
      </w:r>
      <w:r w:rsidR="001410F6" w:rsidRPr="00BF44B2">
        <w:rPr>
          <w:rFonts w:ascii="Liberation Serif" w:eastAsia="Calibri" w:hAnsi="Liberation Serif" w:cs="Liberation Serif"/>
          <w:sz w:val="24"/>
          <w:szCs w:val="24"/>
        </w:rPr>
        <w:t>рублей. Собрано и передано на демеркуризацию 2</w:t>
      </w:r>
      <w:r w:rsidR="009079F8">
        <w:rPr>
          <w:rFonts w:ascii="Liberation Serif" w:eastAsia="Calibri" w:hAnsi="Liberation Serif" w:cs="Liberation Serif"/>
          <w:sz w:val="24"/>
          <w:szCs w:val="24"/>
        </w:rPr>
        <w:t> </w:t>
      </w:r>
      <w:r w:rsidR="001410F6" w:rsidRPr="00BF44B2">
        <w:rPr>
          <w:rFonts w:ascii="Liberation Serif" w:eastAsia="Calibri" w:hAnsi="Liberation Serif" w:cs="Liberation Serif"/>
          <w:sz w:val="24"/>
          <w:szCs w:val="24"/>
        </w:rPr>
        <w:t>505</w:t>
      </w:r>
      <w:r w:rsidR="009079F8">
        <w:rPr>
          <w:rFonts w:ascii="Liberation Serif" w:eastAsia="Calibri" w:hAnsi="Liberation Serif" w:cs="Liberation Serif"/>
          <w:sz w:val="24"/>
          <w:szCs w:val="24"/>
        </w:rPr>
        <w:t xml:space="preserve"> </w:t>
      </w:r>
      <w:r w:rsidR="001410F6" w:rsidRPr="00BF44B2">
        <w:rPr>
          <w:rFonts w:ascii="Liberation Serif" w:eastAsia="Calibri" w:hAnsi="Liberation Serif" w:cs="Liberation Serif"/>
          <w:sz w:val="24"/>
          <w:szCs w:val="24"/>
        </w:rPr>
        <w:t>ртутных, ртутно-кварцевых, люминесцентных</w:t>
      </w:r>
      <w:r w:rsidR="009079F8" w:rsidRPr="009079F8">
        <w:rPr>
          <w:rFonts w:ascii="Liberation Serif" w:eastAsia="Calibri" w:hAnsi="Liberation Serif" w:cs="Liberation Serif"/>
          <w:sz w:val="24"/>
          <w:szCs w:val="24"/>
        </w:rPr>
        <w:t xml:space="preserve"> </w:t>
      </w:r>
      <w:r w:rsidR="009079F8" w:rsidRPr="003670C7">
        <w:rPr>
          <w:rFonts w:ascii="Liberation Serif" w:eastAsia="Calibri" w:hAnsi="Liberation Serif" w:cs="Liberation Serif"/>
          <w:sz w:val="24"/>
          <w:szCs w:val="24"/>
        </w:rPr>
        <w:t>ламп</w:t>
      </w:r>
      <w:r w:rsidR="001410F6" w:rsidRPr="00BF44B2">
        <w:rPr>
          <w:rFonts w:ascii="Liberation Serif" w:eastAsia="Calibri" w:hAnsi="Liberation Serif" w:cs="Liberation Serif"/>
          <w:sz w:val="24"/>
          <w:szCs w:val="24"/>
        </w:rPr>
        <w:t xml:space="preserve">, утративших потребительские свойства, 66 </w:t>
      </w:r>
      <w:r w:rsidR="009079F8" w:rsidRPr="00BF44B2">
        <w:rPr>
          <w:rFonts w:ascii="Liberation Serif" w:eastAsia="Calibri" w:hAnsi="Liberation Serif" w:cs="Liberation Serif"/>
          <w:sz w:val="24"/>
          <w:szCs w:val="24"/>
        </w:rPr>
        <w:t xml:space="preserve">ртутных </w:t>
      </w:r>
      <w:r w:rsidR="001410F6" w:rsidRPr="00BF44B2">
        <w:rPr>
          <w:rFonts w:ascii="Liberation Serif" w:eastAsia="Calibri" w:hAnsi="Liberation Serif" w:cs="Liberation Serif"/>
          <w:sz w:val="24"/>
          <w:szCs w:val="24"/>
        </w:rPr>
        <w:t>термометров.</w:t>
      </w:r>
    </w:p>
    <w:p w:rsidR="001410F6" w:rsidRPr="001410F6" w:rsidRDefault="001410F6" w:rsidP="001410F6">
      <w:pPr>
        <w:ind w:firstLine="567"/>
        <w:jc w:val="both"/>
        <w:rPr>
          <w:rFonts w:ascii="Liberation Serif" w:eastAsia="Calibri" w:hAnsi="Liberation Serif" w:cs="Liberation Serif"/>
          <w:sz w:val="24"/>
          <w:szCs w:val="24"/>
        </w:rPr>
      </w:pPr>
      <w:r w:rsidRPr="00BF44B2">
        <w:rPr>
          <w:rFonts w:ascii="Liberation Serif" w:eastAsia="Calibri" w:hAnsi="Liberation Serif" w:cs="Liberation Serif"/>
          <w:sz w:val="24"/>
          <w:szCs w:val="24"/>
        </w:rPr>
        <w:t>В рамках экологического проекта по утилизации отходов II класса опасности – отработанных химических источников тока (батареек) «Утилизируй правильно» собрано и передано на переработку 2 тысячи килограммов батареек, что на 6</w:t>
      </w:r>
      <w:r w:rsidR="00243CA1" w:rsidRPr="001C15E9">
        <w:rPr>
          <w:rFonts w:ascii="Liberation Serif" w:hAnsi="Liberation Serif" w:cs="Liberation Serif"/>
          <w:sz w:val="24"/>
          <w:szCs w:val="24"/>
        </w:rPr>
        <w:t> </w:t>
      </w:r>
      <w:r w:rsidR="00243CA1">
        <w:rPr>
          <w:rFonts w:ascii="Liberation Serif" w:hAnsi="Liberation Serif" w:cs="Liberation Serif"/>
          <w:sz w:val="24"/>
          <w:szCs w:val="24"/>
        </w:rPr>
        <w:t xml:space="preserve">% </w:t>
      </w:r>
      <w:r w:rsidRPr="00BF44B2">
        <w:rPr>
          <w:rFonts w:ascii="Liberation Serif" w:eastAsia="Calibri" w:hAnsi="Liberation Serif" w:cs="Liberation Serif"/>
          <w:sz w:val="24"/>
          <w:szCs w:val="24"/>
        </w:rPr>
        <w:t>выше уровня 2021 года.</w:t>
      </w:r>
    </w:p>
    <w:p w:rsidR="001410F6" w:rsidRPr="001410F6" w:rsidRDefault="001410F6" w:rsidP="001410F6">
      <w:pPr>
        <w:ind w:firstLine="567"/>
        <w:jc w:val="both"/>
        <w:rPr>
          <w:rFonts w:ascii="Liberation Serif" w:eastAsia="Calibri" w:hAnsi="Liberation Serif" w:cs="Liberation Serif"/>
          <w:sz w:val="24"/>
          <w:szCs w:val="24"/>
        </w:rPr>
      </w:pPr>
      <w:r w:rsidRPr="001410F6">
        <w:rPr>
          <w:rFonts w:ascii="Liberation Serif" w:eastAsia="Calibri" w:hAnsi="Liberation Serif" w:cs="Liberation Serif"/>
          <w:sz w:val="24"/>
          <w:szCs w:val="24"/>
        </w:rPr>
        <w:t>В рамках подпрограммы «Обеспечение экологической безопасности и обращение с отходами производства и потребления на территории городского округа Верхняя Пышма до 2024 года» муниципальной программы «Совершенствование социально-экономической политик на территории городского округа Верхняя Пышма до 2024 года»,</w:t>
      </w:r>
      <w:r w:rsidR="00954FCE">
        <w:rPr>
          <w:rFonts w:ascii="Liberation Serif" w:eastAsia="Calibri" w:hAnsi="Liberation Serif" w:cs="Liberation Serif"/>
          <w:sz w:val="24"/>
          <w:szCs w:val="24"/>
        </w:rPr>
        <w:t xml:space="preserve"> </w:t>
      </w:r>
      <w:r w:rsidRPr="001410F6">
        <w:rPr>
          <w:rFonts w:ascii="Liberation Serif" w:eastAsia="Calibri" w:hAnsi="Liberation Serif" w:cs="Liberation Serif"/>
          <w:sz w:val="24"/>
          <w:szCs w:val="24"/>
        </w:rPr>
        <w:t>с целью организации и развития системы экологического образования, просвещения и для формирования экологической культуры в</w:t>
      </w:r>
      <w:r w:rsidR="002B43EC" w:rsidRPr="005B6BEC">
        <w:rPr>
          <w:rFonts w:ascii="Liberation Serif" w:hAnsi="Liberation Serif" w:cs="Liberation Serif"/>
          <w:sz w:val="24"/>
          <w:szCs w:val="24"/>
        </w:rPr>
        <w:t> </w:t>
      </w:r>
      <w:r w:rsidRPr="001410F6">
        <w:rPr>
          <w:rFonts w:ascii="Liberation Serif" w:eastAsia="Calibri" w:hAnsi="Liberation Serif" w:cs="Liberation Serif"/>
          <w:sz w:val="24"/>
          <w:szCs w:val="24"/>
        </w:rPr>
        <w:t>2022</w:t>
      </w:r>
      <w:r w:rsidR="002B43EC" w:rsidRPr="005B6BEC">
        <w:rPr>
          <w:rFonts w:ascii="Liberation Serif" w:hAnsi="Liberation Serif" w:cs="Liberation Serif"/>
          <w:sz w:val="24"/>
          <w:szCs w:val="24"/>
        </w:rPr>
        <w:t> </w:t>
      </w:r>
      <w:r w:rsidRPr="001410F6">
        <w:rPr>
          <w:rFonts w:ascii="Liberation Serif" w:eastAsia="Calibri" w:hAnsi="Liberation Serif" w:cs="Liberation Serif"/>
          <w:sz w:val="24"/>
          <w:szCs w:val="24"/>
        </w:rPr>
        <w:t>году на территории городского округа проведены следующие наиболее значимые эколого-просветительские мероприятия:</w:t>
      </w:r>
    </w:p>
    <w:p w:rsidR="001410F6" w:rsidRPr="001410F6" w:rsidRDefault="001410F6" w:rsidP="001410F6">
      <w:pPr>
        <w:ind w:firstLine="567"/>
        <w:jc w:val="both"/>
        <w:rPr>
          <w:rFonts w:ascii="Liberation Serif" w:eastAsia="Calibri" w:hAnsi="Liberation Serif" w:cs="Liberation Serif"/>
          <w:sz w:val="24"/>
          <w:szCs w:val="24"/>
        </w:rPr>
      </w:pPr>
      <w:r w:rsidRPr="001410F6">
        <w:rPr>
          <w:rFonts w:ascii="Liberation Serif" w:eastAsia="Calibri" w:hAnsi="Liberation Serif" w:cs="Liberation Serif"/>
          <w:sz w:val="24"/>
          <w:szCs w:val="24"/>
        </w:rPr>
        <w:t>–</w:t>
      </w:r>
      <w:r w:rsidR="009079F8" w:rsidRPr="005B6BEC">
        <w:rPr>
          <w:rFonts w:ascii="Liberation Serif" w:hAnsi="Liberation Serif" w:cs="Liberation Serif"/>
          <w:sz w:val="24"/>
          <w:szCs w:val="24"/>
        </w:rPr>
        <w:t> </w:t>
      </w:r>
      <w:r w:rsidRPr="001410F6">
        <w:rPr>
          <w:rFonts w:ascii="Liberation Serif" w:eastAsia="Calibri" w:hAnsi="Liberation Serif" w:cs="Liberation Serif"/>
          <w:sz w:val="24"/>
          <w:szCs w:val="24"/>
        </w:rPr>
        <w:t>экологический конкурс творческих работ «В защиту природу дети говорят…»;</w:t>
      </w:r>
    </w:p>
    <w:p w:rsidR="00243CA1" w:rsidRDefault="001410F6" w:rsidP="000C0E45">
      <w:pPr>
        <w:ind w:firstLine="567"/>
        <w:jc w:val="both"/>
        <w:rPr>
          <w:rFonts w:ascii="Liberation Serif" w:eastAsia="Calibri" w:hAnsi="Liberation Serif" w:cs="Liberation Serif"/>
          <w:sz w:val="24"/>
          <w:szCs w:val="24"/>
        </w:rPr>
      </w:pPr>
      <w:r w:rsidRPr="001410F6">
        <w:rPr>
          <w:rFonts w:ascii="Liberation Serif" w:eastAsia="Calibri" w:hAnsi="Liberation Serif" w:cs="Liberation Serif"/>
          <w:sz w:val="24"/>
          <w:szCs w:val="24"/>
        </w:rPr>
        <w:t>–</w:t>
      </w:r>
      <w:r w:rsidR="009079F8" w:rsidRPr="005B6BEC">
        <w:rPr>
          <w:rFonts w:ascii="Liberation Serif" w:hAnsi="Liberation Serif" w:cs="Liberation Serif"/>
          <w:sz w:val="24"/>
          <w:szCs w:val="24"/>
        </w:rPr>
        <w:t> </w:t>
      </w:r>
      <w:r w:rsidRPr="001410F6">
        <w:rPr>
          <w:rFonts w:ascii="Liberation Serif" w:eastAsia="Calibri" w:hAnsi="Liberation Serif" w:cs="Liberation Serif"/>
          <w:sz w:val="24"/>
          <w:szCs w:val="24"/>
        </w:rPr>
        <w:t>муниципальный этап областного краеведческого</w:t>
      </w:r>
      <w:r w:rsidR="000C0E45">
        <w:rPr>
          <w:rFonts w:ascii="Liberation Serif" w:eastAsia="Calibri" w:hAnsi="Liberation Serif" w:cs="Liberation Serif"/>
          <w:sz w:val="24"/>
          <w:szCs w:val="24"/>
        </w:rPr>
        <w:t xml:space="preserve"> конкурса «Уральский характер»</w:t>
      </w:r>
      <w:r w:rsidRPr="001410F6">
        <w:rPr>
          <w:rFonts w:ascii="Liberation Serif" w:eastAsia="Calibri" w:hAnsi="Liberation Serif" w:cs="Liberation Serif"/>
          <w:sz w:val="24"/>
          <w:szCs w:val="24"/>
        </w:rPr>
        <w:t>.</w:t>
      </w:r>
    </w:p>
    <w:p w:rsidR="0013029C" w:rsidRDefault="00B62425" w:rsidP="0013029C">
      <w:pPr>
        <w:ind w:firstLine="567"/>
        <w:jc w:val="both"/>
        <w:rPr>
          <w:rFonts w:ascii="Liberation Serif" w:eastAsia="Calibri" w:hAnsi="Liberation Serif" w:cs="Liberation Serif"/>
          <w:sz w:val="24"/>
          <w:szCs w:val="24"/>
        </w:rPr>
      </w:pPr>
      <w:r w:rsidRPr="00B62425">
        <w:rPr>
          <w:rFonts w:ascii="Liberation Serif" w:eastAsia="Calibri" w:hAnsi="Liberation Serif" w:cs="Liberation Serif"/>
          <w:sz w:val="24"/>
          <w:szCs w:val="24"/>
        </w:rPr>
        <w:t>В 2022 году при осуществлении муниципального контроля в сфере благоустройства на территории городского округа про</w:t>
      </w:r>
      <w:r w:rsidR="0013029C">
        <w:rPr>
          <w:rFonts w:ascii="Liberation Serif" w:eastAsia="Calibri" w:hAnsi="Liberation Serif" w:cs="Liberation Serif"/>
          <w:sz w:val="24"/>
          <w:szCs w:val="24"/>
        </w:rPr>
        <w:t>ведено 351 мероприятие, из них:</w:t>
      </w:r>
    </w:p>
    <w:p w:rsidR="00B62425" w:rsidRPr="006B3CFC" w:rsidRDefault="00224A0C" w:rsidP="0013029C">
      <w:pPr>
        <w:ind w:firstLine="567"/>
        <w:jc w:val="both"/>
        <w:rPr>
          <w:rFonts w:ascii="Liberation Serif" w:eastAsia="Calibri" w:hAnsi="Liberation Serif" w:cs="Liberation Serif"/>
          <w:sz w:val="24"/>
          <w:szCs w:val="24"/>
        </w:rPr>
      </w:pPr>
      <w:r w:rsidRPr="006B3CFC">
        <w:rPr>
          <w:rFonts w:ascii="Liberation Serif" w:hAnsi="Liberation Serif" w:cs="Liberation Serif"/>
          <w:sz w:val="24"/>
          <w:szCs w:val="24"/>
        </w:rPr>
        <w:t>– </w:t>
      </w:r>
      <w:r w:rsidR="00B62425" w:rsidRPr="006B3CFC">
        <w:rPr>
          <w:rFonts w:ascii="Liberation Serif" w:eastAsia="Calibri" w:hAnsi="Liberation Serif" w:cs="Liberation Serif"/>
          <w:sz w:val="24"/>
          <w:szCs w:val="24"/>
        </w:rPr>
        <w:t xml:space="preserve">30 контрольных мероприятий без взаимодействия с контролируемыми лицами </w:t>
      </w:r>
      <w:r w:rsidR="00614F8D" w:rsidRPr="006B3CFC">
        <w:rPr>
          <w:rFonts w:ascii="Liberation Serif" w:hAnsi="Liberation Serif" w:cs="Liberation Serif"/>
          <w:sz w:val="24"/>
          <w:szCs w:val="24"/>
        </w:rPr>
        <w:t>–</w:t>
      </w:r>
      <w:r w:rsidR="00B62425" w:rsidRPr="006B3CFC">
        <w:rPr>
          <w:rFonts w:ascii="Liberation Serif" w:eastAsia="Calibri" w:hAnsi="Liberation Serif" w:cs="Liberation Serif"/>
          <w:sz w:val="24"/>
          <w:szCs w:val="24"/>
        </w:rPr>
        <w:t xml:space="preserve"> выездных обследований;</w:t>
      </w:r>
    </w:p>
    <w:p w:rsidR="00B62425" w:rsidRPr="00B62425" w:rsidRDefault="00224A0C" w:rsidP="0013029C">
      <w:pPr>
        <w:ind w:firstLine="567"/>
        <w:jc w:val="both"/>
        <w:rPr>
          <w:rFonts w:ascii="Liberation Serif" w:eastAsia="Calibri" w:hAnsi="Liberation Serif" w:cs="Liberation Serif"/>
          <w:sz w:val="24"/>
          <w:szCs w:val="24"/>
        </w:rPr>
      </w:pPr>
      <w:r w:rsidRPr="006B3CFC">
        <w:rPr>
          <w:rFonts w:ascii="Liberation Serif" w:hAnsi="Liberation Serif" w:cs="Liberation Serif"/>
          <w:sz w:val="24"/>
          <w:szCs w:val="24"/>
        </w:rPr>
        <w:t>– </w:t>
      </w:r>
      <w:r w:rsidR="00B62425" w:rsidRPr="006B3CFC">
        <w:rPr>
          <w:rFonts w:ascii="Liberation Serif" w:eastAsia="Calibri" w:hAnsi="Liberation Serif" w:cs="Liberation Serif"/>
          <w:sz w:val="24"/>
          <w:szCs w:val="24"/>
        </w:rPr>
        <w:t>321 профилактическое</w:t>
      </w:r>
      <w:r w:rsidR="00B62425" w:rsidRPr="00B62425">
        <w:rPr>
          <w:rFonts w:ascii="Liberation Serif" w:eastAsia="Calibri" w:hAnsi="Liberation Serif" w:cs="Liberation Serif"/>
          <w:sz w:val="24"/>
          <w:szCs w:val="24"/>
        </w:rPr>
        <w:t xml:space="preserve"> мероприятие, в том числе:</w:t>
      </w:r>
    </w:p>
    <w:p w:rsidR="00B62425" w:rsidRPr="006E6F24" w:rsidRDefault="006E6F24" w:rsidP="006E6F24">
      <w:pPr>
        <w:ind w:left="284" w:firstLine="567"/>
        <w:jc w:val="both"/>
        <w:rPr>
          <w:rFonts w:ascii="Liberation Serif" w:eastAsia="Calibri" w:hAnsi="Liberation Serif" w:cs="Liberation Serif"/>
          <w:sz w:val="24"/>
          <w:szCs w:val="24"/>
        </w:rPr>
      </w:pPr>
      <w:r w:rsidRPr="001410F6">
        <w:rPr>
          <w:rFonts w:ascii="Liberation Serif" w:eastAsia="Calibri" w:hAnsi="Liberation Serif" w:cs="Liberation Serif"/>
          <w:sz w:val="24"/>
          <w:szCs w:val="24"/>
        </w:rPr>
        <w:t>–</w:t>
      </w:r>
      <w:r w:rsidRPr="005B6BEC">
        <w:rPr>
          <w:rFonts w:ascii="Liberation Serif" w:hAnsi="Liberation Serif" w:cs="Liberation Serif"/>
          <w:sz w:val="24"/>
          <w:szCs w:val="24"/>
        </w:rPr>
        <w:t> </w:t>
      </w:r>
      <w:r w:rsidR="00B62425" w:rsidRPr="006E6F24">
        <w:rPr>
          <w:rFonts w:ascii="Liberation Serif" w:eastAsia="Calibri" w:hAnsi="Liberation Serif" w:cs="Liberation Serif"/>
          <w:sz w:val="24"/>
          <w:szCs w:val="24"/>
        </w:rPr>
        <w:t>23 консультирования по телефону;</w:t>
      </w:r>
    </w:p>
    <w:p w:rsidR="00243CA1" w:rsidRPr="006E6F24" w:rsidRDefault="006E6F24" w:rsidP="006E6F24">
      <w:pPr>
        <w:ind w:left="284" w:firstLine="567"/>
        <w:jc w:val="both"/>
        <w:rPr>
          <w:rFonts w:ascii="Liberation Serif" w:eastAsia="Calibri" w:hAnsi="Liberation Serif" w:cs="Liberation Serif"/>
          <w:sz w:val="24"/>
          <w:szCs w:val="24"/>
        </w:rPr>
      </w:pPr>
      <w:r w:rsidRPr="001410F6">
        <w:rPr>
          <w:rFonts w:ascii="Liberation Serif" w:eastAsia="Calibri" w:hAnsi="Liberation Serif" w:cs="Liberation Serif"/>
          <w:sz w:val="24"/>
          <w:szCs w:val="24"/>
        </w:rPr>
        <w:lastRenderedPageBreak/>
        <w:t>–</w:t>
      </w:r>
      <w:r w:rsidRPr="005B6BEC">
        <w:rPr>
          <w:rFonts w:ascii="Liberation Serif" w:hAnsi="Liberation Serif" w:cs="Liberation Serif"/>
          <w:sz w:val="24"/>
          <w:szCs w:val="24"/>
        </w:rPr>
        <w:t> </w:t>
      </w:r>
      <w:r>
        <w:rPr>
          <w:rFonts w:ascii="Liberation Serif" w:eastAsia="Calibri" w:hAnsi="Liberation Serif" w:cs="Liberation Serif"/>
          <w:sz w:val="24"/>
          <w:szCs w:val="24"/>
        </w:rPr>
        <w:t>четыре</w:t>
      </w:r>
      <w:r w:rsidRPr="006E6F24">
        <w:rPr>
          <w:rFonts w:ascii="Liberation Serif" w:eastAsia="Calibri" w:hAnsi="Liberation Serif" w:cs="Liberation Serif"/>
          <w:sz w:val="24"/>
          <w:szCs w:val="24"/>
        </w:rPr>
        <w:t xml:space="preserve"> </w:t>
      </w:r>
      <w:r w:rsidR="00B62425" w:rsidRPr="006E6F24">
        <w:rPr>
          <w:rFonts w:ascii="Liberation Serif" w:eastAsia="Calibri" w:hAnsi="Liberation Serif" w:cs="Liberation Serif"/>
          <w:sz w:val="24"/>
          <w:szCs w:val="24"/>
        </w:rPr>
        <w:t>информирования контролируемых лиц через официальный сайт городского округа путем размещения информации об актуализации нормативно</w:t>
      </w:r>
      <w:r w:rsidR="00EC7562" w:rsidRPr="006E6F24">
        <w:rPr>
          <w:rFonts w:ascii="Liberation Serif" w:eastAsia="Calibri" w:hAnsi="Liberation Serif" w:cs="Liberation Serif"/>
          <w:sz w:val="24"/>
          <w:szCs w:val="24"/>
        </w:rPr>
        <w:t>-</w:t>
      </w:r>
      <w:r w:rsidR="00B62425" w:rsidRPr="006E6F24">
        <w:rPr>
          <w:rFonts w:ascii="Liberation Serif" w:eastAsia="Calibri" w:hAnsi="Liberation Serif" w:cs="Liberation Serif"/>
          <w:sz w:val="24"/>
          <w:szCs w:val="24"/>
        </w:rPr>
        <w:t>правовых актов в сфере осуществления муниципального контроля в сфере благоустройства на территории городского округа;</w:t>
      </w:r>
    </w:p>
    <w:p w:rsidR="00B62425" w:rsidRPr="006E6F24" w:rsidRDefault="006E6F24" w:rsidP="006E6F24">
      <w:pPr>
        <w:ind w:left="284" w:firstLine="567"/>
        <w:jc w:val="both"/>
        <w:rPr>
          <w:rFonts w:ascii="Liberation Serif" w:eastAsia="Calibri" w:hAnsi="Liberation Serif" w:cs="Liberation Serif"/>
          <w:sz w:val="24"/>
          <w:szCs w:val="24"/>
        </w:rPr>
      </w:pPr>
      <w:r w:rsidRPr="001410F6">
        <w:rPr>
          <w:rFonts w:ascii="Liberation Serif" w:eastAsia="Calibri" w:hAnsi="Liberation Serif" w:cs="Liberation Serif"/>
          <w:sz w:val="24"/>
          <w:szCs w:val="24"/>
        </w:rPr>
        <w:t>–</w:t>
      </w:r>
      <w:r w:rsidRPr="005B6BEC">
        <w:rPr>
          <w:rFonts w:ascii="Liberation Serif" w:hAnsi="Liberation Serif" w:cs="Liberation Serif"/>
          <w:sz w:val="24"/>
          <w:szCs w:val="24"/>
        </w:rPr>
        <w:t> </w:t>
      </w:r>
      <w:r w:rsidR="00B62425" w:rsidRPr="006E6F24">
        <w:rPr>
          <w:rFonts w:ascii="Liberation Serif" w:eastAsia="Calibri" w:hAnsi="Liberation Serif" w:cs="Liberation Serif"/>
          <w:sz w:val="24"/>
          <w:szCs w:val="24"/>
        </w:rPr>
        <w:t>в адрес контролируемых лиц направлено 294 предостережения о недопустимости нарушения обязательных требований Правил благоустройства, обеспечения санитарного содержания территорий, обращения с отходами в городском округе Верхняя Пышма, утвержденных Решением Думы от 21</w:t>
      </w:r>
      <w:r w:rsidR="00EC7562" w:rsidRPr="006E6F24">
        <w:rPr>
          <w:rFonts w:ascii="Liberation Serif" w:eastAsia="Calibri" w:hAnsi="Liberation Serif" w:cs="Liberation Serif"/>
          <w:sz w:val="24"/>
          <w:szCs w:val="24"/>
        </w:rPr>
        <w:t xml:space="preserve"> декабря </w:t>
      </w:r>
      <w:r w:rsidR="00B62425" w:rsidRPr="006E6F24">
        <w:rPr>
          <w:rFonts w:ascii="Liberation Serif" w:eastAsia="Calibri" w:hAnsi="Liberation Serif" w:cs="Liberation Serif"/>
          <w:sz w:val="24"/>
          <w:szCs w:val="24"/>
        </w:rPr>
        <w:t xml:space="preserve">2017 </w:t>
      </w:r>
      <w:r w:rsidR="00EC7562" w:rsidRPr="006E6F24">
        <w:rPr>
          <w:rFonts w:ascii="Liberation Serif" w:eastAsia="Calibri" w:hAnsi="Liberation Serif" w:cs="Liberation Serif"/>
          <w:sz w:val="24"/>
          <w:szCs w:val="24"/>
        </w:rPr>
        <w:t xml:space="preserve">года </w:t>
      </w:r>
      <w:r w:rsidR="00B62425" w:rsidRPr="006E6F24">
        <w:rPr>
          <w:rFonts w:ascii="Liberation Serif" w:eastAsia="Calibri" w:hAnsi="Liberation Serif" w:cs="Liberation Serif"/>
          <w:sz w:val="24"/>
          <w:szCs w:val="24"/>
        </w:rPr>
        <w:t>№</w:t>
      </w:r>
      <w:r w:rsidR="00EC7562" w:rsidRPr="006E6F24">
        <w:rPr>
          <w:rFonts w:ascii="Liberation Serif" w:eastAsia="Calibri" w:hAnsi="Liberation Serif" w:cs="Liberation Serif"/>
          <w:sz w:val="24"/>
          <w:szCs w:val="24"/>
        </w:rPr>
        <w:t> </w:t>
      </w:r>
      <w:r w:rsidR="00B62425" w:rsidRPr="006E6F24">
        <w:rPr>
          <w:rFonts w:ascii="Liberation Serif" w:eastAsia="Calibri" w:hAnsi="Liberation Serif" w:cs="Liberation Serif"/>
          <w:sz w:val="24"/>
          <w:szCs w:val="24"/>
        </w:rPr>
        <w:t>67/11.</w:t>
      </w:r>
    </w:p>
    <w:p w:rsidR="001410F6" w:rsidRPr="001410F6" w:rsidRDefault="001410F6" w:rsidP="001410F6">
      <w:pPr>
        <w:ind w:firstLine="567"/>
        <w:jc w:val="both"/>
        <w:rPr>
          <w:rFonts w:ascii="Liberation Serif" w:eastAsia="Calibri" w:hAnsi="Liberation Serif" w:cs="Liberation Serif"/>
          <w:sz w:val="24"/>
          <w:szCs w:val="24"/>
        </w:rPr>
      </w:pPr>
      <w:r w:rsidRPr="001410F6">
        <w:rPr>
          <w:rFonts w:ascii="Liberation Serif" w:eastAsia="Calibri" w:hAnsi="Liberation Serif" w:cs="Liberation Serif"/>
          <w:sz w:val="24"/>
          <w:szCs w:val="24"/>
        </w:rPr>
        <w:t>Приоритетными задачами в сфере охраны окружающей среды на 2023 год являются:</w:t>
      </w:r>
    </w:p>
    <w:p w:rsidR="00671B39" w:rsidRPr="001410F6" w:rsidRDefault="001410F6" w:rsidP="00671B39">
      <w:pPr>
        <w:ind w:firstLine="567"/>
        <w:jc w:val="both"/>
        <w:rPr>
          <w:rFonts w:ascii="Liberation Serif" w:eastAsia="Calibri" w:hAnsi="Liberation Serif" w:cs="Liberation Serif"/>
          <w:sz w:val="24"/>
          <w:szCs w:val="24"/>
        </w:rPr>
      </w:pPr>
      <w:r w:rsidRPr="001410F6">
        <w:rPr>
          <w:rFonts w:ascii="Liberation Serif" w:eastAsia="Calibri" w:hAnsi="Liberation Serif" w:cs="Liberation Serif"/>
          <w:sz w:val="24"/>
          <w:szCs w:val="24"/>
        </w:rPr>
        <w:t>–</w:t>
      </w:r>
      <w:r w:rsidR="009079F8" w:rsidRPr="005B6BEC">
        <w:rPr>
          <w:rFonts w:ascii="Liberation Serif" w:hAnsi="Liberation Serif" w:cs="Liberation Serif"/>
          <w:sz w:val="24"/>
          <w:szCs w:val="24"/>
        </w:rPr>
        <w:t> </w:t>
      </w:r>
      <w:r w:rsidR="00671B39">
        <w:rPr>
          <w:rFonts w:ascii="Liberation Serif" w:eastAsia="Calibri" w:hAnsi="Liberation Serif" w:cs="Liberation Serif"/>
          <w:sz w:val="24"/>
          <w:szCs w:val="24"/>
        </w:rPr>
        <w:t xml:space="preserve">завершение </w:t>
      </w:r>
      <w:r w:rsidRPr="001410F6">
        <w:rPr>
          <w:rFonts w:ascii="Liberation Serif" w:eastAsia="Calibri" w:hAnsi="Liberation Serif" w:cs="Liberation Serif"/>
          <w:sz w:val="24"/>
          <w:szCs w:val="24"/>
        </w:rPr>
        <w:t>разработк</w:t>
      </w:r>
      <w:r w:rsidR="00671B39">
        <w:rPr>
          <w:rFonts w:ascii="Liberation Serif" w:eastAsia="Calibri" w:hAnsi="Liberation Serif" w:cs="Liberation Serif"/>
          <w:sz w:val="24"/>
          <w:szCs w:val="24"/>
        </w:rPr>
        <w:t>и</w:t>
      </w:r>
      <w:r w:rsidRPr="001410F6">
        <w:rPr>
          <w:rFonts w:ascii="Liberation Serif" w:eastAsia="Calibri" w:hAnsi="Liberation Serif" w:cs="Liberation Serif"/>
          <w:sz w:val="24"/>
          <w:szCs w:val="24"/>
        </w:rPr>
        <w:t xml:space="preserve"> ПСД по рекультивации полигона ТКО в районе п. Красный</w:t>
      </w:r>
      <w:r w:rsidR="00671B39">
        <w:rPr>
          <w:rFonts w:ascii="Liberation Serif" w:eastAsia="Calibri" w:hAnsi="Liberation Serif" w:cs="Liberation Serif"/>
          <w:sz w:val="24"/>
          <w:szCs w:val="24"/>
        </w:rPr>
        <w:t xml:space="preserve"> и </w:t>
      </w:r>
      <w:r w:rsidR="004B14E0">
        <w:rPr>
          <w:rFonts w:ascii="Liberation Serif" w:eastAsia="Calibri" w:hAnsi="Liberation Serif" w:cs="Liberation Serif"/>
          <w:sz w:val="24"/>
          <w:szCs w:val="24"/>
        </w:rPr>
        <w:t xml:space="preserve">обследование </w:t>
      </w:r>
      <w:r w:rsidR="001335DA">
        <w:rPr>
          <w:rFonts w:ascii="Liberation Serif" w:eastAsia="Calibri" w:hAnsi="Liberation Serif" w:cs="Liberation Serif"/>
          <w:sz w:val="24"/>
          <w:szCs w:val="24"/>
        </w:rPr>
        <w:t xml:space="preserve">полигона в </w:t>
      </w:r>
      <w:r w:rsidR="00671B39">
        <w:rPr>
          <w:rFonts w:ascii="Liberation Serif" w:eastAsia="Calibri" w:hAnsi="Liberation Serif" w:cs="Liberation Serif"/>
          <w:sz w:val="24"/>
          <w:szCs w:val="24"/>
        </w:rPr>
        <w:t>п. Исеть</w:t>
      </w:r>
      <w:r w:rsidR="001335DA">
        <w:rPr>
          <w:rFonts w:ascii="Liberation Serif" w:eastAsia="Calibri" w:hAnsi="Liberation Serif" w:cs="Liberation Serif"/>
          <w:sz w:val="24"/>
          <w:szCs w:val="24"/>
        </w:rPr>
        <w:t xml:space="preserve"> с последующей разработкой ПСД на рекультивацию полигона</w:t>
      </w:r>
      <w:r w:rsidRPr="001410F6">
        <w:rPr>
          <w:rFonts w:ascii="Liberation Serif" w:eastAsia="Calibri" w:hAnsi="Liberation Serif" w:cs="Liberation Serif"/>
          <w:sz w:val="24"/>
          <w:szCs w:val="24"/>
        </w:rPr>
        <w:t>;</w:t>
      </w:r>
    </w:p>
    <w:p w:rsidR="001410F6" w:rsidRPr="001410F6" w:rsidRDefault="001410F6" w:rsidP="001410F6">
      <w:pPr>
        <w:ind w:firstLine="567"/>
        <w:jc w:val="both"/>
        <w:rPr>
          <w:rFonts w:ascii="Liberation Serif" w:eastAsia="Calibri" w:hAnsi="Liberation Serif" w:cs="Liberation Serif"/>
          <w:sz w:val="24"/>
          <w:szCs w:val="24"/>
        </w:rPr>
      </w:pPr>
      <w:r w:rsidRPr="001410F6">
        <w:rPr>
          <w:rFonts w:ascii="Liberation Serif" w:eastAsia="Calibri" w:hAnsi="Liberation Serif" w:cs="Liberation Serif"/>
          <w:sz w:val="24"/>
          <w:szCs w:val="24"/>
        </w:rPr>
        <w:t>–</w:t>
      </w:r>
      <w:r w:rsidR="009079F8" w:rsidRPr="005B6BEC">
        <w:rPr>
          <w:rFonts w:ascii="Liberation Serif" w:hAnsi="Liberation Serif" w:cs="Liberation Serif"/>
          <w:sz w:val="24"/>
          <w:szCs w:val="24"/>
        </w:rPr>
        <w:t> </w:t>
      </w:r>
      <w:r w:rsidRPr="001410F6">
        <w:rPr>
          <w:rFonts w:ascii="Liberation Serif" w:eastAsia="Calibri" w:hAnsi="Liberation Serif" w:cs="Liberation Serif"/>
          <w:sz w:val="24"/>
          <w:szCs w:val="24"/>
        </w:rPr>
        <w:t>проведение мероприятий по экологическому просвещению и информированию населения городского округа по вопросам охраны окружающей среды, в том числе о раздельном сборе ТКО, о местах накопления ртутьсодержащих ламп, химических источников тока (батареек), о неблагоприятных метеорологических условиях;</w:t>
      </w:r>
    </w:p>
    <w:p w:rsidR="001410F6" w:rsidRPr="001410F6" w:rsidRDefault="001410F6" w:rsidP="001410F6">
      <w:pPr>
        <w:ind w:firstLine="567"/>
        <w:jc w:val="both"/>
        <w:rPr>
          <w:rFonts w:ascii="Liberation Serif" w:eastAsia="Calibri" w:hAnsi="Liberation Serif" w:cs="Liberation Serif"/>
          <w:sz w:val="24"/>
          <w:szCs w:val="24"/>
        </w:rPr>
      </w:pPr>
      <w:r w:rsidRPr="001410F6">
        <w:rPr>
          <w:rFonts w:ascii="Liberation Serif" w:eastAsia="Calibri" w:hAnsi="Liberation Serif" w:cs="Liberation Serif"/>
          <w:sz w:val="24"/>
          <w:szCs w:val="24"/>
        </w:rPr>
        <w:t>–</w:t>
      </w:r>
      <w:r w:rsidR="009079F8" w:rsidRPr="005B6BEC">
        <w:rPr>
          <w:rFonts w:ascii="Liberation Serif" w:hAnsi="Liberation Serif" w:cs="Liberation Serif"/>
          <w:sz w:val="24"/>
          <w:szCs w:val="24"/>
        </w:rPr>
        <w:t> </w:t>
      </w:r>
      <w:r w:rsidRPr="001410F6">
        <w:rPr>
          <w:rFonts w:ascii="Liberation Serif" w:eastAsia="Calibri" w:hAnsi="Liberation Serif" w:cs="Liberation Serif"/>
          <w:sz w:val="24"/>
          <w:szCs w:val="24"/>
        </w:rPr>
        <w:t>профилактика правонарушений в сфере благоустройства.</w:t>
      </w:r>
    </w:p>
    <w:p w:rsidR="006422CD" w:rsidRPr="00ED2C1F" w:rsidRDefault="006422CD" w:rsidP="00C8141C">
      <w:pPr>
        <w:jc w:val="both"/>
        <w:rPr>
          <w:rFonts w:ascii="Liberation Serif" w:hAnsi="Liberation Serif" w:cs="Liberation Serif"/>
          <w:sz w:val="16"/>
          <w:szCs w:val="16"/>
          <w:highlight w:val="yellow"/>
        </w:rPr>
      </w:pPr>
    </w:p>
    <w:p w:rsidR="002B43EC" w:rsidRDefault="003F0278" w:rsidP="003F0278">
      <w:pPr>
        <w:contextualSpacing/>
        <w:jc w:val="center"/>
        <w:rPr>
          <w:rFonts w:ascii="Liberation Serif" w:hAnsi="Liberation Serif" w:cs="Liberation Serif"/>
          <w:b/>
          <w:bCs/>
          <w:sz w:val="24"/>
          <w:szCs w:val="24"/>
        </w:rPr>
      </w:pPr>
      <w:r w:rsidRPr="000822A0">
        <w:rPr>
          <w:rFonts w:ascii="Liberation Serif" w:hAnsi="Liberation Serif" w:cs="Liberation Serif"/>
          <w:b/>
          <w:bCs/>
          <w:sz w:val="24"/>
          <w:szCs w:val="24"/>
        </w:rPr>
        <w:t>2</w:t>
      </w:r>
      <w:r w:rsidR="003814F3" w:rsidRPr="000822A0">
        <w:rPr>
          <w:rFonts w:ascii="Liberation Serif" w:hAnsi="Liberation Serif" w:cs="Liberation Serif"/>
          <w:b/>
          <w:bCs/>
          <w:sz w:val="24"/>
          <w:szCs w:val="24"/>
        </w:rPr>
        <w:t>0</w:t>
      </w:r>
      <w:r w:rsidRPr="000822A0">
        <w:rPr>
          <w:rFonts w:ascii="Liberation Serif" w:hAnsi="Liberation Serif" w:cs="Liberation Serif"/>
          <w:b/>
          <w:bCs/>
          <w:sz w:val="24"/>
          <w:szCs w:val="24"/>
        </w:rPr>
        <w:t>. Организация охраны общественного порядка. Участие в профилактике терроризма и</w:t>
      </w:r>
      <w:r w:rsidRPr="000822A0">
        <w:rPr>
          <w:rFonts w:ascii="Liberation Serif" w:hAnsi="Liberation Serif" w:cs="Liberation Serif"/>
          <w:sz w:val="24"/>
          <w:szCs w:val="24"/>
        </w:rPr>
        <w:t> </w:t>
      </w:r>
      <w:r w:rsidRPr="000822A0">
        <w:rPr>
          <w:rFonts w:ascii="Liberation Serif" w:hAnsi="Liberation Serif" w:cs="Liberation Serif"/>
          <w:b/>
          <w:bCs/>
          <w:sz w:val="24"/>
          <w:szCs w:val="24"/>
        </w:rPr>
        <w:t>экстремизма, а также в минимизации и (или) ликвидации последствий проявлений</w:t>
      </w:r>
    </w:p>
    <w:p w:rsidR="003F0278" w:rsidRPr="000822A0" w:rsidRDefault="003F0278" w:rsidP="003F0278">
      <w:pPr>
        <w:contextualSpacing/>
        <w:jc w:val="center"/>
        <w:rPr>
          <w:rFonts w:ascii="Liberation Serif" w:hAnsi="Liberation Serif" w:cs="Liberation Serif"/>
          <w:b/>
          <w:bCs/>
          <w:sz w:val="24"/>
          <w:szCs w:val="24"/>
        </w:rPr>
      </w:pPr>
      <w:r w:rsidRPr="000822A0">
        <w:rPr>
          <w:rFonts w:ascii="Liberation Serif" w:hAnsi="Liberation Serif" w:cs="Liberation Serif"/>
          <w:b/>
          <w:bCs/>
          <w:sz w:val="24"/>
          <w:szCs w:val="24"/>
        </w:rPr>
        <w:t>терроризма и экстремизма в границах городского округа</w:t>
      </w:r>
    </w:p>
    <w:p w:rsidR="00C8141C" w:rsidRPr="00ED2C1F" w:rsidRDefault="00C8141C" w:rsidP="00C8141C">
      <w:pPr>
        <w:jc w:val="both"/>
        <w:rPr>
          <w:rFonts w:ascii="Liberation Serif" w:hAnsi="Liberation Serif" w:cs="Liberation Serif"/>
          <w:sz w:val="16"/>
          <w:szCs w:val="16"/>
          <w:highlight w:val="yellow"/>
        </w:rPr>
      </w:pPr>
    </w:p>
    <w:p w:rsidR="000822A0" w:rsidRPr="000822A0" w:rsidRDefault="000822A0" w:rsidP="000822A0">
      <w:pPr>
        <w:ind w:firstLine="567"/>
        <w:contextualSpacing/>
        <w:jc w:val="both"/>
        <w:rPr>
          <w:rFonts w:ascii="Liberation Serif" w:hAnsi="Liberation Serif" w:cs="Liberation Serif"/>
          <w:sz w:val="24"/>
          <w:szCs w:val="24"/>
        </w:rPr>
      </w:pPr>
      <w:r w:rsidRPr="002527EA">
        <w:rPr>
          <w:rFonts w:ascii="Liberation Serif" w:hAnsi="Liberation Serif" w:cs="Liberation Serif"/>
          <w:sz w:val="24"/>
          <w:szCs w:val="24"/>
        </w:rPr>
        <w:t xml:space="preserve">В целях осуществления комплекса мер по обеспечению безопасности граждан и охране общественного порядка на территории городского округа, снижению уровня преступности, предупреждению терроризма и экстремизма, повышению правовой культуры граждан принята и реализуется подпрограмма 9 «Профилактика правонарушений на территории городского округа Верхняя Пышма до 2024 года» муниципальной программы «Совершенствование социально-экономической политики на территории городского округа Верхняя Пышма до 2024 года», утвержденной постановлением Администрации от 30.09.2014 № 1706, </w:t>
      </w:r>
      <w:r w:rsidR="003670C7" w:rsidRPr="003670C7">
        <w:rPr>
          <w:rFonts w:ascii="Liberation Serif" w:hAnsi="Liberation Serif" w:cs="Liberation Serif"/>
          <w:sz w:val="24"/>
          <w:szCs w:val="24"/>
        </w:rPr>
        <w:t>в 2022</w:t>
      </w:r>
      <w:r w:rsidRPr="003670C7">
        <w:rPr>
          <w:rFonts w:ascii="Liberation Serif" w:hAnsi="Liberation Serif" w:cs="Liberation Serif"/>
          <w:sz w:val="24"/>
          <w:szCs w:val="24"/>
        </w:rPr>
        <w:t xml:space="preserve"> году </w:t>
      </w:r>
      <w:r w:rsidRPr="000822A0">
        <w:rPr>
          <w:rFonts w:ascii="Liberation Serif" w:hAnsi="Liberation Serif" w:cs="Liberation Serif"/>
          <w:sz w:val="24"/>
          <w:szCs w:val="24"/>
        </w:rPr>
        <w:t>на выполнение мероприятий данной подпрограммы 9 из местного бюджета направлено 58,9 миллиона рублей.</w:t>
      </w:r>
    </w:p>
    <w:p w:rsidR="000822A0" w:rsidRPr="000822A0" w:rsidRDefault="000822A0" w:rsidP="000822A0">
      <w:pPr>
        <w:ind w:firstLine="567"/>
        <w:contextualSpacing/>
        <w:jc w:val="both"/>
        <w:rPr>
          <w:rFonts w:ascii="Liberation Serif" w:hAnsi="Liberation Serif" w:cs="Liberation Serif"/>
          <w:sz w:val="24"/>
          <w:szCs w:val="24"/>
        </w:rPr>
      </w:pPr>
      <w:r w:rsidRPr="000822A0">
        <w:rPr>
          <w:rFonts w:ascii="Liberation Serif" w:hAnsi="Liberation Serif" w:cs="Liberation Serif"/>
          <w:sz w:val="24"/>
          <w:szCs w:val="24"/>
        </w:rPr>
        <w:t xml:space="preserve">В целях обеспечения взаимодействия территориальных органов федеральных органов исполнительной власти, органов власти Свердловской области и органов местного самоуправления городского округа в сфере профилактики правонарушений создана межведомственная комиссия по профилактике правонарушений в городском округе. В 2022 году проведено </w:t>
      </w:r>
      <w:r w:rsidR="006E6F24">
        <w:rPr>
          <w:rFonts w:ascii="Liberation Serif" w:hAnsi="Liberation Serif" w:cs="Liberation Serif"/>
          <w:sz w:val="24"/>
          <w:szCs w:val="24"/>
        </w:rPr>
        <w:t>четыре</w:t>
      </w:r>
      <w:r w:rsidRPr="000822A0">
        <w:rPr>
          <w:rFonts w:ascii="Liberation Serif" w:hAnsi="Liberation Serif" w:cs="Liberation Serif"/>
          <w:sz w:val="24"/>
          <w:szCs w:val="24"/>
        </w:rPr>
        <w:t xml:space="preserve"> заседания комиссии, на которых рассмотрено 38 вопросов в сфере правонарушений.</w:t>
      </w:r>
    </w:p>
    <w:p w:rsidR="000822A0" w:rsidRPr="00A81C8A" w:rsidRDefault="000822A0" w:rsidP="000822A0">
      <w:pPr>
        <w:ind w:firstLine="567"/>
        <w:contextualSpacing/>
        <w:jc w:val="both"/>
        <w:rPr>
          <w:rFonts w:ascii="Liberation Serif" w:hAnsi="Liberation Serif" w:cs="Liberation Serif"/>
          <w:sz w:val="24"/>
          <w:szCs w:val="24"/>
        </w:rPr>
      </w:pPr>
      <w:r w:rsidRPr="000822A0">
        <w:rPr>
          <w:rFonts w:ascii="Liberation Serif" w:hAnsi="Liberation Serif" w:cs="Liberation Serif"/>
          <w:sz w:val="24"/>
          <w:szCs w:val="24"/>
        </w:rPr>
        <w:t xml:space="preserve">В рамках исполнения Федерального закона от </w:t>
      </w:r>
      <w:r w:rsidR="006E6F24">
        <w:rPr>
          <w:rFonts w:ascii="Liberation Serif" w:hAnsi="Liberation Serif" w:cs="Liberation Serif"/>
          <w:sz w:val="24"/>
          <w:szCs w:val="24"/>
        </w:rPr>
        <w:t>0</w:t>
      </w:r>
      <w:r w:rsidRPr="000822A0">
        <w:rPr>
          <w:rFonts w:ascii="Liberation Serif" w:hAnsi="Liberation Serif" w:cs="Liberation Serif"/>
          <w:sz w:val="24"/>
          <w:szCs w:val="24"/>
        </w:rPr>
        <w:t>2</w:t>
      </w:r>
      <w:r w:rsidR="006E6F24">
        <w:rPr>
          <w:rFonts w:ascii="Liberation Serif" w:hAnsi="Liberation Serif" w:cs="Liberation Serif"/>
          <w:sz w:val="24"/>
          <w:szCs w:val="24"/>
        </w:rPr>
        <w:t xml:space="preserve"> апреля </w:t>
      </w:r>
      <w:r w:rsidRPr="000822A0">
        <w:rPr>
          <w:rFonts w:ascii="Liberation Serif" w:hAnsi="Liberation Serif" w:cs="Liberation Serif"/>
          <w:sz w:val="24"/>
          <w:szCs w:val="24"/>
        </w:rPr>
        <w:t xml:space="preserve">2014 </w:t>
      </w:r>
      <w:r w:rsidR="006E6F24">
        <w:rPr>
          <w:rFonts w:ascii="Liberation Serif" w:hAnsi="Liberation Serif" w:cs="Liberation Serif"/>
          <w:sz w:val="24"/>
          <w:szCs w:val="24"/>
        </w:rPr>
        <w:t xml:space="preserve">года </w:t>
      </w:r>
      <w:r w:rsidRPr="000822A0">
        <w:rPr>
          <w:rFonts w:ascii="Liberation Serif" w:hAnsi="Liberation Serif" w:cs="Liberation Serif"/>
          <w:sz w:val="24"/>
          <w:szCs w:val="24"/>
        </w:rPr>
        <w:t>№</w:t>
      </w:r>
      <w:r w:rsidR="006E6F24" w:rsidRPr="002527EA">
        <w:rPr>
          <w:rFonts w:ascii="Liberation Serif" w:hAnsi="Liberation Serif" w:cs="Liberation Serif"/>
          <w:sz w:val="24"/>
          <w:szCs w:val="24"/>
        </w:rPr>
        <w:t> </w:t>
      </w:r>
      <w:r w:rsidRPr="000822A0">
        <w:rPr>
          <w:rFonts w:ascii="Liberation Serif" w:hAnsi="Liberation Serif" w:cs="Liberation Serif"/>
          <w:sz w:val="24"/>
          <w:szCs w:val="24"/>
        </w:rPr>
        <w:t>44-ФЗ «Об участии граждан в охране общественного порядка</w:t>
      </w:r>
      <w:r w:rsidRPr="006B3CFC">
        <w:rPr>
          <w:rFonts w:ascii="Liberation Serif" w:hAnsi="Liberation Serif" w:cs="Liberation Serif"/>
          <w:sz w:val="24"/>
          <w:szCs w:val="24"/>
        </w:rPr>
        <w:t xml:space="preserve">» и </w:t>
      </w:r>
      <w:r w:rsidR="006E6F24" w:rsidRPr="006B3CFC">
        <w:rPr>
          <w:rFonts w:ascii="Liberation Serif" w:hAnsi="Liberation Serif" w:cs="Liberation Serif"/>
          <w:sz w:val="24"/>
          <w:szCs w:val="24"/>
        </w:rPr>
        <w:t>з</w:t>
      </w:r>
      <w:r w:rsidRPr="006B3CFC">
        <w:rPr>
          <w:rFonts w:ascii="Liberation Serif" w:hAnsi="Liberation Serif" w:cs="Liberation Serif"/>
          <w:sz w:val="24"/>
          <w:szCs w:val="24"/>
        </w:rPr>
        <w:t>ако</w:t>
      </w:r>
      <w:r w:rsidRPr="000822A0">
        <w:rPr>
          <w:rFonts w:ascii="Liberation Serif" w:hAnsi="Liberation Serif" w:cs="Liberation Serif"/>
          <w:sz w:val="24"/>
          <w:szCs w:val="24"/>
        </w:rPr>
        <w:t>на Свердловской области от 15</w:t>
      </w:r>
      <w:r w:rsidR="006E6F24">
        <w:rPr>
          <w:rFonts w:ascii="Liberation Serif" w:hAnsi="Liberation Serif" w:cs="Liberation Serif"/>
          <w:sz w:val="24"/>
          <w:szCs w:val="24"/>
        </w:rPr>
        <w:t xml:space="preserve"> июня </w:t>
      </w:r>
      <w:r w:rsidRPr="000822A0">
        <w:rPr>
          <w:rFonts w:ascii="Liberation Serif" w:hAnsi="Liberation Serif" w:cs="Liberation Serif"/>
          <w:sz w:val="24"/>
          <w:szCs w:val="24"/>
        </w:rPr>
        <w:t xml:space="preserve">2015 </w:t>
      </w:r>
      <w:r w:rsidR="006E6F24">
        <w:rPr>
          <w:rFonts w:ascii="Liberation Serif" w:hAnsi="Liberation Serif" w:cs="Liberation Serif"/>
          <w:sz w:val="24"/>
          <w:szCs w:val="24"/>
        </w:rPr>
        <w:t xml:space="preserve">года </w:t>
      </w:r>
      <w:r w:rsidRPr="000822A0">
        <w:rPr>
          <w:rFonts w:ascii="Liberation Serif" w:hAnsi="Liberation Serif" w:cs="Liberation Serif"/>
          <w:sz w:val="24"/>
          <w:szCs w:val="24"/>
        </w:rPr>
        <w:t>№</w:t>
      </w:r>
      <w:r w:rsidR="006E6F24" w:rsidRPr="002527EA">
        <w:rPr>
          <w:rFonts w:ascii="Liberation Serif" w:hAnsi="Liberation Serif" w:cs="Liberation Serif"/>
          <w:sz w:val="24"/>
          <w:szCs w:val="24"/>
        </w:rPr>
        <w:t> </w:t>
      </w:r>
      <w:r w:rsidRPr="000822A0">
        <w:rPr>
          <w:rFonts w:ascii="Liberation Serif" w:hAnsi="Liberation Serif" w:cs="Liberation Serif"/>
          <w:sz w:val="24"/>
          <w:szCs w:val="24"/>
        </w:rPr>
        <w:t>49-ОЗ «О регулировании отдельных отношений, связанных с участием граждан в охране общественного порядка на территории Свердловской области» Администрацией приняты меры по созданию условий для деятельности народных дружин.</w:t>
      </w:r>
    </w:p>
    <w:p w:rsidR="000822A0" w:rsidRDefault="000822A0" w:rsidP="000822A0">
      <w:pPr>
        <w:ind w:firstLine="567"/>
        <w:contextualSpacing/>
        <w:jc w:val="both"/>
        <w:rPr>
          <w:rFonts w:ascii="Liberation Serif" w:hAnsi="Liberation Serif" w:cs="Liberation Serif"/>
          <w:sz w:val="24"/>
          <w:szCs w:val="24"/>
        </w:rPr>
      </w:pPr>
      <w:r w:rsidRPr="00A81C8A">
        <w:rPr>
          <w:rFonts w:ascii="Liberation Serif" w:hAnsi="Liberation Serif" w:cs="Liberation Serif"/>
          <w:sz w:val="24"/>
          <w:szCs w:val="24"/>
        </w:rPr>
        <w:t xml:space="preserve">С 2019 года на </w:t>
      </w:r>
      <w:r w:rsidRPr="000822A0">
        <w:rPr>
          <w:rFonts w:ascii="Liberation Serif" w:hAnsi="Liberation Serif" w:cs="Liberation Serif"/>
          <w:sz w:val="24"/>
          <w:szCs w:val="24"/>
        </w:rPr>
        <w:t>территории городского округа осуществляет деятельность добровольная «Народная дружина городского округа Верхняя Пышма», зарегистрированная в Министерстве юстиции Свердловской области и</w:t>
      </w:r>
      <w:r w:rsidRPr="002E68B8">
        <w:rPr>
          <w:rFonts w:ascii="Liberation Serif" w:hAnsi="Liberation Serif" w:cs="Liberation Serif"/>
          <w:sz w:val="24"/>
          <w:szCs w:val="24"/>
        </w:rPr>
        <w:t xml:space="preserve"> </w:t>
      </w:r>
      <w:r w:rsidRPr="00A81C8A">
        <w:rPr>
          <w:rFonts w:ascii="Liberation Serif" w:hAnsi="Liberation Serif" w:cs="Liberation Serif"/>
          <w:sz w:val="24"/>
          <w:szCs w:val="24"/>
        </w:rPr>
        <w:t>состоящая из</w:t>
      </w:r>
      <w:r w:rsidRPr="00A81C8A">
        <w:rPr>
          <w:rFonts w:ascii="Liberation Serif" w:eastAsia="Calibri" w:hAnsi="Liberation Serif" w:cs="Liberation Serif"/>
          <w:sz w:val="24"/>
          <w:szCs w:val="24"/>
        </w:rPr>
        <w:t xml:space="preserve"> </w:t>
      </w:r>
      <w:r w:rsidR="006E6F24">
        <w:rPr>
          <w:rFonts w:ascii="Liberation Serif" w:hAnsi="Liberation Serif" w:cs="Liberation Serif"/>
          <w:sz w:val="24"/>
          <w:szCs w:val="24"/>
        </w:rPr>
        <w:t>шести</w:t>
      </w:r>
      <w:r w:rsidRPr="00A81C8A">
        <w:rPr>
          <w:rFonts w:ascii="Liberation Serif" w:eastAsia="Calibri" w:hAnsi="Liberation Serif" w:cs="Liberation Serif"/>
          <w:sz w:val="24"/>
          <w:szCs w:val="24"/>
        </w:rPr>
        <w:t xml:space="preserve"> </w:t>
      </w:r>
      <w:r w:rsidRPr="00A81C8A">
        <w:rPr>
          <w:rFonts w:ascii="Liberation Serif" w:hAnsi="Liberation Serif" w:cs="Liberation Serif"/>
          <w:sz w:val="24"/>
          <w:szCs w:val="24"/>
        </w:rPr>
        <w:t xml:space="preserve">человек, которой в целях финансового обеспечения </w:t>
      </w:r>
      <w:r>
        <w:rPr>
          <w:rFonts w:ascii="Liberation Serif" w:hAnsi="Liberation Serif" w:cs="Liberation Serif"/>
          <w:sz w:val="24"/>
          <w:szCs w:val="24"/>
        </w:rPr>
        <w:t>з</w:t>
      </w:r>
      <w:r w:rsidRPr="00A81C8A">
        <w:rPr>
          <w:rFonts w:ascii="Liberation Serif" w:hAnsi="Liberation Serif" w:cs="Liberation Serif"/>
          <w:sz w:val="24"/>
          <w:szCs w:val="24"/>
        </w:rPr>
        <w:t xml:space="preserve">атрат предоставлена </w:t>
      </w:r>
      <w:r>
        <w:rPr>
          <w:rFonts w:ascii="Liberation Serif" w:hAnsi="Liberation Serif" w:cs="Liberation Serif"/>
          <w:sz w:val="24"/>
          <w:szCs w:val="24"/>
        </w:rPr>
        <w:t xml:space="preserve">субсидия на сумму </w:t>
      </w:r>
      <w:r w:rsidRPr="00A81C8A">
        <w:rPr>
          <w:rFonts w:ascii="Liberation Serif" w:hAnsi="Liberation Serif" w:cs="Liberation Serif"/>
          <w:sz w:val="24"/>
          <w:szCs w:val="24"/>
        </w:rPr>
        <w:t>8</w:t>
      </w:r>
      <w:r>
        <w:rPr>
          <w:rFonts w:ascii="Liberation Serif" w:hAnsi="Liberation Serif" w:cs="Liberation Serif"/>
          <w:sz w:val="24"/>
          <w:szCs w:val="24"/>
        </w:rPr>
        <w:t>3</w:t>
      </w:r>
      <w:r w:rsidR="006E6F24">
        <w:rPr>
          <w:rFonts w:ascii="Liberation Serif" w:hAnsi="Liberation Serif" w:cs="Liberation Serif"/>
          <w:sz w:val="24"/>
          <w:szCs w:val="24"/>
        </w:rPr>
        <w:t>0</w:t>
      </w:r>
      <w:r w:rsidRPr="00A81C8A">
        <w:rPr>
          <w:rFonts w:ascii="Liberation Serif" w:eastAsia="Calibri" w:hAnsi="Liberation Serif" w:cs="Liberation Serif"/>
          <w:sz w:val="24"/>
          <w:szCs w:val="24"/>
        </w:rPr>
        <w:t xml:space="preserve"> </w:t>
      </w:r>
      <w:r w:rsidR="006E6F24">
        <w:rPr>
          <w:rFonts w:ascii="Liberation Serif" w:hAnsi="Liberation Serif" w:cs="Liberation Serif"/>
          <w:sz w:val="24"/>
          <w:szCs w:val="24"/>
        </w:rPr>
        <w:t>тысяч</w:t>
      </w:r>
      <w:r w:rsidRPr="00A81C8A">
        <w:rPr>
          <w:rFonts w:ascii="Liberation Serif" w:hAnsi="Liberation Serif" w:cs="Liberation Serif"/>
          <w:sz w:val="24"/>
          <w:szCs w:val="24"/>
        </w:rPr>
        <w:t xml:space="preserve"> рублей.</w:t>
      </w:r>
    </w:p>
    <w:p w:rsidR="000822A0" w:rsidRPr="00F04150" w:rsidRDefault="000822A0" w:rsidP="000822A0">
      <w:pPr>
        <w:ind w:firstLine="567"/>
        <w:contextualSpacing/>
        <w:jc w:val="both"/>
        <w:rPr>
          <w:rFonts w:ascii="Liberation Serif" w:hAnsi="Liberation Serif" w:cs="Liberation Serif"/>
          <w:sz w:val="24"/>
          <w:szCs w:val="24"/>
        </w:rPr>
      </w:pPr>
      <w:r w:rsidRPr="000822A0">
        <w:rPr>
          <w:rFonts w:ascii="Liberation Serif" w:hAnsi="Liberation Serif" w:cs="Liberation Serif"/>
          <w:sz w:val="24"/>
          <w:szCs w:val="24"/>
        </w:rPr>
        <w:t>В 2022 году осуществлено 243 выхода народных дружинников совместно с сотрудниками полиции на охрану общественного порядка и патрулирования</w:t>
      </w:r>
      <w:r w:rsidRPr="006B3CFC">
        <w:rPr>
          <w:rFonts w:ascii="Liberation Serif" w:hAnsi="Liberation Serif" w:cs="Liberation Serif"/>
          <w:sz w:val="24"/>
          <w:szCs w:val="24"/>
        </w:rPr>
        <w:t>,</w:t>
      </w:r>
      <w:r w:rsidRPr="000822A0">
        <w:rPr>
          <w:rFonts w:ascii="Liberation Serif" w:hAnsi="Liberation Serif" w:cs="Liberation Serif"/>
          <w:sz w:val="24"/>
          <w:szCs w:val="24"/>
        </w:rPr>
        <w:t xml:space="preserve"> в том числе 183 раза </w:t>
      </w:r>
      <w:r w:rsidR="006E6F24" w:rsidRPr="000822A0">
        <w:rPr>
          <w:rFonts w:ascii="Liberation Serif" w:hAnsi="Liberation Serif" w:cs="Liberation Serif"/>
          <w:sz w:val="24"/>
          <w:szCs w:val="24"/>
        </w:rPr>
        <w:t xml:space="preserve">– </w:t>
      </w:r>
      <w:r w:rsidRPr="000822A0">
        <w:rPr>
          <w:rFonts w:ascii="Liberation Serif" w:hAnsi="Liberation Serif" w:cs="Liberation Serif"/>
          <w:sz w:val="24"/>
          <w:szCs w:val="24"/>
        </w:rPr>
        <w:t xml:space="preserve">для участия в оперативно-профилактических мероприятиях по предупреждению преступлений и правонарушений и 60 раз </w:t>
      </w:r>
      <w:r w:rsidR="006E6F24" w:rsidRPr="000822A0">
        <w:rPr>
          <w:rFonts w:ascii="Liberation Serif" w:hAnsi="Liberation Serif" w:cs="Liberation Serif"/>
          <w:sz w:val="24"/>
          <w:szCs w:val="24"/>
        </w:rPr>
        <w:t xml:space="preserve">– </w:t>
      </w:r>
      <w:r w:rsidRPr="000822A0">
        <w:rPr>
          <w:rFonts w:ascii="Liberation Serif" w:hAnsi="Liberation Serif" w:cs="Liberation Serif"/>
          <w:sz w:val="24"/>
          <w:szCs w:val="24"/>
        </w:rPr>
        <w:t>для участия в обеспечении общественного порядка и безопасности граждан при проведении мероприятий с массовым пребыванием граждан.</w:t>
      </w:r>
    </w:p>
    <w:p w:rsidR="00243CA1" w:rsidRDefault="000822A0" w:rsidP="000822A0">
      <w:pPr>
        <w:ind w:firstLine="567"/>
        <w:contextualSpacing/>
        <w:jc w:val="both"/>
        <w:rPr>
          <w:rFonts w:ascii="Liberation Serif" w:hAnsi="Liberation Serif" w:cs="Liberation Serif"/>
          <w:sz w:val="24"/>
          <w:szCs w:val="24"/>
        </w:rPr>
      </w:pPr>
      <w:r w:rsidRPr="00A81C8A">
        <w:rPr>
          <w:rFonts w:ascii="Liberation Serif" w:hAnsi="Liberation Serif" w:cs="Liberation Serif"/>
          <w:sz w:val="24"/>
          <w:szCs w:val="24"/>
        </w:rPr>
        <w:t>На постоянной основе Администрацией проводится работа по реализации комплекса мер, направленных на профилактику экстремизма, развитие толерантности, межнационального мира и</w:t>
      </w:r>
      <w:r w:rsidRPr="00A81C8A">
        <w:rPr>
          <w:rFonts w:ascii="Liberation Serif" w:eastAsia="Calibri" w:hAnsi="Liberation Serif" w:cs="Liberation Serif"/>
          <w:sz w:val="24"/>
          <w:szCs w:val="24"/>
        </w:rPr>
        <w:t> </w:t>
      </w:r>
      <w:r w:rsidRPr="00A81C8A">
        <w:rPr>
          <w:rFonts w:ascii="Liberation Serif" w:hAnsi="Liberation Serif" w:cs="Liberation Serif"/>
          <w:sz w:val="24"/>
          <w:szCs w:val="24"/>
        </w:rPr>
        <w:t xml:space="preserve">согласия. В целях реализации норм Федерального </w:t>
      </w:r>
      <w:r w:rsidRPr="000822A0">
        <w:rPr>
          <w:rFonts w:ascii="Liberation Serif" w:hAnsi="Liberation Serif" w:cs="Liberation Serif"/>
          <w:sz w:val="24"/>
          <w:szCs w:val="24"/>
        </w:rPr>
        <w:t>закона от 25 июля 2002 года № 114-ФЗ «О противодействии экстремистской деятельности» утвержден План мероприятий по профилактике экстремизма на территории городского округа, включающий следующие направления: обеспечение общественного порядка, межнациональные и межрелигиозные отношения, миграция, образование</w:t>
      </w:r>
      <w:r w:rsidRPr="00A81C8A">
        <w:rPr>
          <w:rFonts w:ascii="Liberation Serif" w:hAnsi="Liberation Serif" w:cs="Liberation Serif"/>
          <w:sz w:val="24"/>
          <w:szCs w:val="24"/>
        </w:rPr>
        <w:t>, культура и социальная политика, молодежная политика, физическая культура и</w:t>
      </w:r>
      <w:r w:rsidRPr="00A81C8A">
        <w:rPr>
          <w:rFonts w:ascii="Liberation Serif" w:eastAsia="Calibri" w:hAnsi="Liberation Serif" w:cs="Liberation Serif"/>
          <w:sz w:val="24"/>
          <w:szCs w:val="24"/>
        </w:rPr>
        <w:t xml:space="preserve"> </w:t>
      </w:r>
      <w:r w:rsidRPr="00A81C8A">
        <w:rPr>
          <w:rFonts w:ascii="Liberation Serif" w:hAnsi="Liberation Serif" w:cs="Liberation Serif"/>
          <w:sz w:val="24"/>
          <w:szCs w:val="24"/>
        </w:rPr>
        <w:t>спорт, информационная политика.</w:t>
      </w:r>
    </w:p>
    <w:p w:rsidR="00243CA1" w:rsidRDefault="000822A0" w:rsidP="000822A0">
      <w:pPr>
        <w:ind w:firstLine="567"/>
        <w:contextualSpacing/>
        <w:jc w:val="both"/>
        <w:rPr>
          <w:rFonts w:ascii="Liberation Serif" w:hAnsi="Liberation Serif" w:cs="Liberation Serif"/>
          <w:sz w:val="24"/>
          <w:szCs w:val="24"/>
        </w:rPr>
      </w:pPr>
      <w:r w:rsidRPr="000822A0">
        <w:rPr>
          <w:rFonts w:ascii="Liberation Serif" w:hAnsi="Liberation Serif" w:cs="Liberation Serif"/>
          <w:sz w:val="24"/>
          <w:szCs w:val="24"/>
        </w:rPr>
        <w:lastRenderedPageBreak/>
        <w:t>Постановлением Администрации от 03</w:t>
      </w:r>
      <w:r w:rsidR="006E6F24">
        <w:rPr>
          <w:rFonts w:ascii="Liberation Serif" w:hAnsi="Liberation Serif" w:cs="Liberation Serif"/>
          <w:sz w:val="24"/>
          <w:szCs w:val="24"/>
        </w:rPr>
        <w:t>.02.</w:t>
      </w:r>
      <w:r w:rsidRPr="000822A0">
        <w:rPr>
          <w:rFonts w:ascii="Liberation Serif" w:hAnsi="Liberation Serif" w:cs="Liberation Serif"/>
          <w:sz w:val="24"/>
          <w:szCs w:val="24"/>
        </w:rPr>
        <w:t>2020 № 87 утверждена комплексная программа «Профилактика терроризма и экстремизма, а также минимизация и (или) ликвидация последствий их проявлений в городском округе Верхняя Пышма на 2020 – 2024 годы», целью которой является реализация государственной политики в области профилактики терроризма и экстремизма, минимизации и (или) ликвидации последствий их проявлений, а также защита личности, общества и</w:t>
      </w:r>
      <w:r w:rsidR="002B43EC" w:rsidRPr="005B6BEC">
        <w:rPr>
          <w:rFonts w:ascii="Liberation Serif" w:hAnsi="Liberation Serif" w:cs="Liberation Serif"/>
          <w:sz w:val="24"/>
          <w:szCs w:val="24"/>
        </w:rPr>
        <w:t> </w:t>
      </w:r>
      <w:r w:rsidRPr="000822A0">
        <w:rPr>
          <w:rFonts w:ascii="Liberation Serif" w:hAnsi="Liberation Serif" w:cs="Liberation Serif"/>
          <w:sz w:val="24"/>
          <w:szCs w:val="24"/>
        </w:rPr>
        <w:t>государства.</w:t>
      </w:r>
    </w:p>
    <w:p w:rsidR="000822A0" w:rsidRPr="000822A0" w:rsidRDefault="000822A0" w:rsidP="000822A0">
      <w:pPr>
        <w:ind w:firstLine="567"/>
        <w:contextualSpacing/>
        <w:jc w:val="both"/>
        <w:rPr>
          <w:rFonts w:ascii="Liberation Serif" w:hAnsi="Liberation Serif" w:cs="Liberation Serif"/>
          <w:sz w:val="24"/>
          <w:szCs w:val="24"/>
        </w:rPr>
      </w:pPr>
      <w:r w:rsidRPr="000822A0">
        <w:rPr>
          <w:rFonts w:ascii="Liberation Serif" w:hAnsi="Liberation Serif" w:cs="Liberation Serif"/>
          <w:sz w:val="24"/>
          <w:szCs w:val="24"/>
        </w:rPr>
        <w:t xml:space="preserve">В 2022 году в средствах массовой информации и на официальном сайте городского округа подготовлено и размещено 66 публикаций на тему противодействия идеологии экстремизма и терроризма, </w:t>
      </w:r>
      <w:r w:rsidR="006E6F24">
        <w:rPr>
          <w:rFonts w:ascii="Liberation Serif" w:hAnsi="Liberation Serif" w:cs="Liberation Serif"/>
          <w:sz w:val="24"/>
          <w:szCs w:val="24"/>
        </w:rPr>
        <w:t>пятеро</w:t>
      </w:r>
      <w:r w:rsidR="006E6F24" w:rsidRPr="000822A0">
        <w:rPr>
          <w:rFonts w:ascii="Liberation Serif" w:hAnsi="Liberation Serif" w:cs="Liberation Serif"/>
          <w:sz w:val="24"/>
          <w:szCs w:val="24"/>
        </w:rPr>
        <w:t xml:space="preserve"> лидеров общественного мнения </w:t>
      </w:r>
      <w:r w:rsidRPr="000822A0">
        <w:rPr>
          <w:rFonts w:ascii="Liberation Serif" w:hAnsi="Liberation Serif" w:cs="Liberation Serif"/>
          <w:sz w:val="24"/>
          <w:szCs w:val="24"/>
        </w:rPr>
        <w:t>привлечены к созданию информационных материалов в области противодействия идеологии терроризма.</w:t>
      </w:r>
    </w:p>
    <w:p w:rsidR="000822A0" w:rsidRPr="00A81C8A" w:rsidRDefault="000822A0" w:rsidP="000822A0">
      <w:pPr>
        <w:ind w:firstLine="567"/>
        <w:contextualSpacing/>
        <w:jc w:val="both"/>
        <w:rPr>
          <w:rFonts w:ascii="Liberation Serif" w:hAnsi="Liberation Serif" w:cs="Liberation Serif"/>
          <w:sz w:val="24"/>
          <w:szCs w:val="24"/>
        </w:rPr>
      </w:pPr>
      <w:r w:rsidRPr="000822A0">
        <w:rPr>
          <w:rFonts w:ascii="Liberation Serif" w:hAnsi="Liberation Serif" w:cs="Liberation Serif"/>
          <w:sz w:val="24"/>
          <w:szCs w:val="24"/>
        </w:rPr>
        <w:t>Организована работа постоянно</w:t>
      </w:r>
      <w:r w:rsidRPr="00A81C8A">
        <w:rPr>
          <w:rFonts w:ascii="Liberation Serif" w:hAnsi="Liberation Serif" w:cs="Liberation Serif"/>
          <w:sz w:val="24"/>
          <w:szCs w:val="24"/>
        </w:rPr>
        <w:t xml:space="preserve"> действующей межведомственной комиссии по профилактике экстремизма под руководством Главы городского округа. Проведено </w:t>
      </w:r>
      <w:r w:rsidR="006E6F24">
        <w:rPr>
          <w:rFonts w:ascii="Liberation Serif" w:hAnsi="Liberation Serif" w:cs="Liberation Serif"/>
          <w:sz w:val="24"/>
          <w:szCs w:val="24"/>
        </w:rPr>
        <w:t>пять</w:t>
      </w:r>
      <w:r w:rsidRPr="00A81C8A">
        <w:rPr>
          <w:rFonts w:ascii="Liberation Serif" w:hAnsi="Liberation Serif" w:cs="Liberation Serif"/>
          <w:sz w:val="24"/>
          <w:szCs w:val="24"/>
        </w:rPr>
        <w:t xml:space="preserve"> заседани</w:t>
      </w:r>
      <w:r>
        <w:rPr>
          <w:rFonts w:ascii="Liberation Serif" w:hAnsi="Liberation Serif" w:cs="Liberation Serif"/>
          <w:sz w:val="24"/>
          <w:szCs w:val="24"/>
        </w:rPr>
        <w:t>й</w:t>
      </w:r>
      <w:r w:rsidRPr="00A81C8A">
        <w:rPr>
          <w:rFonts w:ascii="Liberation Serif" w:hAnsi="Liberation Serif" w:cs="Liberation Serif"/>
          <w:sz w:val="24"/>
          <w:szCs w:val="24"/>
        </w:rPr>
        <w:t xml:space="preserve"> комиссии, на которой рассмотрено 2</w:t>
      </w:r>
      <w:r>
        <w:rPr>
          <w:rFonts w:ascii="Liberation Serif" w:hAnsi="Liberation Serif" w:cs="Liberation Serif"/>
          <w:sz w:val="24"/>
          <w:szCs w:val="24"/>
        </w:rPr>
        <w:t>3</w:t>
      </w:r>
      <w:r w:rsidRPr="00A81C8A">
        <w:rPr>
          <w:rFonts w:ascii="Liberation Serif" w:hAnsi="Liberation Serif" w:cs="Liberation Serif"/>
          <w:sz w:val="24"/>
          <w:szCs w:val="24"/>
        </w:rPr>
        <w:t xml:space="preserve"> вопроса.</w:t>
      </w:r>
    </w:p>
    <w:p w:rsidR="000822A0" w:rsidRPr="000822A0" w:rsidRDefault="000822A0" w:rsidP="000822A0">
      <w:pPr>
        <w:ind w:firstLine="567"/>
        <w:contextualSpacing/>
        <w:jc w:val="both"/>
        <w:rPr>
          <w:rFonts w:ascii="Liberation Serif" w:hAnsi="Liberation Serif" w:cs="Liberation Serif"/>
          <w:sz w:val="24"/>
          <w:szCs w:val="24"/>
        </w:rPr>
      </w:pPr>
      <w:r w:rsidRPr="000822A0">
        <w:rPr>
          <w:rFonts w:ascii="Liberation Serif" w:hAnsi="Liberation Serif" w:cs="Liberation Serif"/>
          <w:sz w:val="24"/>
          <w:szCs w:val="24"/>
        </w:rPr>
        <w:t>Проведено 6 заседаний антитеррористической комиссии при Главе городского округа, на которых рассмотрено 42 вопроса.</w:t>
      </w:r>
    </w:p>
    <w:p w:rsidR="00243CA1" w:rsidRDefault="000822A0" w:rsidP="000822A0">
      <w:pPr>
        <w:ind w:firstLine="567"/>
        <w:contextualSpacing/>
        <w:jc w:val="both"/>
        <w:rPr>
          <w:rFonts w:ascii="Liberation Serif" w:hAnsi="Liberation Serif" w:cs="Liberation Serif"/>
          <w:sz w:val="24"/>
          <w:szCs w:val="24"/>
        </w:rPr>
      </w:pPr>
      <w:r w:rsidRPr="000822A0">
        <w:rPr>
          <w:rFonts w:ascii="Liberation Serif" w:hAnsi="Liberation Serif" w:cs="Liberation Serif"/>
          <w:sz w:val="24"/>
          <w:szCs w:val="24"/>
        </w:rPr>
        <w:t>С целью обеспечения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 проведены следующие мероприятия.</w:t>
      </w:r>
    </w:p>
    <w:p w:rsidR="000822A0" w:rsidRPr="000822A0" w:rsidRDefault="000822A0" w:rsidP="000822A0">
      <w:pPr>
        <w:ind w:firstLine="567"/>
        <w:contextualSpacing/>
        <w:jc w:val="both"/>
        <w:rPr>
          <w:rFonts w:ascii="Liberation Serif" w:hAnsi="Liberation Serif" w:cs="Liberation Serif"/>
          <w:sz w:val="24"/>
          <w:szCs w:val="24"/>
        </w:rPr>
      </w:pPr>
      <w:r w:rsidRPr="000822A0">
        <w:rPr>
          <w:rFonts w:ascii="Liberation Serif" w:hAnsi="Liberation Serif" w:cs="Liberation Serif"/>
          <w:sz w:val="24"/>
          <w:szCs w:val="24"/>
        </w:rPr>
        <w:t>На территории городского округа осуществляет деятельность 61 муниципальное учреждение социальной сферы, в состав которых входит 95 объектов защиты. Во всех муниципальных учреждениях передача тревожных сообщений в подразделения войск национальной гвардии Российской Федерации обеспечена посредством тревожно-вызывной системы и мобильной связи.</w:t>
      </w:r>
      <w:r w:rsidR="00105CA0">
        <w:rPr>
          <w:rFonts w:ascii="Liberation Serif" w:hAnsi="Liberation Serif" w:cs="Liberation Serif"/>
          <w:sz w:val="24"/>
          <w:szCs w:val="24"/>
        </w:rPr>
        <w:t xml:space="preserve"> </w:t>
      </w:r>
      <w:r w:rsidRPr="000822A0">
        <w:rPr>
          <w:rFonts w:ascii="Liberation Serif" w:hAnsi="Liberation Serif" w:cs="Liberation Serif"/>
          <w:sz w:val="24"/>
          <w:szCs w:val="24"/>
        </w:rPr>
        <w:t xml:space="preserve">Все муниципальные учреждения оборудованы системами </w:t>
      </w:r>
      <w:r w:rsidRPr="00105CA0">
        <w:rPr>
          <w:rFonts w:ascii="Liberation Serif" w:hAnsi="Liberation Serif" w:cs="Liberation Serif"/>
          <w:sz w:val="24"/>
          <w:szCs w:val="24"/>
        </w:rPr>
        <w:t xml:space="preserve">видеонаблюдения. </w:t>
      </w:r>
      <w:r w:rsidR="00254171">
        <w:rPr>
          <w:rFonts w:ascii="Liberation Serif" w:hAnsi="Liberation Serif" w:cs="Liberation Serif"/>
          <w:sz w:val="24"/>
          <w:szCs w:val="24"/>
        </w:rPr>
        <w:t>В</w:t>
      </w:r>
      <w:r w:rsidRPr="000822A0">
        <w:rPr>
          <w:rFonts w:ascii="Liberation Serif" w:hAnsi="Liberation Serif" w:cs="Liberation Serif"/>
          <w:sz w:val="24"/>
          <w:szCs w:val="24"/>
        </w:rPr>
        <w:t xml:space="preserve"> 48 образовательных организациях на 52 объектах защиты</w:t>
      </w:r>
      <w:r w:rsidR="00254171" w:rsidRPr="00254171">
        <w:rPr>
          <w:rFonts w:ascii="Liberation Serif" w:hAnsi="Liberation Serif" w:cs="Liberation Serif"/>
          <w:sz w:val="24"/>
          <w:szCs w:val="24"/>
        </w:rPr>
        <w:t xml:space="preserve"> </w:t>
      </w:r>
      <w:r w:rsidR="00254171">
        <w:rPr>
          <w:rFonts w:ascii="Liberation Serif" w:hAnsi="Liberation Serif" w:cs="Liberation Serif"/>
          <w:sz w:val="24"/>
          <w:szCs w:val="24"/>
        </w:rPr>
        <w:t>у</w:t>
      </w:r>
      <w:r w:rsidR="00254171" w:rsidRPr="000822A0">
        <w:rPr>
          <w:rFonts w:ascii="Liberation Serif" w:hAnsi="Liberation Serif" w:cs="Liberation Serif"/>
          <w:sz w:val="24"/>
          <w:szCs w:val="24"/>
        </w:rPr>
        <w:t>становлены видеодомофоны и домофоны</w:t>
      </w:r>
      <w:r w:rsidRPr="000822A0">
        <w:rPr>
          <w:rFonts w:ascii="Liberation Serif" w:hAnsi="Liberation Serif" w:cs="Liberation Serif"/>
          <w:sz w:val="24"/>
          <w:szCs w:val="24"/>
        </w:rPr>
        <w:t>.</w:t>
      </w:r>
    </w:p>
    <w:p w:rsidR="000822A0" w:rsidRPr="000822A0" w:rsidRDefault="000822A0" w:rsidP="000822A0">
      <w:pPr>
        <w:ind w:firstLine="567"/>
        <w:contextualSpacing/>
        <w:jc w:val="both"/>
        <w:rPr>
          <w:rFonts w:ascii="Liberation Serif" w:hAnsi="Liberation Serif" w:cs="Liberation Serif"/>
          <w:sz w:val="24"/>
          <w:szCs w:val="24"/>
        </w:rPr>
      </w:pPr>
      <w:r w:rsidRPr="000822A0">
        <w:rPr>
          <w:rFonts w:ascii="Liberation Serif" w:hAnsi="Liberation Serif" w:cs="Liberation Serif"/>
          <w:sz w:val="24"/>
          <w:szCs w:val="24"/>
        </w:rPr>
        <w:t>Ежемесячно проводятся занятия с должностными лицами, ответственными за выполнение мероприятий антитеррористической защищенности в учреждениях и организациях, расположенных на территории городского округа.</w:t>
      </w:r>
    </w:p>
    <w:p w:rsidR="000822A0" w:rsidRPr="00FE6356" w:rsidRDefault="000822A0" w:rsidP="000822A0">
      <w:pPr>
        <w:ind w:firstLine="567"/>
        <w:contextualSpacing/>
        <w:jc w:val="both"/>
        <w:rPr>
          <w:rFonts w:ascii="Liberation Serif" w:hAnsi="Liberation Serif" w:cs="Liberation Serif"/>
          <w:sz w:val="24"/>
          <w:szCs w:val="24"/>
        </w:rPr>
      </w:pPr>
      <w:r w:rsidRPr="000822A0">
        <w:rPr>
          <w:rFonts w:ascii="Liberation Serif" w:hAnsi="Liberation Serif" w:cs="Liberation Serif"/>
          <w:sz w:val="24"/>
          <w:szCs w:val="24"/>
        </w:rPr>
        <w:t>Для гармонизации межнациональных</w:t>
      </w:r>
      <w:r w:rsidRPr="00FE6356">
        <w:rPr>
          <w:rFonts w:ascii="Liberation Serif" w:hAnsi="Liberation Serif" w:cs="Liberation Serif"/>
          <w:sz w:val="24"/>
          <w:szCs w:val="24"/>
        </w:rPr>
        <w:t xml:space="preserve"> отношений, укрепления единства многонационального народа Российской Федерации, обеспечения условий для его полноправного развития, в целях исполнения Указа Президента Российской Федерации от 07.05.2012 № 602 «Об</w:t>
      </w:r>
      <w:r w:rsidRPr="00FE6356">
        <w:rPr>
          <w:rFonts w:ascii="Liberation Serif" w:eastAsia="Calibri" w:hAnsi="Liberation Serif" w:cs="Liberation Serif"/>
          <w:sz w:val="24"/>
          <w:szCs w:val="24"/>
        </w:rPr>
        <w:t xml:space="preserve"> </w:t>
      </w:r>
      <w:r w:rsidRPr="00FE6356">
        <w:rPr>
          <w:rFonts w:ascii="Liberation Serif" w:hAnsi="Liberation Serif" w:cs="Liberation Serif"/>
          <w:sz w:val="24"/>
          <w:szCs w:val="24"/>
        </w:rPr>
        <w:t>обеспечении межнационального согласия» создана межведомственная рабочая группа по</w:t>
      </w:r>
      <w:r w:rsidRPr="00FE6356">
        <w:rPr>
          <w:rFonts w:ascii="Liberation Serif" w:eastAsia="Calibri" w:hAnsi="Liberation Serif" w:cs="Liberation Serif"/>
          <w:sz w:val="24"/>
          <w:szCs w:val="24"/>
        </w:rPr>
        <w:t xml:space="preserve"> </w:t>
      </w:r>
      <w:r w:rsidRPr="00FE6356">
        <w:rPr>
          <w:rFonts w:ascii="Liberation Serif" w:hAnsi="Liberation Serif" w:cs="Liberation Serif"/>
          <w:sz w:val="24"/>
          <w:szCs w:val="24"/>
        </w:rPr>
        <w:t>выполнению плана мероприятий по реализации Стратегии государственной национальной политики Российской Федерации на период до 2025 года.</w:t>
      </w:r>
    </w:p>
    <w:p w:rsidR="000822A0" w:rsidRPr="00FE6356" w:rsidRDefault="000822A0" w:rsidP="000822A0">
      <w:pPr>
        <w:ind w:firstLine="567"/>
        <w:contextualSpacing/>
        <w:jc w:val="both"/>
        <w:rPr>
          <w:rFonts w:ascii="Liberation Serif" w:hAnsi="Liberation Serif" w:cs="Liberation Serif"/>
          <w:sz w:val="24"/>
          <w:szCs w:val="24"/>
        </w:rPr>
      </w:pPr>
      <w:r w:rsidRPr="00FE6356">
        <w:rPr>
          <w:rFonts w:ascii="Liberation Serif" w:hAnsi="Liberation Serif" w:cs="Liberation Serif"/>
          <w:sz w:val="24"/>
          <w:szCs w:val="24"/>
        </w:rPr>
        <w:t>Продолжена реализация мероприятий в рамках комплексной программы «Укрепление межнационального и межконфессионального согласия в городском округе Верхняя Пышма на 2020-2024 годы», утвержденной постановлением Главы городского округа от 27.02.2020 № 162, целью и задачами которой являются обеспечение межнационального, межконфессионального согласия на территории городского округа, содействие укреплению гражданского единства и</w:t>
      </w:r>
      <w:r w:rsidRPr="00FE6356">
        <w:rPr>
          <w:rFonts w:ascii="Liberation Serif" w:eastAsia="Calibri" w:hAnsi="Liberation Serif" w:cs="Liberation Serif"/>
          <w:sz w:val="24"/>
          <w:szCs w:val="24"/>
        </w:rPr>
        <w:t xml:space="preserve"> </w:t>
      </w:r>
      <w:r w:rsidRPr="00FE6356">
        <w:rPr>
          <w:rFonts w:ascii="Liberation Serif" w:hAnsi="Liberation Serif" w:cs="Liberation Serif"/>
          <w:sz w:val="24"/>
          <w:szCs w:val="24"/>
        </w:rPr>
        <w:t>гармонизации межнациональных отношений, содействие этнокультурному многообразию народов России, проживающих в городском округе.</w:t>
      </w:r>
    </w:p>
    <w:p w:rsidR="000822A0" w:rsidRPr="00432707" w:rsidRDefault="000822A0" w:rsidP="000822A0">
      <w:pPr>
        <w:ind w:firstLine="567"/>
        <w:contextualSpacing/>
        <w:jc w:val="both"/>
        <w:rPr>
          <w:rFonts w:ascii="Liberation Serif" w:hAnsi="Liberation Serif" w:cs="Liberation Serif"/>
          <w:sz w:val="24"/>
          <w:szCs w:val="24"/>
        </w:rPr>
      </w:pPr>
      <w:r w:rsidRPr="00432707">
        <w:rPr>
          <w:rFonts w:ascii="Liberation Serif" w:hAnsi="Liberation Serif" w:cs="Liberation Serif"/>
          <w:sz w:val="24"/>
          <w:szCs w:val="24"/>
        </w:rPr>
        <w:t>С 2013 года действует Консультативный совет по делам национальностей при Главе городского округа, заседания которого проводятся ежеквартально. В 202</w:t>
      </w:r>
      <w:r>
        <w:rPr>
          <w:rFonts w:ascii="Liberation Serif" w:hAnsi="Liberation Serif" w:cs="Liberation Serif"/>
          <w:sz w:val="24"/>
          <w:szCs w:val="24"/>
        </w:rPr>
        <w:t>2</w:t>
      </w:r>
      <w:r w:rsidRPr="00432707">
        <w:rPr>
          <w:rFonts w:ascii="Liberation Serif" w:hAnsi="Liberation Serif" w:cs="Liberation Serif"/>
          <w:sz w:val="24"/>
          <w:szCs w:val="24"/>
        </w:rPr>
        <w:t xml:space="preserve"> году проведено </w:t>
      </w:r>
      <w:r w:rsidR="00254171">
        <w:rPr>
          <w:rFonts w:ascii="Liberation Serif" w:hAnsi="Liberation Serif" w:cs="Liberation Serif"/>
          <w:sz w:val="24"/>
          <w:szCs w:val="24"/>
        </w:rPr>
        <w:t>четыре</w:t>
      </w:r>
      <w:r w:rsidRPr="00432707">
        <w:rPr>
          <w:rFonts w:ascii="Liberation Serif" w:hAnsi="Liberation Serif" w:cs="Liberation Serif"/>
          <w:sz w:val="24"/>
          <w:szCs w:val="24"/>
        </w:rPr>
        <w:t xml:space="preserve"> заседания совета, на </w:t>
      </w:r>
      <w:r w:rsidR="00557CCA">
        <w:rPr>
          <w:rFonts w:ascii="Liberation Serif" w:hAnsi="Liberation Serif" w:cs="Liberation Serif"/>
          <w:sz w:val="24"/>
          <w:szCs w:val="24"/>
        </w:rPr>
        <w:t>которых рассмотрены 13 вопросов</w:t>
      </w:r>
      <w:r>
        <w:rPr>
          <w:rFonts w:ascii="Liberation Serif" w:hAnsi="Liberation Serif" w:cs="Liberation Serif"/>
          <w:sz w:val="24"/>
          <w:szCs w:val="24"/>
        </w:rPr>
        <w:t>.</w:t>
      </w:r>
      <w:r w:rsidRPr="00432707">
        <w:rPr>
          <w:rFonts w:ascii="Liberation Serif" w:hAnsi="Liberation Serif" w:cs="Liberation Serif"/>
          <w:sz w:val="24"/>
          <w:szCs w:val="24"/>
        </w:rPr>
        <w:t xml:space="preserve"> </w:t>
      </w:r>
      <w:r>
        <w:rPr>
          <w:rFonts w:ascii="Liberation Serif" w:hAnsi="Liberation Serif" w:cs="Liberation Serif"/>
          <w:sz w:val="24"/>
          <w:szCs w:val="24"/>
        </w:rPr>
        <w:t>В</w:t>
      </w:r>
      <w:r w:rsidRPr="00432707">
        <w:rPr>
          <w:rFonts w:ascii="Liberation Serif" w:hAnsi="Liberation Serif" w:cs="Liberation Serif"/>
          <w:sz w:val="24"/>
          <w:szCs w:val="24"/>
        </w:rPr>
        <w:t xml:space="preserve"> средствах</w:t>
      </w:r>
      <w:r>
        <w:rPr>
          <w:rFonts w:ascii="Liberation Serif" w:hAnsi="Liberation Serif" w:cs="Liberation Serif"/>
          <w:sz w:val="24"/>
          <w:szCs w:val="24"/>
        </w:rPr>
        <w:t xml:space="preserve"> массовой информации размещено 275</w:t>
      </w:r>
      <w:r w:rsidRPr="00432707">
        <w:rPr>
          <w:rFonts w:ascii="Liberation Serif" w:eastAsia="Calibri" w:hAnsi="Liberation Serif" w:cs="Liberation Serif"/>
          <w:sz w:val="24"/>
          <w:szCs w:val="24"/>
        </w:rPr>
        <w:t> </w:t>
      </w:r>
      <w:r w:rsidRPr="00432707">
        <w:rPr>
          <w:rFonts w:ascii="Liberation Serif" w:hAnsi="Liberation Serif" w:cs="Liberation Serif"/>
          <w:sz w:val="24"/>
          <w:szCs w:val="24"/>
        </w:rPr>
        <w:t>публикаци</w:t>
      </w:r>
      <w:r>
        <w:rPr>
          <w:rFonts w:ascii="Liberation Serif" w:hAnsi="Liberation Serif" w:cs="Liberation Serif"/>
          <w:sz w:val="24"/>
          <w:szCs w:val="24"/>
        </w:rPr>
        <w:t>й</w:t>
      </w:r>
      <w:r w:rsidRPr="00432707">
        <w:rPr>
          <w:rFonts w:ascii="Liberation Serif" w:hAnsi="Liberation Serif" w:cs="Liberation Serif"/>
          <w:sz w:val="24"/>
          <w:szCs w:val="24"/>
        </w:rPr>
        <w:t xml:space="preserve"> на данную тему</w:t>
      </w:r>
      <w:r>
        <w:rPr>
          <w:rFonts w:ascii="Liberation Serif" w:hAnsi="Liberation Serif" w:cs="Liberation Serif"/>
          <w:sz w:val="24"/>
          <w:szCs w:val="24"/>
        </w:rPr>
        <w:t>, в том числе</w:t>
      </w:r>
      <w:r w:rsidRPr="00432707">
        <w:t xml:space="preserve"> </w:t>
      </w:r>
      <w:r w:rsidRPr="00432707">
        <w:rPr>
          <w:rFonts w:ascii="Liberation Serif" w:hAnsi="Liberation Serif" w:cs="Liberation Serif"/>
          <w:sz w:val="24"/>
          <w:szCs w:val="24"/>
        </w:rPr>
        <w:t>58 материалов по профилактике экстремизма, 49</w:t>
      </w:r>
      <w:r w:rsidR="002B43EC" w:rsidRPr="005B6BEC">
        <w:rPr>
          <w:rFonts w:ascii="Liberation Serif" w:hAnsi="Liberation Serif" w:cs="Liberation Serif"/>
          <w:sz w:val="24"/>
          <w:szCs w:val="24"/>
        </w:rPr>
        <w:t> </w:t>
      </w:r>
      <w:r w:rsidRPr="00432707">
        <w:rPr>
          <w:rFonts w:ascii="Liberation Serif" w:hAnsi="Liberation Serif" w:cs="Liberation Serif"/>
          <w:sz w:val="24"/>
          <w:szCs w:val="24"/>
        </w:rPr>
        <w:t>материалов по противодействию терроризму, 168 материалов по теме «Сохранение межнационального мира и согласия».</w:t>
      </w:r>
    </w:p>
    <w:p w:rsidR="000822A0" w:rsidRDefault="000822A0" w:rsidP="000822A0">
      <w:pPr>
        <w:ind w:firstLine="567"/>
        <w:contextualSpacing/>
        <w:jc w:val="both"/>
        <w:rPr>
          <w:rFonts w:ascii="Liberation Serif" w:hAnsi="Liberation Serif" w:cs="Liberation Serif"/>
          <w:sz w:val="24"/>
          <w:szCs w:val="24"/>
        </w:rPr>
      </w:pPr>
      <w:r w:rsidRPr="00FE6356">
        <w:rPr>
          <w:rFonts w:ascii="Liberation Serif" w:hAnsi="Liberation Serif" w:cs="Liberation Serif"/>
          <w:sz w:val="24"/>
          <w:szCs w:val="24"/>
        </w:rPr>
        <w:t xml:space="preserve">Постоянно проводится мониторинг деятельности некоммерческих организаций на территории городского округа, выявления и предупреждения конфликтов на национальной основе, </w:t>
      </w:r>
      <w:r w:rsidR="00254171" w:rsidRPr="00585D95">
        <w:rPr>
          <w:rFonts w:ascii="Liberation Serif" w:hAnsi="Liberation Serif" w:cs="Liberation Serif"/>
          <w:sz w:val="24"/>
          <w:szCs w:val="24"/>
        </w:rPr>
        <w:t>осуществляются</w:t>
      </w:r>
      <w:r w:rsidR="00254171">
        <w:rPr>
          <w:rFonts w:ascii="Liberation Serif" w:hAnsi="Liberation Serif" w:cs="Liberation Serif"/>
          <w:sz w:val="24"/>
          <w:szCs w:val="24"/>
        </w:rPr>
        <w:t xml:space="preserve"> </w:t>
      </w:r>
      <w:r w:rsidRPr="00FE6356">
        <w:rPr>
          <w:rFonts w:ascii="Liberation Serif" w:hAnsi="Liberation Serif" w:cs="Liberation Serif"/>
          <w:sz w:val="24"/>
          <w:szCs w:val="24"/>
        </w:rPr>
        <w:t>контроль за поступлением на территорию городского округа информационных и</w:t>
      </w:r>
      <w:r w:rsidR="002B43EC" w:rsidRPr="005B6BEC">
        <w:rPr>
          <w:rFonts w:ascii="Liberation Serif" w:hAnsi="Liberation Serif" w:cs="Liberation Serif"/>
          <w:sz w:val="24"/>
          <w:szCs w:val="24"/>
        </w:rPr>
        <w:t> </w:t>
      </w:r>
      <w:r w:rsidRPr="00FE6356">
        <w:rPr>
          <w:rFonts w:ascii="Liberation Serif" w:hAnsi="Liberation Serif" w:cs="Liberation Serif"/>
          <w:sz w:val="24"/>
          <w:szCs w:val="24"/>
        </w:rPr>
        <w:t>пропагандистских материалов экстремистского толка, в том числе через сеть «Интернет», контроль за соблюдением законодательства по использованию труда нерезидентов на территории городского округа, по организации рабочих встреч по вопросу укрепления межнационального и</w:t>
      </w:r>
      <w:r w:rsidR="002B43EC" w:rsidRPr="005B6BEC">
        <w:rPr>
          <w:rFonts w:ascii="Liberation Serif" w:hAnsi="Liberation Serif" w:cs="Liberation Serif"/>
          <w:sz w:val="24"/>
          <w:szCs w:val="24"/>
        </w:rPr>
        <w:t> </w:t>
      </w:r>
      <w:r w:rsidRPr="00FE6356">
        <w:rPr>
          <w:rFonts w:ascii="Liberation Serif" w:hAnsi="Liberation Serif" w:cs="Liberation Serif"/>
          <w:sz w:val="24"/>
          <w:szCs w:val="24"/>
        </w:rPr>
        <w:t>межконфессионального согласия с руководителями и представителями национальных диаспор в городском округе. Остается проблема роста правонарушений, совершенных в общественных местах на территории городского округа. В 202</w:t>
      </w:r>
      <w:r>
        <w:rPr>
          <w:rFonts w:ascii="Liberation Serif" w:hAnsi="Liberation Serif" w:cs="Liberation Serif"/>
          <w:sz w:val="24"/>
          <w:szCs w:val="24"/>
        </w:rPr>
        <w:t>2</w:t>
      </w:r>
      <w:r w:rsidRPr="00FE6356">
        <w:rPr>
          <w:rFonts w:ascii="Liberation Serif" w:hAnsi="Liberation Serif" w:cs="Liberation Serif"/>
          <w:sz w:val="24"/>
          <w:szCs w:val="24"/>
        </w:rPr>
        <w:t xml:space="preserve"> году на территории городского округа совершено 1 </w:t>
      </w:r>
      <w:r>
        <w:rPr>
          <w:rFonts w:ascii="Liberation Serif" w:hAnsi="Liberation Serif" w:cs="Liberation Serif"/>
          <w:sz w:val="24"/>
          <w:szCs w:val="24"/>
        </w:rPr>
        <w:t>18</w:t>
      </w:r>
      <w:r w:rsidRPr="00FE6356">
        <w:rPr>
          <w:rFonts w:ascii="Liberation Serif" w:hAnsi="Liberation Serif" w:cs="Liberation Serif"/>
          <w:sz w:val="24"/>
          <w:szCs w:val="24"/>
        </w:rPr>
        <w:t>4 преступления (в</w:t>
      </w:r>
      <w:r w:rsidRPr="00FE6356">
        <w:rPr>
          <w:rFonts w:ascii="Liberation Serif" w:eastAsia="Calibri" w:hAnsi="Liberation Serif" w:cs="Liberation Serif"/>
          <w:sz w:val="24"/>
          <w:szCs w:val="24"/>
        </w:rPr>
        <w:t> </w:t>
      </w:r>
      <w:r w:rsidRPr="00FE6356">
        <w:rPr>
          <w:rFonts w:ascii="Liberation Serif" w:hAnsi="Liberation Serif" w:cs="Liberation Serif"/>
          <w:sz w:val="24"/>
          <w:szCs w:val="24"/>
        </w:rPr>
        <w:t>202</w:t>
      </w:r>
      <w:r>
        <w:rPr>
          <w:rFonts w:ascii="Liberation Serif" w:hAnsi="Liberation Serif" w:cs="Liberation Serif"/>
          <w:sz w:val="24"/>
          <w:szCs w:val="24"/>
        </w:rPr>
        <w:t>1</w:t>
      </w:r>
      <w:r w:rsidRPr="00FE6356">
        <w:rPr>
          <w:rFonts w:ascii="Liberation Serif" w:eastAsia="Calibri" w:hAnsi="Liberation Serif" w:cs="Liberation Serif"/>
          <w:sz w:val="24"/>
          <w:szCs w:val="24"/>
        </w:rPr>
        <w:t> </w:t>
      </w:r>
      <w:r w:rsidRPr="00FE6356">
        <w:rPr>
          <w:rFonts w:ascii="Liberation Serif" w:hAnsi="Liberation Serif" w:cs="Liberation Serif"/>
          <w:sz w:val="24"/>
          <w:szCs w:val="24"/>
        </w:rPr>
        <w:t>году – 1 0</w:t>
      </w:r>
      <w:r>
        <w:rPr>
          <w:rFonts w:ascii="Liberation Serif" w:hAnsi="Liberation Serif" w:cs="Liberation Serif"/>
          <w:sz w:val="24"/>
          <w:szCs w:val="24"/>
        </w:rPr>
        <w:t>24</w:t>
      </w:r>
      <w:r w:rsidRPr="00FE6356">
        <w:rPr>
          <w:rFonts w:ascii="Liberation Serif" w:hAnsi="Liberation Serif" w:cs="Liberation Serif"/>
          <w:sz w:val="24"/>
          <w:szCs w:val="24"/>
        </w:rPr>
        <w:t>).</w:t>
      </w:r>
    </w:p>
    <w:p w:rsidR="008D08AC" w:rsidRPr="00FE6356" w:rsidRDefault="008D08AC" w:rsidP="008D08AC">
      <w:pPr>
        <w:ind w:firstLine="567"/>
        <w:contextualSpacing/>
        <w:jc w:val="both"/>
        <w:rPr>
          <w:rFonts w:ascii="Liberation Serif" w:hAnsi="Liberation Serif" w:cs="Liberation Serif"/>
          <w:sz w:val="24"/>
          <w:szCs w:val="24"/>
        </w:rPr>
      </w:pPr>
      <w:r w:rsidRPr="008D08AC">
        <w:rPr>
          <w:rFonts w:ascii="Liberation Serif" w:hAnsi="Liberation Serif" w:cs="Liberation Serif"/>
          <w:sz w:val="24"/>
          <w:szCs w:val="24"/>
        </w:rPr>
        <w:lastRenderedPageBreak/>
        <w:t>Перечень торговых объектов, подлежащих категорированию в интересах их антитеррористической защиты (далее – Перечень)</w:t>
      </w:r>
      <w:r w:rsidR="00254171" w:rsidRPr="00585D95">
        <w:rPr>
          <w:rFonts w:ascii="Liberation Serif" w:hAnsi="Liberation Serif" w:cs="Liberation Serif"/>
          <w:sz w:val="24"/>
          <w:szCs w:val="24"/>
        </w:rPr>
        <w:t>,</w:t>
      </w:r>
      <w:r w:rsidRPr="008D08AC">
        <w:rPr>
          <w:rFonts w:ascii="Liberation Serif" w:hAnsi="Liberation Serif" w:cs="Liberation Serif"/>
          <w:sz w:val="24"/>
          <w:szCs w:val="24"/>
        </w:rPr>
        <w:t xml:space="preserve"> утвержден распоряжением Губернатора Свердловской области от 31.05.2018 №</w:t>
      </w:r>
      <w:r w:rsidR="00254171" w:rsidRPr="00FE6356">
        <w:rPr>
          <w:rFonts w:ascii="Liberation Serif" w:hAnsi="Liberation Serif" w:cs="Liberation Serif"/>
          <w:sz w:val="24"/>
          <w:szCs w:val="24"/>
        </w:rPr>
        <w:t> </w:t>
      </w:r>
      <w:r w:rsidRPr="008D08AC">
        <w:rPr>
          <w:rFonts w:ascii="Liberation Serif" w:hAnsi="Liberation Serif" w:cs="Liberation Serif"/>
          <w:sz w:val="24"/>
          <w:szCs w:val="24"/>
        </w:rPr>
        <w:t>96-РГ/ДСП. На территории городского округа в данный Перечень включено 12 объектов.</w:t>
      </w:r>
    </w:p>
    <w:p w:rsidR="000822A0" w:rsidRPr="00FE6356" w:rsidRDefault="000822A0" w:rsidP="000822A0">
      <w:pPr>
        <w:ind w:firstLine="567"/>
        <w:jc w:val="both"/>
        <w:rPr>
          <w:rFonts w:ascii="Liberation Serif" w:hAnsi="Liberation Serif" w:cs="Liberation Serif"/>
          <w:sz w:val="24"/>
          <w:szCs w:val="24"/>
        </w:rPr>
      </w:pPr>
      <w:r w:rsidRPr="00FE6356">
        <w:rPr>
          <w:rFonts w:ascii="Liberation Serif" w:hAnsi="Liberation Serif" w:cs="Liberation Serif"/>
          <w:sz w:val="24"/>
          <w:szCs w:val="24"/>
        </w:rPr>
        <w:t>Приоритетными задачами на 202</w:t>
      </w:r>
      <w:r>
        <w:rPr>
          <w:rFonts w:ascii="Liberation Serif" w:hAnsi="Liberation Serif" w:cs="Liberation Serif"/>
          <w:sz w:val="24"/>
          <w:szCs w:val="24"/>
        </w:rPr>
        <w:t>3</w:t>
      </w:r>
      <w:r w:rsidRPr="00FE6356">
        <w:rPr>
          <w:rFonts w:ascii="Liberation Serif" w:hAnsi="Liberation Serif" w:cs="Liberation Serif"/>
          <w:sz w:val="24"/>
          <w:szCs w:val="24"/>
        </w:rPr>
        <w:t xml:space="preserve"> год являются:</w:t>
      </w:r>
    </w:p>
    <w:p w:rsidR="000822A0" w:rsidRPr="00FE6356" w:rsidRDefault="000822A0" w:rsidP="000822A0">
      <w:pPr>
        <w:ind w:firstLine="567"/>
        <w:jc w:val="both"/>
        <w:rPr>
          <w:rFonts w:ascii="Liberation Serif" w:hAnsi="Liberation Serif" w:cs="Liberation Serif"/>
          <w:sz w:val="24"/>
          <w:szCs w:val="24"/>
        </w:rPr>
      </w:pPr>
      <w:r w:rsidRPr="00FE6356">
        <w:rPr>
          <w:rFonts w:ascii="Liberation Serif" w:hAnsi="Liberation Serif" w:cs="Liberation Serif"/>
          <w:sz w:val="24"/>
          <w:szCs w:val="24"/>
        </w:rPr>
        <w:t>– выявление и устранение причин и условий, способствующих возникновению и распространению терроризма и экстремизма на территории городского округа;</w:t>
      </w:r>
    </w:p>
    <w:p w:rsidR="000822A0" w:rsidRPr="00FE6356" w:rsidRDefault="000822A0" w:rsidP="000822A0">
      <w:pPr>
        <w:ind w:firstLine="567"/>
        <w:jc w:val="both"/>
        <w:rPr>
          <w:rFonts w:ascii="Liberation Serif" w:hAnsi="Liberation Serif" w:cs="Liberation Serif"/>
          <w:sz w:val="24"/>
          <w:szCs w:val="24"/>
        </w:rPr>
      </w:pPr>
      <w:r w:rsidRPr="00FE6356">
        <w:rPr>
          <w:rFonts w:ascii="Liberation Serif" w:hAnsi="Liberation Serif" w:cs="Liberation Serif"/>
          <w:sz w:val="24"/>
          <w:szCs w:val="24"/>
        </w:rPr>
        <w:t>– обеспечение выполнения требований к антитеррористической защищенности объектов (территорий), находящихся в муниципальной собственности или в ведении органов местного самоуправления, и мест массового пребывания людей;</w:t>
      </w:r>
    </w:p>
    <w:p w:rsidR="000822A0" w:rsidRPr="00FE6356" w:rsidRDefault="000822A0" w:rsidP="000822A0">
      <w:pPr>
        <w:ind w:firstLine="567"/>
        <w:jc w:val="both"/>
        <w:rPr>
          <w:rFonts w:ascii="Liberation Serif" w:hAnsi="Liberation Serif" w:cs="Liberation Serif"/>
          <w:sz w:val="24"/>
          <w:szCs w:val="24"/>
        </w:rPr>
      </w:pPr>
      <w:r w:rsidRPr="00FE6356">
        <w:rPr>
          <w:rFonts w:ascii="Liberation Serif" w:hAnsi="Liberation Serif" w:cs="Liberation Serif"/>
          <w:sz w:val="24"/>
          <w:szCs w:val="24"/>
        </w:rPr>
        <w:t>– организация и проведение в городском округе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и экстремизма, в том числе путем распространения информационных материалов, печатной продукции, проведения разъяснительной работы и иных мероприятий; поддержание в состоянии постоянной готовности к эффективному использованию сил и средств городского округа, предназначенных для</w:t>
      </w:r>
      <w:r w:rsidRPr="00FE6356">
        <w:rPr>
          <w:rFonts w:ascii="Liberation Serif" w:eastAsia="Calibri" w:hAnsi="Liberation Serif" w:cs="Liberation Serif"/>
          <w:sz w:val="24"/>
          <w:szCs w:val="24"/>
        </w:rPr>
        <w:t xml:space="preserve"> </w:t>
      </w:r>
      <w:r w:rsidRPr="00FE6356">
        <w:rPr>
          <w:rFonts w:ascii="Liberation Serif" w:hAnsi="Liberation Serif" w:cs="Liberation Serif"/>
          <w:sz w:val="24"/>
          <w:szCs w:val="24"/>
        </w:rPr>
        <w:t>минимизации и (или) ликвидации последствий проявлений терроризма, экстремизма и их неблагоприятного морально-психологического воздействия на общество или отдельные социальные группы.</w:t>
      </w:r>
    </w:p>
    <w:p w:rsidR="000822A0" w:rsidRDefault="000822A0" w:rsidP="000822A0"/>
    <w:p w:rsidR="002B43EC" w:rsidRDefault="003F0278" w:rsidP="003F0278">
      <w:pPr>
        <w:contextualSpacing/>
        <w:jc w:val="center"/>
        <w:rPr>
          <w:rFonts w:ascii="Liberation Serif" w:eastAsia="Calibri" w:hAnsi="Liberation Serif" w:cs="Liberation Serif"/>
          <w:b/>
          <w:bCs/>
          <w:sz w:val="24"/>
          <w:szCs w:val="24"/>
        </w:rPr>
      </w:pPr>
      <w:r w:rsidRPr="003728F9">
        <w:rPr>
          <w:rFonts w:ascii="Liberation Serif" w:eastAsia="Calibri" w:hAnsi="Liberation Serif" w:cs="Liberation Serif"/>
          <w:b/>
          <w:bCs/>
          <w:sz w:val="24"/>
          <w:szCs w:val="24"/>
        </w:rPr>
        <w:t>2</w:t>
      </w:r>
      <w:r w:rsidR="003814F3" w:rsidRPr="003728F9">
        <w:rPr>
          <w:rFonts w:ascii="Liberation Serif" w:eastAsia="Calibri" w:hAnsi="Liberation Serif" w:cs="Liberation Serif"/>
          <w:b/>
          <w:bCs/>
          <w:sz w:val="24"/>
          <w:szCs w:val="24"/>
        </w:rPr>
        <w:t>1</w:t>
      </w:r>
      <w:r w:rsidRPr="003728F9">
        <w:rPr>
          <w:rFonts w:ascii="Liberation Serif" w:eastAsia="Calibri" w:hAnsi="Liberation Serif" w:cs="Liberation Serif"/>
          <w:b/>
          <w:bCs/>
          <w:sz w:val="24"/>
          <w:szCs w:val="24"/>
        </w:rPr>
        <w:t>. Организация и осуществление мероприятий по гражданской обороне, защите населения и территории городского округа от чрезвычайных ситуаций природного и техногенного</w:t>
      </w:r>
    </w:p>
    <w:p w:rsidR="002B43EC" w:rsidRDefault="003F0278" w:rsidP="003F0278">
      <w:pPr>
        <w:contextualSpacing/>
        <w:jc w:val="center"/>
        <w:rPr>
          <w:rFonts w:ascii="Liberation Serif" w:eastAsia="Calibri" w:hAnsi="Liberation Serif" w:cs="Liberation Serif"/>
          <w:b/>
          <w:bCs/>
          <w:sz w:val="24"/>
          <w:szCs w:val="24"/>
        </w:rPr>
      </w:pPr>
      <w:r w:rsidRPr="003728F9">
        <w:rPr>
          <w:rFonts w:ascii="Liberation Serif" w:eastAsia="Calibri" w:hAnsi="Liberation Serif" w:cs="Liberation Serif"/>
          <w:b/>
          <w:bCs/>
          <w:sz w:val="24"/>
          <w:szCs w:val="24"/>
        </w:rPr>
        <w:t>характера, участие в предупреждении и</w:t>
      </w:r>
      <w:r w:rsidR="00612577" w:rsidRPr="003728F9">
        <w:rPr>
          <w:rFonts w:ascii="Liberation Serif" w:hAnsi="Liberation Serif" w:cs="Liberation Serif"/>
          <w:sz w:val="24"/>
          <w:szCs w:val="24"/>
        </w:rPr>
        <w:t xml:space="preserve"> </w:t>
      </w:r>
      <w:r w:rsidRPr="003728F9">
        <w:rPr>
          <w:rFonts w:ascii="Liberation Serif" w:eastAsia="Calibri" w:hAnsi="Liberation Serif" w:cs="Liberation Serif"/>
          <w:b/>
          <w:bCs/>
          <w:sz w:val="24"/>
          <w:szCs w:val="24"/>
        </w:rPr>
        <w:t>ликвидации последствий чрезвычайных ситуаций на территории городского округа. Обеспечение первичных мер пожарной безопасности</w:t>
      </w:r>
    </w:p>
    <w:p w:rsidR="002B43EC" w:rsidRDefault="003F0278" w:rsidP="003F0278">
      <w:pPr>
        <w:contextualSpacing/>
        <w:jc w:val="center"/>
        <w:rPr>
          <w:rFonts w:ascii="Liberation Serif" w:eastAsia="Calibri" w:hAnsi="Liberation Serif" w:cs="Liberation Serif"/>
          <w:b/>
          <w:bCs/>
          <w:sz w:val="24"/>
          <w:szCs w:val="24"/>
        </w:rPr>
      </w:pPr>
      <w:r w:rsidRPr="003728F9">
        <w:rPr>
          <w:rFonts w:ascii="Liberation Serif" w:eastAsia="Calibri" w:hAnsi="Liberation Serif" w:cs="Liberation Serif"/>
          <w:b/>
          <w:bCs/>
          <w:sz w:val="24"/>
          <w:szCs w:val="24"/>
        </w:rPr>
        <w:t>в</w:t>
      </w:r>
      <w:r w:rsidR="00612577" w:rsidRPr="003728F9">
        <w:rPr>
          <w:rFonts w:ascii="Liberation Serif" w:eastAsia="Calibri" w:hAnsi="Liberation Serif" w:cs="Liberation Serif"/>
          <w:b/>
          <w:bCs/>
          <w:sz w:val="24"/>
          <w:szCs w:val="24"/>
        </w:rPr>
        <w:t xml:space="preserve"> </w:t>
      </w:r>
      <w:r w:rsidRPr="003728F9">
        <w:rPr>
          <w:rFonts w:ascii="Liberation Serif" w:eastAsia="Calibri" w:hAnsi="Liberation Serif" w:cs="Liberation Serif"/>
          <w:b/>
          <w:bCs/>
          <w:sz w:val="24"/>
          <w:szCs w:val="24"/>
        </w:rPr>
        <w:t>границах городского округа. Создание, содержание и организация деятельности</w:t>
      </w:r>
    </w:p>
    <w:p w:rsidR="002B43EC" w:rsidRDefault="003F0278" w:rsidP="003F0278">
      <w:pPr>
        <w:contextualSpacing/>
        <w:jc w:val="center"/>
        <w:rPr>
          <w:rFonts w:ascii="Liberation Serif" w:eastAsia="Calibri" w:hAnsi="Liberation Serif" w:cs="Liberation Serif"/>
          <w:b/>
          <w:bCs/>
          <w:sz w:val="24"/>
          <w:szCs w:val="24"/>
        </w:rPr>
      </w:pPr>
      <w:r w:rsidRPr="003728F9">
        <w:rPr>
          <w:rFonts w:ascii="Liberation Serif" w:eastAsia="Calibri" w:hAnsi="Liberation Serif" w:cs="Liberation Serif"/>
          <w:b/>
          <w:bCs/>
          <w:sz w:val="24"/>
          <w:szCs w:val="24"/>
        </w:rPr>
        <w:t>аварийно-спасательных служб и (или) аварийно-спасательных формирований</w:t>
      </w:r>
    </w:p>
    <w:p w:rsidR="003F0278" w:rsidRPr="003728F9" w:rsidRDefault="003F0278" w:rsidP="003F0278">
      <w:pPr>
        <w:contextualSpacing/>
        <w:jc w:val="center"/>
        <w:rPr>
          <w:rFonts w:ascii="Liberation Serif" w:eastAsia="Calibri" w:hAnsi="Liberation Serif" w:cs="Liberation Serif"/>
          <w:b/>
          <w:bCs/>
          <w:sz w:val="24"/>
          <w:szCs w:val="24"/>
        </w:rPr>
      </w:pPr>
      <w:r w:rsidRPr="003728F9">
        <w:rPr>
          <w:rFonts w:ascii="Liberation Serif" w:eastAsia="Calibri" w:hAnsi="Liberation Serif" w:cs="Liberation Serif"/>
          <w:b/>
          <w:bCs/>
          <w:sz w:val="24"/>
          <w:szCs w:val="24"/>
        </w:rPr>
        <w:t>на</w:t>
      </w:r>
      <w:r w:rsidR="00612577" w:rsidRPr="003728F9">
        <w:rPr>
          <w:rFonts w:ascii="Liberation Serif" w:eastAsia="Calibri" w:hAnsi="Liberation Serif" w:cs="Liberation Serif"/>
          <w:b/>
          <w:bCs/>
          <w:sz w:val="24"/>
          <w:szCs w:val="24"/>
        </w:rPr>
        <w:t xml:space="preserve"> </w:t>
      </w:r>
      <w:r w:rsidRPr="003728F9">
        <w:rPr>
          <w:rFonts w:ascii="Liberation Serif" w:eastAsia="Calibri" w:hAnsi="Liberation Serif" w:cs="Liberation Serif"/>
          <w:b/>
          <w:bCs/>
          <w:sz w:val="24"/>
          <w:szCs w:val="24"/>
        </w:rPr>
        <w:t>территории городского округа</w:t>
      </w:r>
    </w:p>
    <w:p w:rsidR="00C8141C" w:rsidRPr="003728F9" w:rsidRDefault="00C8141C" w:rsidP="00C8141C">
      <w:pPr>
        <w:jc w:val="both"/>
        <w:rPr>
          <w:rFonts w:ascii="Liberation Serif" w:hAnsi="Liberation Serif" w:cs="Liberation Serif"/>
          <w:sz w:val="16"/>
          <w:szCs w:val="16"/>
        </w:rPr>
      </w:pPr>
    </w:p>
    <w:p w:rsidR="00CF3F8F" w:rsidRPr="00881B28" w:rsidRDefault="00CF3F8F" w:rsidP="00224A0C">
      <w:pPr>
        <w:ind w:firstLine="567"/>
        <w:contextualSpacing/>
        <w:jc w:val="both"/>
        <w:rPr>
          <w:rFonts w:ascii="Liberation Serif" w:eastAsia="Calibri" w:hAnsi="Liberation Serif" w:cs="Liberation Serif"/>
          <w:sz w:val="24"/>
          <w:szCs w:val="24"/>
          <w:lang w:eastAsia="en-US"/>
        </w:rPr>
      </w:pPr>
      <w:r w:rsidRPr="00881B28">
        <w:rPr>
          <w:rFonts w:ascii="Liberation Serif" w:eastAsia="Calibri" w:hAnsi="Liberation Serif" w:cs="Liberation Serif"/>
          <w:sz w:val="24"/>
          <w:szCs w:val="24"/>
          <w:lang w:eastAsia="en-US"/>
        </w:rPr>
        <w:t>Функцию по обеспечению организации мероприятий в сфере гражданской обороны, предотвращению чрезвычайных ситуаций осуществляет МКУ «Управление гражданской защиты городского округа Верхняя Пышма» (далее – Управление гражданской защиты). На выполнение комплекса мер в области защиты населения и</w:t>
      </w:r>
      <w:r w:rsidRPr="00881B28">
        <w:rPr>
          <w:rFonts w:ascii="Liberation Serif" w:hAnsi="Liberation Serif" w:cs="Liberation Serif"/>
          <w:sz w:val="24"/>
          <w:szCs w:val="24"/>
        </w:rPr>
        <w:t xml:space="preserve"> </w:t>
      </w:r>
      <w:r w:rsidRPr="00881B28">
        <w:rPr>
          <w:rFonts w:ascii="Liberation Serif" w:eastAsia="Calibri" w:hAnsi="Liberation Serif" w:cs="Liberation Serif"/>
          <w:sz w:val="24"/>
          <w:szCs w:val="24"/>
          <w:lang w:eastAsia="en-US"/>
        </w:rPr>
        <w:t>территорий от чрезвычайных ситуаций в рамках подпрограммы «Обеспечение безопасности жизнедеятельности населения городского округа Верхняя Пышма до 2024 года» муниципальной программы «Совершенствование социально-экономической политики на территории городского округа Верхняя Пышма до 2024 года» в 202</w:t>
      </w:r>
      <w:r>
        <w:rPr>
          <w:rFonts w:ascii="Liberation Serif" w:eastAsia="Calibri" w:hAnsi="Liberation Serif" w:cs="Liberation Serif"/>
          <w:sz w:val="24"/>
          <w:szCs w:val="24"/>
          <w:lang w:eastAsia="en-US"/>
        </w:rPr>
        <w:t>2</w:t>
      </w:r>
      <w:r w:rsidRPr="00881B28">
        <w:rPr>
          <w:rFonts w:ascii="Liberation Serif" w:eastAsia="Calibri" w:hAnsi="Liberation Serif" w:cs="Liberation Serif"/>
          <w:sz w:val="24"/>
          <w:szCs w:val="24"/>
          <w:lang w:eastAsia="en-US"/>
        </w:rPr>
        <w:t xml:space="preserve"> году из</w:t>
      </w:r>
      <w:r w:rsidR="002B43EC" w:rsidRPr="005B6BEC">
        <w:rPr>
          <w:rFonts w:ascii="Liberation Serif" w:hAnsi="Liberation Serif" w:cs="Liberation Serif"/>
          <w:sz w:val="24"/>
          <w:szCs w:val="24"/>
        </w:rPr>
        <w:t> </w:t>
      </w:r>
      <w:r w:rsidRPr="00881B28">
        <w:rPr>
          <w:rFonts w:ascii="Liberation Serif" w:eastAsia="Calibri" w:hAnsi="Liberation Serif" w:cs="Liberation Serif"/>
          <w:sz w:val="24"/>
          <w:szCs w:val="24"/>
          <w:lang w:eastAsia="en-US"/>
        </w:rPr>
        <w:t xml:space="preserve">средств местного бюджета выделено </w:t>
      </w:r>
      <w:r w:rsidR="004D2251" w:rsidRPr="009611F8">
        <w:rPr>
          <w:rFonts w:ascii="Liberation Serif" w:eastAsia="Calibri" w:hAnsi="Liberation Serif" w:cs="Liberation Serif"/>
          <w:sz w:val="24"/>
          <w:szCs w:val="24"/>
          <w:lang w:eastAsia="en-US"/>
        </w:rPr>
        <w:t>24,1</w:t>
      </w:r>
      <w:r w:rsidRPr="009611F8">
        <w:rPr>
          <w:rFonts w:ascii="Liberation Serif" w:eastAsia="Calibri" w:hAnsi="Liberation Serif" w:cs="Liberation Serif"/>
          <w:sz w:val="24"/>
          <w:szCs w:val="24"/>
          <w:lang w:eastAsia="en-US"/>
        </w:rPr>
        <w:t xml:space="preserve"> миллиона рублей.</w:t>
      </w:r>
    </w:p>
    <w:p w:rsidR="00CF3F8F" w:rsidRPr="004A2AA3" w:rsidRDefault="00CF3F8F" w:rsidP="00224A0C">
      <w:pPr>
        <w:ind w:firstLine="567"/>
        <w:contextualSpacing/>
        <w:jc w:val="both"/>
        <w:rPr>
          <w:rFonts w:ascii="Liberation Serif" w:eastAsia="Calibri" w:hAnsi="Liberation Serif" w:cs="Liberation Serif"/>
          <w:sz w:val="24"/>
          <w:szCs w:val="24"/>
          <w:lang w:eastAsia="en-US"/>
        </w:rPr>
      </w:pPr>
      <w:r w:rsidRPr="004A2AA3">
        <w:rPr>
          <w:rFonts w:ascii="Liberation Serif" w:eastAsia="Calibri" w:hAnsi="Liberation Serif" w:cs="Liberation Serif"/>
          <w:sz w:val="24"/>
          <w:szCs w:val="24"/>
          <w:lang w:eastAsia="en-US"/>
        </w:rPr>
        <w:t>Объем финансовых средств резервного фонда для предупреждения и ликвидации чрезвычайных ситуаций природного и техногенного характера в 2022 году составил 1,</w:t>
      </w:r>
      <w:r>
        <w:rPr>
          <w:rFonts w:ascii="Liberation Serif" w:eastAsia="Calibri" w:hAnsi="Liberation Serif" w:cs="Liberation Serif"/>
          <w:sz w:val="24"/>
          <w:szCs w:val="24"/>
          <w:lang w:eastAsia="en-US"/>
        </w:rPr>
        <w:t>2</w:t>
      </w:r>
      <w:r w:rsidRPr="004A2AA3">
        <w:rPr>
          <w:rFonts w:ascii="Liberation Serif" w:hAnsi="Liberation Serif" w:cs="Liberation Serif"/>
          <w:sz w:val="24"/>
          <w:szCs w:val="24"/>
        </w:rPr>
        <w:t xml:space="preserve"> </w:t>
      </w:r>
      <w:r w:rsidRPr="004A2AA3">
        <w:rPr>
          <w:rFonts w:ascii="Liberation Serif" w:eastAsia="Calibri" w:hAnsi="Liberation Serif" w:cs="Liberation Serif"/>
          <w:sz w:val="24"/>
          <w:szCs w:val="24"/>
          <w:lang w:eastAsia="en-US"/>
        </w:rPr>
        <w:t>миллиона рублей. Расходы за счет бюджетных ассигнова</w:t>
      </w:r>
      <w:r>
        <w:rPr>
          <w:rFonts w:ascii="Liberation Serif" w:eastAsia="Calibri" w:hAnsi="Liberation Serif" w:cs="Liberation Serif"/>
          <w:sz w:val="24"/>
          <w:szCs w:val="24"/>
          <w:lang w:eastAsia="en-US"/>
        </w:rPr>
        <w:t xml:space="preserve">ний резервного фонда в сумме </w:t>
      </w:r>
      <w:r w:rsidR="00254171">
        <w:rPr>
          <w:rFonts w:ascii="Liberation Serif" w:eastAsia="Calibri" w:hAnsi="Liberation Serif" w:cs="Liberation Serif"/>
          <w:sz w:val="24"/>
          <w:szCs w:val="24"/>
          <w:lang w:eastAsia="en-US"/>
        </w:rPr>
        <w:t>56 тысяч</w:t>
      </w:r>
      <w:r w:rsidRPr="004A2AA3">
        <w:rPr>
          <w:rFonts w:ascii="Liberation Serif" w:eastAsia="Calibri" w:hAnsi="Liberation Serif" w:cs="Liberation Serif"/>
          <w:sz w:val="24"/>
          <w:szCs w:val="24"/>
          <w:lang w:eastAsia="en-US"/>
        </w:rPr>
        <w:t xml:space="preserve"> рублей произведены на подвоз питьевой воды жителям д. Верхотурка в связи недостаточным уровнем воды в</w:t>
      </w:r>
      <w:r w:rsidRPr="004A2AA3">
        <w:rPr>
          <w:rFonts w:ascii="Liberation Serif" w:hAnsi="Liberation Serif" w:cs="Liberation Serif"/>
          <w:sz w:val="24"/>
          <w:szCs w:val="24"/>
        </w:rPr>
        <w:t> </w:t>
      </w:r>
      <w:r w:rsidRPr="004A2AA3">
        <w:rPr>
          <w:rFonts w:ascii="Liberation Serif" w:eastAsia="Calibri" w:hAnsi="Liberation Serif" w:cs="Liberation Serif"/>
          <w:sz w:val="24"/>
          <w:szCs w:val="24"/>
          <w:lang w:eastAsia="en-US"/>
        </w:rPr>
        <w:t>источниках не</w:t>
      </w:r>
      <w:r>
        <w:rPr>
          <w:rFonts w:ascii="Liberation Serif" w:eastAsia="Calibri" w:hAnsi="Liberation Serif" w:cs="Liberation Serif"/>
          <w:sz w:val="24"/>
          <w:szCs w:val="24"/>
          <w:lang w:eastAsia="en-US"/>
        </w:rPr>
        <w:t xml:space="preserve">централизованного водоснабжения, и в сумме </w:t>
      </w:r>
      <w:r w:rsidR="00254171">
        <w:rPr>
          <w:rFonts w:ascii="Liberation Serif" w:eastAsia="Calibri" w:hAnsi="Liberation Serif" w:cs="Liberation Serif"/>
          <w:sz w:val="24"/>
          <w:szCs w:val="24"/>
          <w:lang w:eastAsia="en-US"/>
        </w:rPr>
        <w:t>200 тысяч</w:t>
      </w:r>
      <w:r>
        <w:rPr>
          <w:rFonts w:ascii="Liberation Serif" w:eastAsia="Calibri" w:hAnsi="Liberation Serif" w:cs="Liberation Serif"/>
          <w:sz w:val="24"/>
          <w:szCs w:val="24"/>
          <w:lang w:eastAsia="en-US"/>
        </w:rPr>
        <w:t xml:space="preserve"> </w:t>
      </w:r>
      <w:r w:rsidRPr="004A2AA3">
        <w:rPr>
          <w:rFonts w:ascii="Liberation Serif" w:eastAsia="Calibri" w:hAnsi="Liberation Serif" w:cs="Liberation Serif"/>
          <w:sz w:val="24"/>
          <w:szCs w:val="24"/>
          <w:lang w:eastAsia="en-US"/>
        </w:rPr>
        <w:t>рублей на оплату расходов на питание личного состава аппарата усиления предварительного пункта сбора граждан, пребывающих в запасе, и оказание транспортных услуг.</w:t>
      </w:r>
    </w:p>
    <w:p w:rsidR="00CF3F8F" w:rsidRPr="004A2AA3" w:rsidRDefault="00CF3F8F" w:rsidP="00224A0C">
      <w:pPr>
        <w:ind w:firstLine="567"/>
        <w:contextualSpacing/>
        <w:jc w:val="both"/>
        <w:rPr>
          <w:rFonts w:ascii="Liberation Serif" w:eastAsia="Calibri" w:hAnsi="Liberation Serif" w:cs="Liberation Serif"/>
          <w:sz w:val="24"/>
          <w:szCs w:val="24"/>
          <w:lang w:eastAsia="en-US"/>
        </w:rPr>
      </w:pPr>
      <w:r w:rsidRPr="004A2AA3">
        <w:rPr>
          <w:rFonts w:ascii="Liberation Serif" w:eastAsia="Calibri" w:hAnsi="Liberation Serif" w:cs="Liberation Serif"/>
          <w:sz w:val="24"/>
          <w:szCs w:val="24"/>
          <w:lang w:eastAsia="en-US"/>
        </w:rPr>
        <w:t xml:space="preserve">В целях повседневного управления городским округом, повышения готовности служб городского </w:t>
      </w:r>
      <w:r w:rsidRPr="006B3CFC">
        <w:rPr>
          <w:rFonts w:ascii="Liberation Serif" w:eastAsia="Calibri" w:hAnsi="Liberation Serif" w:cs="Liberation Serif"/>
          <w:sz w:val="24"/>
          <w:szCs w:val="24"/>
          <w:lang w:eastAsia="en-US"/>
        </w:rPr>
        <w:t>округа к реагированию на угрозы возникновения чрезвычайных ситуаций на базе Управлени</w:t>
      </w:r>
      <w:r w:rsidR="00254171" w:rsidRPr="006B3CFC">
        <w:rPr>
          <w:rFonts w:ascii="Liberation Serif" w:eastAsia="Calibri" w:hAnsi="Liberation Serif" w:cs="Liberation Serif"/>
          <w:sz w:val="24"/>
          <w:szCs w:val="24"/>
          <w:lang w:eastAsia="en-US"/>
        </w:rPr>
        <w:t>я</w:t>
      </w:r>
      <w:r w:rsidRPr="006B3CFC">
        <w:rPr>
          <w:rFonts w:ascii="Liberation Serif" w:eastAsia="Calibri" w:hAnsi="Liberation Serif" w:cs="Liberation Serif"/>
          <w:sz w:val="24"/>
          <w:szCs w:val="24"/>
          <w:lang w:eastAsia="en-US"/>
        </w:rPr>
        <w:t xml:space="preserve"> гражданской</w:t>
      </w:r>
      <w:r w:rsidRPr="004A2AA3">
        <w:rPr>
          <w:rFonts w:ascii="Liberation Serif" w:eastAsia="Calibri" w:hAnsi="Liberation Serif" w:cs="Liberation Serif"/>
          <w:sz w:val="24"/>
          <w:szCs w:val="24"/>
          <w:lang w:eastAsia="en-US"/>
        </w:rPr>
        <w:t xml:space="preserve"> защиты создана Единая дежурно-диспетчерская служба (далее – ЕДДС). Служба обеспечивает функционирование и обработку вызовов, поступающих в</w:t>
      </w:r>
      <w:r w:rsidRPr="004A2AA3">
        <w:rPr>
          <w:rFonts w:ascii="Liberation Serif" w:hAnsi="Liberation Serif" w:cs="Liberation Serif"/>
          <w:sz w:val="24"/>
          <w:szCs w:val="24"/>
        </w:rPr>
        <w:t xml:space="preserve"> </w:t>
      </w:r>
      <w:r w:rsidRPr="004A2AA3">
        <w:rPr>
          <w:rFonts w:ascii="Liberation Serif" w:eastAsia="Calibri" w:hAnsi="Liberation Serif" w:cs="Liberation Serif"/>
          <w:sz w:val="24"/>
          <w:szCs w:val="24"/>
          <w:lang w:eastAsia="en-US"/>
        </w:rPr>
        <w:t>систему обеспечения вызова экстренных оперативных служб по единому номеру «112». Все поступающие на единый номер «112» сообщения обрабатываются без задержек, при необходимости переводятся на</w:t>
      </w:r>
      <w:r w:rsidR="002B43EC" w:rsidRPr="005B6BEC">
        <w:rPr>
          <w:rFonts w:ascii="Liberation Serif" w:hAnsi="Liberation Serif" w:cs="Liberation Serif"/>
          <w:sz w:val="24"/>
          <w:szCs w:val="24"/>
        </w:rPr>
        <w:t> </w:t>
      </w:r>
      <w:r w:rsidRPr="004A2AA3">
        <w:rPr>
          <w:rFonts w:ascii="Liberation Serif" w:eastAsia="Calibri" w:hAnsi="Liberation Serif" w:cs="Liberation Serif"/>
          <w:sz w:val="24"/>
          <w:szCs w:val="24"/>
          <w:lang w:eastAsia="en-US"/>
        </w:rPr>
        <w:t>экстренные службы.</w:t>
      </w:r>
    </w:p>
    <w:p w:rsidR="00CF3F8F" w:rsidRPr="004A2AA3" w:rsidRDefault="00CF3F8F" w:rsidP="00224A0C">
      <w:pPr>
        <w:ind w:firstLine="567"/>
        <w:contextualSpacing/>
        <w:jc w:val="both"/>
        <w:rPr>
          <w:rFonts w:ascii="Liberation Serif" w:eastAsia="Calibri" w:hAnsi="Liberation Serif" w:cs="Liberation Serif"/>
          <w:sz w:val="24"/>
          <w:szCs w:val="24"/>
          <w:lang w:eastAsia="en-US"/>
        </w:rPr>
      </w:pPr>
      <w:r w:rsidRPr="004A2AA3">
        <w:rPr>
          <w:rFonts w:ascii="Liberation Serif" w:eastAsia="Calibri" w:hAnsi="Liberation Serif" w:cs="Liberation Serif"/>
          <w:sz w:val="24"/>
          <w:szCs w:val="24"/>
          <w:lang w:eastAsia="en-US"/>
        </w:rPr>
        <w:t xml:space="preserve">В течение 2022 года по единому номеру «112» </w:t>
      </w:r>
      <w:r>
        <w:rPr>
          <w:rFonts w:ascii="Liberation Serif" w:eastAsia="Calibri" w:hAnsi="Liberation Serif" w:cs="Liberation Serif"/>
          <w:sz w:val="24"/>
          <w:szCs w:val="24"/>
          <w:lang w:eastAsia="en-US"/>
        </w:rPr>
        <w:t xml:space="preserve">и телефону </w:t>
      </w:r>
      <w:r w:rsidRPr="004A2AA3">
        <w:rPr>
          <w:rFonts w:ascii="Liberation Serif" w:eastAsia="Calibri" w:hAnsi="Liberation Serif" w:cs="Liberation Serif"/>
          <w:sz w:val="24"/>
          <w:szCs w:val="24"/>
          <w:lang w:eastAsia="en-US"/>
        </w:rPr>
        <w:t>8(34368)4-81-01</w:t>
      </w:r>
      <w:r>
        <w:rPr>
          <w:rFonts w:ascii="Liberation Serif" w:eastAsia="Calibri" w:hAnsi="Liberation Serif" w:cs="Liberation Serif"/>
          <w:sz w:val="24"/>
          <w:szCs w:val="24"/>
          <w:lang w:eastAsia="en-US"/>
        </w:rPr>
        <w:t xml:space="preserve"> ЕДДС принято 40 300</w:t>
      </w:r>
      <w:r w:rsidRPr="004A2AA3">
        <w:rPr>
          <w:rFonts w:ascii="Liberation Serif" w:eastAsia="Calibri" w:hAnsi="Liberation Serif" w:cs="Liberation Serif"/>
          <w:sz w:val="24"/>
          <w:szCs w:val="24"/>
          <w:lang w:eastAsia="en-US"/>
        </w:rPr>
        <w:t xml:space="preserve"> сообщени</w:t>
      </w:r>
      <w:r>
        <w:rPr>
          <w:rFonts w:ascii="Liberation Serif" w:eastAsia="Calibri" w:hAnsi="Liberation Serif" w:cs="Liberation Serif"/>
          <w:sz w:val="24"/>
          <w:szCs w:val="24"/>
          <w:lang w:eastAsia="en-US"/>
        </w:rPr>
        <w:t>й</w:t>
      </w:r>
      <w:r w:rsidRPr="004A2AA3">
        <w:rPr>
          <w:rFonts w:ascii="Liberation Serif" w:eastAsia="Calibri" w:hAnsi="Liberation Serif" w:cs="Liberation Serif"/>
          <w:sz w:val="24"/>
          <w:szCs w:val="24"/>
          <w:lang w:eastAsia="en-US"/>
        </w:rPr>
        <w:t xml:space="preserve"> о</w:t>
      </w:r>
      <w:r w:rsidRPr="004A2AA3">
        <w:rPr>
          <w:rFonts w:ascii="Liberation Serif" w:hAnsi="Liberation Serif" w:cs="Liberation Serif"/>
          <w:sz w:val="24"/>
          <w:szCs w:val="24"/>
        </w:rPr>
        <w:t xml:space="preserve"> </w:t>
      </w:r>
      <w:r w:rsidRPr="004A2AA3">
        <w:rPr>
          <w:rFonts w:ascii="Liberation Serif" w:eastAsia="Calibri" w:hAnsi="Liberation Serif" w:cs="Liberation Serif"/>
          <w:sz w:val="24"/>
          <w:szCs w:val="24"/>
          <w:lang w:eastAsia="en-US"/>
        </w:rPr>
        <w:t>происшествиях, жалобы и другой информации от населения и организаций городского округа, что ниже уровня 202</w:t>
      </w:r>
      <w:r>
        <w:rPr>
          <w:rFonts w:ascii="Liberation Serif" w:eastAsia="Calibri" w:hAnsi="Liberation Serif" w:cs="Liberation Serif"/>
          <w:sz w:val="24"/>
          <w:szCs w:val="24"/>
          <w:lang w:eastAsia="en-US"/>
        </w:rPr>
        <w:t>1</w:t>
      </w:r>
      <w:r w:rsidRPr="004A2AA3">
        <w:rPr>
          <w:rFonts w:ascii="Liberation Serif" w:eastAsia="Calibri" w:hAnsi="Liberation Serif" w:cs="Liberation Serif"/>
          <w:sz w:val="24"/>
          <w:szCs w:val="24"/>
          <w:lang w:eastAsia="en-US"/>
        </w:rPr>
        <w:t xml:space="preserve"> года на </w:t>
      </w:r>
      <w:r>
        <w:rPr>
          <w:rFonts w:ascii="Liberation Serif" w:eastAsia="Calibri" w:hAnsi="Liberation Serif" w:cs="Liberation Serif"/>
          <w:sz w:val="24"/>
          <w:szCs w:val="24"/>
          <w:lang w:eastAsia="en-US"/>
        </w:rPr>
        <w:t>20</w:t>
      </w:r>
      <w:r w:rsidRPr="004A2AA3">
        <w:rPr>
          <w:rFonts w:ascii="Liberation Serif" w:eastAsia="Calibri" w:hAnsi="Liberation Serif" w:cs="Liberation Serif"/>
          <w:sz w:val="24"/>
          <w:szCs w:val="24"/>
        </w:rPr>
        <w:t> </w:t>
      </w:r>
      <w:r w:rsidRPr="004A2AA3">
        <w:rPr>
          <w:rFonts w:ascii="Liberation Serif" w:eastAsia="Calibri" w:hAnsi="Liberation Serif" w:cs="Liberation Serif"/>
          <w:sz w:val="24"/>
          <w:szCs w:val="24"/>
          <w:lang w:eastAsia="en-US"/>
        </w:rPr>
        <w:t>%.</w:t>
      </w:r>
    </w:p>
    <w:p w:rsidR="00CF3F8F" w:rsidRPr="004A2AA3" w:rsidRDefault="00CF3F8F" w:rsidP="00224A0C">
      <w:pPr>
        <w:ind w:firstLine="567"/>
        <w:contextualSpacing/>
        <w:jc w:val="both"/>
        <w:rPr>
          <w:rFonts w:ascii="Liberation Serif" w:eastAsia="Calibri" w:hAnsi="Liberation Serif" w:cs="Liberation Serif"/>
          <w:sz w:val="24"/>
          <w:szCs w:val="24"/>
          <w:lang w:eastAsia="en-US"/>
        </w:rPr>
      </w:pPr>
      <w:r w:rsidRPr="004A2AA3">
        <w:rPr>
          <w:rFonts w:ascii="Liberation Serif" w:eastAsia="Calibri" w:hAnsi="Liberation Serif" w:cs="Liberation Serif"/>
          <w:sz w:val="24"/>
          <w:szCs w:val="24"/>
          <w:lang w:eastAsia="en-US"/>
        </w:rPr>
        <w:t>В целях повышения готовности органов управления, сил и средств городского звена, отработке действий по ликвидации чрезвычайных ситуаций в 202</w:t>
      </w:r>
      <w:r>
        <w:rPr>
          <w:rFonts w:ascii="Liberation Serif" w:eastAsia="Calibri" w:hAnsi="Liberation Serif" w:cs="Liberation Serif"/>
          <w:sz w:val="24"/>
          <w:szCs w:val="24"/>
          <w:lang w:eastAsia="en-US"/>
        </w:rPr>
        <w:t>2</w:t>
      </w:r>
      <w:r w:rsidRPr="004A2AA3">
        <w:rPr>
          <w:rFonts w:ascii="Liberation Serif" w:eastAsia="Calibri" w:hAnsi="Liberation Serif" w:cs="Liberation Serif"/>
          <w:sz w:val="24"/>
          <w:szCs w:val="24"/>
          <w:lang w:eastAsia="en-US"/>
        </w:rPr>
        <w:t xml:space="preserve"> году спланированы и</w:t>
      </w:r>
      <w:r w:rsidRPr="004A2AA3">
        <w:rPr>
          <w:rFonts w:ascii="Liberation Serif" w:hAnsi="Liberation Serif" w:cs="Liberation Serif"/>
          <w:sz w:val="24"/>
          <w:szCs w:val="24"/>
        </w:rPr>
        <w:t xml:space="preserve"> </w:t>
      </w:r>
      <w:r>
        <w:rPr>
          <w:rFonts w:ascii="Liberation Serif" w:eastAsia="Calibri" w:hAnsi="Liberation Serif" w:cs="Liberation Serif"/>
          <w:sz w:val="24"/>
          <w:szCs w:val="24"/>
          <w:lang w:eastAsia="en-US"/>
        </w:rPr>
        <w:t>проведены 41</w:t>
      </w:r>
      <w:r w:rsidRPr="004A2AA3">
        <w:rPr>
          <w:rFonts w:ascii="Liberation Serif" w:hAnsi="Liberation Serif" w:cs="Liberation Serif"/>
          <w:sz w:val="24"/>
          <w:szCs w:val="24"/>
        </w:rPr>
        <w:t> </w:t>
      </w:r>
      <w:r w:rsidR="00254171" w:rsidRPr="006B3CFC">
        <w:rPr>
          <w:rFonts w:ascii="Liberation Serif" w:eastAsia="Calibri" w:hAnsi="Liberation Serif" w:cs="Liberation Serif"/>
          <w:sz w:val="24"/>
          <w:szCs w:val="24"/>
          <w:lang w:eastAsia="en-US"/>
        </w:rPr>
        <w:t xml:space="preserve">занятие и тренировки </w:t>
      </w:r>
      <w:r w:rsidRPr="006B3CFC">
        <w:rPr>
          <w:rFonts w:ascii="Liberation Serif" w:eastAsia="Calibri" w:hAnsi="Liberation Serif" w:cs="Liberation Serif"/>
          <w:sz w:val="24"/>
          <w:szCs w:val="24"/>
          <w:lang w:eastAsia="en-US"/>
        </w:rPr>
        <w:t>различного</w:t>
      </w:r>
      <w:r w:rsidRPr="004A2AA3">
        <w:rPr>
          <w:rFonts w:ascii="Liberation Serif" w:eastAsia="Calibri" w:hAnsi="Liberation Serif" w:cs="Liberation Serif"/>
          <w:sz w:val="24"/>
          <w:szCs w:val="24"/>
          <w:lang w:eastAsia="en-US"/>
        </w:rPr>
        <w:t xml:space="preserve"> вида:</w:t>
      </w:r>
    </w:p>
    <w:p w:rsidR="00CF3F8F" w:rsidRPr="004A2AA3" w:rsidRDefault="00CF3F8F" w:rsidP="00254171">
      <w:pPr>
        <w:ind w:firstLine="567"/>
        <w:contextualSpacing/>
        <w:jc w:val="both"/>
        <w:rPr>
          <w:rFonts w:ascii="Liberation Serif" w:eastAsia="Calibri" w:hAnsi="Liberation Serif" w:cs="Liberation Serif"/>
          <w:sz w:val="24"/>
          <w:szCs w:val="24"/>
          <w:lang w:eastAsia="en-US"/>
        </w:rPr>
      </w:pPr>
      <w:r w:rsidRPr="004A2AA3">
        <w:rPr>
          <w:rFonts w:ascii="Liberation Serif" w:eastAsia="Calibri" w:hAnsi="Liberation Serif" w:cs="Liberation Serif"/>
          <w:sz w:val="24"/>
          <w:szCs w:val="24"/>
          <w:lang w:eastAsia="en-US"/>
        </w:rPr>
        <w:t>–</w:t>
      </w:r>
      <w:r w:rsidRPr="00254171">
        <w:rPr>
          <w:rFonts w:ascii="Liberation Serif" w:eastAsia="Calibri" w:hAnsi="Liberation Serif" w:cs="Liberation Serif"/>
          <w:sz w:val="24"/>
          <w:szCs w:val="24"/>
          <w:lang w:eastAsia="en-US"/>
        </w:rPr>
        <w:t> </w:t>
      </w:r>
      <w:r w:rsidR="00254171">
        <w:rPr>
          <w:rFonts w:ascii="Liberation Serif" w:eastAsia="Calibri" w:hAnsi="Liberation Serif" w:cs="Liberation Serif"/>
          <w:sz w:val="24"/>
          <w:szCs w:val="24"/>
          <w:lang w:eastAsia="en-US"/>
        </w:rPr>
        <w:t>одно</w:t>
      </w:r>
      <w:r w:rsidRPr="004A2AA3">
        <w:rPr>
          <w:rFonts w:ascii="Liberation Serif" w:eastAsia="Calibri" w:hAnsi="Liberation Serif" w:cs="Liberation Serif"/>
          <w:sz w:val="24"/>
          <w:szCs w:val="24"/>
          <w:lang w:eastAsia="en-US"/>
        </w:rPr>
        <w:t xml:space="preserve"> командно-штабное учение (тренировка);</w:t>
      </w:r>
    </w:p>
    <w:p w:rsidR="00CF3F8F" w:rsidRPr="004A2AA3" w:rsidRDefault="00CF3F8F" w:rsidP="00254171">
      <w:pPr>
        <w:ind w:firstLine="567"/>
        <w:contextualSpacing/>
        <w:jc w:val="both"/>
        <w:rPr>
          <w:rFonts w:ascii="Liberation Serif" w:eastAsia="Calibri" w:hAnsi="Liberation Serif" w:cs="Liberation Serif"/>
          <w:sz w:val="24"/>
          <w:szCs w:val="24"/>
          <w:lang w:eastAsia="en-US"/>
        </w:rPr>
      </w:pPr>
      <w:r w:rsidRPr="004A2AA3">
        <w:rPr>
          <w:rFonts w:ascii="Liberation Serif" w:eastAsia="Calibri" w:hAnsi="Liberation Serif" w:cs="Liberation Serif"/>
          <w:sz w:val="24"/>
          <w:szCs w:val="24"/>
          <w:lang w:eastAsia="en-US"/>
        </w:rPr>
        <w:t>–</w:t>
      </w:r>
      <w:r w:rsidRPr="00254171">
        <w:rPr>
          <w:rFonts w:ascii="Liberation Serif" w:eastAsia="Calibri" w:hAnsi="Liberation Serif" w:cs="Liberation Serif"/>
          <w:sz w:val="24"/>
          <w:szCs w:val="24"/>
          <w:lang w:eastAsia="en-US"/>
        </w:rPr>
        <w:t> </w:t>
      </w:r>
      <w:r w:rsidR="00254171" w:rsidRPr="00254171">
        <w:rPr>
          <w:rFonts w:ascii="Liberation Serif" w:eastAsia="Calibri" w:hAnsi="Liberation Serif" w:cs="Liberation Serif"/>
          <w:sz w:val="24"/>
          <w:szCs w:val="24"/>
          <w:lang w:eastAsia="en-US"/>
        </w:rPr>
        <w:t>восемь</w:t>
      </w:r>
      <w:r w:rsidRPr="004A2AA3">
        <w:rPr>
          <w:rFonts w:ascii="Liberation Serif" w:eastAsia="Calibri" w:hAnsi="Liberation Serif" w:cs="Liberation Serif"/>
          <w:sz w:val="24"/>
          <w:szCs w:val="24"/>
          <w:lang w:eastAsia="en-US"/>
        </w:rPr>
        <w:t xml:space="preserve"> тактико-специальных учений;</w:t>
      </w:r>
    </w:p>
    <w:p w:rsidR="00CF3F8F" w:rsidRPr="004A2AA3" w:rsidRDefault="00CF3F8F" w:rsidP="00254171">
      <w:pPr>
        <w:ind w:firstLine="567"/>
        <w:contextualSpacing/>
        <w:jc w:val="both"/>
        <w:rPr>
          <w:rFonts w:ascii="Liberation Serif" w:eastAsia="Calibri" w:hAnsi="Liberation Serif" w:cs="Liberation Serif"/>
          <w:sz w:val="24"/>
          <w:szCs w:val="24"/>
          <w:lang w:eastAsia="en-US"/>
        </w:rPr>
      </w:pPr>
      <w:r w:rsidRPr="004A2AA3">
        <w:rPr>
          <w:rFonts w:ascii="Liberation Serif" w:eastAsia="Calibri" w:hAnsi="Liberation Serif" w:cs="Liberation Serif"/>
          <w:sz w:val="24"/>
          <w:szCs w:val="24"/>
          <w:lang w:eastAsia="en-US"/>
        </w:rPr>
        <w:lastRenderedPageBreak/>
        <w:t>–</w:t>
      </w:r>
      <w:r w:rsidRPr="00254171">
        <w:rPr>
          <w:rFonts w:ascii="Liberation Serif" w:eastAsia="Calibri" w:hAnsi="Liberation Serif" w:cs="Liberation Serif"/>
          <w:sz w:val="24"/>
          <w:szCs w:val="24"/>
          <w:lang w:eastAsia="en-US"/>
        </w:rPr>
        <w:t> </w:t>
      </w:r>
      <w:r w:rsidRPr="004A2AA3">
        <w:rPr>
          <w:rFonts w:ascii="Liberation Serif" w:eastAsia="Calibri" w:hAnsi="Liberation Serif" w:cs="Liberation Serif"/>
          <w:sz w:val="24"/>
          <w:szCs w:val="24"/>
          <w:lang w:eastAsia="en-US"/>
        </w:rPr>
        <w:t>16 объектовых тренировок;</w:t>
      </w:r>
    </w:p>
    <w:p w:rsidR="00CF3F8F" w:rsidRPr="004A2AA3" w:rsidRDefault="00CF3F8F" w:rsidP="00254171">
      <w:pPr>
        <w:ind w:firstLine="567"/>
        <w:contextualSpacing/>
        <w:jc w:val="both"/>
        <w:rPr>
          <w:rFonts w:ascii="Liberation Serif" w:eastAsia="Calibri" w:hAnsi="Liberation Serif" w:cs="Liberation Serif"/>
          <w:sz w:val="24"/>
          <w:szCs w:val="24"/>
          <w:lang w:eastAsia="en-US"/>
        </w:rPr>
      </w:pPr>
      <w:r w:rsidRPr="004A2AA3">
        <w:rPr>
          <w:rFonts w:ascii="Liberation Serif" w:eastAsia="Calibri" w:hAnsi="Liberation Serif" w:cs="Liberation Serif"/>
          <w:sz w:val="24"/>
          <w:szCs w:val="24"/>
          <w:lang w:eastAsia="en-US"/>
        </w:rPr>
        <w:t>–</w:t>
      </w:r>
      <w:r w:rsidRPr="00254171">
        <w:rPr>
          <w:rFonts w:ascii="Liberation Serif" w:eastAsia="Calibri" w:hAnsi="Liberation Serif" w:cs="Liberation Serif"/>
          <w:sz w:val="24"/>
          <w:szCs w:val="24"/>
          <w:lang w:eastAsia="en-US"/>
        </w:rPr>
        <w:t> </w:t>
      </w:r>
      <w:r w:rsidRPr="004A2AA3">
        <w:rPr>
          <w:rFonts w:ascii="Liberation Serif" w:eastAsia="Calibri" w:hAnsi="Liberation Serif" w:cs="Liberation Serif"/>
          <w:sz w:val="24"/>
          <w:szCs w:val="24"/>
          <w:lang w:eastAsia="en-US"/>
        </w:rPr>
        <w:t>16 тренировок на объектах образовательных учреждений;</w:t>
      </w:r>
    </w:p>
    <w:p w:rsidR="00CF3F8F" w:rsidRPr="006253D1" w:rsidRDefault="00CF3F8F" w:rsidP="00224A0C">
      <w:pPr>
        <w:ind w:firstLine="567"/>
        <w:contextualSpacing/>
        <w:jc w:val="both"/>
        <w:rPr>
          <w:rFonts w:ascii="Liberation Serif" w:eastAsia="Calibri" w:hAnsi="Liberation Serif" w:cs="Liberation Serif"/>
          <w:sz w:val="24"/>
          <w:szCs w:val="24"/>
          <w:lang w:eastAsia="en-US"/>
        </w:rPr>
      </w:pPr>
      <w:r w:rsidRPr="006253D1">
        <w:rPr>
          <w:rFonts w:ascii="Liberation Serif" w:eastAsia="Calibri" w:hAnsi="Liberation Serif" w:cs="Liberation Serif"/>
          <w:sz w:val="24"/>
          <w:szCs w:val="24"/>
          <w:lang w:eastAsia="en-US"/>
        </w:rPr>
        <w:t>Для ликвидации последствий чрезвычайных ситуаций муниципального характера созданы и</w:t>
      </w:r>
      <w:r w:rsidR="002B43EC" w:rsidRPr="005B6BEC">
        <w:rPr>
          <w:rFonts w:ascii="Liberation Serif" w:hAnsi="Liberation Serif" w:cs="Liberation Serif"/>
          <w:sz w:val="24"/>
          <w:szCs w:val="24"/>
        </w:rPr>
        <w:t> </w:t>
      </w:r>
      <w:r w:rsidRPr="006253D1">
        <w:rPr>
          <w:rFonts w:ascii="Liberation Serif" w:eastAsia="Calibri" w:hAnsi="Liberation Serif" w:cs="Liberation Serif"/>
          <w:sz w:val="24"/>
          <w:szCs w:val="24"/>
          <w:lang w:eastAsia="en-US"/>
        </w:rPr>
        <w:t>поддерживаются в постоянной готовности резервы финансовых и материальных ресурсов на</w:t>
      </w:r>
      <w:r w:rsidRPr="006253D1">
        <w:rPr>
          <w:rFonts w:ascii="Liberation Serif" w:hAnsi="Liberation Serif" w:cs="Liberation Serif"/>
          <w:sz w:val="24"/>
          <w:szCs w:val="24"/>
        </w:rPr>
        <w:t> </w:t>
      </w:r>
      <w:r w:rsidRPr="006253D1">
        <w:rPr>
          <w:rFonts w:ascii="Liberation Serif" w:eastAsia="Calibri" w:hAnsi="Liberation Serif" w:cs="Liberation Serif"/>
          <w:sz w:val="24"/>
          <w:szCs w:val="24"/>
          <w:lang w:eastAsia="en-US"/>
        </w:rPr>
        <w:t>сумму 31,4 миллиона рублей.</w:t>
      </w:r>
    </w:p>
    <w:p w:rsidR="00CF3F8F" w:rsidRPr="006253D1" w:rsidRDefault="00CF3F8F" w:rsidP="00224A0C">
      <w:pPr>
        <w:ind w:firstLine="567"/>
        <w:contextualSpacing/>
        <w:jc w:val="both"/>
        <w:rPr>
          <w:rFonts w:ascii="Liberation Serif" w:eastAsia="Calibri" w:hAnsi="Liberation Serif" w:cs="Liberation Serif"/>
          <w:sz w:val="24"/>
          <w:szCs w:val="24"/>
          <w:lang w:eastAsia="en-US"/>
        </w:rPr>
      </w:pPr>
      <w:r w:rsidRPr="006253D1">
        <w:rPr>
          <w:rFonts w:ascii="Liberation Serif" w:eastAsia="Calibri" w:hAnsi="Liberation Serif" w:cs="Liberation Serif"/>
          <w:sz w:val="24"/>
          <w:szCs w:val="24"/>
          <w:lang w:eastAsia="en-US"/>
        </w:rPr>
        <w:t>Местная система оповещения населения выполнена на базе аппаратно-программного комплекса «Грифон». Управление системой обеспечивается ЕДДС посредством запуска оконечных устройств (сирен, громкоговорителей).</w:t>
      </w:r>
    </w:p>
    <w:p w:rsidR="00CF3F8F" w:rsidRPr="006253D1" w:rsidRDefault="00CF3F8F" w:rsidP="00224A0C">
      <w:pPr>
        <w:ind w:firstLine="567"/>
        <w:contextualSpacing/>
        <w:jc w:val="both"/>
        <w:rPr>
          <w:rFonts w:ascii="Liberation Serif" w:eastAsia="Calibri" w:hAnsi="Liberation Serif" w:cs="Liberation Serif"/>
          <w:sz w:val="24"/>
          <w:szCs w:val="24"/>
          <w:lang w:eastAsia="en-US"/>
        </w:rPr>
      </w:pPr>
      <w:r w:rsidRPr="006253D1">
        <w:rPr>
          <w:rFonts w:ascii="Liberation Serif" w:eastAsia="Calibri" w:hAnsi="Liberation Serif" w:cs="Liberation Serif"/>
          <w:sz w:val="24"/>
          <w:szCs w:val="24"/>
          <w:lang w:eastAsia="en-US"/>
        </w:rPr>
        <w:t>Единая автоматизированная система электросирен охватывает все районы г</w:t>
      </w:r>
      <w:r w:rsidR="00254171">
        <w:rPr>
          <w:rFonts w:ascii="Liberation Serif" w:eastAsia="Calibri" w:hAnsi="Liberation Serif" w:cs="Liberation Serif"/>
          <w:sz w:val="24"/>
          <w:szCs w:val="24"/>
          <w:lang w:eastAsia="en-US"/>
        </w:rPr>
        <w:t>.</w:t>
      </w:r>
      <w:r w:rsidRPr="006253D1">
        <w:rPr>
          <w:rFonts w:ascii="Liberation Serif" w:eastAsia="Calibri" w:hAnsi="Liberation Serif" w:cs="Liberation Serif"/>
          <w:sz w:val="24"/>
          <w:szCs w:val="24"/>
          <w:lang w:eastAsia="en-US"/>
        </w:rPr>
        <w:t xml:space="preserve"> Верхняя Пышма и располагается в жилом секторе, а также на объектах экономики. Она включена в</w:t>
      </w:r>
      <w:r w:rsidRPr="006253D1">
        <w:rPr>
          <w:rFonts w:ascii="Liberation Serif" w:hAnsi="Liberation Serif" w:cs="Liberation Serif"/>
          <w:sz w:val="24"/>
          <w:szCs w:val="24"/>
        </w:rPr>
        <w:t xml:space="preserve"> </w:t>
      </w:r>
      <w:r w:rsidRPr="006253D1">
        <w:rPr>
          <w:rFonts w:ascii="Liberation Serif" w:eastAsia="Calibri" w:hAnsi="Liberation Serif" w:cs="Liberation Serif"/>
          <w:sz w:val="24"/>
          <w:szCs w:val="24"/>
          <w:lang w:eastAsia="en-US"/>
        </w:rPr>
        <w:t>единую систему оповещения Главного управления гражданской защиты Свердловской области. 67,3</w:t>
      </w:r>
      <w:r w:rsidRPr="006253D1">
        <w:rPr>
          <w:rFonts w:ascii="Liberation Serif" w:hAnsi="Liberation Serif" w:cs="Liberation Serif"/>
          <w:sz w:val="24"/>
          <w:szCs w:val="24"/>
        </w:rPr>
        <w:t> </w:t>
      </w:r>
      <w:r w:rsidRPr="006253D1">
        <w:rPr>
          <w:rFonts w:ascii="Liberation Serif" w:eastAsia="Calibri" w:hAnsi="Liberation Serif" w:cs="Liberation Serif"/>
          <w:sz w:val="24"/>
          <w:szCs w:val="24"/>
          <w:lang w:eastAsia="en-US"/>
        </w:rPr>
        <w:t>% населения городского округа охвачено централизованным оповещением и информированием об</w:t>
      </w:r>
      <w:r w:rsidR="002B43EC" w:rsidRPr="005B6BEC">
        <w:rPr>
          <w:rFonts w:ascii="Liberation Serif" w:hAnsi="Liberation Serif" w:cs="Liberation Serif"/>
          <w:sz w:val="24"/>
          <w:szCs w:val="24"/>
        </w:rPr>
        <w:t> </w:t>
      </w:r>
      <w:r w:rsidRPr="006253D1">
        <w:rPr>
          <w:rFonts w:ascii="Liberation Serif" w:eastAsia="Calibri" w:hAnsi="Liberation Serif" w:cs="Liberation Serif"/>
          <w:sz w:val="24"/>
          <w:szCs w:val="24"/>
          <w:lang w:eastAsia="en-US"/>
        </w:rPr>
        <w:t>угрозе возникновения или о возникновении чрезвычайных ситуаций.</w:t>
      </w:r>
    </w:p>
    <w:p w:rsidR="00CF3F8F" w:rsidRPr="006253D1" w:rsidRDefault="00CF3F8F" w:rsidP="00224A0C">
      <w:pPr>
        <w:ind w:firstLine="567"/>
        <w:contextualSpacing/>
        <w:jc w:val="both"/>
        <w:rPr>
          <w:rFonts w:ascii="Liberation Serif" w:eastAsia="Calibri" w:hAnsi="Liberation Serif" w:cs="Liberation Serif"/>
          <w:sz w:val="24"/>
          <w:szCs w:val="24"/>
          <w:lang w:eastAsia="en-US"/>
        </w:rPr>
      </w:pPr>
      <w:r w:rsidRPr="006253D1">
        <w:rPr>
          <w:rFonts w:ascii="Liberation Serif" w:eastAsia="Calibri" w:hAnsi="Liberation Serif" w:cs="Liberation Serif"/>
          <w:sz w:val="24"/>
          <w:szCs w:val="24"/>
          <w:lang w:eastAsia="en-US"/>
        </w:rPr>
        <w:t>Стационарная система связи городского округа базируется на сетях связи Верхнепышминского цеха комплексного технического обслуживания Екатеринбургского регионального узла связи ОАО «Ростелеком». Существующая система электросвязи обеспечивает органы управления городского округа телефонно-телеграфной связью.</w:t>
      </w:r>
    </w:p>
    <w:p w:rsidR="00CF3F8F" w:rsidRPr="006253D1" w:rsidRDefault="00CF3F8F" w:rsidP="00224A0C">
      <w:pPr>
        <w:ind w:firstLine="567"/>
        <w:contextualSpacing/>
        <w:jc w:val="both"/>
        <w:rPr>
          <w:rFonts w:ascii="Liberation Serif" w:eastAsia="Calibri" w:hAnsi="Liberation Serif" w:cs="Liberation Serif"/>
          <w:sz w:val="24"/>
          <w:szCs w:val="24"/>
          <w:lang w:eastAsia="en-US"/>
        </w:rPr>
      </w:pPr>
      <w:r w:rsidRPr="006253D1">
        <w:rPr>
          <w:rFonts w:ascii="Liberation Serif" w:eastAsia="Calibri" w:hAnsi="Liberation Serif" w:cs="Liberation Serif"/>
          <w:sz w:val="24"/>
          <w:szCs w:val="24"/>
          <w:lang w:eastAsia="en-US"/>
        </w:rPr>
        <w:t>В настоящее время в местную автоматизированную систему централизованного оповещения населения городского округа включено 22 места размещения электросирен и</w:t>
      </w:r>
      <w:r w:rsidRPr="006253D1">
        <w:rPr>
          <w:rFonts w:ascii="Liberation Serif" w:hAnsi="Liberation Serif" w:cs="Liberation Serif"/>
          <w:sz w:val="24"/>
          <w:szCs w:val="24"/>
        </w:rPr>
        <w:t xml:space="preserve"> </w:t>
      </w:r>
      <w:r w:rsidRPr="006253D1">
        <w:rPr>
          <w:rFonts w:ascii="Liberation Serif" w:eastAsia="Calibri" w:hAnsi="Liberation Serif" w:cs="Liberation Serif"/>
          <w:sz w:val="24"/>
          <w:szCs w:val="24"/>
          <w:lang w:eastAsia="en-US"/>
        </w:rPr>
        <w:t>рупорных громкоговорителей, из них 19 муниципальных и</w:t>
      </w:r>
      <w:r w:rsidRPr="006253D1">
        <w:rPr>
          <w:rFonts w:ascii="Liberation Serif" w:hAnsi="Liberation Serif" w:cs="Liberation Serif"/>
          <w:sz w:val="24"/>
          <w:szCs w:val="24"/>
        </w:rPr>
        <w:t xml:space="preserve"> </w:t>
      </w:r>
      <w:r w:rsidR="00254171">
        <w:rPr>
          <w:rFonts w:ascii="Liberation Serif" w:hAnsi="Liberation Serif" w:cs="Liberation Serif"/>
          <w:sz w:val="24"/>
          <w:szCs w:val="24"/>
        </w:rPr>
        <w:t>три</w:t>
      </w:r>
      <w:r w:rsidRPr="006253D1">
        <w:rPr>
          <w:rFonts w:ascii="Liberation Serif" w:hAnsi="Liberation Serif" w:cs="Liberation Serif"/>
          <w:sz w:val="24"/>
          <w:szCs w:val="24"/>
        </w:rPr>
        <w:t xml:space="preserve"> </w:t>
      </w:r>
      <w:r w:rsidRPr="006253D1">
        <w:rPr>
          <w:rFonts w:ascii="Liberation Serif" w:eastAsia="Calibri" w:hAnsi="Liberation Serif" w:cs="Liberation Serif"/>
          <w:sz w:val="24"/>
          <w:szCs w:val="24"/>
          <w:lang w:eastAsia="en-US"/>
        </w:rPr>
        <w:t>ведомст</w:t>
      </w:r>
      <w:r>
        <w:rPr>
          <w:rFonts w:ascii="Liberation Serif" w:eastAsia="Calibri" w:hAnsi="Liberation Serif" w:cs="Liberation Serif"/>
          <w:sz w:val="24"/>
          <w:szCs w:val="24"/>
          <w:lang w:eastAsia="en-US"/>
        </w:rPr>
        <w:t>венных: АО «Уралредмет»</w:t>
      </w:r>
      <w:r w:rsidR="00254171" w:rsidRPr="00585D95">
        <w:rPr>
          <w:rFonts w:ascii="Liberation Serif" w:eastAsia="Calibri" w:hAnsi="Liberation Serif" w:cs="Liberation Serif"/>
          <w:sz w:val="24"/>
          <w:szCs w:val="24"/>
          <w:lang w:eastAsia="en-US"/>
        </w:rPr>
        <w:t>,</w:t>
      </w:r>
      <w:r>
        <w:rPr>
          <w:rFonts w:ascii="Liberation Serif" w:eastAsia="Calibri" w:hAnsi="Liberation Serif" w:cs="Liberation Serif"/>
          <w:sz w:val="24"/>
          <w:szCs w:val="24"/>
          <w:lang w:eastAsia="en-US"/>
        </w:rPr>
        <w:t xml:space="preserve"> АО «ЕЗ</w:t>
      </w:r>
      <w:r w:rsidRPr="006253D1">
        <w:rPr>
          <w:rFonts w:ascii="Liberation Serif" w:eastAsia="Calibri" w:hAnsi="Liberation Serif" w:cs="Liberation Serif"/>
          <w:sz w:val="24"/>
          <w:szCs w:val="24"/>
          <w:lang w:eastAsia="en-US"/>
        </w:rPr>
        <w:t>ОЦМ» (УЗХР), АО «Уралэлектромедь». Кроме того, функционируют локальные объектовые системы оповещения (ООО «Уральские локомотивы» и ООО «УГМК-Агро»), запуск которых осуществляется автономно.</w:t>
      </w:r>
    </w:p>
    <w:p w:rsidR="00CF3F8F" w:rsidRPr="006253D1" w:rsidRDefault="00CF3F8F" w:rsidP="00224A0C">
      <w:pPr>
        <w:ind w:firstLine="567"/>
        <w:contextualSpacing/>
        <w:jc w:val="both"/>
        <w:rPr>
          <w:rFonts w:ascii="Liberation Serif" w:eastAsia="Calibri" w:hAnsi="Liberation Serif" w:cs="Liberation Serif"/>
          <w:sz w:val="24"/>
          <w:szCs w:val="24"/>
          <w:lang w:eastAsia="en-US"/>
        </w:rPr>
      </w:pPr>
      <w:r w:rsidRPr="006253D1">
        <w:rPr>
          <w:rFonts w:ascii="Liberation Serif" w:eastAsia="Calibri" w:hAnsi="Liberation Serif" w:cs="Liberation Serif"/>
          <w:sz w:val="24"/>
          <w:szCs w:val="24"/>
          <w:lang w:eastAsia="en-US"/>
        </w:rPr>
        <w:t>В течение 2022 года проведена практическая оценка готовности муниципальной системы оповещения и информирования населения об угрозе возникновения или о возникновении чрезвычайных ситуаций природного и техногенного характера с составлением соответствующих актов. По результатам оценки готовности выявлено, что муниципальная система оповещения и</w:t>
      </w:r>
      <w:r w:rsidRPr="006253D1">
        <w:rPr>
          <w:rFonts w:ascii="Liberation Serif" w:eastAsia="Calibri" w:hAnsi="Liberation Serif" w:cs="Liberation Serif"/>
          <w:sz w:val="24"/>
          <w:szCs w:val="24"/>
        </w:rPr>
        <w:t xml:space="preserve"> </w:t>
      </w:r>
      <w:r w:rsidRPr="006253D1">
        <w:rPr>
          <w:rFonts w:ascii="Liberation Serif" w:eastAsia="Calibri" w:hAnsi="Liberation Serif" w:cs="Liberation Serif"/>
          <w:sz w:val="24"/>
          <w:szCs w:val="24"/>
          <w:lang w:eastAsia="en-US"/>
        </w:rPr>
        <w:t>информирования находится в рабочем состоянии и готова к использованию по предназначению.</w:t>
      </w:r>
    </w:p>
    <w:p w:rsidR="00CF3F8F" w:rsidRPr="006253D1" w:rsidRDefault="00CF3F8F" w:rsidP="00224A0C">
      <w:pPr>
        <w:ind w:firstLine="567"/>
        <w:contextualSpacing/>
        <w:jc w:val="both"/>
        <w:rPr>
          <w:rFonts w:ascii="Liberation Serif" w:eastAsia="Calibri" w:hAnsi="Liberation Serif" w:cs="Liberation Serif"/>
          <w:sz w:val="24"/>
          <w:szCs w:val="24"/>
          <w:lang w:eastAsia="en-US"/>
        </w:rPr>
      </w:pPr>
      <w:r w:rsidRPr="006253D1">
        <w:rPr>
          <w:rFonts w:ascii="Liberation Serif" w:eastAsia="Calibri" w:hAnsi="Liberation Serif" w:cs="Liberation Serif"/>
          <w:sz w:val="24"/>
          <w:szCs w:val="24"/>
          <w:lang w:eastAsia="en-US"/>
        </w:rPr>
        <w:t>В целях профилактики пожаров на территории городского округа в 2022 году постановлени</w:t>
      </w:r>
      <w:r>
        <w:rPr>
          <w:rFonts w:ascii="Liberation Serif" w:eastAsia="Calibri" w:hAnsi="Liberation Serif" w:cs="Liberation Serif"/>
          <w:sz w:val="24"/>
          <w:szCs w:val="24"/>
          <w:lang w:eastAsia="en-US"/>
        </w:rPr>
        <w:t>я</w:t>
      </w:r>
      <w:r w:rsidRPr="006253D1">
        <w:rPr>
          <w:rFonts w:ascii="Liberation Serif" w:eastAsia="Calibri" w:hAnsi="Liberation Serif" w:cs="Liberation Serif"/>
          <w:sz w:val="24"/>
          <w:szCs w:val="24"/>
          <w:lang w:eastAsia="en-US"/>
        </w:rPr>
        <w:t>ми Администрации с 29 апреля по 07 июня и с 10 августа по 27 сентября вводился особый противопожарный режим.</w:t>
      </w:r>
    </w:p>
    <w:p w:rsidR="00CF3F8F" w:rsidRPr="003A609F" w:rsidRDefault="00CF3F8F" w:rsidP="00224A0C">
      <w:pPr>
        <w:ind w:firstLine="567"/>
        <w:contextualSpacing/>
        <w:jc w:val="both"/>
        <w:rPr>
          <w:rFonts w:ascii="Liberation Serif" w:eastAsia="Calibri" w:hAnsi="Liberation Serif" w:cs="Liberation Serif"/>
          <w:sz w:val="24"/>
          <w:szCs w:val="24"/>
          <w:lang w:eastAsia="en-US"/>
        </w:rPr>
      </w:pPr>
      <w:r w:rsidRPr="006253D1">
        <w:rPr>
          <w:rFonts w:ascii="Liberation Serif" w:eastAsia="Calibri" w:hAnsi="Liberation Serif" w:cs="Liberation Serif"/>
          <w:sz w:val="24"/>
          <w:szCs w:val="24"/>
          <w:lang w:eastAsia="en-US"/>
        </w:rPr>
        <w:t xml:space="preserve">На территории городского округа созданы добровольные пожарные дружины в поселках Зеленый Бор, </w:t>
      </w:r>
      <w:r w:rsidR="00254171" w:rsidRPr="006253D1">
        <w:rPr>
          <w:rFonts w:ascii="Liberation Serif" w:eastAsia="Calibri" w:hAnsi="Liberation Serif" w:cs="Liberation Serif"/>
          <w:sz w:val="24"/>
          <w:szCs w:val="24"/>
          <w:lang w:eastAsia="en-US"/>
        </w:rPr>
        <w:t>Красный</w:t>
      </w:r>
      <w:r w:rsidR="00254171">
        <w:rPr>
          <w:rFonts w:ascii="Liberation Serif" w:eastAsia="Calibri" w:hAnsi="Liberation Serif" w:cs="Liberation Serif"/>
          <w:sz w:val="24"/>
          <w:szCs w:val="24"/>
          <w:lang w:eastAsia="en-US"/>
        </w:rPr>
        <w:t>,</w:t>
      </w:r>
      <w:r w:rsidR="00254171" w:rsidRPr="006253D1">
        <w:rPr>
          <w:rFonts w:ascii="Liberation Serif" w:eastAsia="Calibri" w:hAnsi="Liberation Serif" w:cs="Liberation Serif"/>
          <w:sz w:val="24"/>
          <w:szCs w:val="24"/>
          <w:lang w:eastAsia="en-US"/>
        </w:rPr>
        <w:t xml:space="preserve"> Крутой, </w:t>
      </w:r>
      <w:r w:rsidRPr="006253D1">
        <w:rPr>
          <w:rFonts w:ascii="Liberation Serif" w:eastAsia="Calibri" w:hAnsi="Liberation Serif" w:cs="Liberation Serif"/>
          <w:sz w:val="24"/>
          <w:szCs w:val="24"/>
          <w:lang w:eastAsia="en-US"/>
        </w:rPr>
        <w:t xml:space="preserve">Нагорный, </w:t>
      </w:r>
      <w:r w:rsidR="00254171" w:rsidRPr="006253D1">
        <w:rPr>
          <w:rFonts w:ascii="Liberation Serif" w:eastAsia="Calibri" w:hAnsi="Liberation Serif" w:cs="Liberation Serif"/>
          <w:sz w:val="24"/>
          <w:szCs w:val="24"/>
          <w:lang w:eastAsia="en-US"/>
        </w:rPr>
        <w:t xml:space="preserve">Ольховка, </w:t>
      </w:r>
      <w:r w:rsidRPr="006253D1">
        <w:rPr>
          <w:rFonts w:ascii="Liberation Serif" w:eastAsia="Calibri" w:hAnsi="Liberation Serif" w:cs="Liberation Serif"/>
          <w:sz w:val="24"/>
          <w:szCs w:val="24"/>
          <w:lang w:eastAsia="en-US"/>
        </w:rPr>
        <w:t xml:space="preserve">Первомайский, Сагра, которые входят в состав общественной организации «Добровольная пожарная охрана «Урал» и включены в реестр добровольных пожарных Свердловской </w:t>
      </w:r>
      <w:r w:rsidRPr="003A609F">
        <w:rPr>
          <w:rFonts w:ascii="Liberation Serif" w:eastAsia="Calibri" w:hAnsi="Liberation Serif" w:cs="Liberation Serif"/>
          <w:sz w:val="24"/>
          <w:szCs w:val="24"/>
          <w:lang w:eastAsia="en-US"/>
        </w:rPr>
        <w:t>области.</w:t>
      </w:r>
      <w:r w:rsidR="003A609F" w:rsidRPr="00585D95">
        <w:rPr>
          <w:rFonts w:ascii="Liberation Serif" w:eastAsia="Calibri" w:hAnsi="Liberation Serif" w:cs="Liberation Serif"/>
          <w:sz w:val="24"/>
          <w:szCs w:val="24"/>
          <w:lang w:eastAsia="en-US"/>
        </w:rPr>
        <w:t xml:space="preserve"> </w:t>
      </w:r>
      <w:r w:rsidR="00254171" w:rsidRPr="00585D95">
        <w:rPr>
          <w:rFonts w:ascii="Liberation Serif" w:eastAsia="Calibri" w:hAnsi="Liberation Serif" w:cs="Liberation Serif"/>
          <w:sz w:val="24"/>
          <w:szCs w:val="24"/>
          <w:lang w:eastAsia="en-US"/>
        </w:rPr>
        <w:t>На о</w:t>
      </w:r>
      <w:r w:rsidR="003A609F" w:rsidRPr="00585D95">
        <w:rPr>
          <w:rFonts w:ascii="Liberation Serif" w:eastAsia="Calibri" w:hAnsi="Liberation Serif" w:cs="Liberation Serif"/>
          <w:sz w:val="24"/>
          <w:szCs w:val="24"/>
          <w:lang w:eastAsia="en-US"/>
        </w:rPr>
        <w:t>р</w:t>
      </w:r>
      <w:r w:rsidR="003A609F" w:rsidRPr="003A609F">
        <w:rPr>
          <w:rFonts w:ascii="Liberation Serif" w:eastAsia="Calibri" w:hAnsi="Liberation Serif" w:cs="Liberation Serif"/>
          <w:sz w:val="24"/>
          <w:szCs w:val="24"/>
          <w:lang w:eastAsia="en-US"/>
        </w:rPr>
        <w:t>ганизаци</w:t>
      </w:r>
      <w:r w:rsidR="00254171" w:rsidRPr="00585D95">
        <w:rPr>
          <w:rFonts w:ascii="Liberation Serif" w:eastAsia="Calibri" w:hAnsi="Liberation Serif" w:cs="Liberation Serif"/>
          <w:sz w:val="24"/>
          <w:szCs w:val="24"/>
          <w:lang w:eastAsia="en-US"/>
        </w:rPr>
        <w:t>ю</w:t>
      </w:r>
      <w:r w:rsidR="003A609F" w:rsidRPr="003A609F">
        <w:rPr>
          <w:rFonts w:ascii="Liberation Serif" w:eastAsia="Calibri" w:hAnsi="Liberation Serif" w:cs="Liberation Serif"/>
          <w:sz w:val="24"/>
          <w:szCs w:val="24"/>
          <w:lang w:eastAsia="en-US"/>
        </w:rPr>
        <w:t xml:space="preserve"> деятельности и обеспечение добровольной пожарной дружины</w:t>
      </w:r>
      <w:r w:rsidR="00254171">
        <w:rPr>
          <w:rFonts w:ascii="Liberation Serif" w:eastAsia="Calibri" w:hAnsi="Liberation Serif" w:cs="Liberation Serif"/>
          <w:sz w:val="24"/>
          <w:szCs w:val="24"/>
          <w:lang w:eastAsia="en-US"/>
        </w:rPr>
        <w:t xml:space="preserve"> </w:t>
      </w:r>
      <w:r w:rsidR="00254171" w:rsidRPr="00585D95">
        <w:rPr>
          <w:rFonts w:ascii="Liberation Serif" w:eastAsia="Calibri" w:hAnsi="Liberation Serif" w:cs="Liberation Serif"/>
          <w:sz w:val="24"/>
          <w:szCs w:val="24"/>
          <w:lang w:eastAsia="en-US"/>
        </w:rPr>
        <w:t>из местного бюджета направлено 600 тысяч</w:t>
      </w:r>
      <w:r w:rsidR="003A609F" w:rsidRPr="00585D95">
        <w:rPr>
          <w:rFonts w:ascii="Liberation Serif" w:eastAsia="Calibri" w:hAnsi="Liberation Serif" w:cs="Liberation Serif"/>
          <w:sz w:val="24"/>
          <w:szCs w:val="24"/>
          <w:lang w:eastAsia="en-US"/>
        </w:rPr>
        <w:t xml:space="preserve"> </w:t>
      </w:r>
      <w:r w:rsidR="00254171" w:rsidRPr="00585D95">
        <w:rPr>
          <w:rFonts w:ascii="Liberation Serif" w:eastAsia="Calibri" w:hAnsi="Liberation Serif" w:cs="Liberation Serif"/>
          <w:sz w:val="24"/>
          <w:szCs w:val="24"/>
          <w:lang w:eastAsia="en-US"/>
        </w:rPr>
        <w:t>рублей</w:t>
      </w:r>
      <w:r w:rsidR="003A609F">
        <w:rPr>
          <w:rFonts w:ascii="Liberation Serif" w:eastAsia="Calibri" w:hAnsi="Liberation Serif" w:cs="Liberation Serif"/>
          <w:sz w:val="24"/>
          <w:szCs w:val="24"/>
          <w:lang w:eastAsia="en-US"/>
        </w:rPr>
        <w:t>.</w:t>
      </w:r>
    </w:p>
    <w:p w:rsidR="00CF3F8F" w:rsidRPr="006253D1" w:rsidRDefault="00CF3F8F" w:rsidP="00224A0C">
      <w:pPr>
        <w:ind w:firstLine="567"/>
        <w:contextualSpacing/>
        <w:jc w:val="both"/>
        <w:rPr>
          <w:rFonts w:ascii="Liberation Serif" w:eastAsia="Calibri" w:hAnsi="Liberation Serif" w:cs="Liberation Serif"/>
          <w:sz w:val="24"/>
          <w:szCs w:val="24"/>
          <w:lang w:eastAsia="en-US"/>
        </w:rPr>
      </w:pPr>
      <w:r w:rsidRPr="006253D1">
        <w:rPr>
          <w:rFonts w:ascii="Liberation Serif" w:eastAsia="Calibri" w:hAnsi="Liberation Serif" w:cs="Liberation Serif"/>
          <w:sz w:val="24"/>
          <w:szCs w:val="24"/>
          <w:lang w:eastAsia="en-US"/>
        </w:rPr>
        <w:t>В целях проведения профилактической и разъяснительной работы с населением городского округа в области предупреждения и ликвидации чрезвычайных ситуаций, обеспечения пожарной безопасности, а также безопасности людей на водных объектах в течение 2022 года:</w:t>
      </w:r>
    </w:p>
    <w:p w:rsidR="00CF3F8F" w:rsidRPr="006253D1" w:rsidRDefault="00CF3F8F" w:rsidP="00224A0C">
      <w:pPr>
        <w:ind w:firstLine="567"/>
        <w:contextualSpacing/>
        <w:jc w:val="both"/>
        <w:rPr>
          <w:rFonts w:ascii="Liberation Serif" w:eastAsia="Calibri" w:hAnsi="Liberation Serif" w:cs="Liberation Serif"/>
          <w:sz w:val="24"/>
          <w:szCs w:val="24"/>
          <w:lang w:eastAsia="en-US"/>
        </w:rPr>
      </w:pPr>
      <w:r w:rsidRPr="006253D1">
        <w:rPr>
          <w:rFonts w:ascii="Liberation Serif" w:eastAsia="Calibri" w:hAnsi="Liberation Serif" w:cs="Liberation Serif"/>
          <w:sz w:val="24"/>
          <w:szCs w:val="24"/>
          <w:lang w:eastAsia="en-US"/>
        </w:rPr>
        <w:t>– разработаны и розданы населению 16 600 памяток;</w:t>
      </w:r>
    </w:p>
    <w:p w:rsidR="00CF3F8F" w:rsidRPr="006253D1" w:rsidRDefault="00CF3F8F" w:rsidP="00224A0C">
      <w:pPr>
        <w:ind w:firstLine="567"/>
        <w:contextualSpacing/>
        <w:jc w:val="both"/>
        <w:rPr>
          <w:rFonts w:ascii="Liberation Serif" w:eastAsia="Calibri" w:hAnsi="Liberation Serif" w:cs="Liberation Serif"/>
          <w:sz w:val="24"/>
          <w:szCs w:val="24"/>
          <w:lang w:eastAsia="en-US"/>
        </w:rPr>
      </w:pPr>
      <w:r w:rsidRPr="006253D1">
        <w:rPr>
          <w:rFonts w:ascii="Liberation Serif" w:eastAsia="Calibri" w:hAnsi="Liberation Serif" w:cs="Liberation Serif"/>
          <w:sz w:val="24"/>
          <w:szCs w:val="24"/>
          <w:lang w:eastAsia="en-US"/>
        </w:rPr>
        <w:t>– в газете «Красное знамя» опубликовано 15 материалов;</w:t>
      </w:r>
    </w:p>
    <w:p w:rsidR="00CF3F8F" w:rsidRDefault="00CF3F8F" w:rsidP="00224A0C">
      <w:pPr>
        <w:ind w:firstLine="567"/>
        <w:contextualSpacing/>
        <w:jc w:val="both"/>
        <w:rPr>
          <w:rFonts w:ascii="Liberation Serif" w:eastAsia="Calibri" w:hAnsi="Liberation Serif" w:cs="Liberation Serif"/>
          <w:sz w:val="24"/>
          <w:szCs w:val="24"/>
          <w:lang w:eastAsia="en-US"/>
        </w:rPr>
      </w:pPr>
      <w:r w:rsidRPr="006253D1">
        <w:rPr>
          <w:rFonts w:ascii="Liberation Serif" w:eastAsia="Calibri" w:hAnsi="Liberation Serif" w:cs="Liberation Serif"/>
          <w:sz w:val="24"/>
          <w:szCs w:val="24"/>
          <w:lang w:eastAsia="en-US"/>
        </w:rPr>
        <w:t>– на официальном сай</w:t>
      </w:r>
      <w:r>
        <w:rPr>
          <w:rFonts w:ascii="Liberation Serif" w:eastAsia="Calibri" w:hAnsi="Liberation Serif" w:cs="Liberation Serif"/>
          <w:sz w:val="24"/>
          <w:szCs w:val="24"/>
          <w:lang w:eastAsia="en-US"/>
        </w:rPr>
        <w:t>те городского округа размещены 57</w:t>
      </w:r>
      <w:r w:rsidRPr="006253D1">
        <w:rPr>
          <w:rFonts w:ascii="Liberation Serif" w:eastAsia="Calibri" w:hAnsi="Liberation Serif" w:cs="Liberation Serif"/>
          <w:sz w:val="24"/>
          <w:szCs w:val="24"/>
          <w:lang w:eastAsia="en-US"/>
        </w:rPr>
        <w:t xml:space="preserve"> материал</w:t>
      </w:r>
      <w:r>
        <w:rPr>
          <w:rFonts w:ascii="Liberation Serif" w:eastAsia="Calibri" w:hAnsi="Liberation Serif" w:cs="Liberation Serif"/>
          <w:sz w:val="24"/>
          <w:szCs w:val="24"/>
          <w:lang w:eastAsia="en-US"/>
        </w:rPr>
        <w:t>ов;</w:t>
      </w:r>
    </w:p>
    <w:p w:rsidR="00CF3F8F" w:rsidRPr="006253D1" w:rsidRDefault="00CF3F8F" w:rsidP="00224A0C">
      <w:pPr>
        <w:ind w:firstLine="567"/>
        <w:contextualSpacing/>
        <w:jc w:val="both"/>
        <w:rPr>
          <w:rFonts w:ascii="Liberation Serif" w:eastAsia="Calibri" w:hAnsi="Liberation Serif" w:cs="Liberation Serif"/>
          <w:sz w:val="24"/>
          <w:szCs w:val="24"/>
          <w:lang w:eastAsia="en-US"/>
        </w:rPr>
      </w:pPr>
      <w:r w:rsidRPr="004A4033">
        <w:rPr>
          <w:rFonts w:ascii="Liberation Serif" w:eastAsia="Calibri" w:hAnsi="Liberation Serif" w:cs="Liberation Serif"/>
          <w:sz w:val="24"/>
          <w:szCs w:val="24"/>
          <w:lang w:eastAsia="en-US"/>
        </w:rPr>
        <w:t>–</w:t>
      </w:r>
      <w:r w:rsidR="0043282F" w:rsidRPr="006253D1">
        <w:rPr>
          <w:rFonts w:ascii="Liberation Serif" w:eastAsia="Calibri" w:hAnsi="Liberation Serif" w:cs="Liberation Serif"/>
          <w:sz w:val="24"/>
          <w:szCs w:val="24"/>
          <w:lang w:eastAsia="en-US"/>
        </w:rPr>
        <w:t> </w:t>
      </w:r>
      <w:r w:rsidRPr="004A4033">
        <w:rPr>
          <w:rFonts w:ascii="Liberation Serif" w:eastAsia="Calibri" w:hAnsi="Liberation Serif" w:cs="Liberation Serif"/>
          <w:sz w:val="24"/>
          <w:szCs w:val="24"/>
          <w:lang w:eastAsia="en-US"/>
        </w:rPr>
        <w:t>в социальных сетях в сети Интернет размещен 12</w:t>
      </w:r>
      <w:r>
        <w:rPr>
          <w:rFonts w:ascii="Liberation Serif" w:eastAsia="Calibri" w:hAnsi="Liberation Serif" w:cs="Liberation Serif"/>
          <w:sz w:val="24"/>
          <w:szCs w:val="24"/>
          <w:lang w:eastAsia="en-US"/>
        </w:rPr>
        <w:t>0</w:t>
      </w:r>
      <w:r w:rsidRPr="004A4033">
        <w:rPr>
          <w:rFonts w:ascii="Liberation Serif" w:eastAsia="Calibri" w:hAnsi="Liberation Serif" w:cs="Liberation Serif"/>
          <w:sz w:val="24"/>
          <w:szCs w:val="24"/>
          <w:lang w:eastAsia="en-US"/>
        </w:rPr>
        <w:t xml:space="preserve"> материал</w:t>
      </w:r>
      <w:r>
        <w:rPr>
          <w:rFonts w:ascii="Liberation Serif" w:eastAsia="Calibri" w:hAnsi="Liberation Serif" w:cs="Liberation Serif"/>
          <w:sz w:val="24"/>
          <w:szCs w:val="24"/>
          <w:lang w:eastAsia="en-US"/>
        </w:rPr>
        <w:t>ов</w:t>
      </w:r>
      <w:r w:rsidRPr="004A4033">
        <w:rPr>
          <w:rFonts w:ascii="Liberation Serif" w:eastAsia="Calibri" w:hAnsi="Liberation Serif" w:cs="Liberation Serif"/>
          <w:sz w:val="24"/>
          <w:szCs w:val="24"/>
          <w:lang w:eastAsia="en-US"/>
        </w:rPr>
        <w:t>.</w:t>
      </w:r>
    </w:p>
    <w:p w:rsidR="00CF3F8F" w:rsidRPr="006253D1" w:rsidRDefault="00CF3F8F" w:rsidP="00224A0C">
      <w:pPr>
        <w:ind w:firstLine="567"/>
        <w:contextualSpacing/>
        <w:jc w:val="both"/>
        <w:rPr>
          <w:rFonts w:ascii="Liberation Serif" w:eastAsia="Calibri" w:hAnsi="Liberation Serif" w:cs="Liberation Serif"/>
          <w:sz w:val="24"/>
          <w:szCs w:val="24"/>
          <w:lang w:eastAsia="en-US"/>
        </w:rPr>
      </w:pPr>
      <w:r w:rsidRPr="006253D1">
        <w:rPr>
          <w:rFonts w:ascii="Liberation Serif" w:eastAsia="Calibri" w:hAnsi="Liberation Serif" w:cs="Liberation Serif"/>
          <w:sz w:val="24"/>
          <w:szCs w:val="24"/>
          <w:lang w:eastAsia="en-US"/>
        </w:rPr>
        <w:t>В течение 2022 года проводилась комплексная работа по обеспечению безопасности жизни людей на водных объектах:</w:t>
      </w:r>
    </w:p>
    <w:p w:rsidR="00CF3F8F" w:rsidRPr="006253D1" w:rsidRDefault="00CF3F8F" w:rsidP="00224A0C">
      <w:pPr>
        <w:ind w:firstLine="567"/>
        <w:contextualSpacing/>
        <w:jc w:val="both"/>
        <w:rPr>
          <w:rFonts w:ascii="Liberation Serif" w:eastAsia="Calibri" w:hAnsi="Liberation Serif" w:cs="Liberation Serif"/>
          <w:sz w:val="24"/>
          <w:szCs w:val="24"/>
          <w:lang w:eastAsia="en-US"/>
        </w:rPr>
      </w:pPr>
      <w:r w:rsidRPr="006253D1">
        <w:rPr>
          <w:rFonts w:ascii="Liberation Serif" w:eastAsia="Calibri" w:hAnsi="Liberation Serif" w:cs="Liberation Serif"/>
          <w:sz w:val="24"/>
          <w:szCs w:val="24"/>
          <w:lang w:eastAsia="en-US"/>
        </w:rPr>
        <w:t>– на сайтах общеобразовательных организаций размещены материалы о безопасности людей на водных объектах;</w:t>
      </w:r>
    </w:p>
    <w:p w:rsidR="00CF3F8F" w:rsidRPr="006253D1" w:rsidRDefault="00CF3F8F" w:rsidP="00224A0C">
      <w:pPr>
        <w:ind w:firstLine="567"/>
        <w:contextualSpacing/>
        <w:jc w:val="both"/>
        <w:rPr>
          <w:rFonts w:ascii="Liberation Serif" w:eastAsia="Calibri" w:hAnsi="Liberation Serif" w:cs="Liberation Serif"/>
          <w:sz w:val="24"/>
          <w:szCs w:val="24"/>
          <w:lang w:eastAsia="en-US"/>
        </w:rPr>
      </w:pPr>
      <w:r w:rsidRPr="006253D1">
        <w:rPr>
          <w:rFonts w:ascii="Liberation Serif" w:eastAsia="Calibri" w:hAnsi="Liberation Serif" w:cs="Liberation Serif"/>
          <w:sz w:val="24"/>
          <w:szCs w:val="24"/>
          <w:lang w:eastAsia="en-US"/>
        </w:rPr>
        <w:t>– выставлено 37 предупреждающих аншлагов «Безопасное поведение на льду» и</w:t>
      </w:r>
      <w:r w:rsidRPr="006253D1">
        <w:rPr>
          <w:rFonts w:ascii="Liberation Serif" w:hAnsi="Liberation Serif" w:cs="Liberation Serif"/>
          <w:sz w:val="24"/>
          <w:szCs w:val="24"/>
        </w:rPr>
        <w:t xml:space="preserve"> </w:t>
      </w:r>
      <w:r w:rsidRPr="006253D1">
        <w:rPr>
          <w:rFonts w:ascii="Liberation Serif" w:eastAsia="Calibri" w:hAnsi="Liberation Serif" w:cs="Liberation Serif"/>
          <w:sz w:val="24"/>
          <w:szCs w:val="24"/>
          <w:lang w:eastAsia="en-US"/>
        </w:rPr>
        <w:t>«Купание запрещено» на водных объектах, расположенных на территории городского округа;</w:t>
      </w:r>
    </w:p>
    <w:p w:rsidR="00CF3F8F" w:rsidRPr="006253D1" w:rsidRDefault="00CF3F8F" w:rsidP="00224A0C">
      <w:pPr>
        <w:ind w:firstLine="567"/>
        <w:contextualSpacing/>
        <w:jc w:val="both"/>
        <w:rPr>
          <w:rFonts w:ascii="Liberation Serif" w:eastAsia="Calibri" w:hAnsi="Liberation Serif" w:cs="Liberation Serif"/>
          <w:sz w:val="24"/>
          <w:szCs w:val="24"/>
          <w:lang w:eastAsia="en-US"/>
        </w:rPr>
      </w:pPr>
      <w:r w:rsidRPr="006253D1">
        <w:rPr>
          <w:rFonts w:ascii="Liberation Serif" w:eastAsia="Calibri" w:hAnsi="Liberation Serif" w:cs="Liberation Serif"/>
          <w:sz w:val="24"/>
          <w:szCs w:val="24"/>
          <w:lang w:eastAsia="en-US"/>
        </w:rPr>
        <w:t>– размещен постоянно действующий спасательный пост с круглосуточным дежурством на</w:t>
      </w:r>
      <w:r w:rsidRPr="006253D1">
        <w:rPr>
          <w:rFonts w:ascii="Liberation Serif" w:hAnsi="Liberation Serif" w:cs="Liberation Serif"/>
          <w:sz w:val="24"/>
          <w:szCs w:val="24"/>
        </w:rPr>
        <w:t> </w:t>
      </w:r>
      <w:r w:rsidRPr="006253D1">
        <w:rPr>
          <w:rFonts w:ascii="Liberation Serif" w:eastAsia="Calibri" w:hAnsi="Liberation Serif" w:cs="Liberation Serif"/>
          <w:sz w:val="24"/>
          <w:szCs w:val="24"/>
          <w:lang w:eastAsia="en-US"/>
        </w:rPr>
        <w:t xml:space="preserve">озере Балтым в районе пляжа </w:t>
      </w:r>
      <w:r w:rsidR="0043282F">
        <w:rPr>
          <w:rFonts w:ascii="Liberation Serif" w:eastAsia="Calibri" w:hAnsi="Liberation Serif" w:cs="Liberation Serif"/>
          <w:sz w:val="24"/>
          <w:szCs w:val="24"/>
          <w:lang w:eastAsia="en-US"/>
        </w:rPr>
        <w:t>«</w:t>
      </w:r>
      <w:r w:rsidRPr="006253D1">
        <w:rPr>
          <w:rFonts w:ascii="Liberation Serif" w:eastAsia="Calibri" w:hAnsi="Liberation Serif" w:cs="Liberation Serif"/>
          <w:sz w:val="24"/>
          <w:szCs w:val="24"/>
          <w:lang w:eastAsia="en-US"/>
        </w:rPr>
        <w:t>Зайково</w:t>
      </w:r>
      <w:r w:rsidR="0043282F">
        <w:rPr>
          <w:rFonts w:ascii="Liberation Serif" w:eastAsia="Calibri" w:hAnsi="Liberation Serif" w:cs="Liberation Serif"/>
          <w:sz w:val="24"/>
          <w:szCs w:val="24"/>
          <w:lang w:eastAsia="en-US"/>
        </w:rPr>
        <w:t>»</w:t>
      </w:r>
      <w:r w:rsidRPr="006253D1">
        <w:rPr>
          <w:rFonts w:ascii="Liberation Serif" w:eastAsia="Calibri" w:hAnsi="Liberation Serif" w:cs="Liberation Serif"/>
          <w:sz w:val="24"/>
          <w:szCs w:val="24"/>
          <w:lang w:eastAsia="en-US"/>
        </w:rPr>
        <w:t>;</w:t>
      </w:r>
    </w:p>
    <w:p w:rsidR="00CF3F8F" w:rsidRPr="006253D1" w:rsidRDefault="00CF3F8F" w:rsidP="00224A0C">
      <w:pPr>
        <w:ind w:firstLine="567"/>
        <w:contextualSpacing/>
        <w:jc w:val="both"/>
        <w:rPr>
          <w:rFonts w:ascii="Liberation Serif" w:eastAsia="Calibri" w:hAnsi="Liberation Serif" w:cs="Liberation Serif"/>
          <w:sz w:val="24"/>
          <w:szCs w:val="24"/>
          <w:lang w:eastAsia="en-US"/>
        </w:rPr>
      </w:pPr>
      <w:r w:rsidRPr="006253D1">
        <w:rPr>
          <w:rFonts w:ascii="Liberation Serif" w:eastAsia="Calibri" w:hAnsi="Liberation Serif" w:cs="Liberation Serif"/>
          <w:sz w:val="24"/>
          <w:szCs w:val="24"/>
          <w:lang w:eastAsia="en-US"/>
        </w:rPr>
        <w:t>– отдыхающим на берегу водоемов и рыбакам розданы 1 800 флаеров по безопасному поведению на водных объектах;</w:t>
      </w:r>
    </w:p>
    <w:p w:rsidR="00CF3F8F" w:rsidRPr="006253D1" w:rsidRDefault="00CF3F8F" w:rsidP="00224A0C">
      <w:pPr>
        <w:ind w:firstLine="567"/>
        <w:contextualSpacing/>
        <w:jc w:val="both"/>
        <w:rPr>
          <w:rFonts w:ascii="Liberation Serif" w:eastAsia="Calibri" w:hAnsi="Liberation Serif" w:cs="Liberation Serif"/>
          <w:sz w:val="24"/>
          <w:szCs w:val="24"/>
          <w:lang w:eastAsia="en-US"/>
        </w:rPr>
      </w:pPr>
      <w:r w:rsidRPr="006253D1">
        <w:rPr>
          <w:rFonts w:ascii="Liberation Serif" w:eastAsia="Calibri" w:hAnsi="Liberation Serif" w:cs="Liberation Serif"/>
          <w:sz w:val="24"/>
          <w:szCs w:val="24"/>
          <w:lang w:eastAsia="en-US"/>
        </w:rPr>
        <w:t>– сотрудниками спасательного поста периодически проводились беседы с находящимися на</w:t>
      </w:r>
      <w:r w:rsidR="002B43EC" w:rsidRPr="005B6BEC">
        <w:rPr>
          <w:rFonts w:ascii="Liberation Serif" w:hAnsi="Liberation Serif" w:cs="Liberation Serif"/>
          <w:sz w:val="24"/>
          <w:szCs w:val="24"/>
        </w:rPr>
        <w:t> </w:t>
      </w:r>
      <w:r w:rsidRPr="006253D1">
        <w:rPr>
          <w:rFonts w:ascii="Liberation Serif" w:eastAsia="Calibri" w:hAnsi="Liberation Serif" w:cs="Liberation Serif"/>
          <w:sz w:val="24"/>
          <w:szCs w:val="24"/>
          <w:lang w:eastAsia="en-US"/>
        </w:rPr>
        <w:t>акватории озера Балтым рыбаками и отдыхающими на собственных водных транспортных средствах о правилах и мерах безопасности поведения на воде;</w:t>
      </w:r>
    </w:p>
    <w:p w:rsidR="00CF3F8F" w:rsidRPr="006253D1" w:rsidRDefault="00CF3F8F" w:rsidP="00224A0C">
      <w:pPr>
        <w:ind w:firstLine="567"/>
        <w:contextualSpacing/>
        <w:jc w:val="both"/>
        <w:rPr>
          <w:rFonts w:ascii="Liberation Serif" w:eastAsia="Calibri" w:hAnsi="Liberation Serif" w:cs="Liberation Serif"/>
          <w:sz w:val="24"/>
          <w:szCs w:val="24"/>
          <w:lang w:eastAsia="en-US"/>
        </w:rPr>
      </w:pPr>
      <w:r w:rsidRPr="006253D1">
        <w:rPr>
          <w:rFonts w:ascii="Liberation Serif" w:eastAsia="Calibri" w:hAnsi="Liberation Serif" w:cs="Liberation Serif"/>
          <w:sz w:val="24"/>
          <w:szCs w:val="24"/>
          <w:lang w:eastAsia="en-US"/>
        </w:rPr>
        <w:lastRenderedPageBreak/>
        <w:t>– с руководством водопользователей баз отдыха ООО «Лесная Сказка», ООО «Шишки», ООО «Пляж» организовано взаимодействие и работа по вопросам безопасного поведения людей на водных объектах.</w:t>
      </w:r>
    </w:p>
    <w:p w:rsidR="00CF3F8F" w:rsidRPr="00AB5971" w:rsidRDefault="00CF3F8F" w:rsidP="00224A0C">
      <w:pPr>
        <w:ind w:firstLine="567"/>
        <w:contextualSpacing/>
        <w:jc w:val="both"/>
        <w:rPr>
          <w:rFonts w:ascii="Liberation Serif" w:eastAsia="Calibri" w:hAnsi="Liberation Serif" w:cs="Liberation Serif"/>
          <w:sz w:val="24"/>
          <w:szCs w:val="24"/>
          <w:lang w:eastAsia="en-US"/>
        </w:rPr>
      </w:pPr>
      <w:r w:rsidRPr="006253D1">
        <w:rPr>
          <w:rFonts w:ascii="Liberation Serif" w:eastAsia="Calibri" w:hAnsi="Liberation Serif" w:cs="Liberation Serif"/>
          <w:sz w:val="24"/>
          <w:szCs w:val="24"/>
          <w:lang w:eastAsia="en-US"/>
        </w:rPr>
        <w:t xml:space="preserve">На территории городского округа располагается </w:t>
      </w:r>
      <w:r w:rsidR="00837266">
        <w:rPr>
          <w:rFonts w:ascii="Liberation Serif" w:eastAsia="Calibri" w:hAnsi="Liberation Serif" w:cs="Liberation Serif"/>
          <w:sz w:val="24"/>
          <w:szCs w:val="24"/>
          <w:lang w:eastAsia="en-US"/>
        </w:rPr>
        <w:t>пять</w:t>
      </w:r>
      <w:r w:rsidRPr="006253D1">
        <w:rPr>
          <w:rFonts w:ascii="Liberation Serif" w:eastAsia="Calibri" w:hAnsi="Liberation Serif" w:cs="Liberation Serif"/>
          <w:sz w:val="24"/>
          <w:szCs w:val="24"/>
          <w:lang w:eastAsia="en-US"/>
        </w:rPr>
        <w:t xml:space="preserve"> гидротехнических сооружений (далее – ГТС): Балтымский, Каменно-Ключевской, Крутихинский, Мостовской и Нагорный гидроузлы. В 202</w:t>
      </w:r>
      <w:r>
        <w:rPr>
          <w:rFonts w:ascii="Liberation Serif" w:eastAsia="Calibri" w:hAnsi="Liberation Serif" w:cs="Liberation Serif"/>
          <w:sz w:val="24"/>
          <w:szCs w:val="24"/>
          <w:lang w:eastAsia="en-US"/>
        </w:rPr>
        <w:t>2</w:t>
      </w:r>
      <w:r w:rsidRPr="006253D1">
        <w:rPr>
          <w:rFonts w:ascii="Liberation Serif" w:eastAsia="Calibri" w:hAnsi="Liberation Serif" w:cs="Liberation Serif"/>
          <w:sz w:val="24"/>
          <w:szCs w:val="24"/>
          <w:lang w:eastAsia="en-US"/>
        </w:rPr>
        <w:t xml:space="preserve"> году выполнены работы по обслуживанию и ремонту ГТС на сумму </w:t>
      </w:r>
      <w:r>
        <w:rPr>
          <w:rFonts w:ascii="Liberation Serif" w:eastAsia="Calibri" w:hAnsi="Liberation Serif" w:cs="Liberation Serif"/>
          <w:sz w:val="24"/>
          <w:szCs w:val="24"/>
          <w:lang w:eastAsia="en-US"/>
        </w:rPr>
        <w:t>1</w:t>
      </w:r>
      <w:r w:rsidRPr="006253D1">
        <w:rPr>
          <w:rFonts w:ascii="Liberation Serif" w:eastAsia="Calibri" w:hAnsi="Liberation Serif" w:cs="Liberation Serif"/>
          <w:sz w:val="24"/>
          <w:szCs w:val="24"/>
          <w:lang w:eastAsia="en-US"/>
        </w:rPr>
        <w:t>,</w:t>
      </w:r>
      <w:r>
        <w:rPr>
          <w:rFonts w:ascii="Liberation Serif" w:eastAsia="Calibri" w:hAnsi="Liberation Serif" w:cs="Liberation Serif"/>
          <w:sz w:val="24"/>
          <w:szCs w:val="24"/>
          <w:lang w:eastAsia="en-US"/>
        </w:rPr>
        <w:t>65</w:t>
      </w:r>
      <w:r w:rsidRPr="006253D1">
        <w:rPr>
          <w:rFonts w:ascii="Liberation Serif" w:eastAsia="Calibri" w:hAnsi="Liberation Serif" w:cs="Liberation Serif"/>
          <w:sz w:val="24"/>
          <w:szCs w:val="24"/>
          <w:lang w:eastAsia="en-US"/>
        </w:rPr>
        <w:t xml:space="preserve"> </w:t>
      </w:r>
      <w:r w:rsidRPr="00AB5971">
        <w:rPr>
          <w:rFonts w:ascii="Liberation Serif" w:eastAsia="Calibri" w:hAnsi="Liberation Serif" w:cs="Liberation Serif"/>
          <w:sz w:val="24"/>
          <w:szCs w:val="24"/>
          <w:lang w:eastAsia="en-US"/>
        </w:rPr>
        <w:t>миллиона рублей. Управление гражданской защиты обеспечивает нормальный (безаварийный) режим работы ГТС и поддерживает их в надлежащем техническом и санитарном состоянии, также наблюдение за ГТС осуществляется специалистами поселковых и сельских администраций, на территории которых они находятся.</w:t>
      </w:r>
    </w:p>
    <w:p w:rsidR="00CF3F8F" w:rsidRPr="00AB5971" w:rsidRDefault="00CF3F8F" w:rsidP="00224A0C">
      <w:pPr>
        <w:ind w:firstLine="567"/>
        <w:contextualSpacing/>
        <w:jc w:val="both"/>
        <w:rPr>
          <w:rFonts w:ascii="Liberation Serif" w:eastAsia="Calibri" w:hAnsi="Liberation Serif" w:cs="Liberation Serif"/>
          <w:sz w:val="24"/>
          <w:szCs w:val="24"/>
          <w:lang w:eastAsia="en-US"/>
        </w:rPr>
      </w:pPr>
      <w:r w:rsidRPr="00AB5971">
        <w:rPr>
          <w:rFonts w:ascii="Liberation Serif" w:eastAsia="Calibri" w:hAnsi="Liberation Serif" w:cs="Liberation Serif"/>
          <w:sz w:val="24"/>
          <w:szCs w:val="24"/>
          <w:lang w:eastAsia="en-US"/>
        </w:rPr>
        <w:t xml:space="preserve">На территории городского округа создано 14 сборных эвакуационных пунктов для эвакуации населения, </w:t>
      </w:r>
      <w:r w:rsidR="00837266">
        <w:rPr>
          <w:rFonts w:ascii="Liberation Serif" w:eastAsia="Calibri" w:hAnsi="Liberation Serif" w:cs="Liberation Serif"/>
          <w:sz w:val="24"/>
          <w:szCs w:val="24"/>
          <w:lang w:eastAsia="en-US"/>
        </w:rPr>
        <w:t>семь</w:t>
      </w:r>
      <w:r w:rsidRPr="00AB5971">
        <w:rPr>
          <w:rFonts w:ascii="Liberation Serif" w:eastAsia="Calibri" w:hAnsi="Liberation Serif" w:cs="Liberation Serif"/>
          <w:sz w:val="24"/>
          <w:szCs w:val="24"/>
          <w:lang w:eastAsia="en-US"/>
        </w:rPr>
        <w:t xml:space="preserve"> пунктов временного размещения и </w:t>
      </w:r>
      <w:r w:rsidR="00837266">
        <w:rPr>
          <w:rFonts w:ascii="Liberation Serif" w:eastAsia="Calibri" w:hAnsi="Liberation Serif" w:cs="Liberation Serif"/>
          <w:sz w:val="24"/>
          <w:szCs w:val="24"/>
          <w:lang w:eastAsia="en-US"/>
        </w:rPr>
        <w:t>один</w:t>
      </w:r>
      <w:r w:rsidRPr="00AB5971">
        <w:rPr>
          <w:rFonts w:ascii="Liberation Serif" w:eastAsia="Calibri" w:hAnsi="Liberation Serif" w:cs="Liberation Serif"/>
          <w:sz w:val="24"/>
          <w:szCs w:val="24"/>
          <w:lang w:eastAsia="en-US"/>
        </w:rPr>
        <w:t xml:space="preserve"> пункт длительн</w:t>
      </w:r>
      <w:r>
        <w:rPr>
          <w:rFonts w:ascii="Liberation Serif" w:eastAsia="Calibri" w:hAnsi="Liberation Serif" w:cs="Liberation Serif"/>
          <w:sz w:val="24"/>
          <w:szCs w:val="24"/>
          <w:lang w:eastAsia="en-US"/>
        </w:rPr>
        <w:t>ого пребывания людей.</w:t>
      </w:r>
    </w:p>
    <w:p w:rsidR="00CF3F8F" w:rsidRPr="00AB5971" w:rsidRDefault="00CF3F8F" w:rsidP="00224A0C">
      <w:pPr>
        <w:ind w:firstLine="567"/>
        <w:contextualSpacing/>
        <w:jc w:val="both"/>
        <w:rPr>
          <w:rFonts w:ascii="Liberation Serif" w:eastAsia="Calibri" w:hAnsi="Liberation Serif" w:cs="Liberation Serif"/>
          <w:sz w:val="24"/>
          <w:szCs w:val="24"/>
          <w:lang w:eastAsia="en-US"/>
        </w:rPr>
      </w:pPr>
      <w:r w:rsidRPr="00AB5971">
        <w:rPr>
          <w:rFonts w:ascii="Liberation Serif" w:eastAsia="Calibri" w:hAnsi="Liberation Serif" w:cs="Liberation Serif"/>
          <w:sz w:val="24"/>
          <w:szCs w:val="24"/>
          <w:lang w:eastAsia="en-US"/>
        </w:rPr>
        <w:t>15 организаций городского округа обеспечивают выполнение мероприятий местного уровня по гражданской обороне. Всего в организациях функционирует 81 нештатное формирование гражданской обороны с общей численностью личного состава 680 человек.</w:t>
      </w:r>
    </w:p>
    <w:p w:rsidR="00CF3F8F" w:rsidRPr="00AB5971" w:rsidRDefault="00CF3F8F" w:rsidP="00224A0C">
      <w:pPr>
        <w:ind w:firstLine="567"/>
        <w:contextualSpacing/>
        <w:jc w:val="both"/>
        <w:rPr>
          <w:rFonts w:ascii="Liberation Serif" w:eastAsia="Calibri" w:hAnsi="Liberation Serif" w:cs="Liberation Serif"/>
          <w:sz w:val="24"/>
          <w:szCs w:val="24"/>
          <w:lang w:eastAsia="en-US"/>
        </w:rPr>
      </w:pPr>
      <w:r w:rsidRPr="00AB5971">
        <w:rPr>
          <w:rFonts w:ascii="Liberation Serif" w:eastAsia="Calibri" w:hAnsi="Liberation Serif" w:cs="Liberation Serif"/>
          <w:sz w:val="24"/>
          <w:szCs w:val="24"/>
          <w:lang w:eastAsia="en-US"/>
        </w:rPr>
        <w:t>В течение 2022 года мероприятия в области защиты населения и территории от чрезвычайных ситуаций, обеспечению пожарной безопасности и безопасности людей на водных объектах осуществлялись своевременно и в полном объеме.</w:t>
      </w:r>
    </w:p>
    <w:p w:rsidR="00CF3F8F" w:rsidRPr="00AB5971" w:rsidRDefault="00CF3F8F" w:rsidP="00224A0C">
      <w:pPr>
        <w:ind w:firstLine="567"/>
        <w:contextualSpacing/>
        <w:jc w:val="both"/>
        <w:rPr>
          <w:rFonts w:ascii="Liberation Serif" w:eastAsia="Calibri" w:hAnsi="Liberation Serif" w:cs="Liberation Serif"/>
          <w:sz w:val="24"/>
          <w:szCs w:val="24"/>
          <w:lang w:eastAsia="en-US"/>
        </w:rPr>
      </w:pPr>
      <w:r w:rsidRPr="00AB5971">
        <w:rPr>
          <w:rFonts w:ascii="Liberation Serif" w:eastAsia="Calibri" w:hAnsi="Liberation Serif" w:cs="Liberation Serif"/>
          <w:sz w:val="24"/>
          <w:szCs w:val="24"/>
          <w:lang w:eastAsia="en-US"/>
        </w:rPr>
        <w:t>Чрезвычайные ситуации, в том числе связанные с крупными пожарами, не зарегистрированы.</w:t>
      </w:r>
    </w:p>
    <w:p w:rsidR="00CF3F8F" w:rsidRPr="00BC5407" w:rsidRDefault="00CF3F8F" w:rsidP="00224A0C">
      <w:pPr>
        <w:ind w:firstLine="567"/>
        <w:contextualSpacing/>
        <w:jc w:val="both"/>
        <w:rPr>
          <w:rFonts w:ascii="Liberation Serif" w:eastAsia="Calibri" w:hAnsi="Liberation Serif" w:cs="Liberation Serif"/>
          <w:sz w:val="24"/>
          <w:szCs w:val="24"/>
          <w:lang w:eastAsia="en-US"/>
        </w:rPr>
      </w:pPr>
      <w:r w:rsidRPr="00BC5407">
        <w:rPr>
          <w:rFonts w:ascii="Liberation Serif" w:eastAsia="Calibri" w:hAnsi="Liberation Serif" w:cs="Liberation Serif"/>
          <w:sz w:val="24"/>
          <w:szCs w:val="24"/>
          <w:lang w:eastAsia="en-US"/>
        </w:rPr>
        <w:t>Приоритетными задачами на 2023 год остаются:</w:t>
      </w:r>
    </w:p>
    <w:p w:rsidR="00CF3F8F" w:rsidRPr="00BC5407" w:rsidRDefault="00CF3F8F" w:rsidP="00224A0C">
      <w:pPr>
        <w:ind w:firstLine="567"/>
        <w:contextualSpacing/>
        <w:jc w:val="both"/>
        <w:rPr>
          <w:rFonts w:ascii="Liberation Serif" w:eastAsia="Calibri" w:hAnsi="Liberation Serif" w:cs="Liberation Serif"/>
          <w:sz w:val="24"/>
          <w:szCs w:val="24"/>
          <w:lang w:eastAsia="en-US"/>
        </w:rPr>
      </w:pPr>
      <w:r w:rsidRPr="00BC5407">
        <w:rPr>
          <w:rFonts w:ascii="Liberation Serif" w:eastAsia="Calibri" w:hAnsi="Liberation Serif" w:cs="Liberation Serif"/>
          <w:sz w:val="24"/>
          <w:szCs w:val="24"/>
          <w:lang w:eastAsia="en-US"/>
        </w:rPr>
        <w:t>– обеспечение взаимодействия дежурно-диспетчерских служб с единой дежурно-диспетчерской службой в части своевременной передачи информации об угрозе возникновения чрезвычайной ситуации и социально значимых происшествий на территории городского округа;</w:t>
      </w:r>
    </w:p>
    <w:p w:rsidR="00CF3F8F" w:rsidRPr="00BC5407" w:rsidRDefault="00CF3F8F" w:rsidP="00224A0C">
      <w:pPr>
        <w:ind w:firstLine="567"/>
        <w:contextualSpacing/>
        <w:jc w:val="both"/>
        <w:rPr>
          <w:rFonts w:ascii="Liberation Serif" w:eastAsia="Calibri" w:hAnsi="Liberation Serif" w:cs="Liberation Serif"/>
          <w:sz w:val="24"/>
          <w:szCs w:val="24"/>
          <w:lang w:eastAsia="en-US"/>
        </w:rPr>
      </w:pPr>
      <w:r w:rsidRPr="00BC5407">
        <w:rPr>
          <w:rFonts w:ascii="Liberation Serif" w:eastAsia="Calibri" w:hAnsi="Liberation Serif" w:cs="Liberation Serif"/>
          <w:sz w:val="24"/>
          <w:szCs w:val="24"/>
          <w:lang w:eastAsia="en-US"/>
        </w:rPr>
        <w:t>– поддержание в постоянной готовности средств связи и оповещения; совершенствование навыков работы на аппаратно-программном комплексе «Грифон»;</w:t>
      </w:r>
    </w:p>
    <w:p w:rsidR="00CF3F8F" w:rsidRPr="00BC5407" w:rsidRDefault="00CF3F8F" w:rsidP="00224A0C">
      <w:pPr>
        <w:ind w:firstLine="567"/>
        <w:contextualSpacing/>
        <w:jc w:val="both"/>
        <w:rPr>
          <w:rFonts w:ascii="Liberation Serif" w:eastAsia="Calibri" w:hAnsi="Liberation Serif" w:cs="Liberation Serif"/>
          <w:sz w:val="24"/>
          <w:szCs w:val="24"/>
          <w:lang w:eastAsia="en-US"/>
        </w:rPr>
      </w:pPr>
      <w:r w:rsidRPr="00BC5407">
        <w:rPr>
          <w:rFonts w:ascii="Liberation Serif" w:eastAsia="Calibri" w:hAnsi="Liberation Serif" w:cs="Liberation Serif"/>
          <w:sz w:val="24"/>
          <w:szCs w:val="24"/>
          <w:lang w:eastAsia="en-US"/>
        </w:rPr>
        <w:t>– развитие существующих и создание новых добровольных пожарных дружин в городском округе.</w:t>
      </w:r>
    </w:p>
    <w:p w:rsidR="006B3CFC" w:rsidRPr="004C5A20" w:rsidRDefault="006B3CFC" w:rsidP="006B3CFC">
      <w:pPr>
        <w:jc w:val="both"/>
        <w:rPr>
          <w:rFonts w:ascii="Liberation Serif" w:hAnsi="Liberation Serif" w:cs="Liberation Serif"/>
          <w:sz w:val="16"/>
          <w:szCs w:val="16"/>
        </w:rPr>
      </w:pPr>
    </w:p>
    <w:p w:rsidR="003F0278" w:rsidRPr="004C5A20" w:rsidRDefault="003F0278" w:rsidP="003F0278">
      <w:pPr>
        <w:contextualSpacing/>
        <w:jc w:val="center"/>
        <w:rPr>
          <w:rFonts w:ascii="Liberation Serif" w:hAnsi="Liberation Serif" w:cs="Liberation Serif"/>
          <w:b/>
          <w:sz w:val="24"/>
          <w:szCs w:val="24"/>
        </w:rPr>
      </w:pPr>
      <w:r w:rsidRPr="004C5A20">
        <w:rPr>
          <w:rFonts w:ascii="Liberation Serif" w:hAnsi="Liberation Serif" w:cs="Liberation Serif"/>
          <w:b/>
          <w:sz w:val="24"/>
          <w:szCs w:val="24"/>
        </w:rPr>
        <w:t>2</w:t>
      </w:r>
      <w:r w:rsidR="003814F3" w:rsidRPr="004C5A20">
        <w:rPr>
          <w:rFonts w:ascii="Liberation Serif" w:hAnsi="Liberation Serif" w:cs="Liberation Serif"/>
          <w:b/>
          <w:sz w:val="24"/>
          <w:szCs w:val="24"/>
        </w:rPr>
        <w:t>2</w:t>
      </w:r>
      <w:r w:rsidRPr="004C5A20">
        <w:rPr>
          <w:rFonts w:ascii="Liberation Serif" w:hAnsi="Liberation Serif" w:cs="Liberation Serif"/>
          <w:b/>
          <w:sz w:val="24"/>
          <w:szCs w:val="24"/>
        </w:rPr>
        <w:t>. Организация ритуальных услуг и содержание мест захоронения</w:t>
      </w:r>
    </w:p>
    <w:p w:rsidR="00C8141C" w:rsidRPr="004C5A20" w:rsidRDefault="00C8141C" w:rsidP="00C8141C">
      <w:pPr>
        <w:jc w:val="both"/>
        <w:rPr>
          <w:rFonts w:ascii="Liberation Serif" w:hAnsi="Liberation Serif" w:cs="Liberation Serif"/>
          <w:sz w:val="16"/>
          <w:szCs w:val="16"/>
        </w:rPr>
      </w:pPr>
    </w:p>
    <w:p w:rsidR="00FD0223" w:rsidRPr="00FD0223" w:rsidRDefault="00FD0223" w:rsidP="00FD0223">
      <w:pPr>
        <w:ind w:firstLine="567"/>
        <w:jc w:val="both"/>
        <w:rPr>
          <w:rFonts w:ascii="Liberation Serif" w:eastAsiaTheme="minorHAnsi" w:hAnsi="Liberation Serif" w:cs="Liberation Serif"/>
          <w:color w:val="000000"/>
          <w:sz w:val="24"/>
          <w:szCs w:val="24"/>
        </w:rPr>
      </w:pPr>
      <w:r w:rsidRPr="00FD0223">
        <w:rPr>
          <w:rFonts w:ascii="Liberation Serif" w:eastAsiaTheme="minorHAnsi" w:hAnsi="Liberation Serif" w:cs="Liberation Serif"/>
          <w:color w:val="000000"/>
          <w:sz w:val="24"/>
          <w:szCs w:val="24"/>
        </w:rPr>
        <w:t>Организация ритуальных услуг и содержание мест захоронения регламентируется и</w:t>
      </w:r>
      <w:r w:rsidRPr="00FD0223">
        <w:rPr>
          <w:rFonts w:ascii="Liberation Serif" w:eastAsiaTheme="minorHAnsi" w:hAnsi="Liberation Serif" w:cs="Liberation Serif"/>
          <w:sz w:val="24"/>
          <w:szCs w:val="24"/>
        </w:rPr>
        <w:t xml:space="preserve"> </w:t>
      </w:r>
      <w:r w:rsidRPr="00FD0223">
        <w:rPr>
          <w:rFonts w:ascii="Liberation Serif" w:eastAsiaTheme="minorHAnsi" w:hAnsi="Liberation Serif" w:cs="Liberation Serif"/>
          <w:color w:val="000000"/>
          <w:sz w:val="24"/>
          <w:szCs w:val="24"/>
        </w:rPr>
        <w:t>осуществляется в соответствии с Федеральным законом от 12 января 1996 года № 8-ФЗ «О</w:t>
      </w:r>
      <w:r w:rsidRPr="00FD0223">
        <w:rPr>
          <w:rFonts w:ascii="Liberation Serif" w:eastAsiaTheme="minorHAnsi" w:hAnsi="Liberation Serif" w:cs="Liberation Serif"/>
          <w:sz w:val="24"/>
          <w:szCs w:val="24"/>
        </w:rPr>
        <w:t xml:space="preserve"> </w:t>
      </w:r>
      <w:r w:rsidRPr="00FD0223">
        <w:rPr>
          <w:rFonts w:ascii="Liberation Serif" w:eastAsiaTheme="minorHAnsi" w:hAnsi="Liberation Serif" w:cs="Liberation Serif"/>
          <w:color w:val="000000"/>
          <w:sz w:val="24"/>
          <w:szCs w:val="24"/>
        </w:rPr>
        <w:t>погребении и похоронном деле» и постан</w:t>
      </w:r>
      <w:r>
        <w:rPr>
          <w:rFonts w:ascii="Liberation Serif" w:eastAsiaTheme="minorHAnsi" w:hAnsi="Liberation Serif" w:cs="Liberation Serif"/>
          <w:color w:val="000000"/>
          <w:sz w:val="24"/>
          <w:szCs w:val="24"/>
        </w:rPr>
        <w:t>овлением Администрации от 09</w:t>
      </w:r>
      <w:r w:rsidR="00D47AEE">
        <w:rPr>
          <w:rFonts w:ascii="Liberation Serif" w:eastAsiaTheme="minorHAnsi" w:hAnsi="Liberation Serif" w:cs="Liberation Serif"/>
          <w:color w:val="000000"/>
          <w:sz w:val="24"/>
          <w:szCs w:val="24"/>
        </w:rPr>
        <w:t>.08.</w:t>
      </w:r>
      <w:r w:rsidRPr="00FD0223">
        <w:rPr>
          <w:rFonts w:ascii="Liberation Serif" w:eastAsiaTheme="minorHAnsi" w:hAnsi="Liberation Serif" w:cs="Liberation Serif"/>
          <w:color w:val="000000"/>
          <w:sz w:val="24"/>
          <w:szCs w:val="24"/>
        </w:rPr>
        <w:t>2019 № 923 «Об</w:t>
      </w:r>
      <w:r w:rsidRPr="00FD0223">
        <w:rPr>
          <w:rFonts w:ascii="Liberation Serif" w:eastAsiaTheme="minorHAnsi" w:hAnsi="Liberation Serif" w:cs="Liberation Serif"/>
          <w:sz w:val="24"/>
          <w:szCs w:val="24"/>
        </w:rPr>
        <w:t xml:space="preserve"> </w:t>
      </w:r>
      <w:r w:rsidRPr="00FD0223">
        <w:rPr>
          <w:rFonts w:ascii="Liberation Serif" w:eastAsiaTheme="minorHAnsi" w:hAnsi="Liberation Serif" w:cs="Liberation Serif"/>
          <w:color w:val="000000"/>
          <w:sz w:val="24"/>
          <w:szCs w:val="24"/>
        </w:rPr>
        <w:t>утверждении Положения о порядке организации похоронного дела на территории городского округа Верхняя Пышма».</w:t>
      </w:r>
    </w:p>
    <w:p w:rsidR="00FD0223" w:rsidRPr="00FD0223" w:rsidRDefault="00FD0223" w:rsidP="00FD0223">
      <w:pPr>
        <w:ind w:firstLine="567"/>
        <w:jc w:val="both"/>
        <w:rPr>
          <w:rFonts w:ascii="Liberation Serif" w:eastAsiaTheme="minorHAnsi" w:hAnsi="Liberation Serif" w:cs="Liberation Serif"/>
          <w:color w:val="000000"/>
          <w:sz w:val="24"/>
          <w:szCs w:val="24"/>
        </w:rPr>
      </w:pPr>
      <w:r w:rsidRPr="00FD0223">
        <w:rPr>
          <w:rFonts w:ascii="Liberation Serif" w:eastAsiaTheme="minorHAnsi" w:hAnsi="Liberation Serif" w:cs="Liberation Serif"/>
          <w:color w:val="000000"/>
          <w:sz w:val="24"/>
          <w:szCs w:val="24"/>
        </w:rPr>
        <w:t>За 2022 год зарегистрировано 989 захоронений, из них 43 захоронения осуществлено по</w:t>
      </w:r>
      <w:r w:rsidRPr="00FD0223">
        <w:rPr>
          <w:rFonts w:ascii="Liberation Serif" w:eastAsiaTheme="minorHAnsi" w:hAnsi="Liberation Serif" w:cs="Liberation Serif"/>
          <w:sz w:val="24"/>
          <w:szCs w:val="24"/>
        </w:rPr>
        <w:t> </w:t>
      </w:r>
      <w:r w:rsidRPr="00FD0223">
        <w:rPr>
          <w:rFonts w:ascii="Liberation Serif" w:eastAsiaTheme="minorHAnsi" w:hAnsi="Liberation Serif" w:cs="Liberation Serif"/>
          <w:color w:val="000000"/>
          <w:sz w:val="24"/>
          <w:szCs w:val="24"/>
        </w:rPr>
        <w:t xml:space="preserve">гарантированному перечню услуг по погребению. </w:t>
      </w:r>
      <w:r w:rsidR="003B6D03">
        <w:rPr>
          <w:rFonts w:ascii="Liberation Serif" w:eastAsiaTheme="minorHAnsi" w:hAnsi="Liberation Serif" w:cs="Liberation Serif"/>
          <w:color w:val="000000"/>
          <w:sz w:val="24"/>
          <w:szCs w:val="24"/>
        </w:rPr>
        <w:t>П</w:t>
      </w:r>
      <w:r w:rsidRPr="00FD0223">
        <w:rPr>
          <w:rFonts w:ascii="Liberation Serif" w:eastAsiaTheme="minorHAnsi" w:hAnsi="Liberation Serif" w:cs="Liberation Serif"/>
          <w:color w:val="000000"/>
          <w:sz w:val="24"/>
          <w:szCs w:val="24"/>
        </w:rPr>
        <w:t>роведены мероприятия в рамках контроля за</w:t>
      </w:r>
      <w:r w:rsidR="002B43EC" w:rsidRPr="005B6BEC">
        <w:rPr>
          <w:rFonts w:ascii="Liberation Serif" w:hAnsi="Liberation Serif" w:cs="Liberation Serif"/>
          <w:sz w:val="24"/>
          <w:szCs w:val="24"/>
        </w:rPr>
        <w:t> </w:t>
      </w:r>
      <w:r w:rsidRPr="00FD0223">
        <w:rPr>
          <w:rFonts w:ascii="Liberation Serif" w:eastAsiaTheme="minorHAnsi" w:hAnsi="Liberation Serif" w:cs="Liberation Serif"/>
          <w:color w:val="000000"/>
          <w:sz w:val="24"/>
          <w:szCs w:val="24"/>
        </w:rPr>
        <w:t>содержанием мест захоронений. Нарушений содержания мест захоронений в 2022 году специализированными службами не выявлено.</w:t>
      </w:r>
    </w:p>
    <w:p w:rsidR="0064423B" w:rsidRPr="006B1678" w:rsidRDefault="0064423B" w:rsidP="00A01402">
      <w:pPr>
        <w:ind w:firstLine="567"/>
        <w:contextualSpacing/>
        <w:jc w:val="both"/>
        <w:rPr>
          <w:rFonts w:ascii="Liberation Serif" w:eastAsiaTheme="minorHAnsi" w:hAnsi="Liberation Serif"/>
          <w:sz w:val="24"/>
          <w:szCs w:val="24"/>
          <w:lang w:eastAsia="en-US"/>
        </w:rPr>
      </w:pPr>
      <w:r w:rsidRPr="006B1678">
        <w:rPr>
          <w:rFonts w:ascii="Liberation Serif" w:eastAsiaTheme="minorHAnsi" w:hAnsi="Liberation Serif" w:cs="Liberation Serif"/>
          <w:color w:val="000000"/>
          <w:sz w:val="24"/>
          <w:szCs w:val="24"/>
        </w:rPr>
        <w:t>В</w:t>
      </w:r>
      <w:r w:rsidR="00FD0223" w:rsidRPr="006B1678">
        <w:rPr>
          <w:rFonts w:ascii="Liberation Serif" w:eastAsiaTheme="minorHAnsi" w:hAnsi="Liberation Serif" w:cs="Liberation Serif"/>
          <w:color w:val="000000"/>
          <w:sz w:val="24"/>
          <w:szCs w:val="24"/>
        </w:rPr>
        <w:t xml:space="preserve"> рамках </w:t>
      </w:r>
      <w:r w:rsidR="00FD0223" w:rsidRPr="006B1678">
        <w:rPr>
          <w:rFonts w:ascii="Liberation Serif" w:eastAsiaTheme="minorHAnsi" w:hAnsi="Liberation Serif" w:cs="Liberation Serif"/>
          <w:sz w:val="24"/>
          <w:szCs w:val="24"/>
          <w:lang w:eastAsia="en-US"/>
        </w:rPr>
        <w:t xml:space="preserve">подпрограммы «Восстановление и развитие объектов внешнего благоустройства на территории городского округа Верхняя Пышма до 2024 года» </w:t>
      </w:r>
      <w:r w:rsidR="00FD0223" w:rsidRPr="006B1678">
        <w:rPr>
          <w:rFonts w:ascii="Liberation Serif" w:eastAsiaTheme="minorHAnsi" w:hAnsi="Liberation Serif"/>
          <w:sz w:val="24"/>
          <w:szCs w:val="24"/>
          <w:lang w:eastAsia="en-US"/>
        </w:rPr>
        <w:t>муниципаль</w:t>
      </w:r>
      <w:r w:rsidR="00614F8D" w:rsidRPr="006B1678">
        <w:rPr>
          <w:rFonts w:ascii="Liberation Serif" w:eastAsiaTheme="minorHAnsi" w:hAnsi="Liberation Serif"/>
          <w:sz w:val="24"/>
          <w:szCs w:val="24"/>
          <w:lang w:eastAsia="en-US"/>
        </w:rPr>
        <w:t>ной программы «Развитие жилищно</w:t>
      </w:r>
      <w:r w:rsidR="00FD0223" w:rsidRPr="006B1678">
        <w:rPr>
          <w:rFonts w:ascii="Liberation Serif" w:eastAsiaTheme="minorHAnsi" w:hAnsi="Liberation Serif"/>
          <w:sz w:val="24"/>
          <w:szCs w:val="24"/>
          <w:lang w:eastAsia="en-US"/>
        </w:rPr>
        <w:t>-коммунального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002B43EC" w:rsidRPr="005B6BEC">
        <w:rPr>
          <w:rFonts w:ascii="Liberation Serif" w:hAnsi="Liberation Serif" w:cs="Liberation Serif"/>
          <w:sz w:val="24"/>
          <w:szCs w:val="24"/>
        </w:rPr>
        <w:t> </w:t>
      </w:r>
      <w:r w:rsidR="00FD0223" w:rsidRPr="006B1678">
        <w:rPr>
          <w:rFonts w:ascii="Liberation Serif" w:eastAsiaTheme="minorHAnsi" w:hAnsi="Liberation Serif"/>
          <w:sz w:val="24"/>
          <w:szCs w:val="24"/>
          <w:lang w:eastAsia="en-US"/>
        </w:rPr>
        <w:t>2024 года»</w:t>
      </w:r>
      <w:r w:rsidR="00A01402" w:rsidRPr="006B1678">
        <w:rPr>
          <w:rFonts w:ascii="Liberation Serif" w:eastAsiaTheme="minorHAnsi" w:hAnsi="Liberation Serif"/>
          <w:sz w:val="24"/>
          <w:szCs w:val="24"/>
          <w:lang w:eastAsia="en-US"/>
        </w:rPr>
        <w:t xml:space="preserve"> из бюджета городского округа</w:t>
      </w:r>
      <w:r w:rsidR="00A01402" w:rsidRPr="009611F8">
        <w:rPr>
          <w:rFonts w:ascii="Liberation Serif" w:eastAsiaTheme="minorHAnsi" w:hAnsi="Liberation Serif"/>
          <w:sz w:val="24"/>
          <w:szCs w:val="24"/>
          <w:lang w:eastAsia="en-US"/>
        </w:rPr>
        <w:t xml:space="preserve"> </w:t>
      </w:r>
      <w:r w:rsidR="00A01402" w:rsidRPr="006B1678">
        <w:rPr>
          <w:rFonts w:ascii="Liberation Serif" w:eastAsiaTheme="minorHAnsi" w:hAnsi="Liberation Serif"/>
          <w:sz w:val="24"/>
          <w:szCs w:val="24"/>
          <w:lang w:eastAsia="en-US"/>
        </w:rPr>
        <w:t>направлено:</w:t>
      </w:r>
    </w:p>
    <w:p w:rsidR="0064423B" w:rsidRPr="006B1678" w:rsidRDefault="0064423B" w:rsidP="0064423B">
      <w:pPr>
        <w:ind w:firstLine="567"/>
        <w:contextualSpacing/>
        <w:jc w:val="both"/>
        <w:rPr>
          <w:rFonts w:ascii="Liberation Serif" w:eastAsiaTheme="minorHAnsi" w:hAnsi="Liberation Serif"/>
          <w:sz w:val="24"/>
          <w:szCs w:val="24"/>
          <w:lang w:eastAsia="en-US"/>
        </w:rPr>
      </w:pPr>
      <w:r w:rsidRPr="009611F8">
        <w:rPr>
          <w:rFonts w:ascii="Liberation Serif" w:eastAsiaTheme="minorHAnsi" w:hAnsi="Liberation Serif"/>
          <w:sz w:val="24"/>
          <w:szCs w:val="24"/>
          <w:lang w:eastAsia="en-US"/>
        </w:rPr>
        <w:t>–</w:t>
      </w:r>
      <w:r w:rsidR="00D3290B" w:rsidRPr="009611F8">
        <w:rPr>
          <w:rFonts w:ascii="Liberation Serif" w:eastAsiaTheme="minorHAnsi" w:hAnsi="Liberation Serif"/>
          <w:sz w:val="24"/>
          <w:szCs w:val="24"/>
          <w:lang w:eastAsia="en-US"/>
        </w:rPr>
        <w:t> </w:t>
      </w:r>
      <w:r w:rsidR="004D2251" w:rsidRPr="009611F8">
        <w:rPr>
          <w:rFonts w:ascii="Liberation Serif" w:eastAsiaTheme="minorHAnsi" w:hAnsi="Liberation Serif"/>
          <w:sz w:val="24"/>
          <w:szCs w:val="24"/>
          <w:lang w:eastAsia="en-US"/>
        </w:rPr>
        <w:t>6,1</w:t>
      </w:r>
      <w:r w:rsidR="00913342" w:rsidRPr="009611F8">
        <w:rPr>
          <w:rFonts w:ascii="Liberation Serif" w:eastAsiaTheme="minorHAnsi" w:hAnsi="Liberation Serif"/>
          <w:sz w:val="24"/>
          <w:szCs w:val="24"/>
          <w:lang w:eastAsia="en-US"/>
        </w:rPr>
        <w:t xml:space="preserve"> миллиона рублей</w:t>
      </w:r>
      <w:r w:rsidR="00913342" w:rsidRPr="006B1678">
        <w:rPr>
          <w:rFonts w:ascii="Liberation Serif" w:eastAsiaTheme="minorHAnsi" w:hAnsi="Liberation Serif"/>
          <w:sz w:val="24"/>
          <w:szCs w:val="24"/>
          <w:lang w:eastAsia="en-US"/>
        </w:rPr>
        <w:t xml:space="preserve"> </w:t>
      </w:r>
      <w:r w:rsidRPr="006B1678">
        <w:rPr>
          <w:rFonts w:ascii="Liberation Serif" w:eastAsiaTheme="minorHAnsi" w:hAnsi="Liberation Serif"/>
          <w:sz w:val="24"/>
          <w:szCs w:val="24"/>
          <w:lang w:eastAsia="en-US"/>
        </w:rPr>
        <w:t>на содержание общественных кладбищ;</w:t>
      </w:r>
    </w:p>
    <w:p w:rsidR="00913342" w:rsidRPr="006B1678" w:rsidRDefault="0064423B" w:rsidP="00913342">
      <w:pPr>
        <w:ind w:firstLine="567"/>
        <w:contextualSpacing/>
        <w:jc w:val="both"/>
        <w:rPr>
          <w:rFonts w:ascii="Liberation Serif" w:eastAsiaTheme="minorHAnsi" w:hAnsi="Liberation Serif"/>
          <w:sz w:val="24"/>
          <w:szCs w:val="24"/>
          <w:lang w:eastAsia="en-US"/>
        </w:rPr>
      </w:pPr>
      <w:r w:rsidRPr="006B1678">
        <w:rPr>
          <w:rFonts w:ascii="Liberation Serif" w:eastAsiaTheme="minorHAnsi" w:hAnsi="Liberation Serif"/>
          <w:sz w:val="24"/>
          <w:szCs w:val="24"/>
          <w:lang w:eastAsia="en-US"/>
        </w:rPr>
        <w:t>–</w:t>
      </w:r>
      <w:r w:rsidR="00D3290B" w:rsidRPr="006B1678">
        <w:rPr>
          <w:rFonts w:ascii="Liberation Serif" w:hAnsi="Liberation Serif"/>
          <w:sz w:val="24"/>
          <w:szCs w:val="24"/>
        </w:rPr>
        <w:t> </w:t>
      </w:r>
      <w:r w:rsidR="00A01402" w:rsidRPr="006B1678">
        <w:rPr>
          <w:rFonts w:ascii="Liberation Serif" w:eastAsiaTheme="minorHAnsi" w:hAnsi="Liberation Serif"/>
          <w:sz w:val="24"/>
          <w:szCs w:val="24"/>
          <w:lang w:eastAsia="en-US"/>
        </w:rPr>
        <w:t>238,5 тысячи рублей на разработку</w:t>
      </w:r>
      <w:r w:rsidR="00913342" w:rsidRPr="006B1678">
        <w:rPr>
          <w:rFonts w:ascii="Liberation Serif" w:eastAsiaTheme="minorHAnsi" w:hAnsi="Liberation Serif"/>
          <w:sz w:val="24"/>
          <w:szCs w:val="24"/>
          <w:lang w:eastAsia="en-US"/>
        </w:rPr>
        <w:t xml:space="preserve"> проект</w:t>
      </w:r>
      <w:r w:rsidR="00D3290B" w:rsidRPr="006B1678">
        <w:rPr>
          <w:rFonts w:ascii="Liberation Serif" w:eastAsiaTheme="minorHAnsi" w:hAnsi="Liberation Serif"/>
          <w:sz w:val="24"/>
          <w:szCs w:val="24"/>
          <w:lang w:eastAsia="en-US"/>
        </w:rPr>
        <w:t>а</w:t>
      </w:r>
      <w:r w:rsidRPr="006B1678">
        <w:rPr>
          <w:rFonts w:ascii="Liberation Serif" w:eastAsiaTheme="minorHAnsi" w:hAnsi="Liberation Serif"/>
          <w:sz w:val="24"/>
          <w:szCs w:val="24"/>
          <w:lang w:eastAsia="en-US"/>
        </w:rPr>
        <w:t xml:space="preserve"> санитарно-защитной зоны </w:t>
      </w:r>
      <w:r w:rsidR="00913342" w:rsidRPr="006B1678">
        <w:rPr>
          <w:rFonts w:ascii="Liberation Serif" w:eastAsiaTheme="minorHAnsi" w:hAnsi="Liberation Serif"/>
          <w:sz w:val="24"/>
          <w:szCs w:val="24"/>
          <w:lang w:eastAsia="en-US"/>
        </w:rPr>
        <w:t xml:space="preserve">территории </w:t>
      </w:r>
      <w:r w:rsidRPr="006B1678">
        <w:rPr>
          <w:rFonts w:ascii="Liberation Serif" w:eastAsiaTheme="minorHAnsi" w:hAnsi="Liberation Serif"/>
          <w:sz w:val="24"/>
          <w:szCs w:val="24"/>
          <w:lang w:eastAsia="en-US"/>
        </w:rPr>
        <w:t>кладбищ</w:t>
      </w:r>
      <w:r w:rsidR="00A01402" w:rsidRPr="006B1678">
        <w:rPr>
          <w:rFonts w:ascii="Liberation Serif" w:eastAsiaTheme="minorHAnsi" w:hAnsi="Liberation Serif"/>
          <w:sz w:val="24"/>
          <w:szCs w:val="24"/>
          <w:lang w:eastAsia="en-US"/>
        </w:rPr>
        <w:t>а в п. Каменные Ключи</w:t>
      </w:r>
      <w:r w:rsidR="00D3290B" w:rsidRPr="006B1678">
        <w:rPr>
          <w:rFonts w:ascii="Liberation Serif" w:eastAsiaTheme="minorHAnsi" w:hAnsi="Liberation Serif"/>
          <w:sz w:val="24"/>
          <w:szCs w:val="24"/>
          <w:lang w:eastAsia="en-US"/>
        </w:rPr>
        <w:t>.</w:t>
      </w:r>
    </w:p>
    <w:p w:rsidR="00330F7E" w:rsidRPr="006B1678" w:rsidRDefault="00330F7E" w:rsidP="0064423B">
      <w:pPr>
        <w:ind w:firstLine="567"/>
        <w:contextualSpacing/>
        <w:jc w:val="both"/>
        <w:rPr>
          <w:rFonts w:ascii="Liberation Serif" w:eastAsiaTheme="minorHAnsi" w:hAnsi="Liberation Serif"/>
          <w:sz w:val="24"/>
          <w:szCs w:val="24"/>
          <w:lang w:eastAsia="en-US"/>
        </w:rPr>
      </w:pPr>
      <w:r w:rsidRPr="006B1678">
        <w:rPr>
          <w:rFonts w:ascii="Liberation Serif" w:eastAsiaTheme="minorHAnsi" w:hAnsi="Liberation Serif"/>
          <w:sz w:val="24"/>
          <w:szCs w:val="24"/>
          <w:lang w:eastAsia="en-US"/>
        </w:rPr>
        <w:t xml:space="preserve">Также в соответствии с муниципальной программой «Реализация основных направлений муниципальной политики в строительном комплексе на территории городского округа Верхняя Пышма до 2024 года» выполнен комплекс работ по </w:t>
      </w:r>
      <w:r w:rsidR="00A01402" w:rsidRPr="006B1678">
        <w:rPr>
          <w:rFonts w:ascii="Liberation Serif" w:eastAsiaTheme="minorHAnsi" w:hAnsi="Liberation Serif"/>
          <w:sz w:val="24"/>
          <w:szCs w:val="24"/>
          <w:lang w:eastAsia="en-US"/>
        </w:rPr>
        <w:t>об</w:t>
      </w:r>
      <w:r w:rsidRPr="006B1678">
        <w:rPr>
          <w:rFonts w:ascii="Liberation Serif" w:eastAsiaTheme="minorHAnsi" w:hAnsi="Liberation Serif"/>
          <w:sz w:val="24"/>
          <w:szCs w:val="24"/>
          <w:lang w:eastAsia="en-US"/>
        </w:rPr>
        <w:t xml:space="preserve">устройству </w:t>
      </w:r>
      <w:r w:rsidR="00A01402" w:rsidRPr="006B1678">
        <w:rPr>
          <w:rFonts w:ascii="Liberation Serif" w:eastAsiaTheme="minorHAnsi" w:hAnsi="Liberation Serif"/>
          <w:sz w:val="24"/>
          <w:szCs w:val="24"/>
          <w:lang w:eastAsia="en-US"/>
        </w:rPr>
        <w:t>кладбищ за счет средств местного бюджета</w:t>
      </w:r>
      <w:r w:rsidRPr="006B1678">
        <w:rPr>
          <w:rFonts w:ascii="Liberation Serif" w:eastAsiaTheme="minorHAnsi" w:hAnsi="Liberation Serif"/>
          <w:sz w:val="24"/>
          <w:szCs w:val="24"/>
          <w:lang w:eastAsia="en-US"/>
        </w:rPr>
        <w:t>:</w:t>
      </w:r>
    </w:p>
    <w:p w:rsidR="00A01402" w:rsidRPr="006B1678" w:rsidRDefault="00A01402" w:rsidP="00A01402">
      <w:pPr>
        <w:ind w:firstLine="567"/>
        <w:contextualSpacing/>
        <w:jc w:val="both"/>
        <w:rPr>
          <w:rFonts w:ascii="Liberation Serif" w:eastAsiaTheme="minorHAnsi" w:hAnsi="Liberation Serif"/>
          <w:sz w:val="24"/>
          <w:szCs w:val="24"/>
          <w:lang w:eastAsia="en-US"/>
        </w:rPr>
      </w:pPr>
      <w:r w:rsidRPr="006B1678">
        <w:rPr>
          <w:rFonts w:ascii="Liberation Serif" w:eastAsiaTheme="minorHAnsi" w:hAnsi="Liberation Serif"/>
          <w:sz w:val="24"/>
          <w:szCs w:val="24"/>
          <w:lang w:eastAsia="en-US"/>
        </w:rPr>
        <w:t>–</w:t>
      </w:r>
      <w:r w:rsidR="00D3290B" w:rsidRPr="006B1678">
        <w:rPr>
          <w:rFonts w:ascii="Liberation Serif" w:hAnsi="Liberation Serif"/>
          <w:sz w:val="24"/>
          <w:szCs w:val="24"/>
        </w:rPr>
        <w:t> </w:t>
      </w:r>
      <w:r w:rsidRPr="006B1678">
        <w:rPr>
          <w:rFonts w:ascii="Liberation Serif" w:eastAsiaTheme="minorHAnsi" w:hAnsi="Liberation Serif"/>
          <w:sz w:val="24"/>
          <w:szCs w:val="24"/>
          <w:lang w:eastAsia="en-US"/>
        </w:rPr>
        <w:t>выполнены инженерно-геодезические, инженерно-геологические</w:t>
      </w:r>
      <w:r w:rsidR="006B1678" w:rsidRPr="006B1678">
        <w:rPr>
          <w:rFonts w:ascii="Liberation Serif" w:eastAsiaTheme="minorHAnsi" w:hAnsi="Liberation Serif"/>
          <w:sz w:val="24"/>
          <w:szCs w:val="24"/>
          <w:lang w:eastAsia="en-US"/>
        </w:rPr>
        <w:t xml:space="preserve"> и</w:t>
      </w:r>
      <w:r w:rsidRPr="006B1678">
        <w:rPr>
          <w:rFonts w:ascii="Liberation Serif" w:eastAsiaTheme="minorHAnsi" w:hAnsi="Liberation Serif"/>
          <w:sz w:val="24"/>
          <w:szCs w:val="24"/>
          <w:lang w:eastAsia="en-US"/>
        </w:rPr>
        <w:t xml:space="preserve"> инженерно-гидрологические изыскания для проектирования кладбища в п. Вашты на сумму 585,1 тысячи рублей;</w:t>
      </w:r>
    </w:p>
    <w:p w:rsidR="00A01402" w:rsidRPr="006B1678" w:rsidRDefault="004E3EA4" w:rsidP="00A01402">
      <w:pPr>
        <w:ind w:firstLine="567"/>
        <w:contextualSpacing/>
        <w:jc w:val="both"/>
        <w:rPr>
          <w:rFonts w:ascii="Liberation Serif" w:eastAsiaTheme="minorHAnsi" w:hAnsi="Liberation Serif"/>
          <w:sz w:val="24"/>
          <w:szCs w:val="24"/>
          <w:lang w:eastAsia="en-US"/>
        </w:rPr>
      </w:pPr>
      <w:r w:rsidRPr="006B1678">
        <w:rPr>
          <w:rFonts w:ascii="Liberation Serif" w:eastAsiaTheme="minorHAnsi" w:hAnsi="Liberation Serif"/>
          <w:sz w:val="24"/>
          <w:szCs w:val="24"/>
          <w:lang w:eastAsia="en-US"/>
        </w:rPr>
        <w:t>–</w:t>
      </w:r>
      <w:r w:rsidR="006B1678" w:rsidRPr="006B1678">
        <w:rPr>
          <w:rFonts w:ascii="Liberation Serif" w:hAnsi="Liberation Serif"/>
          <w:sz w:val="24"/>
          <w:szCs w:val="24"/>
        </w:rPr>
        <w:t> </w:t>
      </w:r>
      <w:r w:rsidRPr="006B1678">
        <w:rPr>
          <w:rFonts w:ascii="Liberation Serif" w:eastAsiaTheme="minorHAnsi" w:hAnsi="Liberation Serif"/>
          <w:sz w:val="24"/>
          <w:szCs w:val="24"/>
          <w:lang w:eastAsia="en-US"/>
        </w:rPr>
        <w:t>проведен ремонт щебнем</w:t>
      </w:r>
      <w:r w:rsidR="00A01402" w:rsidRPr="006B1678">
        <w:rPr>
          <w:rFonts w:ascii="Liberation Serif" w:eastAsiaTheme="minorHAnsi" w:hAnsi="Liberation Serif"/>
          <w:sz w:val="24"/>
          <w:szCs w:val="24"/>
          <w:lang w:eastAsia="en-US"/>
        </w:rPr>
        <w:t xml:space="preserve"> проездных дорог на кладбище в г. Верхняя Пышма на сумму 2,98</w:t>
      </w:r>
      <w:r w:rsidR="006B1678" w:rsidRPr="006B1678">
        <w:rPr>
          <w:rFonts w:ascii="Liberation Serif" w:hAnsi="Liberation Serif"/>
          <w:sz w:val="24"/>
          <w:szCs w:val="24"/>
        </w:rPr>
        <w:t> </w:t>
      </w:r>
      <w:r w:rsidR="00A01402" w:rsidRPr="006B1678">
        <w:rPr>
          <w:rFonts w:ascii="Liberation Serif" w:eastAsiaTheme="minorHAnsi" w:hAnsi="Liberation Serif"/>
          <w:sz w:val="24"/>
          <w:szCs w:val="24"/>
          <w:lang w:eastAsia="en-US"/>
        </w:rPr>
        <w:t>миллиона рублей;</w:t>
      </w:r>
    </w:p>
    <w:p w:rsidR="00A01402" w:rsidRPr="006B1678" w:rsidRDefault="00A01402" w:rsidP="00A01402">
      <w:pPr>
        <w:ind w:firstLine="567"/>
        <w:contextualSpacing/>
        <w:jc w:val="both"/>
        <w:rPr>
          <w:rFonts w:ascii="Liberation Serif" w:eastAsiaTheme="minorHAnsi" w:hAnsi="Liberation Serif"/>
          <w:sz w:val="24"/>
          <w:szCs w:val="24"/>
          <w:lang w:eastAsia="en-US"/>
        </w:rPr>
      </w:pPr>
      <w:r w:rsidRPr="006B1678">
        <w:rPr>
          <w:rFonts w:ascii="Liberation Serif" w:eastAsiaTheme="minorHAnsi" w:hAnsi="Liberation Serif"/>
          <w:sz w:val="24"/>
          <w:szCs w:val="24"/>
          <w:lang w:eastAsia="en-US"/>
        </w:rPr>
        <w:lastRenderedPageBreak/>
        <w:t>–</w:t>
      </w:r>
      <w:r w:rsidR="006B1678" w:rsidRPr="006B1678">
        <w:rPr>
          <w:rFonts w:ascii="Liberation Serif" w:hAnsi="Liberation Serif"/>
          <w:sz w:val="24"/>
          <w:szCs w:val="24"/>
        </w:rPr>
        <w:t> </w:t>
      </w:r>
      <w:r w:rsidRPr="006B1678">
        <w:rPr>
          <w:rFonts w:ascii="Liberation Serif" w:eastAsiaTheme="minorHAnsi" w:hAnsi="Liberation Serif"/>
          <w:sz w:val="24"/>
          <w:szCs w:val="24"/>
          <w:lang w:eastAsia="en-US"/>
        </w:rPr>
        <w:t>выкорчеваны и вывезены пни, о</w:t>
      </w:r>
      <w:r w:rsidR="004E3EA4" w:rsidRPr="006B1678">
        <w:rPr>
          <w:rFonts w:ascii="Liberation Serif" w:eastAsiaTheme="minorHAnsi" w:hAnsi="Liberation Serif"/>
          <w:sz w:val="24"/>
          <w:szCs w:val="24"/>
          <w:lang w:eastAsia="en-US"/>
        </w:rPr>
        <w:t xml:space="preserve">горожено кладбище в с. Балтым </w:t>
      </w:r>
      <w:r w:rsidRPr="006B1678">
        <w:rPr>
          <w:rFonts w:ascii="Liberation Serif" w:eastAsiaTheme="minorHAnsi" w:hAnsi="Liberation Serif"/>
          <w:sz w:val="24"/>
          <w:szCs w:val="24"/>
          <w:lang w:eastAsia="en-US"/>
        </w:rPr>
        <w:t>на сумму 964,9 тысячи рублей;</w:t>
      </w:r>
    </w:p>
    <w:p w:rsidR="005F330C" w:rsidRPr="006B1678" w:rsidRDefault="00A01402" w:rsidP="00A01402">
      <w:pPr>
        <w:ind w:firstLine="567"/>
        <w:contextualSpacing/>
        <w:jc w:val="both"/>
        <w:rPr>
          <w:rFonts w:ascii="Liberation Serif" w:eastAsiaTheme="minorHAnsi" w:hAnsi="Liberation Serif"/>
          <w:sz w:val="24"/>
          <w:szCs w:val="24"/>
          <w:lang w:eastAsia="en-US"/>
        </w:rPr>
      </w:pPr>
      <w:r w:rsidRPr="006B1678">
        <w:rPr>
          <w:rFonts w:ascii="Liberation Serif" w:eastAsiaTheme="minorHAnsi" w:hAnsi="Liberation Serif"/>
          <w:sz w:val="24"/>
          <w:szCs w:val="24"/>
          <w:lang w:eastAsia="en-US"/>
        </w:rPr>
        <w:t>–</w:t>
      </w:r>
      <w:r w:rsidR="006B1678" w:rsidRPr="006B1678">
        <w:rPr>
          <w:rFonts w:ascii="Liberation Serif" w:hAnsi="Liberation Serif"/>
          <w:sz w:val="24"/>
          <w:szCs w:val="24"/>
        </w:rPr>
        <w:t> </w:t>
      </w:r>
      <w:r w:rsidRPr="006B1678">
        <w:rPr>
          <w:rFonts w:ascii="Liberation Serif" w:eastAsiaTheme="minorHAnsi" w:hAnsi="Liberation Serif"/>
          <w:sz w:val="24"/>
          <w:szCs w:val="24"/>
          <w:lang w:eastAsia="en-US"/>
        </w:rPr>
        <w:t>ограждены кладбища в г. Верхняя Пышма, в п. Нагорный на сумму 1,48 миллиона рублей</w:t>
      </w:r>
      <w:r w:rsidR="005F330C" w:rsidRPr="006B1678">
        <w:rPr>
          <w:rFonts w:ascii="Liberation Serif" w:eastAsiaTheme="minorHAnsi" w:hAnsi="Liberation Serif"/>
          <w:sz w:val="24"/>
          <w:szCs w:val="24"/>
          <w:lang w:eastAsia="en-US"/>
        </w:rPr>
        <w:t>.</w:t>
      </w:r>
    </w:p>
    <w:p w:rsidR="00FD0223" w:rsidRPr="00FD0223" w:rsidRDefault="00FD0223" w:rsidP="00001102">
      <w:pPr>
        <w:ind w:firstLine="567"/>
        <w:jc w:val="both"/>
        <w:rPr>
          <w:rFonts w:ascii="Liberation Serif" w:hAnsi="Liberation Serif"/>
          <w:sz w:val="24"/>
          <w:szCs w:val="24"/>
          <w:lang w:eastAsia="x-none"/>
        </w:rPr>
      </w:pPr>
      <w:r w:rsidRPr="00FD0223">
        <w:rPr>
          <w:rFonts w:ascii="Liberation Serif" w:eastAsiaTheme="minorHAnsi" w:hAnsi="Liberation Serif" w:cs="Liberation Serif"/>
          <w:color w:val="000000"/>
          <w:sz w:val="24"/>
          <w:szCs w:val="24"/>
        </w:rPr>
        <w:t xml:space="preserve">В рамках подпрограммы </w:t>
      </w:r>
      <w:r w:rsidRPr="00FD0223">
        <w:rPr>
          <w:rFonts w:ascii="Liberation Serif" w:eastAsiaTheme="minorHAnsi" w:hAnsi="Liberation Serif"/>
          <w:sz w:val="24"/>
          <w:szCs w:val="24"/>
          <w:lang w:eastAsia="en-US"/>
        </w:rPr>
        <w:t xml:space="preserve">«Развитие местного самоуправления на территории городского округа Верхняя Пышма до 2024 года» муниципальной программы </w:t>
      </w:r>
      <w:r w:rsidRPr="00FD0223">
        <w:rPr>
          <w:rFonts w:ascii="Liberation Serif" w:eastAsiaTheme="minorHAnsi" w:hAnsi="Liberation Serif" w:cs="Liberation Serif"/>
          <w:sz w:val="24"/>
          <w:szCs w:val="24"/>
          <w:lang w:eastAsia="en-US"/>
        </w:rPr>
        <w:t>«Совершенствование социально-экономической политики на территории городского округа Верхняя Пышма до 2024 года»</w:t>
      </w:r>
      <w:r w:rsidRPr="00FD0223">
        <w:rPr>
          <w:rFonts w:ascii="Liberation Serif" w:eastAsiaTheme="minorHAnsi" w:hAnsi="Liberation Serif" w:cs="Liberation Serif"/>
          <w:color w:val="000000"/>
          <w:sz w:val="24"/>
          <w:szCs w:val="24"/>
        </w:rPr>
        <w:t xml:space="preserve"> на организацию и содержание</w:t>
      </w:r>
      <w:r w:rsidR="003B6D03">
        <w:rPr>
          <w:rFonts w:ascii="Liberation Serif" w:eastAsiaTheme="minorHAnsi" w:hAnsi="Liberation Serif" w:cs="Liberation Serif"/>
          <w:color w:val="000000"/>
          <w:sz w:val="24"/>
          <w:szCs w:val="24"/>
        </w:rPr>
        <w:t xml:space="preserve"> мест захоронения выделено 4</w:t>
      </w:r>
      <w:r w:rsidRPr="00FD0223">
        <w:rPr>
          <w:rFonts w:ascii="Liberation Serif" w:eastAsiaTheme="minorHAnsi" w:hAnsi="Liberation Serif" w:cs="Liberation Serif"/>
          <w:color w:val="000000"/>
          <w:sz w:val="24"/>
          <w:szCs w:val="24"/>
        </w:rPr>
        <w:t xml:space="preserve">,6 </w:t>
      </w:r>
      <w:r w:rsidR="003B6D03">
        <w:rPr>
          <w:rFonts w:ascii="Liberation Serif" w:eastAsiaTheme="minorHAnsi" w:hAnsi="Liberation Serif" w:cs="Liberation Serif"/>
          <w:color w:val="000000"/>
          <w:sz w:val="24"/>
          <w:szCs w:val="24"/>
        </w:rPr>
        <w:t>миллиона</w:t>
      </w:r>
      <w:r w:rsidRPr="00FD0223">
        <w:rPr>
          <w:rFonts w:ascii="Liberation Serif" w:eastAsiaTheme="minorHAnsi" w:hAnsi="Liberation Serif" w:cs="Liberation Serif"/>
          <w:color w:val="000000"/>
          <w:sz w:val="24"/>
          <w:szCs w:val="24"/>
        </w:rPr>
        <w:t xml:space="preserve"> рублей</w:t>
      </w:r>
      <w:r w:rsidR="00001102">
        <w:rPr>
          <w:rFonts w:ascii="Liberation Serif" w:eastAsiaTheme="minorHAnsi" w:hAnsi="Liberation Serif" w:cs="Liberation Serif"/>
          <w:color w:val="000000"/>
          <w:sz w:val="24"/>
          <w:szCs w:val="24"/>
        </w:rPr>
        <w:t xml:space="preserve">, в том </w:t>
      </w:r>
      <w:r w:rsidR="00001102" w:rsidRPr="006B3CFC">
        <w:rPr>
          <w:rFonts w:ascii="Liberation Serif" w:eastAsiaTheme="minorHAnsi" w:hAnsi="Liberation Serif" w:cs="Liberation Serif"/>
          <w:color w:val="000000"/>
          <w:sz w:val="24"/>
          <w:szCs w:val="24"/>
        </w:rPr>
        <w:t>числе</w:t>
      </w:r>
      <w:r w:rsidRPr="006B3CFC">
        <w:rPr>
          <w:rFonts w:ascii="Liberation Serif" w:eastAsiaTheme="minorHAnsi" w:hAnsi="Liberation Serif" w:cs="Liberation Serif"/>
          <w:color w:val="000000"/>
          <w:sz w:val="24"/>
          <w:szCs w:val="24"/>
        </w:rPr>
        <w:t xml:space="preserve"> </w:t>
      </w:r>
      <w:r w:rsidR="00D47AEE" w:rsidRPr="006B3CFC">
        <w:rPr>
          <w:rFonts w:ascii="Liberation Serif" w:eastAsiaTheme="minorHAnsi" w:hAnsi="Liberation Serif" w:cs="Liberation Serif"/>
          <w:color w:val="000000"/>
          <w:sz w:val="24"/>
          <w:szCs w:val="24"/>
        </w:rPr>
        <w:t>на</w:t>
      </w:r>
      <w:r w:rsidR="002B43EC" w:rsidRPr="005B6BEC">
        <w:rPr>
          <w:rFonts w:ascii="Liberation Serif" w:hAnsi="Liberation Serif" w:cs="Liberation Serif"/>
          <w:sz w:val="24"/>
          <w:szCs w:val="24"/>
        </w:rPr>
        <w:t> </w:t>
      </w:r>
      <w:r w:rsidRPr="006B3CFC">
        <w:rPr>
          <w:rFonts w:ascii="Liberation Serif" w:hAnsi="Liberation Serif"/>
          <w:sz w:val="24"/>
          <w:szCs w:val="24"/>
          <w:lang w:val="x-none" w:eastAsia="x-none"/>
        </w:rPr>
        <w:t xml:space="preserve">предоставление субсидий на финансовое обеспечение муниципального задания </w:t>
      </w:r>
      <w:r w:rsidR="00D47AEE" w:rsidRPr="006B3CFC">
        <w:rPr>
          <w:rFonts w:ascii="Liberation Serif" w:hAnsi="Liberation Serif"/>
          <w:sz w:val="24"/>
          <w:szCs w:val="24"/>
          <w:lang w:eastAsia="x-none"/>
        </w:rPr>
        <w:t xml:space="preserve">МБУ </w:t>
      </w:r>
      <w:r w:rsidRPr="006B3CFC">
        <w:rPr>
          <w:rFonts w:ascii="Liberation Serif" w:hAnsi="Liberation Serif"/>
          <w:sz w:val="24"/>
          <w:szCs w:val="24"/>
          <w:lang w:val="x-none" w:eastAsia="x-none"/>
        </w:rPr>
        <w:t xml:space="preserve">«Специализированная похоронная служба» </w:t>
      </w:r>
      <w:r w:rsidR="00CF1B18" w:rsidRPr="006B3CFC">
        <w:rPr>
          <w:rFonts w:ascii="Liberation Serif" w:hAnsi="Liberation Serif" w:cs="Liberation Serif"/>
          <w:sz w:val="24"/>
          <w:szCs w:val="24"/>
        </w:rPr>
        <w:t>–</w:t>
      </w:r>
      <w:r w:rsidRPr="006B3CFC">
        <w:rPr>
          <w:rFonts w:ascii="Liberation Serif" w:hAnsi="Liberation Serif"/>
          <w:sz w:val="24"/>
          <w:szCs w:val="24"/>
          <w:lang w:val="x-none" w:eastAsia="x-none"/>
        </w:rPr>
        <w:t xml:space="preserve"> </w:t>
      </w:r>
      <w:r w:rsidRPr="006B3CFC">
        <w:rPr>
          <w:rFonts w:ascii="Liberation Serif" w:hAnsi="Liberation Serif"/>
          <w:sz w:val="24"/>
          <w:szCs w:val="24"/>
          <w:lang w:eastAsia="x-none"/>
        </w:rPr>
        <w:t>404</w:t>
      </w:r>
      <w:r w:rsidRPr="00FD0223">
        <w:rPr>
          <w:rFonts w:ascii="Liberation Serif" w:hAnsi="Liberation Serif"/>
          <w:sz w:val="24"/>
          <w:szCs w:val="24"/>
          <w:lang w:eastAsia="x-none"/>
        </w:rPr>
        <w:t xml:space="preserve">,2 </w:t>
      </w:r>
      <w:r w:rsidRPr="00FD0223">
        <w:rPr>
          <w:rFonts w:ascii="Liberation Serif" w:hAnsi="Liberation Serif"/>
          <w:sz w:val="24"/>
          <w:szCs w:val="24"/>
          <w:lang w:val="x-none" w:eastAsia="x-none"/>
        </w:rPr>
        <w:t>тысячи рублей</w:t>
      </w:r>
      <w:r w:rsidRPr="00FD0223">
        <w:rPr>
          <w:rFonts w:ascii="Liberation Serif" w:hAnsi="Liberation Serif"/>
          <w:sz w:val="24"/>
          <w:szCs w:val="24"/>
          <w:lang w:eastAsia="x-none"/>
        </w:rPr>
        <w:t>:</w:t>
      </w:r>
    </w:p>
    <w:p w:rsidR="00FD0223" w:rsidRPr="006B3CFC" w:rsidRDefault="00001102" w:rsidP="00FD0223">
      <w:pPr>
        <w:ind w:firstLine="720"/>
        <w:jc w:val="both"/>
        <w:rPr>
          <w:rFonts w:ascii="Liberation Serif" w:hAnsi="Liberation Serif"/>
          <w:sz w:val="24"/>
          <w:szCs w:val="24"/>
          <w:lang w:val="x-none" w:eastAsia="x-none"/>
        </w:rPr>
      </w:pPr>
      <w:r>
        <w:rPr>
          <w:rFonts w:ascii="Liberation Serif" w:hAnsi="Liberation Serif"/>
          <w:sz w:val="24"/>
          <w:szCs w:val="24"/>
          <w:lang w:eastAsia="x-none"/>
        </w:rPr>
        <w:t>В рамках у</w:t>
      </w:r>
      <w:r w:rsidR="00FD0223" w:rsidRPr="00FD0223">
        <w:rPr>
          <w:rFonts w:ascii="Liberation Serif" w:hAnsi="Liberation Serif"/>
          <w:sz w:val="24"/>
          <w:szCs w:val="24"/>
          <w:lang w:val="x-none" w:eastAsia="x-none"/>
        </w:rPr>
        <w:t>креплени</w:t>
      </w:r>
      <w:r>
        <w:rPr>
          <w:rFonts w:ascii="Liberation Serif" w:hAnsi="Liberation Serif"/>
          <w:sz w:val="24"/>
          <w:szCs w:val="24"/>
          <w:lang w:eastAsia="x-none"/>
        </w:rPr>
        <w:t>я</w:t>
      </w:r>
      <w:r>
        <w:rPr>
          <w:rFonts w:ascii="Liberation Serif" w:hAnsi="Liberation Serif"/>
          <w:sz w:val="24"/>
          <w:szCs w:val="24"/>
          <w:lang w:val="x-none" w:eastAsia="x-none"/>
        </w:rPr>
        <w:t xml:space="preserve"> и развития</w:t>
      </w:r>
      <w:r w:rsidR="00FD0223" w:rsidRPr="00FD0223">
        <w:rPr>
          <w:rFonts w:ascii="Liberation Serif" w:hAnsi="Liberation Serif"/>
          <w:sz w:val="24"/>
          <w:szCs w:val="24"/>
          <w:lang w:val="x-none" w:eastAsia="x-none"/>
        </w:rPr>
        <w:t xml:space="preserve"> </w:t>
      </w:r>
      <w:r w:rsidR="00FD0223" w:rsidRPr="006B3CFC">
        <w:rPr>
          <w:rFonts w:ascii="Liberation Serif" w:hAnsi="Liberation Serif"/>
          <w:sz w:val="24"/>
          <w:szCs w:val="24"/>
          <w:lang w:val="x-none" w:eastAsia="x-none"/>
        </w:rPr>
        <w:t>материально</w:t>
      </w:r>
      <w:r w:rsidR="00D47AEE" w:rsidRPr="006B3CFC">
        <w:rPr>
          <w:rFonts w:ascii="Liberation Serif" w:hAnsi="Liberation Serif"/>
          <w:sz w:val="24"/>
          <w:szCs w:val="24"/>
          <w:lang w:eastAsia="x-none"/>
        </w:rPr>
        <w:t>-</w:t>
      </w:r>
      <w:r w:rsidR="00FD0223" w:rsidRPr="006B3CFC">
        <w:rPr>
          <w:rFonts w:ascii="Liberation Serif" w:hAnsi="Liberation Serif"/>
          <w:sz w:val="24"/>
          <w:szCs w:val="24"/>
          <w:lang w:val="x-none" w:eastAsia="x-none"/>
        </w:rPr>
        <w:t>технической базы муниципальной похоронной службы</w:t>
      </w:r>
      <w:r w:rsidRPr="006B3CFC">
        <w:rPr>
          <w:rFonts w:ascii="Liberation Serif" w:hAnsi="Liberation Serif"/>
          <w:sz w:val="24"/>
          <w:szCs w:val="24"/>
          <w:lang w:eastAsia="x-none"/>
        </w:rPr>
        <w:t xml:space="preserve"> направлено </w:t>
      </w:r>
      <w:r w:rsidRPr="006B3CFC">
        <w:rPr>
          <w:rFonts w:ascii="Liberation Serif" w:hAnsi="Liberation Serif"/>
          <w:sz w:val="24"/>
          <w:szCs w:val="24"/>
          <w:lang w:val="x-none" w:eastAsia="x-none"/>
        </w:rPr>
        <w:t>4 187,4 тысячи рублей</w:t>
      </w:r>
      <w:r w:rsidRPr="006B3CFC">
        <w:rPr>
          <w:rFonts w:ascii="Liberation Serif" w:hAnsi="Liberation Serif"/>
          <w:sz w:val="24"/>
          <w:szCs w:val="24"/>
          <w:lang w:eastAsia="x-none"/>
        </w:rPr>
        <w:t xml:space="preserve"> средств местного бюджета, в том числе проведена </w:t>
      </w:r>
      <w:r w:rsidRPr="006B3CFC">
        <w:rPr>
          <w:rFonts w:ascii="Liberation Serif" w:hAnsi="Liberation Serif"/>
          <w:sz w:val="24"/>
          <w:szCs w:val="24"/>
          <w:lang w:val="x-none" w:eastAsia="x-none"/>
        </w:rPr>
        <w:t>инвентаризация захоронений</w:t>
      </w:r>
      <w:r w:rsidRPr="006B3CFC">
        <w:rPr>
          <w:rFonts w:ascii="Liberation Serif" w:hAnsi="Liberation Serif"/>
          <w:sz w:val="24"/>
          <w:szCs w:val="24"/>
          <w:lang w:eastAsia="x-none"/>
        </w:rPr>
        <w:t xml:space="preserve"> в селе Балтым, поселках Каменные ключи, Кедровое и</w:t>
      </w:r>
      <w:r w:rsidR="002B43EC" w:rsidRPr="005B6BEC">
        <w:rPr>
          <w:rFonts w:ascii="Liberation Serif" w:hAnsi="Liberation Serif" w:cs="Liberation Serif"/>
          <w:sz w:val="24"/>
          <w:szCs w:val="24"/>
        </w:rPr>
        <w:t> </w:t>
      </w:r>
      <w:r w:rsidRPr="006B3CFC">
        <w:rPr>
          <w:rFonts w:ascii="Liberation Serif" w:hAnsi="Liberation Serif"/>
          <w:sz w:val="24"/>
          <w:szCs w:val="24"/>
          <w:lang w:eastAsia="x-none"/>
        </w:rPr>
        <w:t>Нагорный</w:t>
      </w:r>
      <w:r w:rsidRPr="006B3CFC">
        <w:rPr>
          <w:rFonts w:ascii="Liberation Serif" w:hAnsi="Liberation Serif"/>
          <w:sz w:val="24"/>
          <w:szCs w:val="24"/>
          <w:lang w:val="x-none" w:eastAsia="x-none"/>
        </w:rPr>
        <w:t xml:space="preserve"> на сумму 475 тысяч рублей и </w:t>
      </w:r>
      <w:r w:rsidRPr="006B3CFC">
        <w:rPr>
          <w:rFonts w:ascii="Liberation Serif" w:hAnsi="Liberation Serif"/>
          <w:sz w:val="24"/>
          <w:szCs w:val="24"/>
          <w:lang w:eastAsia="x-none"/>
        </w:rPr>
        <w:t xml:space="preserve">приобретен спецавтотранспорт (катафалк) на сумму </w:t>
      </w:r>
      <w:r w:rsidR="00FD0223" w:rsidRPr="006B3CFC">
        <w:rPr>
          <w:rFonts w:ascii="Liberation Serif" w:hAnsi="Liberation Serif"/>
          <w:sz w:val="24"/>
          <w:szCs w:val="24"/>
          <w:lang w:eastAsia="x-none"/>
        </w:rPr>
        <w:t>3 712,4</w:t>
      </w:r>
      <w:r w:rsidRPr="006B3CFC">
        <w:rPr>
          <w:rFonts w:ascii="Liberation Serif" w:hAnsi="Liberation Serif"/>
          <w:sz w:val="24"/>
          <w:szCs w:val="24"/>
          <w:lang w:eastAsia="x-none"/>
        </w:rPr>
        <w:t xml:space="preserve"> тысяч</w:t>
      </w:r>
      <w:r w:rsidR="00D47AEE" w:rsidRPr="006B3CFC">
        <w:rPr>
          <w:rFonts w:ascii="Liberation Serif" w:hAnsi="Liberation Serif"/>
          <w:sz w:val="24"/>
          <w:szCs w:val="24"/>
          <w:lang w:eastAsia="x-none"/>
        </w:rPr>
        <w:t>и</w:t>
      </w:r>
      <w:r w:rsidRPr="006B3CFC">
        <w:rPr>
          <w:rFonts w:ascii="Liberation Serif" w:hAnsi="Liberation Serif"/>
          <w:sz w:val="24"/>
          <w:szCs w:val="24"/>
          <w:lang w:eastAsia="x-none"/>
        </w:rPr>
        <w:t xml:space="preserve"> рублей.</w:t>
      </w:r>
    </w:p>
    <w:p w:rsidR="00FD0223" w:rsidRPr="003B6D03" w:rsidRDefault="00FD0223" w:rsidP="00FD0223">
      <w:pPr>
        <w:ind w:firstLine="567"/>
        <w:jc w:val="both"/>
        <w:rPr>
          <w:rFonts w:ascii="Liberation Serif" w:eastAsiaTheme="minorHAnsi" w:hAnsi="Liberation Serif" w:cs="Liberation Serif"/>
          <w:sz w:val="24"/>
          <w:szCs w:val="24"/>
        </w:rPr>
      </w:pPr>
      <w:r w:rsidRPr="006B3CFC">
        <w:rPr>
          <w:rFonts w:ascii="Liberation Serif" w:eastAsiaTheme="minorHAnsi" w:hAnsi="Liberation Serif" w:cs="Liberation Serif"/>
          <w:color w:val="000000"/>
          <w:sz w:val="24"/>
          <w:szCs w:val="24"/>
        </w:rPr>
        <w:t>Приоритетные задачи на 20</w:t>
      </w:r>
      <w:r w:rsidRPr="003B6D03">
        <w:rPr>
          <w:rFonts w:ascii="Liberation Serif" w:eastAsiaTheme="minorHAnsi" w:hAnsi="Liberation Serif" w:cs="Liberation Serif"/>
          <w:color w:val="000000"/>
          <w:sz w:val="24"/>
          <w:szCs w:val="24"/>
        </w:rPr>
        <w:t>23</w:t>
      </w:r>
      <w:r w:rsidRPr="003B6D03">
        <w:rPr>
          <w:rFonts w:ascii="Liberation Serif" w:eastAsiaTheme="minorHAnsi" w:hAnsi="Liberation Serif" w:cs="Liberation Serif"/>
          <w:sz w:val="24"/>
          <w:szCs w:val="24"/>
        </w:rPr>
        <w:t xml:space="preserve"> год:</w:t>
      </w:r>
    </w:p>
    <w:p w:rsidR="00FD0223" w:rsidRPr="003B6D03" w:rsidRDefault="00224A0C" w:rsidP="00FD0223">
      <w:pPr>
        <w:shd w:val="clear" w:color="auto" w:fill="FFFFFF"/>
        <w:ind w:firstLine="567"/>
        <w:jc w:val="both"/>
        <w:rPr>
          <w:rFonts w:ascii="Liberation Serif" w:eastAsiaTheme="minorHAnsi" w:hAnsi="Liberation Serif"/>
          <w:color w:val="000000"/>
          <w:sz w:val="24"/>
          <w:szCs w:val="24"/>
          <w:lang w:eastAsia="en-US"/>
        </w:rPr>
      </w:pPr>
      <w:r w:rsidRPr="006B3CFC">
        <w:rPr>
          <w:rFonts w:ascii="Liberation Serif" w:hAnsi="Liberation Serif" w:cs="Liberation Serif"/>
          <w:sz w:val="24"/>
          <w:szCs w:val="24"/>
        </w:rPr>
        <w:t>– </w:t>
      </w:r>
      <w:r w:rsidR="00001102" w:rsidRPr="00585D95">
        <w:rPr>
          <w:rFonts w:ascii="Liberation Serif" w:hAnsi="Liberation Serif"/>
          <w:sz w:val="24"/>
          <w:szCs w:val="24"/>
          <w:lang w:val="x-none" w:eastAsia="x-none"/>
        </w:rPr>
        <w:t>с</w:t>
      </w:r>
      <w:r w:rsidR="00FD0223" w:rsidRPr="00585D95">
        <w:rPr>
          <w:rFonts w:ascii="Liberation Serif" w:hAnsi="Liberation Serif"/>
          <w:sz w:val="24"/>
          <w:szCs w:val="24"/>
          <w:lang w:val="x-none" w:eastAsia="x-none"/>
        </w:rPr>
        <w:t xml:space="preserve">троительство </w:t>
      </w:r>
      <w:r w:rsidR="00585D95">
        <w:rPr>
          <w:rFonts w:ascii="Liberation Serif" w:hAnsi="Liberation Serif"/>
          <w:sz w:val="24"/>
          <w:szCs w:val="24"/>
          <w:lang w:val="x-none" w:eastAsia="x-none"/>
        </w:rPr>
        <w:t xml:space="preserve">в городе </w:t>
      </w:r>
      <w:r w:rsidR="00585D95">
        <w:rPr>
          <w:rFonts w:ascii="Liberation Serif" w:hAnsi="Liberation Serif"/>
          <w:sz w:val="24"/>
          <w:szCs w:val="24"/>
          <w:lang w:eastAsia="x-none"/>
        </w:rPr>
        <w:t xml:space="preserve">Верхняя Пышма </w:t>
      </w:r>
      <w:r w:rsidR="00FD0223" w:rsidRPr="00585D95">
        <w:rPr>
          <w:rFonts w:ascii="Liberation Serif" w:hAnsi="Liberation Serif"/>
          <w:sz w:val="24"/>
          <w:szCs w:val="24"/>
          <w:lang w:val="x-none" w:eastAsia="x-none"/>
        </w:rPr>
        <w:t>колумбария</w:t>
      </w:r>
      <w:r w:rsidR="00FD0223" w:rsidRPr="003B6D03">
        <w:rPr>
          <w:rFonts w:ascii="Liberation Serif" w:eastAsiaTheme="minorHAnsi" w:hAnsi="Liberation Serif"/>
          <w:sz w:val="24"/>
          <w:szCs w:val="24"/>
        </w:rPr>
        <w:t xml:space="preserve"> </w:t>
      </w:r>
      <w:r w:rsidR="00FD0223" w:rsidRPr="003B6D03">
        <w:rPr>
          <w:rFonts w:ascii="Liberation Serif" w:eastAsiaTheme="minorHAnsi" w:hAnsi="Liberation Serif"/>
          <w:color w:val="000000"/>
          <w:sz w:val="24"/>
          <w:szCs w:val="24"/>
          <w:lang w:eastAsia="en-US"/>
        </w:rPr>
        <w:t>с благоустройством территории;</w:t>
      </w:r>
    </w:p>
    <w:p w:rsidR="003F0278" w:rsidRPr="003B6D03" w:rsidRDefault="00224A0C" w:rsidP="00FD0223">
      <w:pPr>
        <w:pStyle w:val="af6"/>
        <w:shd w:val="clear" w:color="auto" w:fill="FFFFFF"/>
        <w:spacing w:before="0" w:beforeAutospacing="0" w:after="0" w:afterAutospacing="0"/>
        <w:ind w:firstLine="567"/>
        <w:contextualSpacing/>
        <w:jc w:val="both"/>
        <w:rPr>
          <w:rFonts w:ascii="Liberation Serif" w:hAnsi="Liberation Serif" w:cs="Liberation Serif"/>
          <w:highlight w:val="yellow"/>
        </w:rPr>
      </w:pPr>
      <w:r w:rsidRPr="006B3CFC">
        <w:rPr>
          <w:rFonts w:ascii="Liberation Serif" w:hAnsi="Liberation Serif" w:cs="Liberation Serif"/>
        </w:rPr>
        <w:t>– </w:t>
      </w:r>
      <w:r w:rsidR="00001102" w:rsidRPr="006B3CFC">
        <w:rPr>
          <w:rFonts w:ascii="Liberation Serif" w:eastAsiaTheme="minorHAnsi" w:hAnsi="Liberation Serif" w:cs="Liberation Serif"/>
          <w:lang w:eastAsia="en-US"/>
        </w:rPr>
        <w:t>п</w:t>
      </w:r>
      <w:r w:rsidR="00FD0223" w:rsidRPr="006B3CFC">
        <w:rPr>
          <w:rFonts w:ascii="Liberation Serif" w:eastAsiaTheme="minorHAnsi" w:hAnsi="Liberation Serif" w:cs="Liberation Serif"/>
          <w:lang w:eastAsia="en-US"/>
        </w:rPr>
        <w:t xml:space="preserve">роведение инвентаризации кладбищ 10,97 </w:t>
      </w:r>
      <w:r w:rsidRPr="006B3CFC">
        <w:rPr>
          <w:rFonts w:ascii="Liberation Serif" w:eastAsiaTheme="minorHAnsi" w:hAnsi="Liberation Serif" w:cs="Liberation Serif"/>
          <w:lang w:eastAsia="en-US"/>
        </w:rPr>
        <w:t>г</w:t>
      </w:r>
      <w:r w:rsidR="00FD0223" w:rsidRPr="006B3CFC">
        <w:rPr>
          <w:rFonts w:ascii="Liberation Serif" w:eastAsiaTheme="minorHAnsi" w:hAnsi="Liberation Serif" w:cs="Liberation Serif"/>
          <w:lang w:eastAsia="en-US"/>
        </w:rPr>
        <w:t>а (п</w:t>
      </w:r>
      <w:r w:rsidRPr="006B3CFC">
        <w:rPr>
          <w:rFonts w:ascii="Liberation Serif" w:eastAsiaTheme="minorHAnsi" w:hAnsi="Liberation Serif" w:cs="Liberation Serif"/>
          <w:lang w:eastAsia="en-US"/>
        </w:rPr>
        <w:t>оселки</w:t>
      </w:r>
      <w:r w:rsidR="00FD0223" w:rsidRPr="003B6D03">
        <w:rPr>
          <w:rFonts w:ascii="Liberation Serif" w:eastAsiaTheme="minorHAnsi" w:hAnsi="Liberation Serif" w:cs="Liberation Serif"/>
          <w:lang w:eastAsia="en-US"/>
        </w:rPr>
        <w:t xml:space="preserve"> Ольховка, </w:t>
      </w:r>
      <w:r w:rsidRPr="003B6D03">
        <w:rPr>
          <w:rFonts w:ascii="Liberation Serif" w:eastAsiaTheme="minorHAnsi" w:hAnsi="Liberation Serif" w:cs="Liberation Serif"/>
          <w:lang w:eastAsia="en-US"/>
        </w:rPr>
        <w:t>Первомайский</w:t>
      </w:r>
      <w:r>
        <w:rPr>
          <w:rFonts w:ascii="Liberation Serif" w:eastAsiaTheme="minorHAnsi" w:hAnsi="Liberation Serif" w:cs="Liberation Serif"/>
          <w:lang w:eastAsia="en-US"/>
        </w:rPr>
        <w:t>,</w:t>
      </w:r>
      <w:r w:rsidRPr="003B6D03">
        <w:rPr>
          <w:rFonts w:ascii="Liberation Serif" w:eastAsiaTheme="minorHAnsi" w:hAnsi="Liberation Serif" w:cs="Liberation Serif"/>
          <w:lang w:eastAsia="en-US"/>
        </w:rPr>
        <w:t xml:space="preserve"> </w:t>
      </w:r>
      <w:r>
        <w:rPr>
          <w:rFonts w:ascii="Liberation Serif" w:eastAsiaTheme="minorHAnsi" w:hAnsi="Liberation Serif" w:cs="Liberation Serif"/>
          <w:lang w:eastAsia="en-US"/>
        </w:rPr>
        <w:t>Сагра, с.</w:t>
      </w:r>
      <w:r w:rsidRPr="005B6BEC">
        <w:rPr>
          <w:rFonts w:ascii="Liberation Serif" w:hAnsi="Liberation Serif" w:cs="Liberation Serif"/>
        </w:rPr>
        <w:t> </w:t>
      </w:r>
      <w:r w:rsidR="00FD0223" w:rsidRPr="003B6D03">
        <w:rPr>
          <w:rFonts w:ascii="Liberation Serif" w:eastAsiaTheme="minorHAnsi" w:hAnsi="Liberation Serif" w:cs="Liberation Serif"/>
          <w:lang w:eastAsia="en-US"/>
        </w:rPr>
        <w:t>Мостовское)</w:t>
      </w:r>
      <w:r w:rsidR="00AA6F2E" w:rsidRPr="003B6D03">
        <w:rPr>
          <w:rFonts w:ascii="Liberation Serif" w:hAnsi="Liberation Serif" w:cs="Liberation Serif"/>
          <w:color w:val="000000"/>
        </w:rPr>
        <w:t>.</w:t>
      </w:r>
    </w:p>
    <w:p w:rsidR="003B6D03" w:rsidRPr="00ED2C1F" w:rsidRDefault="003B6D03" w:rsidP="00C8141C">
      <w:pPr>
        <w:jc w:val="both"/>
        <w:rPr>
          <w:rFonts w:ascii="Liberation Serif" w:hAnsi="Liberation Serif" w:cs="Liberation Serif"/>
          <w:sz w:val="16"/>
          <w:szCs w:val="16"/>
          <w:highlight w:val="yellow"/>
        </w:rPr>
      </w:pPr>
    </w:p>
    <w:p w:rsidR="002E2B0C" w:rsidRPr="00A973E3" w:rsidRDefault="003F0278" w:rsidP="003F0278">
      <w:pPr>
        <w:contextualSpacing/>
        <w:jc w:val="center"/>
        <w:rPr>
          <w:rFonts w:ascii="Liberation Serif" w:hAnsi="Liberation Serif" w:cs="Liberation Serif"/>
          <w:b/>
          <w:sz w:val="24"/>
          <w:szCs w:val="24"/>
        </w:rPr>
      </w:pPr>
      <w:r w:rsidRPr="00A973E3">
        <w:rPr>
          <w:rFonts w:ascii="Liberation Serif" w:hAnsi="Liberation Serif" w:cs="Liberation Serif"/>
          <w:b/>
          <w:sz w:val="24"/>
          <w:szCs w:val="24"/>
        </w:rPr>
        <w:t>2</w:t>
      </w:r>
      <w:r w:rsidR="003814F3" w:rsidRPr="00A973E3">
        <w:rPr>
          <w:rFonts w:ascii="Liberation Serif" w:hAnsi="Liberation Serif" w:cs="Liberation Serif"/>
          <w:b/>
          <w:sz w:val="24"/>
          <w:szCs w:val="24"/>
        </w:rPr>
        <w:t>3</w:t>
      </w:r>
      <w:r w:rsidRPr="00A973E3">
        <w:rPr>
          <w:rFonts w:ascii="Liberation Serif" w:hAnsi="Liberation Serif" w:cs="Liberation Serif"/>
          <w:b/>
          <w:sz w:val="24"/>
          <w:szCs w:val="24"/>
        </w:rPr>
        <w:t xml:space="preserve">. Организационное и документационное обеспечение деятельности </w:t>
      </w:r>
      <w:r w:rsidR="003525B7" w:rsidRPr="00A973E3">
        <w:rPr>
          <w:rFonts w:ascii="Liberation Serif" w:hAnsi="Liberation Serif" w:cs="Liberation Serif"/>
          <w:b/>
          <w:sz w:val="24"/>
          <w:szCs w:val="24"/>
        </w:rPr>
        <w:t>Администрации</w:t>
      </w:r>
    </w:p>
    <w:p w:rsidR="00837266" w:rsidRPr="00ED2C1F" w:rsidRDefault="00837266" w:rsidP="00837266">
      <w:pPr>
        <w:jc w:val="both"/>
        <w:rPr>
          <w:rFonts w:ascii="Liberation Serif" w:hAnsi="Liberation Serif" w:cs="Liberation Serif"/>
          <w:sz w:val="16"/>
          <w:szCs w:val="16"/>
          <w:highlight w:val="yellow"/>
        </w:rPr>
      </w:pPr>
    </w:p>
    <w:p w:rsidR="003F0278" w:rsidRPr="00A973E3" w:rsidRDefault="003F0278" w:rsidP="003F0278">
      <w:pPr>
        <w:contextualSpacing/>
        <w:jc w:val="center"/>
        <w:rPr>
          <w:rFonts w:ascii="Liberation Serif" w:hAnsi="Liberation Serif" w:cs="Liberation Serif"/>
          <w:b/>
          <w:sz w:val="24"/>
          <w:szCs w:val="24"/>
        </w:rPr>
      </w:pPr>
      <w:r w:rsidRPr="00A973E3">
        <w:rPr>
          <w:rFonts w:ascii="Liberation Serif" w:hAnsi="Liberation Serif" w:cs="Liberation Serif"/>
          <w:b/>
          <w:sz w:val="24"/>
          <w:szCs w:val="24"/>
        </w:rPr>
        <w:t>Организация и осуществление работы с обращениями граждан</w:t>
      </w:r>
    </w:p>
    <w:p w:rsidR="00A973E3" w:rsidRPr="00A973E3" w:rsidRDefault="00A973E3" w:rsidP="00A973E3">
      <w:pPr>
        <w:ind w:firstLine="567"/>
        <w:contextualSpacing/>
        <w:jc w:val="both"/>
        <w:rPr>
          <w:rFonts w:ascii="Liberation Serif" w:hAnsi="Liberation Serif" w:cs="Liberation Serif"/>
          <w:sz w:val="24"/>
          <w:szCs w:val="24"/>
        </w:rPr>
      </w:pPr>
      <w:r w:rsidRPr="00A973E3">
        <w:rPr>
          <w:rFonts w:ascii="Liberation Serif" w:hAnsi="Liberation Serif" w:cs="Liberation Serif"/>
          <w:sz w:val="24"/>
          <w:szCs w:val="24"/>
        </w:rPr>
        <w:t>В 2022 году в целях эффективного обеспечения реализации прав граждан на обращения в</w:t>
      </w:r>
      <w:r w:rsidR="002B43EC" w:rsidRPr="005B6BEC">
        <w:rPr>
          <w:rFonts w:ascii="Liberation Serif" w:hAnsi="Liberation Serif" w:cs="Liberation Serif"/>
          <w:sz w:val="24"/>
          <w:szCs w:val="24"/>
        </w:rPr>
        <w:t> </w:t>
      </w:r>
      <w:r w:rsidRPr="00A973E3">
        <w:rPr>
          <w:rFonts w:ascii="Liberation Serif" w:hAnsi="Liberation Serif" w:cs="Liberation Serif"/>
          <w:sz w:val="24"/>
          <w:szCs w:val="24"/>
        </w:rPr>
        <w:t>органы местного самоуправления и к должностным лицам местного самоуправления в связи с признанием, соблюдением и защитой прав, свобод и законных интересов граждан, объединений граждан, в том числе юридических лиц, Глава городского округа, заместители главы Администрации и специалисты Администрации пользовались всеми формами диалога с населением: письменно, устно при проведении личного приема, а также через информационные сети общего пользования.</w:t>
      </w:r>
    </w:p>
    <w:p w:rsidR="00A973E3" w:rsidRPr="00A973E3" w:rsidRDefault="00A973E3" w:rsidP="00A973E3">
      <w:pPr>
        <w:ind w:firstLine="567"/>
        <w:contextualSpacing/>
        <w:jc w:val="both"/>
        <w:rPr>
          <w:rFonts w:ascii="Liberation Serif" w:hAnsi="Liberation Serif" w:cs="Liberation Serif"/>
          <w:sz w:val="24"/>
          <w:szCs w:val="24"/>
        </w:rPr>
      </w:pPr>
      <w:r w:rsidRPr="00A973E3">
        <w:rPr>
          <w:rFonts w:ascii="Liberation Serif" w:hAnsi="Liberation Serif" w:cs="Liberation Serif"/>
          <w:sz w:val="24"/>
          <w:szCs w:val="24"/>
        </w:rPr>
        <w:t>С 2019 года Администрация подключена к федеральной системе</w:t>
      </w:r>
      <w:r w:rsidR="00AC71BB">
        <w:rPr>
          <w:rFonts w:ascii="Liberation Serif" w:hAnsi="Liberation Serif" w:cs="Liberation Serif"/>
          <w:sz w:val="24"/>
          <w:szCs w:val="24"/>
        </w:rPr>
        <w:t xml:space="preserve"> мониторинга</w:t>
      </w:r>
      <w:r w:rsidRPr="00A973E3">
        <w:rPr>
          <w:rFonts w:ascii="Liberation Serif" w:hAnsi="Liberation Serif" w:cs="Liberation Serif"/>
          <w:sz w:val="24"/>
          <w:szCs w:val="24"/>
        </w:rPr>
        <w:t xml:space="preserve"> работы с обращениями граждан в социальных сетях «Инцидент-менеджмент», основной целью которой является оперативное реагирование на темы, которые поднимают пользователи социальных сетей</w:t>
      </w:r>
      <w:r w:rsidR="000F5EE6">
        <w:rPr>
          <w:rFonts w:ascii="Liberation Serif" w:hAnsi="Liberation Serif" w:cs="Liberation Serif"/>
          <w:sz w:val="24"/>
          <w:szCs w:val="24"/>
        </w:rPr>
        <w:t>.</w:t>
      </w:r>
      <w:r w:rsidRPr="00A973E3">
        <w:rPr>
          <w:rFonts w:ascii="Liberation Serif" w:hAnsi="Liberation Serif" w:cs="Liberation Serif"/>
          <w:sz w:val="24"/>
          <w:szCs w:val="24"/>
        </w:rPr>
        <w:t xml:space="preserve"> </w:t>
      </w:r>
      <w:r w:rsidR="000F5EE6" w:rsidRPr="000F5EE6">
        <w:rPr>
          <w:rFonts w:ascii="Liberation Serif" w:hAnsi="Liberation Serif" w:cs="Liberation Serif"/>
          <w:sz w:val="24"/>
          <w:szCs w:val="24"/>
        </w:rPr>
        <w:t xml:space="preserve">Установленный целевой срок ответа составляет 8 часов, фактическое среднее время Администрации для </w:t>
      </w:r>
      <w:r w:rsidR="000F5EE6" w:rsidRPr="006B3CFC">
        <w:rPr>
          <w:rFonts w:ascii="Liberation Serif" w:hAnsi="Liberation Serif" w:cs="Liberation Serif"/>
          <w:sz w:val="24"/>
          <w:szCs w:val="24"/>
        </w:rPr>
        <w:t xml:space="preserve">ответа </w:t>
      </w:r>
      <w:r w:rsidR="00CF1B18" w:rsidRPr="006B3CFC">
        <w:rPr>
          <w:rFonts w:ascii="Liberation Serif" w:hAnsi="Liberation Serif" w:cs="Liberation Serif"/>
          <w:sz w:val="24"/>
          <w:szCs w:val="24"/>
        </w:rPr>
        <w:t>–</w:t>
      </w:r>
      <w:r w:rsidR="000F5EE6" w:rsidRPr="006B3CFC">
        <w:rPr>
          <w:rFonts w:ascii="Liberation Serif" w:hAnsi="Liberation Serif" w:cs="Liberation Serif"/>
          <w:sz w:val="24"/>
          <w:szCs w:val="24"/>
        </w:rPr>
        <w:t xml:space="preserve"> 1 час 25 минут. За четыре года количества обработанных обращений увеличилось в 4,3 раза</w:t>
      </w:r>
      <w:r w:rsidR="008176C4" w:rsidRPr="006B3CFC">
        <w:rPr>
          <w:rFonts w:ascii="Liberation Serif" w:hAnsi="Liberation Serif" w:cs="Liberation Serif"/>
          <w:sz w:val="24"/>
          <w:szCs w:val="24"/>
        </w:rPr>
        <w:t>:</w:t>
      </w:r>
      <w:r w:rsidR="000F5EE6" w:rsidRPr="006B3CFC">
        <w:rPr>
          <w:rFonts w:ascii="Liberation Serif" w:hAnsi="Liberation Serif" w:cs="Liberation Serif"/>
          <w:sz w:val="24"/>
          <w:szCs w:val="24"/>
        </w:rPr>
        <w:t xml:space="preserve"> с 385</w:t>
      </w:r>
      <w:r w:rsidR="000F5EE6" w:rsidRPr="000F5EE6">
        <w:rPr>
          <w:rFonts w:ascii="Liberation Serif" w:hAnsi="Liberation Serif" w:cs="Liberation Serif"/>
          <w:sz w:val="24"/>
          <w:szCs w:val="24"/>
        </w:rPr>
        <w:t xml:space="preserve"> обращений в 2019 году</w:t>
      </w:r>
      <w:r w:rsidR="000F5EE6">
        <w:rPr>
          <w:rFonts w:ascii="Liberation Serif" w:hAnsi="Liberation Serif" w:cs="Liberation Serif"/>
          <w:sz w:val="24"/>
          <w:szCs w:val="24"/>
        </w:rPr>
        <w:t xml:space="preserve"> до 1</w:t>
      </w:r>
      <w:r w:rsidR="008176C4">
        <w:rPr>
          <w:rFonts w:ascii="Liberation Serif" w:hAnsi="Liberation Serif" w:cs="Liberation Serif"/>
          <w:sz w:val="24"/>
          <w:szCs w:val="24"/>
        </w:rPr>
        <w:t> </w:t>
      </w:r>
      <w:r w:rsidR="000F5EE6">
        <w:rPr>
          <w:rFonts w:ascii="Liberation Serif" w:hAnsi="Liberation Serif" w:cs="Liberation Serif"/>
          <w:sz w:val="24"/>
          <w:szCs w:val="24"/>
        </w:rPr>
        <w:t>653</w:t>
      </w:r>
      <w:r w:rsidR="008176C4">
        <w:rPr>
          <w:rFonts w:ascii="Liberation Serif" w:hAnsi="Liberation Serif" w:cs="Liberation Serif"/>
          <w:sz w:val="24"/>
          <w:szCs w:val="24"/>
        </w:rPr>
        <w:t xml:space="preserve"> </w:t>
      </w:r>
      <w:r w:rsidR="000F5EE6">
        <w:rPr>
          <w:rFonts w:ascii="Liberation Serif" w:hAnsi="Liberation Serif" w:cs="Liberation Serif"/>
          <w:sz w:val="24"/>
          <w:szCs w:val="24"/>
        </w:rPr>
        <w:t>обращений в 2022 году</w:t>
      </w:r>
      <w:r w:rsidRPr="00A973E3">
        <w:rPr>
          <w:rFonts w:ascii="Liberation Serif" w:hAnsi="Liberation Serif" w:cs="Liberation Serif"/>
          <w:sz w:val="24"/>
          <w:szCs w:val="24"/>
        </w:rPr>
        <w:t>.</w:t>
      </w:r>
    </w:p>
    <w:p w:rsidR="000F5EE6" w:rsidRPr="000F5EE6" w:rsidRDefault="00A973E3" w:rsidP="000F5EE6">
      <w:pPr>
        <w:ind w:firstLine="567"/>
        <w:contextualSpacing/>
        <w:jc w:val="both"/>
        <w:rPr>
          <w:rFonts w:ascii="Liberation Serif" w:hAnsi="Liberation Serif" w:cs="Liberation Serif"/>
          <w:sz w:val="24"/>
          <w:szCs w:val="24"/>
        </w:rPr>
      </w:pPr>
      <w:r w:rsidRPr="00A973E3">
        <w:rPr>
          <w:rFonts w:ascii="Liberation Serif" w:hAnsi="Liberation Serif" w:cs="Liberation Serif"/>
          <w:sz w:val="24"/>
          <w:szCs w:val="24"/>
        </w:rPr>
        <w:t xml:space="preserve">В 2021 году Администрация подключена к </w:t>
      </w:r>
      <w:r w:rsidRPr="0029290F">
        <w:rPr>
          <w:rFonts w:ascii="Liberation Serif" w:hAnsi="Liberation Serif" w:cs="Liberation Serif"/>
          <w:sz w:val="24"/>
          <w:szCs w:val="24"/>
        </w:rPr>
        <w:t>Платформ</w:t>
      </w:r>
      <w:r w:rsidR="0029290F" w:rsidRPr="006B3CFC">
        <w:rPr>
          <w:rFonts w:ascii="Liberation Serif" w:hAnsi="Liberation Serif" w:cs="Liberation Serif"/>
          <w:sz w:val="24"/>
          <w:szCs w:val="24"/>
        </w:rPr>
        <w:t>е</w:t>
      </w:r>
      <w:r w:rsidRPr="0029290F">
        <w:rPr>
          <w:rFonts w:ascii="Liberation Serif" w:hAnsi="Liberation Serif" w:cs="Liberation Serif"/>
          <w:sz w:val="24"/>
          <w:szCs w:val="24"/>
        </w:rPr>
        <w:t xml:space="preserve"> обратной связи</w:t>
      </w:r>
      <w:r w:rsidRPr="00A973E3">
        <w:rPr>
          <w:rFonts w:ascii="Liberation Serif" w:hAnsi="Liberation Serif" w:cs="Liberation Serif"/>
          <w:sz w:val="24"/>
          <w:szCs w:val="24"/>
        </w:rPr>
        <w:t xml:space="preserve">, которая позволяет гражданам через форму на Едином портале государственных и муниципальных услуг (далее – Портал), мобильное приложение «Госуслуги. Решаем вместе», а также виджеты на сайтах органов власти субъектов Российской Федерации направлять обращения в государственные органы и органы местного самоуправления по широкому спектру вопросов, а также участвовать в опросах, голосованиях и общественных обсуждениях (срок ответа 30 дней). </w:t>
      </w:r>
      <w:r w:rsidR="000F5EE6" w:rsidRPr="000F5EE6">
        <w:rPr>
          <w:rFonts w:ascii="Liberation Serif" w:hAnsi="Liberation Serif" w:cs="Liberation Serif"/>
          <w:sz w:val="24"/>
          <w:szCs w:val="24"/>
        </w:rPr>
        <w:t>В течение 2022 года через систему ПОС поступило 690</w:t>
      </w:r>
      <w:r w:rsidR="000F5EE6" w:rsidRPr="000F5EE6">
        <w:rPr>
          <w:rFonts w:ascii="Liberation Serif" w:eastAsia="Calibri" w:hAnsi="Liberation Serif" w:cs="Liberation Serif"/>
          <w:sz w:val="24"/>
          <w:szCs w:val="24"/>
        </w:rPr>
        <w:t xml:space="preserve"> </w:t>
      </w:r>
      <w:r w:rsidR="000F5EE6" w:rsidRPr="000F5EE6">
        <w:rPr>
          <w:rFonts w:ascii="Liberation Serif" w:hAnsi="Liberation Serif" w:cs="Liberation Serif"/>
          <w:sz w:val="24"/>
          <w:szCs w:val="24"/>
        </w:rPr>
        <w:t>обращений граждан, что превышает в 1,8 раза количество обращений, поступивших в 2021 году (390), ответы даны в полном объеме и в установленные сроки.</w:t>
      </w:r>
    </w:p>
    <w:p w:rsidR="00A973E3" w:rsidRPr="00A973E3" w:rsidRDefault="000F5EE6" w:rsidP="000F5EE6">
      <w:pPr>
        <w:ind w:firstLine="567"/>
        <w:contextualSpacing/>
        <w:jc w:val="both"/>
        <w:rPr>
          <w:rFonts w:ascii="Liberation Serif" w:hAnsi="Liberation Serif" w:cs="Liberation Serif"/>
          <w:sz w:val="24"/>
          <w:szCs w:val="24"/>
        </w:rPr>
      </w:pPr>
      <w:r w:rsidRPr="000F5EE6">
        <w:rPr>
          <w:rFonts w:ascii="Liberation Serif" w:hAnsi="Liberation Serif" w:cs="Liberation Serif"/>
          <w:sz w:val="24"/>
          <w:szCs w:val="24"/>
        </w:rPr>
        <w:t>В 2022 году продолжена</w:t>
      </w:r>
      <w:r w:rsidRPr="000D4C2A">
        <w:rPr>
          <w:rFonts w:ascii="Liberation Serif" w:hAnsi="Liberation Serif" w:cs="Liberation Serif"/>
          <w:sz w:val="24"/>
          <w:szCs w:val="24"/>
        </w:rPr>
        <w:t xml:space="preserve"> </w:t>
      </w:r>
      <w:r w:rsidR="00A973E3" w:rsidRPr="00A973E3">
        <w:rPr>
          <w:rFonts w:ascii="Liberation Serif" w:hAnsi="Liberation Serif" w:cs="Liberation Serif"/>
          <w:sz w:val="24"/>
          <w:szCs w:val="24"/>
        </w:rPr>
        <w:t>целенаправленная работа по совершенствованию форм и методов работы с обращениями граждан, объединений граждан, в том числе юридических лиц и повышению эффективности исполнения соответствующих поручений. В исполнительный орган местного самоуправления городского округа за 2022 год поступило 1</w:t>
      </w:r>
      <w:r w:rsidR="0029290F">
        <w:rPr>
          <w:rFonts w:ascii="Liberation Serif" w:hAnsi="Liberation Serif" w:cs="Liberation Serif"/>
          <w:sz w:val="24"/>
          <w:szCs w:val="24"/>
        </w:rPr>
        <w:t> </w:t>
      </w:r>
      <w:r w:rsidR="00A973E3" w:rsidRPr="00A973E3">
        <w:rPr>
          <w:rFonts w:ascii="Liberation Serif" w:hAnsi="Liberation Serif" w:cs="Liberation Serif"/>
          <w:sz w:val="24"/>
          <w:szCs w:val="24"/>
        </w:rPr>
        <w:t>827</w:t>
      </w:r>
      <w:r w:rsidR="0029290F">
        <w:rPr>
          <w:rFonts w:ascii="Liberation Serif" w:hAnsi="Liberation Serif" w:cs="Liberation Serif"/>
          <w:sz w:val="24"/>
          <w:szCs w:val="24"/>
        </w:rPr>
        <w:t xml:space="preserve"> </w:t>
      </w:r>
      <w:r w:rsidR="00A973E3" w:rsidRPr="00A973E3">
        <w:rPr>
          <w:rFonts w:ascii="Liberation Serif" w:hAnsi="Liberation Serif" w:cs="Liberation Serif"/>
          <w:sz w:val="24"/>
          <w:szCs w:val="24"/>
        </w:rPr>
        <w:t>обращений граждан, в том числе 1</w:t>
      </w:r>
      <w:r w:rsidR="0029290F">
        <w:rPr>
          <w:rFonts w:ascii="Liberation Serif" w:hAnsi="Liberation Serif" w:cs="Liberation Serif"/>
          <w:sz w:val="24"/>
          <w:szCs w:val="24"/>
        </w:rPr>
        <w:t> </w:t>
      </w:r>
      <w:r w:rsidR="00A973E3" w:rsidRPr="00A973E3">
        <w:rPr>
          <w:rFonts w:ascii="Liberation Serif" w:hAnsi="Liberation Serif" w:cs="Liberation Serif"/>
          <w:sz w:val="24"/>
          <w:szCs w:val="24"/>
        </w:rPr>
        <w:t>639</w:t>
      </w:r>
      <w:r w:rsidR="0029290F">
        <w:rPr>
          <w:rFonts w:ascii="Liberation Serif" w:hAnsi="Liberation Serif" w:cs="Liberation Serif"/>
          <w:sz w:val="24"/>
          <w:szCs w:val="24"/>
        </w:rPr>
        <w:t xml:space="preserve"> </w:t>
      </w:r>
      <w:r w:rsidR="00A973E3" w:rsidRPr="00A973E3">
        <w:rPr>
          <w:rFonts w:ascii="Liberation Serif" w:hAnsi="Liberation Serif" w:cs="Liberation Serif"/>
          <w:sz w:val="24"/>
          <w:szCs w:val="24"/>
        </w:rPr>
        <w:t>обращений граждан поступило в Администрацию, 188 – в сельские и поселковые администрации, из них:</w:t>
      </w:r>
    </w:p>
    <w:p w:rsidR="00A973E3" w:rsidRPr="00A973E3" w:rsidRDefault="00A973E3" w:rsidP="00A973E3">
      <w:pPr>
        <w:ind w:firstLine="567"/>
        <w:contextualSpacing/>
        <w:jc w:val="both"/>
        <w:rPr>
          <w:rFonts w:ascii="Liberation Serif" w:hAnsi="Liberation Serif" w:cs="Liberation Serif"/>
          <w:sz w:val="24"/>
          <w:szCs w:val="24"/>
        </w:rPr>
      </w:pPr>
      <w:r w:rsidRPr="00A973E3">
        <w:rPr>
          <w:rFonts w:ascii="Liberation Serif" w:hAnsi="Liberation Serif" w:cs="Liberation Serif"/>
          <w:sz w:val="24"/>
          <w:szCs w:val="24"/>
        </w:rPr>
        <w:t>–</w:t>
      </w:r>
      <w:r w:rsidR="0029290F">
        <w:rPr>
          <w:rFonts w:ascii="Liberation Serif" w:hAnsi="Liberation Serif" w:cs="Liberation Serif"/>
          <w:sz w:val="24"/>
          <w:szCs w:val="24"/>
        </w:rPr>
        <w:t> </w:t>
      </w:r>
      <w:r w:rsidRPr="00A973E3">
        <w:rPr>
          <w:rFonts w:ascii="Liberation Serif" w:hAnsi="Liberation Serif" w:cs="Liberation Serif"/>
          <w:sz w:val="24"/>
          <w:szCs w:val="24"/>
        </w:rPr>
        <w:t>491 письменное обращение (за 2021 год – 451);</w:t>
      </w:r>
    </w:p>
    <w:p w:rsidR="00A973E3" w:rsidRPr="00A973E3" w:rsidRDefault="00A973E3" w:rsidP="00A973E3">
      <w:pPr>
        <w:ind w:firstLine="567"/>
        <w:contextualSpacing/>
        <w:jc w:val="both"/>
        <w:rPr>
          <w:rFonts w:ascii="Liberation Serif" w:hAnsi="Liberation Serif" w:cs="Liberation Serif"/>
          <w:sz w:val="24"/>
          <w:szCs w:val="24"/>
        </w:rPr>
      </w:pPr>
      <w:r w:rsidRPr="00A973E3">
        <w:rPr>
          <w:rFonts w:ascii="Liberation Serif" w:hAnsi="Liberation Serif" w:cs="Liberation Serif"/>
          <w:sz w:val="24"/>
          <w:szCs w:val="24"/>
        </w:rPr>
        <w:t>–</w:t>
      </w:r>
      <w:r w:rsidR="0029290F">
        <w:rPr>
          <w:rFonts w:ascii="Liberation Serif" w:hAnsi="Liberation Serif" w:cs="Liberation Serif"/>
          <w:sz w:val="24"/>
          <w:szCs w:val="24"/>
        </w:rPr>
        <w:t> </w:t>
      </w:r>
      <w:r w:rsidRPr="00A973E3">
        <w:rPr>
          <w:rFonts w:ascii="Liberation Serif" w:hAnsi="Liberation Serif" w:cs="Liberation Serif"/>
          <w:sz w:val="24"/>
          <w:szCs w:val="24"/>
        </w:rPr>
        <w:t>290 устных обращений (за 2021 год – 107);</w:t>
      </w:r>
    </w:p>
    <w:p w:rsidR="00A973E3" w:rsidRPr="00A973E3" w:rsidRDefault="00A973E3" w:rsidP="00A973E3">
      <w:pPr>
        <w:ind w:firstLine="567"/>
        <w:contextualSpacing/>
        <w:jc w:val="both"/>
        <w:rPr>
          <w:rFonts w:ascii="Liberation Serif" w:hAnsi="Liberation Serif" w:cs="Liberation Serif"/>
          <w:sz w:val="24"/>
          <w:szCs w:val="24"/>
        </w:rPr>
      </w:pPr>
      <w:r w:rsidRPr="00A973E3">
        <w:rPr>
          <w:rFonts w:ascii="Liberation Serif" w:hAnsi="Liberation Serif" w:cs="Liberation Serif"/>
          <w:sz w:val="24"/>
          <w:szCs w:val="24"/>
        </w:rPr>
        <w:t>–</w:t>
      </w:r>
      <w:r w:rsidR="0029290F">
        <w:rPr>
          <w:rFonts w:ascii="Liberation Serif" w:hAnsi="Liberation Serif" w:cs="Liberation Serif"/>
          <w:sz w:val="24"/>
          <w:szCs w:val="24"/>
        </w:rPr>
        <w:t> </w:t>
      </w:r>
      <w:r w:rsidRPr="00A973E3">
        <w:rPr>
          <w:rFonts w:ascii="Liberation Serif" w:hAnsi="Liberation Serif" w:cs="Liberation Serif"/>
          <w:sz w:val="24"/>
          <w:szCs w:val="24"/>
        </w:rPr>
        <w:t>1</w:t>
      </w:r>
      <w:r w:rsidR="0029290F">
        <w:rPr>
          <w:rFonts w:ascii="Liberation Serif" w:hAnsi="Liberation Serif" w:cs="Liberation Serif"/>
          <w:sz w:val="24"/>
          <w:szCs w:val="24"/>
        </w:rPr>
        <w:t> </w:t>
      </w:r>
      <w:r w:rsidRPr="00A973E3">
        <w:rPr>
          <w:rFonts w:ascii="Liberation Serif" w:hAnsi="Liberation Serif" w:cs="Liberation Serif"/>
          <w:sz w:val="24"/>
          <w:szCs w:val="24"/>
        </w:rPr>
        <w:t>046 обращений в форме электронного документа (через электронную приемную на официальном сайте городского округа, через систему обращений граждан, на электронную почту) (за</w:t>
      </w:r>
      <w:r w:rsidR="002B43EC" w:rsidRPr="005B6BEC">
        <w:rPr>
          <w:rFonts w:ascii="Liberation Serif" w:hAnsi="Liberation Serif" w:cs="Liberation Serif"/>
          <w:sz w:val="24"/>
          <w:szCs w:val="24"/>
        </w:rPr>
        <w:t> </w:t>
      </w:r>
      <w:r w:rsidRPr="00A973E3">
        <w:rPr>
          <w:rFonts w:ascii="Liberation Serif" w:hAnsi="Liberation Serif" w:cs="Liberation Serif"/>
          <w:sz w:val="24"/>
          <w:szCs w:val="24"/>
        </w:rPr>
        <w:t>2021 год – 955).</w:t>
      </w:r>
    </w:p>
    <w:p w:rsidR="000F5EE6" w:rsidRDefault="000F5EE6" w:rsidP="00A973E3">
      <w:pPr>
        <w:ind w:firstLine="567"/>
        <w:contextualSpacing/>
        <w:jc w:val="both"/>
        <w:rPr>
          <w:rFonts w:ascii="Liberation Serif" w:hAnsi="Liberation Serif" w:cs="Liberation Serif"/>
          <w:sz w:val="24"/>
          <w:szCs w:val="24"/>
        </w:rPr>
      </w:pPr>
      <w:r w:rsidRPr="000F5EE6">
        <w:rPr>
          <w:rFonts w:ascii="Liberation Serif" w:hAnsi="Liberation Serif" w:cs="Liberation Serif"/>
          <w:sz w:val="24"/>
          <w:szCs w:val="24"/>
        </w:rPr>
        <w:t>Следует отметить, что количество устных обращений выросло в 2,7 раза в связи с отменой ограничительных мер, установленных Указом Губернатора Свердловской области от 18.03.2020 №</w:t>
      </w:r>
      <w:r w:rsidR="00BB7867">
        <w:rPr>
          <w:rFonts w:ascii="Liberation Serif" w:hAnsi="Liberation Serif" w:cs="Liberation Serif"/>
          <w:sz w:val="24"/>
          <w:szCs w:val="24"/>
        </w:rPr>
        <w:t> </w:t>
      </w:r>
      <w:r w:rsidRPr="000F5EE6">
        <w:rPr>
          <w:rFonts w:ascii="Liberation Serif" w:hAnsi="Liberation Serif" w:cs="Liberation Serif"/>
          <w:sz w:val="24"/>
          <w:szCs w:val="24"/>
        </w:rPr>
        <w:t>100-УГ и Перечнем поручений Губерна</w:t>
      </w:r>
      <w:r w:rsidR="002B43EC">
        <w:rPr>
          <w:rFonts w:ascii="Liberation Serif" w:hAnsi="Liberation Serif" w:cs="Liberation Serif"/>
          <w:sz w:val="24"/>
          <w:szCs w:val="24"/>
        </w:rPr>
        <w:t>тора Свердловской области от 19.03.</w:t>
      </w:r>
      <w:r w:rsidRPr="000F5EE6">
        <w:rPr>
          <w:rFonts w:ascii="Liberation Serif" w:hAnsi="Liberation Serif" w:cs="Liberation Serif"/>
          <w:sz w:val="24"/>
          <w:szCs w:val="24"/>
        </w:rPr>
        <w:t>2020 №</w:t>
      </w:r>
      <w:r w:rsidR="00BB7867">
        <w:rPr>
          <w:rFonts w:ascii="Liberation Serif" w:hAnsi="Liberation Serif" w:cs="Liberation Serif"/>
          <w:sz w:val="24"/>
          <w:szCs w:val="24"/>
        </w:rPr>
        <w:t> </w:t>
      </w:r>
      <w:r w:rsidRPr="000F5EE6">
        <w:rPr>
          <w:rFonts w:ascii="Liberation Serif" w:hAnsi="Liberation Serif" w:cs="Liberation Serif"/>
          <w:sz w:val="24"/>
          <w:szCs w:val="24"/>
        </w:rPr>
        <w:t>6-ЕК ПП.</w:t>
      </w:r>
    </w:p>
    <w:p w:rsidR="00A973E3" w:rsidRPr="00A973E3" w:rsidRDefault="00A973E3" w:rsidP="00A973E3">
      <w:pPr>
        <w:ind w:firstLine="567"/>
        <w:contextualSpacing/>
        <w:jc w:val="both"/>
        <w:rPr>
          <w:rFonts w:ascii="Liberation Serif" w:hAnsi="Liberation Serif" w:cs="Liberation Serif"/>
          <w:sz w:val="24"/>
          <w:szCs w:val="24"/>
        </w:rPr>
      </w:pPr>
      <w:r w:rsidRPr="00A973E3">
        <w:rPr>
          <w:rFonts w:ascii="Liberation Serif" w:hAnsi="Liberation Serif" w:cs="Liberation Serif"/>
          <w:sz w:val="24"/>
          <w:szCs w:val="24"/>
        </w:rPr>
        <w:lastRenderedPageBreak/>
        <w:t>С учетом территориальной принадлежности в сельские и поселковые администрации за</w:t>
      </w:r>
      <w:r w:rsidR="002B43EC" w:rsidRPr="005B6BEC">
        <w:rPr>
          <w:rFonts w:ascii="Liberation Serif" w:hAnsi="Liberation Serif" w:cs="Liberation Serif"/>
          <w:sz w:val="24"/>
          <w:szCs w:val="24"/>
        </w:rPr>
        <w:t> </w:t>
      </w:r>
      <w:r w:rsidRPr="00A973E3">
        <w:rPr>
          <w:rFonts w:ascii="Liberation Serif" w:hAnsi="Liberation Serif" w:cs="Liberation Serif"/>
          <w:sz w:val="24"/>
          <w:szCs w:val="24"/>
        </w:rPr>
        <w:t>2022</w:t>
      </w:r>
      <w:r w:rsidR="002B43EC" w:rsidRPr="005B6BEC">
        <w:rPr>
          <w:rFonts w:ascii="Liberation Serif" w:hAnsi="Liberation Serif" w:cs="Liberation Serif"/>
          <w:sz w:val="24"/>
          <w:szCs w:val="24"/>
        </w:rPr>
        <w:t> </w:t>
      </w:r>
      <w:r w:rsidRPr="00A973E3">
        <w:rPr>
          <w:rFonts w:ascii="Liberation Serif" w:hAnsi="Liberation Serif" w:cs="Liberation Serif"/>
          <w:sz w:val="24"/>
          <w:szCs w:val="24"/>
        </w:rPr>
        <w:t>год поступило 188 обращений (за 2021 год – 216), из них</w:t>
      </w:r>
      <w:r w:rsidR="00123134">
        <w:rPr>
          <w:rFonts w:ascii="Liberation Serif" w:hAnsi="Liberation Serif" w:cs="Liberation Serif"/>
          <w:sz w:val="24"/>
          <w:szCs w:val="24"/>
        </w:rPr>
        <w:t xml:space="preserve"> в</w:t>
      </w:r>
      <w:r w:rsidRPr="00A973E3">
        <w:rPr>
          <w:rFonts w:ascii="Liberation Serif" w:hAnsi="Liberation Serif" w:cs="Liberation Serif"/>
          <w:sz w:val="24"/>
          <w:szCs w:val="24"/>
        </w:rPr>
        <w:t>:</w:t>
      </w:r>
    </w:p>
    <w:p w:rsidR="00A973E3" w:rsidRPr="00A973E3" w:rsidRDefault="00A973E3" w:rsidP="00A973E3">
      <w:pPr>
        <w:ind w:firstLine="567"/>
        <w:contextualSpacing/>
        <w:jc w:val="both"/>
        <w:rPr>
          <w:rFonts w:ascii="Liberation Serif" w:hAnsi="Liberation Serif" w:cs="Liberation Serif"/>
          <w:sz w:val="24"/>
          <w:szCs w:val="24"/>
        </w:rPr>
      </w:pPr>
      <w:r w:rsidRPr="00A973E3">
        <w:rPr>
          <w:rFonts w:ascii="Liberation Serif" w:hAnsi="Liberation Serif" w:cs="Liberation Serif"/>
          <w:sz w:val="24"/>
          <w:szCs w:val="24"/>
        </w:rPr>
        <w:t>–</w:t>
      </w:r>
      <w:r w:rsidR="00BB7867">
        <w:rPr>
          <w:rFonts w:ascii="Liberation Serif" w:hAnsi="Liberation Serif" w:cs="Liberation Serif"/>
          <w:sz w:val="24"/>
          <w:szCs w:val="24"/>
        </w:rPr>
        <w:t> </w:t>
      </w:r>
      <w:r w:rsidR="00BB7867" w:rsidRPr="00123134">
        <w:rPr>
          <w:rFonts w:ascii="Liberation Serif" w:hAnsi="Liberation Serif" w:cs="Liberation Serif"/>
          <w:sz w:val="24"/>
          <w:szCs w:val="24"/>
        </w:rPr>
        <w:t>Балтымскую сельскую администрацию</w:t>
      </w:r>
      <w:r w:rsidR="00BB7867" w:rsidRPr="00740473">
        <w:rPr>
          <w:rFonts w:ascii="Liberation Serif" w:hAnsi="Liberation Serif" w:cs="Liberation Serif"/>
          <w:sz w:val="24"/>
          <w:szCs w:val="24"/>
        </w:rPr>
        <w:t xml:space="preserve"> </w:t>
      </w:r>
      <w:r w:rsidRPr="00A973E3">
        <w:rPr>
          <w:rFonts w:ascii="Liberation Serif" w:hAnsi="Liberation Serif" w:cs="Liberation Serif"/>
          <w:sz w:val="24"/>
          <w:szCs w:val="24"/>
        </w:rPr>
        <w:t>– 35 обращений (за 2021 год – 25);</w:t>
      </w:r>
    </w:p>
    <w:p w:rsidR="00A973E3" w:rsidRPr="00A973E3" w:rsidRDefault="00A973E3" w:rsidP="00A973E3">
      <w:pPr>
        <w:ind w:firstLine="567"/>
        <w:contextualSpacing/>
        <w:jc w:val="both"/>
        <w:rPr>
          <w:rFonts w:ascii="Liberation Serif" w:hAnsi="Liberation Serif" w:cs="Liberation Serif"/>
          <w:sz w:val="24"/>
          <w:szCs w:val="24"/>
        </w:rPr>
      </w:pPr>
      <w:r w:rsidRPr="00A973E3">
        <w:rPr>
          <w:rFonts w:ascii="Liberation Serif" w:hAnsi="Liberation Serif" w:cs="Liberation Serif"/>
          <w:sz w:val="24"/>
          <w:szCs w:val="24"/>
        </w:rPr>
        <w:t>–</w:t>
      </w:r>
      <w:r w:rsidR="00BB7867">
        <w:rPr>
          <w:rFonts w:ascii="Liberation Serif" w:hAnsi="Liberation Serif" w:cs="Liberation Serif"/>
          <w:sz w:val="24"/>
          <w:szCs w:val="24"/>
        </w:rPr>
        <w:t> </w:t>
      </w:r>
      <w:r w:rsidR="00BB7867" w:rsidRPr="00123134">
        <w:rPr>
          <w:rFonts w:ascii="Liberation Serif" w:hAnsi="Liberation Serif" w:cs="Liberation Serif"/>
          <w:sz w:val="24"/>
          <w:szCs w:val="24"/>
        </w:rPr>
        <w:t>Красненскую поселковую администрацию</w:t>
      </w:r>
      <w:r w:rsidR="00BB7867" w:rsidRPr="004F6E4F">
        <w:rPr>
          <w:rFonts w:ascii="Liberation Serif" w:hAnsi="Liberation Serif" w:cs="Liberation Serif"/>
          <w:sz w:val="24"/>
          <w:szCs w:val="24"/>
        </w:rPr>
        <w:t xml:space="preserve"> </w:t>
      </w:r>
      <w:r w:rsidRPr="00A973E3">
        <w:rPr>
          <w:rFonts w:ascii="Liberation Serif" w:hAnsi="Liberation Serif" w:cs="Liberation Serif"/>
          <w:sz w:val="24"/>
          <w:szCs w:val="24"/>
        </w:rPr>
        <w:t xml:space="preserve">– 62 </w:t>
      </w:r>
      <w:r w:rsidRPr="006B3CFC">
        <w:rPr>
          <w:rFonts w:ascii="Liberation Serif" w:hAnsi="Liberation Serif" w:cs="Liberation Serif"/>
          <w:sz w:val="24"/>
          <w:szCs w:val="24"/>
        </w:rPr>
        <w:t>обращени</w:t>
      </w:r>
      <w:r w:rsidR="00BB7867" w:rsidRPr="006B3CFC">
        <w:rPr>
          <w:rFonts w:ascii="Liberation Serif" w:hAnsi="Liberation Serif" w:cs="Liberation Serif"/>
          <w:sz w:val="24"/>
          <w:szCs w:val="24"/>
        </w:rPr>
        <w:t>я</w:t>
      </w:r>
      <w:r w:rsidRPr="006B3CFC">
        <w:rPr>
          <w:rFonts w:ascii="Liberation Serif" w:hAnsi="Liberation Serif" w:cs="Liberation Serif"/>
          <w:sz w:val="24"/>
          <w:szCs w:val="24"/>
        </w:rPr>
        <w:t xml:space="preserve"> (</w:t>
      </w:r>
      <w:r w:rsidRPr="00A973E3">
        <w:rPr>
          <w:rFonts w:ascii="Liberation Serif" w:hAnsi="Liberation Serif" w:cs="Liberation Serif"/>
          <w:sz w:val="24"/>
          <w:szCs w:val="24"/>
        </w:rPr>
        <w:t>за 2021 год – 28);</w:t>
      </w:r>
    </w:p>
    <w:p w:rsidR="00A973E3" w:rsidRPr="00A973E3" w:rsidRDefault="00A973E3" w:rsidP="00A973E3">
      <w:pPr>
        <w:ind w:firstLine="567"/>
        <w:contextualSpacing/>
        <w:jc w:val="both"/>
        <w:rPr>
          <w:rFonts w:ascii="Liberation Serif" w:hAnsi="Liberation Serif" w:cs="Liberation Serif"/>
          <w:sz w:val="24"/>
          <w:szCs w:val="24"/>
        </w:rPr>
      </w:pPr>
      <w:r w:rsidRPr="00A973E3">
        <w:rPr>
          <w:rFonts w:ascii="Liberation Serif" w:hAnsi="Liberation Serif" w:cs="Liberation Serif"/>
          <w:sz w:val="24"/>
          <w:szCs w:val="24"/>
        </w:rPr>
        <w:t>–</w:t>
      </w:r>
      <w:r w:rsidR="00BB7867">
        <w:rPr>
          <w:rFonts w:ascii="Liberation Serif" w:hAnsi="Liberation Serif" w:cs="Liberation Serif"/>
          <w:sz w:val="24"/>
          <w:szCs w:val="24"/>
        </w:rPr>
        <w:t> </w:t>
      </w:r>
      <w:r w:rsidR="00BB7867" w:rsidRPr="00123134">
        <w:rPr>
          <w:rFonts w:ascii="Liberation Serif" w:hAnsi="Liberation Serif" w:cs="Liberation Serif"/>
          <w:sz w:val="24"/>
          <w:szCs w:val="24"/>
        </w:rPr>
        <w:t>Исетскую поселковую администрацию</w:t>
      </w:r>
      <w:r w:rsidR="00BB7867" w:rsidRPr="004F6E4F">
        <w:rPr>
          <w:rFonts w:ascii="Liberation Serif" w:hAnsi="Liberation Serif" w:cs="Liberation Serif"/>
          <w:sz w:val="24"/>
          <w:szCs w:val="24"/>
        </w:rPr>
        <w:t xml:space="preserve"> </w:t>
      </w:r>
      <w:r w:rsidR="00BB7867" w:rsidRPr="00A973E3">
        <w:rPr>
          <w:rFonts w:ascii="Liberation Serif" w:hAnsi="Liberation Serif" w:cs="Liberation Serif"/>
          <w:sz w:val="24"/>
          <w:szCs w:val="24"/>
        </w:rPr>
        <w:t xml:space="preserve">– </w:t>
      </w:r>
      <w:r w:rsidRPr="00A973E3">
        <w:rPr>
          <w:rFonts w:ascii="Liberation Serif" w:hAnsi="Liberation Serif" w:cs="Liberation Serif"/>
          <w:sz w:val="24"/>
          <w:szCs w:val="24"/>
        </w:rPr>
        <w:t>12 обращений (за 2021 год – 18);</w:t>
      </w:r>
    </w:p>
    <w:p w:rsidR="00A973E3" w:rsidRPr="00A973E3" w:rsidRDefault="00A973E3" w:rsidP="00A973E3">
      <w:pPr>
        <w:ind w:firstLine="567"/>
        <w:contextualSpacing/>
        <w:jc w:val="both"/>
        <w:rPr>
          <w:rFonts w:ascii="Liberation Serif" w:hAnsi="Liberation Serif" w:cs="Liberation Serif"/>
          <w:sz w:val="24"/>
          <w:szCs w:val="24"/>
        </w:rPr>
      </w:pPr>
      <w:r w:rsidRPr="00A973E3">
        <w:rPr>
          <w:rFonts w:ascii="Liberation Serif" w:hAnsi="Liberation Serif" w:cs="Liberation Serif"/>
          <w:sz w:val="24"/>
          <w:szCs w:val="24"/>
        </w:rPr>
        <w:t>–</w:t>
      </w:r>
      <w:r w:rsidR="00BB7867">
        <w:rPr>
          <w:rFonts w:ascii="Liberation Serif" w:hAnsi="Liberation Serif" w:cs="Liberation Serif"/>
          <w:sz w:val="24"/>
          <w:szCs w:val="24"/>
        </w:rPr>
        <w:t> </w:t>
      </w:r>
      <w:r w:rsidR="00BB7867" w:rsidRPr="00123134">
        <w:rPr>
          <w:rFonts w:ascii="Liberation Serif" w:hAnsi="Liberation Serif" w:cs="Liberation Serif"/>
          <w:sz w:val="24"/>
          <w:szCs w:val="24"/>
        </w:rPr>
        <w:t>Кедровскую поселковую администрацию</w:t>
      </w:r>
      <w:r w:rsidR="00BB7867" w:rsidRPr="004F6E4F">
        <w:rPr>
          <w:rFonts w:ascii="Liberation Serif" w:hAnsi="Liberation Serif" w:cs="Liberation Serif"/>
          <w:sz w:val="24"/>
          <w:szCs w:val="24"/>
        </w:rPr>
        <w:t xml:space="preserve"> </w:t>
      </w:r>
      <w:r w:rsidRPr="00A973E3">
        <w:rPr>
          <w:rFonts w:ascii="Liberation Serif" w:hAnsi="Liberation Serif" w:cs="Liberation Serif"/>
          <w:sz w:val="24"/>
          <w:szCs w:val="24"/>
        </w:rPr>
        <w:t xml:space="preserve">– 68 </w:t>
      </w:r>
      <w:r w:rsidRPr="006B3CFC">
        <w:rPr>
          <w:rFonts w:ascii="Liberation Serif" w:hAnsi="Liberation Serif" w:cs="Liberation Serif"/>
          <w:sz w:val="24"/>
          <w:szCs w:val="24"/>
        </w:rPr>
        <w:t>обращени</w:t>
      </w:r>
      <w:r w:rsidR="00BB7867" w:rsidRPr="006B3CFC">
        <w:rPr>
          <w:rFonts w:ascii="Liberation Serif" w:hAnsi="Liberation Serif" w:cs="Liberation Serif"/>
          <w:sz w:val="24"/>
          <w:szCs w:val="24"/>
        </w:rPr>
        <w:t>й</w:t>
      </w:r>
      <w:r w:rsidRPr="006B3CFC">
        <w:rPr>
          <w:rFonts w:ascii="Liberation Serif" w:hAnsi="Liberation Serif" w:cs="Liberation Serif"/>
          <w:sz w:val="24"/>
          <w:szCs w:val="24"/>
        </w:rPr>
        <w:t xml:space="preserve"> (</w:t>
      </w:r>
      <w:r w:rsidRPr="00A973E3">
        <w:rPr>
          <w:rFonts w:ascii="Liberation Serif" w:hAnsi="Liberation Serif" w:cs="Liberation Serif"/>
          <w:sz w:val="24"/>
          <w:szCs w:val="24"/>
        </w:rPr>
        <w:t>за 2021 год – 141);</w:t>
      </w:r>
    </w:p>
    <w:p w:rsidR="00A973E3" w:rsidRPr="00A973E3" w:rsidRDefault="00A973E3" w:rsidP="00A973E3">
      <w:pPr>
        <w:ind w:firstLine="567"/>
        <w:contextualSpacing/>
        <w:jc w:val="both"/>
        <w:rPr>
          <w:rFonts w:ascii="Liberation Serif" w:hAnsi="Liberation Serif" w:cs="Liberation Serif"/>
          <w:sz w:val="24"/>
          <w:szCs w:val="24"/>
        </w:rPr>
      </w:pPr>
      <w:r w:rsidRPr="00A973E3">
        <w:rPr>
          <w:rFonts w:ascii="Liberation Serif" w:hAnsi="Liberation Serif" w:cs="Liberation Serif"/>
          <w:sz w:val="24"/>
          <w:szCs w:val="24"/>
        </w:rPr>
        <w:t>–</w:t>
      </w:r>
      <w:r w:rsidR="00BB7867">
        <w:rPr>
          <w:rFonts w:ascii="Liberation Serif" w:hAnsi="Liberation Serif" w:cs="Liberation Serif"/>
          <w:sz w:val="24"/>
          <w:szCs w:val="24"/>
        </w:rPr>
        <w:t> </w:t>
      </w:r>
      <w:r w:rsidR="00BB7867" w:rsidRPr="00123134">
        <w:rPr>
          <w:rFonts w:ascii="Liberation Serif" w:hAnsi="Liberation Serif" w:cs="Liberation Serif"/>
          <w:sz w:val="24"/>
          <w:szCs w:val="24"/>
        </w:rPr>
        <w:t>Мостовскую сельскую администрацию</w:t>
      </w:r>
      <w:r w:rsidR="00BB7867" w:rsidRPr="00740473">
        <w:rPr>
          <w:rFonts w:ascii="Liberation Serif" w:hAnsi="Liberation Serif" w:cs="Liberation Serif"/>
          <w:sz w:val="24"/>
          <w:szCs w:val="24"/>
        </w:rPr>
        <w:t xml:space="preserve"> </w:t>
      </w:r>
      <w:r w:rsidRPr="00A973E3">
        <w:rPr>
          <w:rFonts w:ascii="Liberation Serif" w:hAnsi="Liberation Serif" w:cs="Liberation Serif"/>
          <w:sz w:val="24"/>
          <w:szCs w:val="24"/>
        </w:rPr>
        <w:t xml:space="preserve">– 11 </w:t>
      </w:r>
      <w:r w:rsidRPr="006B3CFC">
        <w:rPr>
          <w:rFonts w:ascii="Liberation Serif" w:hAnsi="Liberation Serif" w:cs="Liberation Serif"/>
          <w:sz w:val="24"/>
          <w:szCs w:val="24"/>
        </w:rPr>
        <w:t>обращени</w:t>
      </w:r>
      <w:r w:rsidR="00BB7867" w:rsidRPr="006B3CFC">
        <w:rPr>
          <w:rFonts w:ascii="Liberation Serif" w:hAnsi="Liberation Serif" w:cs="Liberation Serif"/>
          <w:sz w:val="24"/>
          <w:szCs w:val="24"/>
        </w:rPr>
        <w:t>й</w:t>
      </w:r>
      <w:r w:rsidRPr="006B3CFC">
        <w:rPr>
          <w:rFonts w:ascii="Liberation Serif" w:hAnsi="Liberation Serif" w:cs="Liberation Serif"/>
          <w:sz w:val="24"/>
          <w:szCs w:val="24"/>
        </w:rPr>
        <w:t xml:space="preserve"> (за</w:t>
      </w:r>
      <w:r w:rsidRPr="00A973E3">
        <w:rPr>
          <w:rFonts w:ascii="Liberation Serif" w:hAnsi="Liberation Serif" w:cs="Liberation Serif"/>
          <w:sz w:val="24"/>
          <w:szCs w:val="24"/>
        </w:rPr>
        <w:t xml:space="preserve"> 2021 год – 4).</w:t>
      </w:r>
    </w:p>
    <w:p w:rsidR="00A973E3" w:rsidRPr="00A973E3" w:rsidRDefault="00A973E3" w:rsidP="00A973E3">
      <w:pPr>
        <w:ind w:firstLine="567"/>
        <w:contextualSpacing/>
        <w:jc w:val="both"/>
        <w:rPr>
          <w:rFonts w:ascii="Liberation Serif" w:hAnsi="Liberation Serif" w:cs="Liberation Serif"/>
          <w:sz w:val="24"/>
          <w:szCs w:val="24"/>
        </w:rPr>
      </w:pPr>
      <w:r w:rsidRPr="00A973E3">
        <w:rPr>
          <w:rFonts w:ascii="Liberation Serif" w:hAnsi="Liberation Serif" w:cs="Liberation Serif"/>
          <w:sz w:val="24"/>
          <w:szCs w:val="24"/>
        </w:rPr>
        <w:t>Тематика обращений затрагивает экономическое и социальное положение населения, наиболее актуальными проблемами остаются вопросы по следующим тематическим разделам:</w:t>
      </w:r>
    </w:p>
    <w:p w:rsidR="00A973E3" w:rsidRPr="00A973E3" w:rsidRDefault="00A973E3" w:rsidP="00A973E3">
      <w:pPr>
        <w:ind w:firstLine="567"/>
        <w:contextualSpacing/>
        <w:jc w:val="both"/>
        <w:rPr>
          <w:rFonts w:ascii="Liberation Serif" w:hAnsi="Liberation Serif" w:cs="Liberation Serif"/>
          <w:sz w:val="24"/>
          <w:szCs w:val="24"/>
        </w:rPr>
      </w:pPr>
      <w:r w:rsidRPr="00A973E3">
        <w:rPr>
          <w:rFonts w:ascii="Liberation Serif" w:hAnsi="Liberation Serif" w:cs="Liberation Serif"/>
          <w:sz w:val="24"/>
          <w:szCs w:val="24"/>
        </w:rPr>
        <w:t>–</w:t>
      </w:r>
      <w:r w:rsidR="00BB7867">
        <w:rPr>
          <w:rFonts w:ascii="Liberation Serif" w:hAnsi="Liberation Serif" w:cs="Liberation Serif"/>
          <w:sz w:val="24"/>
          <w:szCs w:val="24"/>
        </w:rPr>
        <w:t> </w:t>
      </w:r>
      <w:r w:rsidRPr="00A973E3">
        <w:rPr>
          <w:rFonts w:ascii="Liberation Serif" w:hAnsi="Liberation Serif" w:cs="Liberation Serif"/>
          <w:sz w:val="24"/>
          <w:szCs w:val="24"/>
        </w:rPr>
        <w:t>«Экономика» – 1</w:t>
      </w:r>
      <w:r w:rsidR="00BB7867">
        <w:rPr>
          <w:rFonts w:ascii="Liberation Serif" w:hAnsi="Liberation Serif" w:cs="Liberation Serif"/>
          <w:sz w:val="24"/>
          <w:szCs w:val="24"/>
        </w:rPr>
        <w:t> </w:t>
      </w:r>
      <w:r w:rsidRPr="00A973E3">
        <w:rPr>
          <w:rFonts w:ascii="Liberation Serif" w:hAnsi="Liberation Serif" w:cs="Liberation Serif"/>
          <w:sz w:val="24"/>
          <w:szCs w:val="24"/>
        </w:rPr>
        <w:t>099 обращений (за 2021 год – 945 обращений);</w:t>
      </w:r>
    </w:p>
    <w:p w:rsidR="00A973E3" w:rsidRPr="00A973E3" w:rsidRDefault="00A973E3" w:rsidP="00A973E3">
      <w:pPr>
        <w:ind w:firstLine="567"/>
        <w:contextualSpacing/>
        <w:jc w:val="both"/>
        <w:rPr>
          <w:rFonts w:ascii="Liberation Serif" w:hAnsi="Liberation Serif" w:cs="Liberation Serif"/>
          <w:sz w:val="24"/>
          <w:szCs w:val="24"/>
        </w:rPr>
      </w:pPr>
      <w:r w:rsidRPr="00A973E3">
        <w:rPr>
          <w:rFonts w:ascii="Liberation Serif" w:hAnsi="Liberation Serif" w:cs="Liberation Serif"/>
          <w:sz w:val="24"/>
          <w:szCs w:val="24"/>
        </w:rPr>
        <w:t>–</w:t>
      </w:r>
      <w:r w:rsidR="00BB7867">
        <w:rPr>
          <w:rFonts w:ascii="Liberation Serif" w:hAnsi="Liberation Serif" w:cs="Liberation Serif"/>
          <w:sz w:val="24"/>
          <w:szCs w:val="24"/>
        </w:rPr>
        <w:t> </w:t>
      </w:r>
      <w:r w:rsidRPr="00A973E3">
        <w:rPr>
          <w:rFonts w:ascii="Liberation Serif" w:hAnsi="Liberation Serif" w:cs="Liberation Serif"/>
          <w:sz w:val="24"/>
          <w:szCs w:val="24"/>
        </w:rPr>
        <w:t>«Жилищно-коммунальная сфера» – 415 обращений (за 2021 год – 363 обращения);</w:t>
      </w:r>
    </w:p>
    <w:p w:rsidR="00A973E3" w:rsidRPr="00A973E3" w:rsidRDefault="00A973E3" w:rsidP="00A973E3">
      <w:pPr>
        <w:ind w:firstLine="567"/>
        <w:contextualSpacing/>
        <w:jc w:val="both"/>
        <w:rPr>
          <w:rFonts w:ascii="Liberation Serif" w:hAnsi="Liberation Serif" w:cs="Liberation Serif"/>
          <w:sz w:val="24"/>
          <w:szCs w:val="24"/>
        </w:rPr>
      </w:pPr>
      <w:r w:rsidRPr="00A973E3">
        <w:rPr>
          <w:rFonts w:ascii="Liberation Serif" w:hAnsi="Liberation Serif" w:cs="Liberation Serif"/>
          <w:sz w:val="24"/>
          <w:szCs w:val="24"/>
        </w:rPr>
        <w:t>–</w:t>
      </w:r>
      <w:r w:rsidR="00BB7867">
        <w:rPr>
          <w:rFonts w:ascii="Liberation Serif" w:hAnsi="Liberation Serif" w:cs="Liberation Serif"/>
          <w:sz w:val="24"/>
          <w:szCs w:val="24"/>
        </w:rPr>
        <w:t> </w:t>
      </w:r>
      <w:r w:rsidRPr="00A973E3">
        <w:rPr>
          <w:rFonts w:ascii="Liberation Serif" w:hAnsi="Liberation Serif" w:cs="Liberation Serif"/>
          <w:sz w:val="24"/>
          <w:szCs w:val="24"/>
        </w:rPr>
        <w:t>«Социальная сфера» – 198 обращений (за 2021 год – 198 обращений);</w:t>
      </w:r>
    </w:p>
    <w:p w:rsidR="00A973E3" w:rsidRPr="00A973E3" w:rsidRDefault="00A973E3" w:rsidP="00A973E3">
      <w:pPr>
        <w:ind w:firstLine="567"/>
        <w:contextualSpacing/>
        <w:jc w:val="both"/>
        <w:rPr>
          <w:rFonts w:ascii="Liberation Serif" w:hAnsi="Liberation Serif" w:cs="Liberation Serif"/>
          <w:sz w:val="24"/>
          <w:szCs w:val="24"/>
        </w:rPr>
      </w:pPr>
      <w:r w:rsidRPr="00A973E3">
        <w:rPr>
          <w:rFonts w:ascii="Liberation Serif" w:hAnsi="Liberation Serif" w:cs="Liberation Serif"/>
          <w:sz w:val="24"/>
          <w:szCs w:val="24"/>
        </w:rPr>
        <w:t>–</w:t>
      </w:r>
      <w:r w:rsidR="00BB7867">
        <w:rPr>
          <w:rFonts w:ascii="Liberation Serif" w:hAnsi="Liberation Serif" w:cs="Liberation Serif"/>
          <w:sz w:val="24"/>
          <w:szCs w:val="24"/>
        </w:rPr>
        <w:t> </w:t>
      </w:r>
      <w:r w:rsidRPr="00A973E3">
        <w:rPr>
          <w:rFonts w:ascii="Liberation Serif" w:hAnsi="Liberation Serif" w:cs="Liberation Serif"/>
          <w:sz w:val="24"/>
          <w:szCs w:val="24"/>
        </w:rPr>
        <w:t>«Государство, общество, политика» – 123 обращения (за 2021 год – 155 обращений);</w:t>
      </w:r>
    </w:p>
    <w:p w:rsidR="00A973E3" w:rsidRPr="00A973E3" w:rsidRDefault="00A973E3" w:rsidP="00A973E3">
      <w:pPr>
        <w:ind w:firstLine="567"/>
        <w:contextualSpacing/>
        <w:jc w:val="both"/>
        <w:rPr>
          <w:rFonts w:ascii="Liberation Serif" w:hAnsi="Liberation Serif" w:cs="Liberation Serif"/>
          <w:sz w:val="24"/>
          <w:szCs w:val="24"/>
        </w:rPr>
      </w:pPr>
      <w:r w:rsidRPr="00A973E3">
        <w:rPr>
          <w:rFonts w:ascii="Liberation Serif" w:hAnsi="Liberation Serif" w:cs="Liberation Serif"/>
          <w:sz w:val="24"/>
          <w:szCs w:val="24"/>
        </w:rPr>
        <w:t>–</w:t>
      </w:r>
      <w:r w:rsidR="00BB7867">
        <w:rPr>
          <w:rFonts w:ascii="Liberation Serif" w:hAnsi="Liberation Serif" w:cs="Liberation Serif"/>
          <w:sz w:val="24"/>
          <w:szCs w:val="24"/>
        </w:rPr>
        <w:t> </w:t>
      </w:r>
      <w:r w:rsidRPr="00A973E3">
        <w:rPr>
          <w:rFonts w:ascii="Liberation Serif" w:hAnsi="Liberation Serif" w:cs="Liberation Serif"/>
          <w:sz w:val="24"/>
          <w:szCs w:val="24"/>
        </w:rPr>
        <w:t xml:space="preserve">«Оборона, безопасность, законность» – 176 обращений (за 2021 год – 65 </w:t>
      </w:r>
      <w:r w:rsidRPr="006B3CFC">
        <w:rPr>
          <w:rFonts w:ascii="Liberation Serif" w:hAnsi="Liberation Serif" w:cs="Liberation Serif"/>
          <w:sz w:val="24"/>
          <w:szCs w:val="24"/>
        </w:rPr>
        <w:t>обращени</w:t>
      </w:r>
      <w:r w:rsidR="00BB7867" w:rsidRPr="006B3CFC">
        <w:rPr>
          <w:rFonts w:ascii="Liberation Serif" w:hAnsi="Liberation Serif" w:cs="Liberation Serif"/>
          <w:sz w:val="24"/>
          <w:szCs w:val="24"/>
        </w:rPr>
        <w:t>й</w:t>
      </w:r>
      <w:r w:rsidRPr="006B3CFC">
        <w:rPr>
          <w:rFonts w:ascii="Liberation Serif" w:hAnsi="Liberation Serif" w:cs="Liberation Serif"/>
          <w:sz w:val="24"/>
          <w:szCs w:val="24"/>
        </w:rPr>
        <w:t>).</w:t>
      </w:r>
    </w:p>
    <w:p w:rsidR="00A973E3" w:rsidRPr="00A973E3" w:rsidRDefault="00A973E3" w:rsidP="00A973E3">
      <w:pPr>
        <w:ind w:firstLine="567"/>
        <w:contextualSpacing/>
        <w:jc w:val="both"/>
        <w:rPr>
          <w:rFonts w:ascii="Liberation Serif" w:hAnsi="Liberation Serif" w:cs="Liberation Serif"/>
          <w:sz w:val="24"/>
          <w:szCs w:val="24"/>
        </w:rPr>
      </w:pPr>
      <w:r w:rsidRPr="00A973E3">
        <w:rPr>
          <w:rFonts w:ascii="Liberation Serif" w:hAnsi="Liberation Serif" w:cs="Liberation Serif"/>
          <w:sz w:val="24"/>
          <w:szCs w:val="24"/>
        </w:rPr>
        <w:t>За 2022 год в Администрацию обращения по факту коррупции не поступали.</w:t>
      </w:r>
    </w:p>
    <w:p w:rsidR="00837266" w:rsidRPr="00ED2C1F" w:rsidRDefault="00837266" w:rsidP="00837266">
      <w:pPr>
        <w:jc w:val="both"/>
        <w:rPr>
          <w:rFonts w:ascii="Liberation Serif" w:hAnsi="Liberation Serif" w:cs="Liberation Serif"/>
          <w:sz w:val="16"/>
          <w:szCs w:val="16"/>
          <w:highlight w:val="yellow"/>
        </w:rPr>
      </w:pPr>
    </w:p>
    <w:p w:rsidR="00A973E3" w:rsidRPr="00A973E3" w:rsidRDefault="00A973E3" w:rsidP="00A973E3">
      <w:pPr>
        <w:ind w:firstLine="567"/>
        <w:contextualSpacing/>
        <w:jc w:val="both"/>
        <w:rPr>
          <w:rFonts w:ascii="Liberation Serif" w:hAnsi="Liberation Serif" w:cs="Liberation Serif"/>
          <w:sz w:val="24"/>
          <w:szCs w:val="24"/>
        </w:rPr>
      </w:pPr>
      <w:r w:rsidRPr="00A973E3">
        <w:rPr>
          <w:rFonts w:ascii="Liberation Serif" w:hAnsi="Liberation Serif" w:cs="Liberation Serif"/>
          <w:sz w:val="24"/>
          <w:szCs w:val="24"/>
        </w:rPr>
        <w:t>С 2021 года в Администрации продолжается эксплуатация IP-телефонии с постепенным переходом всех муниципальных учреждений на ее использование. Доступ к корпоративной сети передачи данных органов местного самоуправления городского округа и муниципальных казенных учреждений осуществлен в полном объеме, также обеспечен полный доступ органов местного самоуправления городского округа и муниципальных учреждений к информационно-телекоммуникационной сети «Интернет».</w:t>
      </w:r>
    </w:p>
    <w:p w:rsidR="00243CA1" w:rsidRDefault="000F5EE6" w:rsidP="000F5EE6">
      <w:pPr>
        <w:ind w:firstLine="567"/>
        <w:contextualSpacing/>
        <w:jc w:val="both"/>
        <w:rPr>
          <w:rFonts w:ascii="Liberation Serif" w:hAnsi="Liberation Serif" w:cs="Liberation Serif"/>
          <w:sz w:val="24"/>
          <w:szCs w:val="24"/>
        </w:rPr>
      </w:pPr>
      <w:r w:rsidRPr="000F5EE6">
        <w:rPr>
          <w:rFonts w:ascii="Liberation Serif" w:hAnsi="Liberation Serif" w:cs="Liberation Serif"/>
          <w:sz w:val="24"/>
          <w:szCs w:val="24"/>
        </w:rPr>
        <w:t xml:space="preserve">С целью обеспечения соблюдения законодательства Российской Федерации в области защиты информации актуализирована муниципальная правовая база. Распоряжением </w:t>
      </w:r>
      <w:r w:rsidR="00BB7867">
        <w:rPr>
          <w:rFonts w:ascii="Liberation Serif" w:hAnsi="Liberation Serif" w:cs="Liberation Serif"/>
          <w:sz w:val="24"/>
          <w:szCs w:val="24"/>
        </w:rPr>
        <w:t>А</w:t>
      </w:r>
      <w:r w:rsidRPr="000F5EE6">
        <w:rPr>
          <w:rFonts w:ascii="Liberation Serif" w:hAnsi="Liberation Serif" w:cs="Liberation Serif"/>
          <w:sz w:val="24"/>
          <w:szCs w:val="24"/>
        </w:rPr>
        <w:t>дминистрации от 03.03.2022 №</w:t>
      </w:r>
      <w:r w:rsidR="00BB7867">
        <w:rPr>
          <w:rFonts w:ascii="Liberation Serif" w:hAnsi="Liberation Serif" w:cs="Liberation Serif"/>
          <w:sz w:val="24"/>
          <w:szCs w:val="24"/>
        </w:rPr>
        <w:t> </w:t>
      </w:r>
      <w:r w:rsidRPr="000F5EE6">
        <w:rPr>
          <w:rFonts w:ascii="Liberation Serif" w:hAnsi="Liberation Serif" w:cs="Liberation Serif"/>
          <w:sz w:val="24"/>
          <w:szCs w:val="24"/>
        </w:rPr>
        <w:t xml:space="preserve">149 внесены изменения в положение по вопросам реализации концепции информационной безопасности </w:t>
      </w:r>
      <w:r w:rsidR="00BB7867">
        <w:rPr>
          <w:rFonts w:ascii="Liberation Serif" w:hAnsi="Liberation Serif" w:cs="Liberation Serif"/>
          <w:sz w:val="24"/>
          <w:szCs w:val="24"/>
        </w:rPr>
        <w:t>А</w:t>
      </w:r>
      <w:r w:rsidRPr="000F5EE6">
        <w:rPr>
          <w:rFonts w:ascii="Liberation Serif" w:hAnsi="Liberation Serif" w:cs="Liberation Serif"/>
          <w:sz w:val="24"/>
          <w:szCs w:val="24"/>
        </w:rPr>
        <w:t xml:space="preserve">дминистрации. Распоряжением </w:t>
      </w:r>
      <w:r w:rsidR="00837266">
        <w:rPr>
          <w:rFonts w:ascii="Liberation Serif" w:hAnsi="Liberation Serif" w:cs="Liberation Serif"/>
          <w:sz w:val="24"/>
          <w:szCs w:val="24"/>
        </w:rPr>
        <w:t>А</w:t>
      </w:r>
      <w:r w:rsidRPr="000F5EE6">
        <w:rPr>
          <w:rFonts w:ascii="Liberation Serif" w:hAnsi="Liberation Serif" w:cs="Liberation Serif"/>
          <w:sz w:val="24"/>
          <w:szCs w:val="24"/>
        </w:rPr>
        <w:t>дминистрации от 11.03.2022 №</w:t>
      </w:r>
      <w:r w:rsidR="00BB7867">
        <w:rPr>
          <w:rFonts w:ascii="Liberation Serif" w:hAnsi="Liberation Serif" w:cs="Liberation Serif"/>
          <w:sz w:val="24"/>
          <w:szCs w:val="24"/>
        </w:rPr>
        <w:t> </w:t>
      </w:r>
      <w:r w:rsidRPr="000F5EE6">
        <w:rPr>
          <w:rFonts w:ascii="Liberation Serif" w:hAnsi="Liberation Serif" w:cs="Liberation Serif"/>
          <w:sz w:val="24"/>
          <w:szCs w:val="24"/>
        </w:rPr>
        <w:t>161 утвержден план мероприятий по реализации концепции информационной безопасности в</w:t>
      </w:r>
      <w:r w:rsidR="002B43EC" w:rsidRPr="005B6BEC">
        <w:rPr>
          <w:rFonts w:ascii="Liberation Serif" w:hAnsi="Liberation Serif" w:cs="Liberation Serif"/>
          <w:sz w:val="24"/>
          <w:szCs w:val="24"/>
        </w:rPr>
        <w:t> </w:t>
      </w:r>
      <w:r w:rsidR="00BB7867">
        <w:rPr>
          <w:rFonts w:ascii="Liberation Serif" w:hAnsi="Liberation Serif" w:cs="Liberation Serif"/>
          <w:sz w:val="24"/>
          <w:szCs w:val="24"/>
        </w:rPr>
        <w:t>А</w:t>
      </w:r>
      <w:r w:rsidRPr="000F5EE6">
        <w:rPr>
          <w:rFonts w:ascii="Liberation Serif" w:hAnsi="Liberation Serif" w:cs="Liberation Serif"/>
          <w:sz w:val="24"/>
          <w:szCs w:val="24"/>
        </w:rPr>
        <w:t>дминистрации на 2022 год.</w:t>
      </w:r>
    </w:p>
    <w:p w:rsidR="000F5EE6" w:rsidRPr="000F5EE6" w:rsidRDefault="000F5EE6" w:rsidP="000F5EE6">
      <w:pPr>
        <w:ind w:firstLine="567"/>
        <w:contextualSpacing/>
        <w:jc w:val="both"/>
        <w:rPr>
          <w:rFonts w:ascii="Liberation Serif" w:hAnsi="Liberation Serif" w:cs="Liberation Serif"/>
          <w:sz w:val="24"/>
          <w:szCs w:val="24"/>
        </w:rPr>
      </w:pPr>
      <w:r w:rsidRPr="000F5EE6">
        <w:rPr>
          <w:rFonts w:ascii="Liberation Serif" w:hAnsi="Liberation Serif" w:cs="Liberation Serif"/>
          <w:sz w:val="24"/>
          <w:szCs w:val="24"/>
        </w:rPr>
        <w:t>Для выполнения требований по защите информации и персональных данных осуществляются мероприятия по защите информации ограниченного доступа, обрабатываемой на объектах информатизации Администрации.</w:t>
      </w:r>
    </w:p>
    <w:p w:rsidR="000F5EE6" w:rsidRPr="000F5EE6" w:rsidRDefault="000F5EE6" w:rsidP="000F5EE6">
      <w:pPr>
        <w:ind w:firstLine="567"/>
        <w:contextualSpacing/>
        <w:jc w:val="both"/>
        <w:rPr>
          <w:rFonts w:ascii="Liberation Serif" w:hAnsi="Liberation Serif" w:cs="Liberation Serif"/>
          <w:sz w:val="24"/>
          <w:szCs w:val="24"/>
        </w:rPr>
      </w:pPr>
      <w:r w:rsidRPr="000F5EE6">
        <w:rPr>
          <w:rFonts w:ascii="Liberation Serif" w:hAnsi="Liberation Serif" w:cs="Liberation Serif"/>
          <w:sz w:val="24"/>
          <w:szCs w:val="24"/>
        </w:rPr>
        <w:t xml:space="preserve">В здании Администрации эксплуатируется система видеонаблюдения. Распоряжением </w:t>
      </w:r>
      <w:r w:rsidR="00837266">
        <w:rPr>
          <w:rFonts w:ascii="Liberation Serif" w:hAnsi="Liberation Serif" w:cs="Liberation Serif"/>
          <w:sz w:val="24"/>
          <w:szCs w:val="24"/>
        </w:rPr>
        <w:t>А</w:t>
      </w:r>
      <w:r w:rsidRPr="000F5EE6">
        <w:rPr>
          <w:rFonts w:ascii="Liberation Serif" w:hAnsi="Liberation Serif" w:cs="Liberation Serif"/>
          <w:sz w:val="24"/>
          <w:szCs w:val="24"/>
        </w:rPr>
        <w:t>дминистрации от 24.11.2022 №</w:t>
      </w:r>
      <w:r w:rsidR="00BB7867">
        <w:rPr>
          <w:rFonts w:ascii="Liberation Serif" w:hAnsi="Liberation Serif" w:cs="Liberation Serif"/>
          <w:sz w:val="24"/>
          <w:szCs w:val="24"/>
        </w:rPr>
        <w:t> </w:t>
      </w:r>
      <w:r w:rsidRPr="000F5EE6">
        <w:rPr>
          <w:rFonts w:ascii="Liberation Serif" w:hAnsi="Liberation Serif" w:cs="Liberation Serif"/>
          <w:sz w:val="24"/>
          <w:szCs w:val="24"/>
        </w:rPr>
        <w:t>846 утверждено Положение о системе видеонаблюдения в здании администрации городского округа Верхняя Пышма.</w:t>
      </w:r>
    </w:p>
    <w:p w:rsidR="000F5EE6" w:rsidRPr="000F5EE6" w:rsidRDefault="000F5EE6" w:rsidP="000F5EE6">
      <w:pPr>
        <w:ind w:firstLine="567"/>
        <w:contextualSpacing/>
        <w:jc w:val="both"/>
        <w:rPr>
          <w:rFonts w:ascii="Liberation Serif" w:hAnsi="Liberation Serif" w:cs="Liberation Serif"/>
          <w:sz w:val="24"/>
          <w:szCs w:val="24"/>
        </w:rPr>
      </w:pPr>
      <w:r w:rsidRPr="000F5EE6">
        <w:rPr>
          <w:rFonts w:ascii="Liberation Serif" w:hAnsi="Liberation Serif" w:cs="Liberation Serif"/>
          <w:sz w:val="24"/>
          <w:szCs w:val="24"/>
        </w:rPr>
        <w:t>В целях обеспеченности в средствах электронной подписи, выданных муниципальным удостоверяющим центром, в 2022 году для 50 сотрудников приобретены и сформированы электронно-цифровые подписи (в 2021 году – для 51 сотрудника).</w:t>
      </w:r>
    </w:p>
    <w:p w:rsidR="003F0278" w:rsidRPr="00ED2C1F" w:rsidRDefault="000F5EE6" w:rsidP="000F5EE6">
      <w:pPr>
        <w:ind w:firstLine="567"/>
        <w:contextualSpacing/>
        <w:jc w:val="both"/>
        <w:rPr>
          <w:rFonts w:ascii="Liberation Serif" w:hAnsi="Liberation Serif" w:cs="Liberation Serif"/>
          <w:sz w:val="24"/>
          <w:szCs w:val="24"/>
          <w:highlight w:val="yellow"/>
        </w:rPr>
      </w:pPr>
      <w:r w:rsidRPr="000F5EE6">
        <w:rPr>
          <w:rFonts w:ascii="Liberation Serif" w:hAnsi="Liberation Serif" w:cs="Liberation Serif"/>
          <w:sz w:val="24"/>
          <w:szCs w:val="24"/>
        </w:rPr>
        <w:t>Приоритетными задачами на 2022 год является повышение уровня удовлетворенности заявителей результатами рассмотрения их обращений и принятым по ним мерам, использование программного обеспечения российского производства, обеспечение информационной безопасности, минимизация возможных угроз информационной безопасности.</w:t>
      </w:r>
    </w:p>
    <w:p w:rsidR="00C8141C" w:rsidRPr="00ED2C1F" w:rsidRDefault="00C8141C" w:rsidP="00C8141C">
      <w:pPr>
        <w:jc w:val="both"/>
        <w:rPr>
          <w:rFonts w:ascii="Liberation Serif" w:hAnsi="Liberation Serif" w:cs="Liberation Serif"/>
          <w:sz w:val="16"/>
          <w:szCs w:val="16"/>
          <w:highlight w:val="yellow"/>
        </w:rPr>
      </w:pPr>
    </w:p>
    <w:p w:rsidR="005A469D" w:rsidRPr="00EB7299" w:rsidRDefault="003814F3" w:rsidP="005A469D">
      <w:pPr>
        <w:contextualSpacing/>
        <w:jc w:val="center"/>
        <w:rPr>
          <w:rFonts w:ascii="Liberation Serif" w:hAnsi="Liberation Serif" w:cs="Liberation Serif"/>
          <w:b/>
          <w:sz w:val="24"/>
          <w:szCs w:val="24"/>
        </w:rPr>
      </w:pPr>
      <w:r w:rsidRPr="00EB7299">
        <w:rPr>
          <w:rFonts w:ascii="Liberation Serif" w:hAnsi="Liberation Serif" w:cs="Liberation Serif"/>
          <w:b/>
          <w:sz w:val="24"/>
          <w:szCs w:val="24"/>
        </w:rPr>
        <w:t>24</w:t>
      </w:r>
      <w:r w:rsidR="005A469D" w:rsidRPr="00EB7299">
        <w:rPr>
          <w:rFonts w:ascii="Liberation Serif" w:hAnsi="Liberation Serif" w:cs="Liberation Serif"/>
          <w:b/>
          <w:sz w:val="24"/>
          <w:szCs w:val="24"/>
        </w:rPr>
        <w:t>. Формирование и размещение муниципального заказа</w:t>
      </w:r>
    </w:p>
    <w:p w:rsidR="00C8141C" w:rsidRPr="00ED2C1F" w:rsidRDefault="00C8141C" w:rsidP="00C8141C">
      <w:pPr>
        <w:jc w:val="both"/>
        <w:rPr>
          <w:rFonts w:ascii="Liberation Serif" w:hAnsi="Liberation Serif" w:cs="Liberation Serif"/>
          <w:sz w:val="16"/>
          <w:szCs w:val="16"/>
          <w:highlight w:val="yellow"/>
        </w:rPr>
      </w:pPr>
    </w:p>
    <w:p w:rsidR="00EB7299" w:rsidRPr="00EB7299" w:rsidRDefault="00EB7299" w:rsidP="00EB7299">
      <w:pPr>
        <w:shd w:val="clear" w:color="auto" w:fill="FFFFFF"/>
        <w:ind w:firstLine="567"/>
        <w:jc w:val="both"/>
        <w:textAlignment w:val="baseline"/>
        <w:rPr>
          <w:rFonts w:ascii="Liberation Serif" w:eastAsiaTheme="minorHAnsi" w:hAnsi="Liberation Serif"/>
          <w:sz w:val="24"/>
          <w:szCs w:val="24"/>
          <w:lang w:eastAsia="en-US"/>
        </w:rPr>
      </w:pPr>
      <w:r w:rsidRPr="00EB7299">
        <w:rPr>
          <w:rFonts w:ascii="Liberation Serif" w:eastAsiaTheme="minorHAnsi" w:hAnsi="Liberation Serif"/>
          <w:sz w:val="24"/>
          <w:szCs w:val="24"/>
          <w:lang w:eastAsia="en-US"/>
        </w:rPr>
        <w:t xml:space="preserve">В 2022 </w:t>
      </w:r>
      <w:r w:rsidR="009C01C6">
        <w:rPr>
          <w:rFonts w:ascii="Liberation Serif" w:eastAsiaTheme="minorHAnsi" w:hAnsi="Liberation Serif"/>
          <w:sz w:val="24"/>
          <w:szCs w:val="24"/>
          <w:lang w:eastAsia="en-US"/>
        </w:rPr>
        <w:t>году 24 муниципальных заказчика</w:t>
      </w:r>
      <w:r w:rsidRPr="00EB7299">
        <w:rPr>
          <w:rFonts w:ascii="Liberation Serif" w:eastAsiaTheme="minorHAnsi" w:hAnsi="Liberation Serif"/>
          <w:sz w:val="24"/>
          <w:szCs w:val="24"/>
          <w:lang w:eastAsia="en-US"/>
        </w:rPr>
        <w:t xml:space="preserve"> осуществляли закупки для муниципальных нужд в соответствии с Федеральным законом № 44-ФЗ</w:t>
      </w:r>
      <w:r w:rsidR="00E533A9" w:rsidRPr="00E533A9">
        <w:rPr>
          <w:rFonts w:ascii="Liberation Serif" w:eastAsiaTheme="minorHAnsi" w:hAnsi="Liberation Serif"/>
          <w:sz w:val="24"/>
          <w:szCs w:val="24"/>
          <w:lang w:eastAsia="en-US"/>
        </w:rPr>
        <w:t xml:space="preserve"> </w:t>
      </w:r>
      <w:r w:rsidRPr="00EB7299">
        <w:rPr>
          <w:rFonts w:ascii="Liberation Serif" w:eastAsiaTheme="minorHAnsi" w:hAnsi="Liberation Serif"/>
          <w:sz w:val="24"/>
          <w:szCs w:val="24"/>
          <w:lang w:eastAsia="en-US"/>
        </w:rPr>
        <w:t>в части расходования субсидии на осуществление капитальных вложений в объекты капитального строительства муниципальной собственности.</w:t>
      </w:r>
    </w:p>
    <w:p w:rsidR="00EB7299" w:rsidRPr="00EB7299" w:rsidRDefault="00EB7299" w:rsidP="00EB7299">
      <w:pPr>
        <w:shd w:val="clear" w:color="auto" w:fill="FFFFFF"/>
        <w:ind w:firstLine="567"/>
        <w:jc w:val="both"/>
        <w:textAlignment w:val="baseline"/>
        <w:rPr>
          <w:rFonts w:ascii="Liberation Serif" w:eastAsiaTheme="minorHAnsi" w:hAnsi="Liberation Serif"/>
          <w:sz w:val="24"/>
          <w:szCs w:val="24"/>
          <w:lang w:eastAsia="en-US"/>
        </w:rPr>
      </w:pPr>
      <w:r w:rsidRPr="00EB7299">
        <w:rPr>
          <w:rFonts w:ascii="Liberation Serif" w:eastAsiaTheme="minorHAnsi" w:hAnsi="Liberation Serif"/>
          <w:sz w:val="24"/>
          <w:szCs w:val="24"/>
          <w:lang w:eastAsia="en-US"/>
        </w:rPr>
        <w:t>В течение отчетного года проведено 486 конкурентных процедур на общую сумму 1</w:t>
      </w:r>
      <w:r w:rsidR="00BB7867">
        <w:rPr>
          <w:rFonts w:ascii="Liberation Serif" w:hAnsi="Liberation Serif" w:cs="Liberation Serif"/>
          <w:sz w:val="24"/>
          <w:szCs w:val="24"/>
        </w:rPr>
        <w:t> </w:t>
      </w:r>
      <w:r w:rsidRPr="00EB7299">
        <w:rPr>
          <w:rFonts w:ascii="Liberation Serif" w:eastAsiaTheme="minorHAnsi" w:hAnsi="Liberation Serif"/>
          <w:sz w:val="24"/>
          <w:szCs w:val="24"/>
          <w:lang w:eastAsia="en-US"/>
        </w:rPr>
        <w:t>778,1</w:t>
      </w:r>
      <w:r w:rsidR="002B43EC" w:rsidRPr="005B6BEC">
        <w:rPr>
          <w:rFonts w:ascii="Liberation Serif" w:hAnsi="Liberation Serif" w:cs="Liberation Serif"/>
          <w:sz w:val="24"/>
          <w:szCs w:val="24"/>
        </w:rPr>
        <w:t> </w:t>
      </w:r>
      <w:r w:rsidRPr="00EB7299">
        <w:rPr>
          <w:rFonts w:ascii="Liberation Serif" w:eastAsiaTheme="minorHAnsi" w:hAnsi="Liberation Serif"/>
          <w:sz w:val="24"/>
          <w:szCs w:val="24"/>
          <w:lang w:eastAsia="en-US"/>
        </w:rPr>
        <w:t>миллиона рублей, в том числе 457 электронных аукционов, 11 открытых конкурсов, 18</w:t>
      </w:r>
      <w:r w:rsidR="002B43EC" w:rsidRPr="005B6BEC">
        <w:rPr>
          <w:rFonts w:ascii="Liberation Serif" w:hAnsi="Liberation Serif" w:cs="Liberation Serif"/>
          <w:sz w:val="24"/>
          <w:szCs w:val="24"/>
        </w:rPr>
        <w:t> </w:t>
      </w:r>
      <w:r w:rsidRPr="00EB7299">
        <w:rPr>
          <w:rFonts w:ascii="Liberation Serif" w:eastAsiaTheme="minorHAnsi" w:hAnsi="Liberation Serif"/>
          <w:sz w:val="24"/>
          <w:szCs w:val="24"/>
          <w:lang w:eastAsia="en-US"/>
        </w:rPr>
        <w:t>запросов котировок. Всего по итогам проведения конкурентных процедур заключено 415 муниципальных контрактов на сумму 1</w:t>
      </w:r>
      <w:r w:rsidR="00BB7867">
        <w:rPr>
          <w:rFonts w:ascii="Liberation Serif" w:hAnsi="Liberation Serif" w:cs="Liberation Serif"/>
          <w:sz w:val="24"/>
          <w:szCs w:val="24"/>
        </w:rPr>
        <w:t> </w:t>
      </w:r>
      <w:r w:rsidRPr="00EB7299">
        <w:rPr>
          <w:rFonts w:ascii="Liberation Serif" w:eastAsiaTheme="minorHAnsi" w:hAnsi="Liberation Serif"/>
          <w:sz w:val="24"/>
          <w:szCs w:val="24"/>
          <w:lang w:eastAsia="en-US"/>
        </w:rPr>
        <w:t>531,5 миллиона рублей. В результате проведенных закупок экономия бюджетных средств составила 246,6 </w:t>
      </w:r>
      <w:r w:rsidRPr="006B3CFC">
        <w:rPr>
          <w:rFonts w:ascii="Liberation Serif" w:eastAsiaTheme="minorHAnsi" w:hAnsi="Liberation Serif"/>
          <w:sz w:val="24"/>
          <w:szCs w:val="24"/>
          <w:lang w:eastAsia="en-US"/>
        </w:rPr>
        <w:t>миллион</w:t>
      </w:r>
      <w:r w:rsidR="00BB7867" w:rsidRPr="006B3CFC">
        <w:rPr>
          <w:rFonts w:ascii="Liberation Serif" w:eastAsiaTheme="minorHAnsi" w:hAnsi="Liberation Serif"/>
          <w:sz w:val="24"/>
          <w:szCs w:val="24"/>
          <w:lang w:eastAsia="en-US"/>
        </w:rPr>
        <w:t>а</w:t>
      </w:r>
      <w:r w:rsidRPr="006B3CFC">
        <w:rPr>
          <w:rFonts w:ascii="Liberation Serif" w:eastAsiaTheme="minorHAnsi" w:hAnsi="Liberation Serif"/>
          <w:sz w:val="24"/>
          <w:szCs w:val="24"/>
          <w:lang w:eastAsia="en-US"/>
        </w:rPr>
        <w:t xml:space="preserve"> рублей</w:t>
      </w:r>
      <w:r w:rsidRPr="00EB7299">
        <w:rPr>
          <w:rFonts w:ascii="Liberation Serif" w:eastAsiaTheme="minorHAnsi" w:hAnsi="Liberation Serif"/>
          <w:sz w:val="24"/>
          <w:szCs w:val="24"/>
          <w:lang w:eastAsia="en-US"/>
        </w:rPr>
        <w:t>.</w:t>
      </w:r>
    </w:p>
    <w:p w:rsidR="00EB7299" w:rsidRPr="00EB7299" w:rsidRDefault="00EB7299" w:rsidP="00EB7299">
      <w:pPr>
        <w:shd w:val="clear" w:color="auto" w:fill="FFFFFF"/>
        <w:ind w:firstLine="567"/>
        <w:jc w:val="both"/>
        <w:textAlignment w:val="baseline"/>
        <w:rPr>
          <w:rFonts w:ascii="Liberation Serif" w:eastAsiaTheme="minorHAnsi" w:hAnsi="Liberation Serif"/>
          <w:sz w:val="24"/>
          <w:szCs w:val="24"/>
          <w:lang w:eastAsia="en-US"/>
        </w:rPr>
      </w:pPr>
      <w:r w:rsidRPr="00EB7299">
        <w:rPr>
          <w:rFonts w:ascii="Liberation Serif" w:eastAsiaTheme="minorHAnsi" w:hAnsi="Liberation Serif"/>
          <w:sz w:val="24"/>
          <w:szCs w:val="24"/>
          <w:lang w:eastAsia="en-US"/>
        </w:rPr>
        <w:t>Во исполнение Федерального закона № 44-ФЗ в 2022 году заказчиками городского округа осуществлены закупки среди субъектов малого предпринимательства, социально ориентированных некоммерческих организаций, доля которых составила 86,27 % в общем объеме закупок.</w:t>
      </w:r>
    </w:p>
    <w:p w:rsidR="00EB7299" w:rsidRPr="00EB7299" w:rsidRDefault="00EB7299" w:rsidP="00EB7299">
      <w:pPr>
        <w:shd w:val="clear" w:color="auto" w:fill="FFFFFF"/>
        <w:ind w:firstLine="567"/>
        <w:jc w:val="both"/>
        <w:textAlignment w:val="baseline"/>
        <w:rPr>
          <w:rFonts w:ascii="Liberation Serif" w:eastAsiaTheme="minorHAnsi" w:hAnsi="Liberation Serif"/>
          <w:sz w:val="24"/>
          <w:szCs w:val="24"/>
          <w:lang w:eastAsia="en-US"/>
        </w:rPr>
      </w:pPr>
      <w:r w:rsidRPr="00EB7299">
        <w:rPr>
          <w:rFonts w:ascii="Liberation Serif" w:eastAsiaTheme="minorHAnsi" w:hAnsi="Liberation Serif"/>
          <w:sz w:val="24"/>
          <w:szCs w:val="24"/>
          <w:lang w:eastAsia="en-US"/>
        </w:rPr>
        <w:lastRenderedPageBreak/>
        <w:t>С 01 марта 2022 года отделу муниципального заказа комитета экономики и муниципального заказа Администрации (далее – уполномоченный орган) в сфере закупок переданы полномочия по</w:t>
      </w:r>
      <w:r w:rsidR="002B43EC" w:rsidRPr="005B6BEC">
        <w:rPr>
          <w:rFonts w:ascii="Liberation Serif" w:hAnsi="Liberation Serif" w:cs="Liberation Serif"/>
          <w:sz w:val="24"/>
          <w:szCs w:val="24"/>
        </w:rPr>
        <w:t> </w:t>
      </w:r>
      <w:r w:rsidRPr="00EB7299">
        <w:rPr>
          <w:rFonts w:ascii="Liberation Serif" w:eastAsiaTheme="minorHAnsi" w:hAnsi="Liberation Serif"/>
          <w:sz w:val="24"/>
          <w:szCs w:val="24"/>
          <w:lang w:eastAsia="en-US"/>
        </w:rPr>
        <w:t>определению поставщиков (подрядчиков, исполнителей) следующими заказчиками:</w:t>
      </w:r>
    </w:p>
    <w:p w:rsidR="00EB7299" w:rsidRPr="006B3CFC" w:rsidRDefault="00224A0C" w:rsidP="00EB7299">
      <w:pPr>
        <w:shd w:val="clear" w:color="auto" w:fill="FFFFFF"/>
        <w:ind w:firstLine="567"/>
        <w:jc w:val="both"/>
        <w:textAlignment w:val="baseline"/>
        <w:rPr>
          <w:rFonts w:ascii="Liberation Serif" w:eastAsiaTheme="minorHAnsi" w:hAnsi="Liberation Serif"/>
          <w:sz w:val="24"/>
          <w:szCs w:val="24"/>
          <w:lang w:eastAsia="en-US"/>
        </w:rPr>
      </w:pPr>
      <w:r w:rsidRPr="006B3CFC">
        <w:rPr>
          <w:rFonts w:ascii="Liberation Serif" w:hAnsi="Liberation Serif" w:cs="Liberation Serif"/>
          <w:sz w:val="24"/>
          <w:szCs w:val="24"/>
        </w:rPr>
        <w:t>–</w:t>
      </w:r>
      <w:r w:rsidRPr="006B3CFC">
        <w:rPr>
          <w:rFonts w:ascii="Liberation Serif" w:eastAsiaTheme="minorHAnsi" w:hAnsi="Liberation Serif"/>
          <w:sz w:val="24"/>
          <w:szCs w:val="24"/>
          <w:lang w:eastAsia="en-US"/>
        </w:rPr>
        <w:t> </w:t>
      </w:r>
      <w:r w:rsidR="00EB7299" w:rsidRPr="006B3CFC">
        <w:rPr>
          <w:rFonts w:ascii="Liberation Serif" w:eastAsiaTheme="minorHAnsi" w:hAnsi="Liberation Serif"/>
          <w:sz w:val="24"/>
          <w:szCs w:val="24"/>
          <w:lang w:eastAsia="en-US"/>
        </w:rPr>
        <w:t>МБУ «Специализированная похоронная служба городского округа Верхняя Пышма»</w:t>
      </w:r>
      <w:r w:rsidRPr="006B3CFC">
        <w:rPr>
          <w:rFonts w:ascii="Liberation Serif" w:eastAsiaTheme="minorHAnsi" w:hAnsi="Liberation Serif"/>
          <w:sz w:val="24"/>
          <w:szCs w:val="24"/>
          <w:lang w:eastAsia="en-US"/>
        </w:rPr>
        <w:t>;</w:t>
      </w:r>
    </w:p>
    <w:p w:rsidR="00EB7299" w:rsidRPr="006B3CFC" w:rsidRDefault="00224A0C" w:rsidP="00EB7299">
      <w:pPr>
        <w:shd w:val="clear" w:color="auto" w:fill="FFFFFF"/>
        <w:ind w:firstLine="567"/>
        <w:jc w:val="both"/>
        <w:textAlignment w:val="baseline"/>
        <w:rPr>
          <w:rFonts w:ascii="Liberation Serif" w:eastAsiaTheme="minorHAnsi" w:hAnsi="Liberation Serif"/>
          <w:sz w:val="24"/>
          <w:szCs w:val="24"/>
          <w:lang w:eastAsia="en-US"/>
        </w:rPr>
      </w:pPr>
      <w:r w:rsidRPr="006B3CFC">
        <w:rPr>
          <w:rFonts w:ascii="Liberation Serif" w:hAnsi="Liberation Serif" w:cs="Liberation Serif"/>
          <w:sz w:val="24"/>
          <w:szCs w:val="24"/>
        </w:rPr>
        <w:t>–</w:t>
      </w:r>
      <w:r w:rsidRPr="006B3CFC">
        <w:rPr>
          <w:rFonts w:ascii="Liberation Serif" w:eastAsiaTheme="minorHAnsi" w:hAnsi="Liberation Serif"/>
          <w:sz w:val="24"/>
          <w:szCs w:val="24"/>
          <w:lang w:eastAsia="en-US"/>
        </w:rPr>
        <w:t> </w:t>
      </w:r>
      <w:r w:rsidR="00EB7299" w:rsidRPr="006B3CFC">
        <w:rPr>
          <w:rFonts w:ascii="Liberation Serif" w:eastAsiaTheme="minorHAnsi" w:hAnsi="Liberation Serif"/>
          <w:sz w:val="24"/>
          <w:szCs w:val="24"/>
          <w:lang w:eastAsia="en-US"/>
        </w:rPr>
        <w:t xml:space="preserve">МБУ </w:t>
      </w:r>
      <w:r w:rsidR="00067DD8" w:rsidRPr="006B3CFC">
        <w:rPr>
          <w:rFonts w:ascii="Liberation Serif" w:eastAsiaTheme="minorHAnsi" w:hAnsi="Liberation Serif"/>
          <w:sz w:val="24"/>
          <w:szCs w:val="24"/>
          <w:lang w:eastAsia="en-US"/>
        </w:rPr>
        <w:t>ДО</w:t>
      </w:r>
      <w:r w:rsidR="00EB7299" w:rsidRPr="006B3CFC">
        <w:rPr>
          <w:rFonts w:ascii="Liberation Serif" w:eastAsiaTheme="minorHAnsi" w:hAnsi="Liberation Serif"/>
          <w:sz w:val="24"/>
          <w:szCs w:val="24"/>
          <w:lang w:eastAsia="en-US"/>
        </w:rPr>
        <w:t xml:space="preserve"> «Детская художественная школа»;</w:t>
      </w:r>
    </w:p>
    <w:p w:rsidR="00EB7299" w:rsidRPr="006B3CFC" w:rsidRDefault="00224A0C" w:rsidP="00EB7299">
      <w:pPr>
        <w:shd w:val="clear" w:color="auto" w:fill="FFFFFF"/>
        <w:ind w:firstLine="567"/>
        <w:jc w:val="both"/>
        <w:textAlignment w:val="baseline"/>
        <w:rPr>
          <w:rFonts w:ascii="Liberation Serif" w:eastAsiaTheme="minorHAnsi" w:hAnsi="Liberation Serif"/>
          <w:sz w:val="24"/>
          <w:szCs w:val="24"/>
          <w:lang w:eastAsia="en-US"/>
        </w:rPr>
      </w:pPr>
      <w:r w:rsidRPr="006B3CFC">
        <w:rPr>
          <w:rFonts w:ascii="Liberation Serif" w:hAnsi="Liberation Serif" w:cs="Liberation Serif"/>
          <w:sz w:val="24"/>
          <w:szCs w:val="24"/>
        </w:rPr>
        <w:t>–</w:t>
      </w:r>
      <w:r w:rsidRPr="006B3CFC">
        <w:rPr>
          <w:rFonts w:ascii="Liberation Serif" w:eastAsiaTheme="minorHAnsi" w:hAnsi="Liberation Serif"/>
          <w:sz w:val="24"/>
          <w:szCs w:val="24"/>
          <w:lang w:eastAsia="en-US"/>
        </w:rPr>
        <w:t> </w:t>
      </w:r>
      <w:r w:rsidR="00EB7299" w:rsidRPr="006B3CFC">
        <w:rPr>
          <w:rFonts w:ascii="Liberation Serif" w:eastAsiaTheme="minorHAnsi" w:hAnsi="Liberation Serif"/>
          <w:sz w:val="24"/>
          <w:szCs w:val="24"/>
          <w:lang w:eastAsia="en-US"/>
        </w:rPr>
        <w:t xml:space="preserve">МБУ </w:t>
      </w:r>
      <w:r w:rsidR="00067DD8" w:rsidRPr="006B3CFC">
        <w:rPr>
          <w:rFonts w:ascii="Liberation Serif" w:eastAsiaTheme="minorHAnsi" w:hAnsi="Liberation Serif"/>
          <w:sz w:val="24"/>
          <w:szCs w:val="24"/>
          <w:lang w:eastAsia="en-US"/>
        </w:rPr>
        <w:t>ДО</w:t>
      </w:r>
      <w:r w:rsidR="00EB7299" w:rsidRPr="006B3CFC">
        <w:rPr>
          <w:rFonts w:ascii="Liberation Serif" w:eastAsiaTheme="minorHAnsi" w:hAnsi="Liberation Serif"/>
          <w:sz w:val="24"/>
          <w:szCs w:val="24"/>
          <w:lang w:eastAsia="en-US"/>
        </w:rPr>
        <w:t xml:space="preserve"> «Детская школа искусств»;</w:t>
      </w:r>
    </w:p>
    <w:p w:rsidR="00EB7299" w:rsidRPr="006B3CFC" w:rsidRDefault="00224A0C" w:rsidP="00EB7299">
      <w:pPr>
        <w:shd w:val="clear" w:color="auto" w:fill="FFFFFF"/>
        <w:ind w:firstLine="567"/>
        <w:jc w:val="both"/>
        <w:textAlignment w:val="baseline"/>
        <w:rPr>
          <w:rFonts w:ascii="Liberation Serif" w:eastAsiaTheme="minorHAnsi" w:hAnsi="Liberation Serif"/>
          <w:sz w:val="24"/>
          <w:szCs w:val="24"/>
          <w:lang w:eastAsia="en-US"/>
        </w:rPr>
      </w:pPr>
      <w:r w:rsidRPr="006B3CFC">
        <w:rPr>
          <w:rFonts w:ascii="Liberation Serif" w:hAnsi="Liberation Serif" w:cs="Liberation Serif"/>
          <w:sz w:val="24"/>
          <w:szCs w:val="24"/>
        </w:rPr>
        <w:t>–</w:t>
      </w:r>
      <w:r w:rsidRPr="006B3CFC">
        <w:rPr>
          <w:rFonts w:ascii="Liberation Serif" w:eastAsiaTheme="minorHAnsi" w:hAnsi="Liberation Serif"/>
          <w:sz w:val="24"/>
          <w:szCs w:val="24"/>
          <w:lang w:eastAsia="en-US"/>
        </w:rPr>
        <w:t> </w:t>
      </w:r>
      <w:r w:rsidR="00EB7299" w:rsidRPr="006B3CFC">
        <w:rPr>
          <w:rFonts w:ascii="Liberation Serif" w:eastAsiaTheme="minorHAnsi" w:hAnsi="Liberation Serif"/>
          <w:sz w:val="24"/>
          <w:szCs w:val="24"/>
          <w:lang w:eastAsia="en-US"/>
        </w:rPr>
        <w:t>МБУ</w:t>
      </w:r>
      <w:r w:rsidR="00BB7867" w:rsidRPr="006B3CFC">
        <w:rPr>
          <w:rFonts w:ascii="Liberation Serif" w:eastAsiaTheme="minorHAnsi" w:hAnsi="Liberation Serif"/>
          <w:sz w:val="24"/>
          <w:szCs w:val="24"/>
          <w:lang w:eastAsia="en-US"/>
        </w:rPr>
        <w:t>К</w:t>
      </w:r>
      <w:r w:rsidR="00EB7299" w:rsidRPr="006B3CFC">
        <w:rPr>
          <w:rFonts w:ascii="Liberation Serif" w:eastAsiaTheme="minorHAnsi" w:hAnsi="Liberation Serif"/>
          <w:sz w:val="24"/>
          <w:szCs w:val="24"/>
          <w:lang w:eastAsia="en-US"/>
        </w:rPr>
        <w:t xml:space="preserve"> «Верхнепышминский исторический музей»;</w:t>
      </w:r>
    </w:p>
    <w:p w:rsidR="00EB7299" w:rsidRPr="006B3CFC" w:rsidRDefault="00224A0C" w:rsidP="00EB7299">
      <w:pPr>
        <w:shd w:val="clear" w:color="auto" w:fill="FFFFFF"/>
        <w:ind w:firstLine="567"/>
        <w:jc w:val="both"/>
        <w:textAlignment w:val="baseline"/>
        <w:rPr>
          <w:rFonts w:ascii="Liberation Serif" w:eastAsiaTheme="minorHAnsi" w:hAnsi="Liberation Serif"/>
          <w:sz w:val="24"/>
          <w:szCs w:val="24"/>
          <w:lang w:eastAsia="en-US"/>
        </w:rPr>
      </w:pPr>
      <w:r w:rsidRPr="006B3CFC">
        <w:rPr>
          <w:rFonts w:ascii="Liberation Serif" w:hAnsi="Liberation Serif" w:cs="Liberation Serif"/>
          <w:sz w:val="24"/>
          <w:szCs w:val="24"/>
        </w:rPr>
        <w:t>–</w:t>
      </w:r>
      <w:r w:rsidRPr="006B3CFC">
        <w:rPr>
          <w:rFonts w:ascii="Liberation Serif" w:eastAsiaTheme="minorHAnsi" w:hAnsi="Liberation Serif"/>
          <w:sz w:val="24"/>
          <w:szCs w:val="24"/>
          <w:lang w:eastAsia="en-US"/>
        </w:rPr>
        <w:t> </w:t>
      </w:r>
      <w:r w:rsidR="00BB7867" w:rsidRPr="006B3CFC">
        <w:rPr>
          <w:rFonts w:ascii="Liberation Serif" w:eastAsiaTheme="minorHAnsi" w:hAnsi="Liberation Serif"/>
          <w:sz w:val="24"/>
          <w:szCs w:val="24"/>
          <w:lang w:eastAsia="en-US"/>
        </w:rPr>
        <w:t xml:space="preserve">МБУК </w:t>
      </w:r>
      <w:r w:rsidR="00EB7299" w:rsidRPr="006B3CFC">
        <w:rPr>
          <w:rFonts w:ascii="Liberation Serif" w:eastAsiaTheme="minorHAnsi" w:hAnsi="Liberation Serif"/>
          <w:sz w:val="24"/>
          <w:szCs w:val="24"/>
          <w:lang w:eastAsia="en-US"/>
        </w:rPr>
        <w:t>«Верхнепышминский парк культуры и отдыха»;</w:t>
      </w:r>
    </w:p>
    <w:p w:rsidR="00EB7299" w:rsidRPr="006B3CFC" w:rsidRDefault="00224A0C" w:rsidP="00EB7299">
      <w:pPr>
        <w:shd w:val="clear" w:color="auto" w:fill="FFFFFF"/>
        <w:ind w:firstLine="567"/>
        <w:jc w:val="both"/>
        <w:textAlignment w:val="baseline"/>
        <w:rPr>
          <w:rFonts w:ascii="Liberation Serif" w:eastAsiaTheme="minorHAnsi" w:hAnsi="Liberation Serif"/>
          <w:sz w:val="24"/>
          <w:szCs w:val="24"/>
          <w:lang w:eastAsia="en-US"/>
        </w:rPr>
      </w:pPr>
      <w:r w:rsidRPr="006B3CFC">
        <w:rPr>
          <w:rFonts w:ascii="Liberation Serif" w:hAnsi="Liberation Serif" w:cs="Liberation Serif"/>
          <w:sz w:val="24"/>
          <w:szCs w:val="24"/>
        </w:rPr>
        <w:t>–</w:t>
      </w:r>
      <w:r w:rsidRPr="006B3CFC">
        <w:rPr>
          <w:rFonts w:ascii="Liberation Serif" w:eastAsiaTheme="minorHAnsi" w:hAnsi="Liberation Serif"/>
          <w:sz w:val="24"/>
          <w:szCs w:val="24"/>
          <w:lang w:eastAsia="en-US"/>
        </w:rPr>
        <w:t> </w:t>
      </w:r>
      <w:r w:rsidR="00BB7867" w:rsidRPr="006B3CFC">
        <w:rPr>
          <w:rFonts w:ascii="Liberation Serif" w:eastAsiaTheme="minorHAnsi" w:hAnsi="Liberation Serif"/>
          <w:sz w:val="24"/>
          <w:szCs w:val="24"/>
          <w:lang w:eastAsia="en-US"/>
        </w:rPr>
        <w:t xml:space="preserve">МБУК </w:t>
      </w:r>
      <w:r w:rsidR="00EB7299" w:rsidRPr="006B3CFC">
        <w:rPr>
          <w:rFonts w:ascii="Liberation Serif" w:eastAsiaTheme="minorHAnsi" w:hAnsi="Liberation Serif"/>
          <w:sz w:val="24"/>
          <w:szCs w:val="24"/>
          <w:lang w:eastAsia="en-US"/>
        </w:rPr>
        <w:t>«Объединение сельских клубов «Луч»;</w:t>
      </w:r>
    </w:p>
    <w:p w:rsidR="00EB7299" w:rsidRPr="006B3CFC" w:rsidRDefault="00224A0C" w:rsidP="00EB7299">
      <w:pPr>
        <w:shd w:val="clear" w:color="auto" w:fill="FFFFFF"/>
        <w:ind w:firstLine="567"/>
        <w:jc w:val="both"/>
        <w:textAlignment w:val="baseline"/>
        <w:rPr>
          <w:rFonts w:ascii="Liberation Serif" w:eastAsiaTheme="minorHAnsi" w:hAnsi="Liberation Serif"/>
          <w:sz w:val="24"/>
          <w:szCs w:val="24"/>
          <w:lang w:eastAsia="en-US"/>
        </w:rPr>
      </w:pPr>
      <w:r w:rsidRPr="006B3CFC">
        <w:rPr>
          <w:rFonts w:ascii="Liberation Serif" w:hAnsi="Liberation Serif" w:cs="Liberation Serif"/>
          <w:sz w:val="24"/>
          <w:szCs w:val="24"/>
        </w:rPr>
        <w:t>–</w:t>
      </w:r>
      <w:r w:rsidRPr="006B3CFC">
        <w:rPr>
          <w:rFonts w:ascii="Liberation Serif" w:eastAsiaTheme="minorHAnsi" w:hAnsi="Liberation Serif"/>
          <w:sz w:val="24"/>
          <w:szCs w:val="24"/>
          <w:lang w:eastAsia="en-US"/>
        </w:rPr>
        <w:t> </w:t>
      </w:r>
      <w:r w:rsidR="00BB7867" w:rsidRPr="006B3CFC">
        <w:rPr>
          <w:rFonts w:ascii="Liberation Serif" w:eastAsiaTheme="minorHAnsi" w:hAnsi="Liberation Serif"/>
          <w:sz w:val="24"/>
          <w:szCs w:val="24"/>
          <w:lang w:eastAsia="en-US"/>
        </w:rPr>
        <w:t xml:space="preserve">МБУК </w:t>
      </w:r>
      <w:r w:rsidR="00EB7299" w:rsidRPr="006B3CFC">
        <w:rPr>
          <w:rFonts w:ascii="Liberation Serif" w:eastAsiaTheme="minorHAnsi" w:hAnsi="Liberation Serif"/>
          <w:sz w:val="24"/>
          <w:szCs w:val="24"/>
          <w:lang w:eastAsia="en-US"/>
        </w:rPr>
        <w:t>«Верхнепышминская централизованная библиотечная</w:t>
      </w:r>
      <w:r w:rsidRPr="006B3CFC">
        <w:rPr>
          <w:rFonts w:ascii="Liberation Serif" w:eastAsiaTheme="minorHAnsi" w:hAnsi="Liberation Serif"/>
          <w:sz w:val="24"/>
          <w:szCs w:val="24"/>
          <w:lang w:eastAsia="en-US"/>
        </w:rPr>
        <w:t xml:space="preserve"> </w:t>
      </w:r>
      <w:r w:rsidR="00EB7299" w:rsidRPr="006B3CFC">
        <w:rPr>
          <w:rFonts w:ascii="Liberation Serif" w:eastAsiaTheme="minorHAnsi" w:hAnsi="Liberation Serif"/>
          <w:sz w:val="24"/>
          <w:szCs w:val="24"/>
          <w:lang w:eastAsia="en-US"/>
        </w:rPr>
        <w:t>система»;</w:t>
      </w:r>
    </w:p>
    <w:p w:rsidR="00EB7299" w:rsidRPr="006B3CFC" w:rsidRDefault="00224A0C" w:rsidP="00EB7299">
      <w:pPr>
        <w:shd w:val="clear" w:color="auto" w:fill="FFFFFF"/>
        <w:ind w:firstLine="567"/>
        <w:jc w:val="both"/>
        <w:textAlignment w:val="baseline"/>
        <w:rPr>
          <w:rFonts w:ascii="Liberation Serif" w:eastAsiaTheme="minorHAnsi" w:hAnsi="Liberation Serif"/>
          <w:sz w:val="24"/>
          <w:szCs w:val="24"/>
          <w:lang w:eastAsia="en-US"/>
        </w:rPr>
      </w:pPr>
      <w:r w:rsidRPr="006B3CFC">
        <w:rPr>
          <w:rFonts w:ascii="Liberation Serif" w:hAnsi="Liberation Serif" w:cs="Liberation Serif"/>
          <w:sz w:val="24"/>
          <w:szCs w:val="24"/>
        </w:rPr>
        <w:t>–</w:t>
      </w:r>
      <w:r w:rsidRPr="006B3CFC">
        <w:rPr>
          <w:rFonts w:ascii="Liberation Serif" w:eastAsiaTheme="minorHAnsi" w:hAnsi="Liberation Serif"/>
          <w:sz w:val="24"/>
          <w:szCs w:val="24"/>
          <w:lang w:eastAsia="en-US"/>
        </w:rPr>
        <w:t> </w:t>
      </w:r>
      <w:r w:rsidR="00EB7299" w:rsidRPr="006B3CFC">
        <w:rPr>
          <w:rFonts w:ascii="Liberation Serif" w:eastAsiaTheme="minorHAnsi" w:hAnsi="Liberation Serif"/>
          <w:sz w:val="24"/>
          <w:szCs w:val="24"/>
          <w:lang w:eastAsia="en-US"/>
        </w:rPr>
        <w:t>МКУ «Архив городского округа Верхняя Пышма»;</w:t>
      </w:r>
    </w:p>
    <w:p w:rsidR="00EB7299" w:rsidRPr="00EB7299" w:rsidRDefault="00224A0C" w:rsidP="00EB7299">
      <w:pPr>
        <w:shd w:val="clear" w:color="auto" w:fill="FFFFFF"/>
        <w:ind w:firstLine="567"/>
        <w:jc w:val="both"/>
        <w:textAlignment w:val="baseline"/>
        <w:rPr>
          <w:rFonts w:ascii="Liberation Serif" w:eastAsiaTheme="minorHAnsi" w:hAnsi="Liberation Serif"/>
          <w:sz w:val="24"/>
          <w:szCs w:val="24"/>
          <w:lang w:eastAsia="en-US"/>
        </w:rPr>
      </w:pPr>
      <w:r w:rsidRPr="006B3CFC">
        <w:rPr>
          <w:rFonts w:ascii="Liberation Serif" w:hAnsi="Liberation Serif" w:cs="Liberation Serif"/>
          <w:sz w:val="24"/>
          <w:szCs w:val="24"/>
        </w:rPr>
        <w:t>–</w:t>
      </w:r>
      <w:r w:rsidRPr="006B3CFC">
        <w:rPr>
          <w:rFonts w:ascii="Liberation Serif" w:eastAsiaTheme="minorHAnsi" w:hAnsi="Liberation Serif"/>
          <w:sz w:val="24"/>
          <w:szCs w:val="24"/>
          <w:lang w:eastAsia="en-US"/>
        </w:rPr>
        <w:t> </w:t>
      </w:r>
      <w:r w:rsidR="00EB7299" w:rsidRPr="006B3CFC">
        <w:rPr>
          <w:rFonts w:ascii="Liberation Serif" w:eastAsiaTheme="minorHAnsi" w:hAnsi="Liberation Serif"/>
          <w:sz w:val="24"/>
          <w:szCs w:val="24"/>
          <w:lang w:eastAsia="en-US"/>
        </w:rPr>
        <w:t xml:space="preserve">Финансовое управление </w:t>
      </w:r>
      <w:r w:rsidR="00BB7867" w:rsidRPr="006B3CFC">
        <w:rPr>
          <w:rFonts w:ascii="Liberation Serif" w:eastAsiaTheme="minorHAnsi" w:hAnsi="Liberation Serif"/>
          <w:sz w:val="24"/>
          <w:szCs w:val="24"/>
          <w:lang w:eastAsia="en-US"/>
        </w:rPr>
        <w:t>А</w:t>
      </w:r>
      <w:r w:rsidR="00EB7299" w:rsidRPr="006B3CFC">
        <w:rPr>
          <w:rFonts w:ascii="Liberation Serif" w:eastAsiaTheme="minorHAnsi" w:hAnsi="Liberation Serif"/>
          <w:sz w:val="24"/>
          <w:szCs w:val="24"/>
          <w:lang w:eastAsia="en-US"/>
        </w:rPr>
        <w:t>дминистрации.</w:t>
      </w:r>
    </w:p>
    <w:p w:rsidR="00243CA1" w:rsidRDefault="00EB7299" w:rsidP="00EB7299">
      <w:pPr>
        <w:shd w:val="clear" w:color="auto" w:fill="FFFFFF"/>
        <w:ind w:firstLine="567"/>
        <w:jc w:val="both"/>
        <w:textAlignment w:val="baseline"/>
        <w:rPr>
          <w:rFonts w:ascii="Liberation Serif" w:eastAsiaTheme="minorHAnsi" w:hAnsi="Liberation Serif"/>
          <w:sz w:val="24"/>
          <w:szCs w:val="24"/>
          <w:lang w:eastAsia="en-US"/>
        </w:rPr>
      </w:pPr>
      <w:r w:rsidRPr="00EB7299">
        <w:rPr>
          <w:rFonts w:ascii="Liberation Serif" w:eastAsiaTheme="minorHAnsi" w:hAnsi="Liberation Serif"/>
          <w:sz w:val="24"/>
          <w:szCs w:val="24"/>
          <w:lang w:eastAsia="en-US"/>
        </w:rPr>
        <w:t xml:space="preserve">За 2022 год участниками закупок подано 11 жалоб по 10 закупкам. Доля закупок, по которым поданы </w:t>
      </w:r>
      <w:r w:rsidRPr="006B3CFC">
        <w:rPr>
          <w:rFonts w:ascii="Liberation Serif" w:eastAsiaTheme="minorHAnsi" w:hAnsi="Liberation Serif"/>
          <w:sz w:val="24"/>
          <w:szCs w:val="24"/>
          <w:lang w:eastAsia="en-US"/>
        </w:rPr>
        <w:t>жалобы</w:t>
      </w:r>
      <w:r w:rsidR="00BB7867" w:rsidRPr="006B3CFC">
        <w:rPr>
          <w:rFonts w:ascii="Liberation Serif" w:eastAsiaTheme="minorHAnsi" w:hAnsi="Liberation Serif"/>
          <w:sz w:val="24"/>
          <w:szCs w:val="24"/>
          <w:lang w:eastAsia="en-US"/>
        </w:rPr>
        <w:t>,</w:t>
      </w:r>
      <w:r w:rsidRPr="006B3CFC">
        <w:rPr>
          <w:rFonts w:ascii="Liberation Serif" w:eastAsiaTheme="minorHAnsi" w:hAnsi="Liberation Serif"/>
          <w:sz w:val="24"/>
          <w:szCs w:val="24"/>
          <w:lang w:eastAsia="en-US"/>
        </w:rPr>
        <w:t xml:space="preserve"> от общего количества закупок составила – 2,26</w:t>
      </w:r>
      <w:r w:rsidR="00BB7867" w:rsidRPr="006B3CFC">
        <w:rPr>
          <w:rFonts w:ascii="Liberation Serif" w:eastAsiaTheme="minorHAnsi" w:hAnsi="Liberation Serif"/>
          <w:sz w:val="24"/>
          <w:szCs w:val="24"/>
          <w:lang w:eastAsia="en-US"/>
        </w:rPr>
        <w:t> </w:t>
      </w:r>
      <w:r w:rsidRPr="006B3CFC">
        <w:rPr>
          <w:rFonts w:ascii="Liberation Serif" w:eastAsiaTheme="minorHAnsi" w:hAnsi="Liberation Serif"/>
          <w:sz w:val="24"/>
          <w:szCs w:val="24"/>
          <w:lang w:eastAsia="en-US"/>
        </w:rPr>
        <w:t>%, что на 1,16</w:t>
      </w:r>
      <w:r w:rsidR="00BB7867" w:rsidRPr="006B3CFC">
        <w:rPr>
          <w:rFonts w:ascii="Liberation Serif" w:eastAsiaTheme="minorHAnsi" w:hAnsi="Liberation Serif"/>
          <w:sz w:val="24"/>
          <w:szCs w:val="24"/>
          <w:lang w:eastAsia="en-US"/>
        </w:rPr>
        <w:t> </w:t>
      </w:r>
      <w:r w:rsidRPr="006B3CFC">
        <w:rPr>
          <w:rFonts w:ascii="Liberation Serif" w:eastAsiaTheme="minorHAnsi" w:hAnsi="Liberation Serif"/>
          <w:sz w:val="24"/>
          <w:szCs w:val="24"/>
          <w:lang w:eastAsia="en-US"/>
        </w:rPr>
        <w:t>% ниже по сравнени</w:t>
      </w:r>
      <w:r w:rsidR="00BB7867" w:rsidRPr="006B3CFC">
        <w:rPr>
          <w:rFonts w:ascii="Liberation Serif" w:eastAsiaTheme="minorHAnsi" w:hAnsi="Liberation Serif"/>
          <w:sz w:val="24"/>
          <w:szCs w:val="24"/>
          <w:lang w:eastAsia="en-US"/>
        </w:rPr>
        <w:t>ю</w:t>
      </w:r>
      <w:r w:rsidRPr="006B3CFC">
        <w:rPr>
          <w:rFonts w:ascii="Liberation Serif" w:eastAsiaTheme="minorHAnsi" w:hAnsi="Liberation Serif"/>
          <w:sz w:val="24"/>
          <w:szCs w:val="24"/>
          <w:lang w:eastAsia="en-US"/>
        </w:rPr>
        <w:t xml:space="preserve"> с 202</w:t>
      </w:r>
      <w:r w:rsidRPr="00EB7299">
        <w:rPr>
          <w:rFonts w:ascii="Liberation Serif" w:eastAsiaTheme="minorHAnsi" w:hAnsi="Liberation Serif"/>
          <w:sz w:val="24"/>
          <w:szCs w:val="24"/>
          <w:lang w:eastAsia="en-US"/>
        </w:rPr>
        <w:t>1 годом.</w:t>
      </w:r>
    </w:p>
    <w:p w:rsidR="00EB7299" w:rsidRPr="00EB7299" w:rsidRDefault="00EB7299" w:rsidP="00EB7299">
      <w:pPr>
        <w:shd w:val="clear" w:color="auto" w:fill="FFFFFF"/>
        <w:ind w:firstLine="567"/>
        <w:jc w:val="both"/>
        <w:textAlignment w:val="baseline"/>
        <w:rPr>
          <w:rFonts w:ascii="Liberation Serif" w:eastAsiaTheme="minorHAnsi" w:hAnsi="Liberation Serif"/>
          <w:sz w:val="24"/>
          <w:szCs w:val="24"/>
          <w:lang w:eastAsia="en-US"/>
        </w:rPr>
      </w:pPr>
      <w:r w:rsidRPr="00EB7299">
        <w:rPr>
          <w:rFonts w:ascii="Liberation Serif" w:eastAsiaTheme="minorHAnsi" w:hAnsi="Liberation Serif"/>
          <w:sz w:val="24"/>
          <w:szCs w:val="24"/>
          <w:lang w:eastAsia="en-US"/>
        </w:rPr>
        <w:t>Приоритетные задачи на 2023 год:</w:t>
      </w:r>
    </w:p>
    <w:p w:rsidR="00EB7299" w:rsidRPr="00EB7299" w:rsidRDefault="00EB7299" w:rsidP="00EB7299">
      <w:pPr>
        <w:shd w:val="clear" w:color="auto" w:fill="FFFFFF"/>
        <w:ind w:firstLine="567"/>
        <w:jc w:val="both"/>
        <w:textAlignment w:val="baseline"/>
        <w:rPr>
          <w:rFonts w:ascii="Liberation Serif" w:eastAsiaTheme="minorHAnsi" w:hAnsi="Liberation Serif"/>
          <w:sz w:val="24"/>
          <w:szCs w:val="24"/>
          <w:lang w:eastAsia="en-US"/>
        </w:rPr>
      </w:pPr>
      <w:r w:rsidRPr="00EB7299">
        <w:rPr>
          <w:rFonts w:ascii="Liberation Serif" w:eastAsiaTheme="minorHAnsi" w:hAnsi="Liberation Serif"/>
          <w:sz w:val="24"/>
          <w:szCs w:val="24"/>
          <w:lang w:eastAsia="en-US"/>
        </w:rPr>
        <w:t>– увеличение количества закупок, проводимых у субъектов малого предпринимательства, социально ориентированных некоммерческих организаций;</w:t>
      </w:r>
    </w:p>
    <w:p w:rsidR="00EB7299" w:rsidRPr="00EB7299" w:rsidRDefault="00EB7299" w:rsidP="00EB7299">
      <w:pPr>
        <w:shd w:val="clear" w:color="auto" w:fill="FFFFFF"/>
        <w:ind w:firstLine="567"/>
        <w:jc w:val="both"/>
        <w:textAlignment w:val="baseline"/>
        <w:rPr>
          <w:rFonts w:ascii="Liberation Serif" w:eastAsiaTheme="minorHAnsi" w:hAnsi="Liberation Serif"/>
          <w:sz w:val="24"/>
          <w:szCs w:val="24"/>
          <w:lang w:eastAsia="en-US"/>
        </w:rPr>
      </w:pPr>
      <w:r w:rsidRPr="00EB7299">
        <w:rPr>
          <w:rFonts w:ascii="Liberation Serif" w:eastAsiaTheme="minorHAnsi" w:hAnsi="Liberation Serif"/>
          <w:sz w:val="24"/>
          <w:szCs w:val="24"/>
          <w:lang w:eastAsia="en-US"/>
        </w:rPr>
        <w:t>– организация для муниципальных заказчиков консультаций и семинаров об актуальных изменениях Федерального закона № 44-ФЗ и практике его применения;</w:t>
      </w:r>
    </w:p>
    <w:p w:rsidR="00EB7299" w:rsidRPr="00EB7299" w:rsidRDefault="00224A0C" w:rsidP="00EB7299">
      <w:pPr>
        <w:shd w:val="clear" w:color="auto" w:fill="FFFFFF"/>
        <w:ind w:firstLine="567"/>
        <w:jc w:val="both"/>
        <w:textAlignment w:val="baseline"/>
        <w:rPr>
          <w:rFonts w:ascii="Liberation Serif" w:eastAsiaTheme="minorHAnsi" w:hAnsi="Liberation Serif"/>
          <w:sz w:val="24"/>
          <w:szCs w:val="24"/>
          <w:lang w:eastAsia="en-US"/>
        </w:rPr>
      </w:pPr>
      <w:r w:rsidRPr="006B3CFC">
        <w:rPr>
          <w:rFonts w:ascii="Liberation Serif" w:hAnsi="Liberation Serif" w:cs="Liberation Serif"/>
          <w:sz w:val="24"/>
          <w:szCs w:val="24"/>
        </w:rPr>
        <w:t>–</w:t>
      </w:r>
      <w:r w:rsidRPr="006B3CFC">
        <w:rPr>
          <w:rFonts w:ascii="Liberation Serif" w:eastAsiaTheme="minorHAnsi" w:hAnsi="Liberation Serif"/>
          <w:sz w:val="24"/>
          <w:szCs w:val="24"/>
          <w:lang w:eastAsia="en-US"/>
        </w:rPr>
        <w:t> </w:t>
      </w:r>
      <w:r w:rsidR="00EB7299" w:rsidRPr="006B3CFC">
        <w:rPr>
          <w:rFonts w:ascii="Liberation Serif" w:eastAsiaTheme="minorHAnsi" w:hAnsi="Liberation Serif"/>
          <w:sz w:val="24"/>
          <w:szCs w:val="24"/>
          <w:lang w:eastAsia="en-US"/>
        </w:rPr>
        <w:t>внедрение</w:t>
      </w:r>
      <w:r w:rsidR="00EB7299" w:rsidRPr="00EB7299">
        <w:rPr>
          <w:rFonts w:ascii="Liberation Serif" w:eastAsiaTheme="minorHAnsi" w:hAnsi="Liberation Serif"/>
          <w:sz w:val="24"/>
          <w:szCs w:val="24"/>
          <w:lang w:eastAsia="en-US"/>
        </w:rPr>
        <w:t xml:space="preserve"> Информационной системы городского округа Верхняя Пышма в сфере закупок товаров, работ, услуг.</w:t>
      </w:r>
    </w:p>
    <w:p w:rsidR="00C8141C" w:rsidRPr="00ED2C1F" w:rsidRDefault="00C8141C" w:rsidP="00C8141C">
      <w:pPr>
        <w:jc w:val="both"/>
        <w:rPr>
          <w:rFonts w:ascii="Liberation Serif" w:hAnsi="Liberation Serif" w:cs="Liberation Serif"/>
          <w:sz w:val="16"/>
          <w:szCs w:val="16"/>
          <w:highlight w:val="yellow"/>
        </w:rPr>
      </w:pPr>
    </w:p>
    <w:p w:rsidR="00B27A72" w:rsidRPr="00E2494F" w:rsidRDefault="003814F3" w:rsidP="00B27A72">
      <w:pPr>
        <w:jc w:val="center"/>
        <w:rPr>
          <w:rFonts w:ascii="Liberation Serif" w:eastAsiaTheme="minorHAnsi" w:hAnsi="Liberation Serif" w:cs="Liberation Serif"/>
          <w:b/>
          <w:bCs/>
          <w:sz w:val="24"/>
          <w:szCs w:val="24"/>
          <w:lang w:eastAsia="en-US"/>
        </w:rPr>
      </w:pPr>
      <w:r w:rsidRPr="00E2494F">
        <w:rPr>
          <w:rFonts w:ascii="Liberation Serif" w:eastAsiaTheme="minorHAnsi" w:hAnsi="Liberation Serif" w:cs="Liberation Serif"/>
          <w:b/>
          <w:bCs/>
          <w:sz w:val="24"/>
          <w:szCs w:val="24"/>
          <w:lang w:eastAsia="en-US"/>
        </w:rPr>
        <w:t>25</w:t>
      </w:r>
      <w:r w:rsidR="00B27A72" w:rsidRPr="00E2494F">
        <w:rPr>
          <w:rFonts w:ascii="Liberation Serif" w:eastAsiaTheme="minorHAnsi" w:hAnsi="Liberation Serif" w:cs="Liberation Serif"/>
          <w:b/>
          <w:bCs/>
          <w:sz w:val="24"/>
          <w:szCs w:val="24"/>
          <w:lang w:eastAsia="en-US"/>
        </w:rPr>
        <w:t>. Деятельность по организации предоставления муниципальных услуг физическим и</w:t>
      </w:r>
      <w:r w:rsidR="00FF1922" w:rsidRPr="00E2494F">
        <w:rPr>
          <w:rFonts w:ascii="Liberation Serif" w:eastAsia="Calibri" w:hAnsi="Liberation Serif" w:cs="Liberation Serif"/>
          <w:sz w:val="24"/>
          <w:szCs w:val="24"/>
        </w:rPr>
        <w:t> </w:t>
      </w:r>
      <w:r w:rsidR="00B27A72" w:rsidRPr="00E2494F">
        <w:rPr>
          <w:rFonts w:ascii="Liberation Serif" w:eastAsiaTheme="minorHAnsi" w:hAnsi="Liberation Serif" w:cs="Liberation Serif"/>
          <w:b/>
          <w:bCs/>
          <w:sz w:val="24"/>
          <w:szCs w:val="24"/>
          <w:lang w:eastAsia="en-US"/>
        </w:rPr>
        <w:t>юридическим лицам, в том числе в электронном виде</w:t>
      </w:r>
    </w:p>
    <w:p w:rsidR="00C8141C" w:rsidRPr="00ED2C1F" w:rsidRDefault="00C8141C" w:rsidP="00C8141C">
      <w:pPr>
        <w:jc w:val="both"/>
        <w:rPr>
          <w:rFonts w:ascii="Liberation Serif" w:hAnsi="Liberation Serif" w:cs="Liberation Serif"/>
          <w:sz w:val="16"/>
          <w:szCs w:val="16"/>
          <w:highlight w:val="yellow"/>
        </w:rPr>
      </w:pPr>
    </w:p>
    <w:p w:rsidR="00AC2FDC" w:rsidRPr="00E2494F" w:rsidRDefault="00AC2FDC" w:rsidP="003525B7">
      <w:pPr>
        <w:ind w:firstLine="567"/>
        <w:jc w:val="both"/>
        <w:rPr>
          <w:rFonts w:ascii="Liberation Serif" w:eastAsiaTheme="minorHAnsi" w:hAnsi="Liberation Serif" w:cs="Liberation Serif"/>
          <w:sz w:val="24"/>
          <w:szCs w:val="24"/>
          <w:lang w:eastAsia="en-US"/>
        </w:rPr>
      </w:pPr>
      <w:r w:rsidRPr="00E2494F">
        <w:rPr>
          <w:rFonts w:ascii="Liberation Serif" w:eastAsiaTheme="minorHAnsi" w:hAnsi="Liberation Serif" w:cs="Liberation Serif"/>
          <w:sz w:val="24"/>
          <w:szCs w:val="24"/>
          <w:lang w:eastAsia="en-US"/>
        </w:rPr>
        <w:t>Во исполнение Федерального закона от 27 июля 2010 года №</w:t>
      </w:r>
      <w:r w:rsidR="00DC6C7C" w:rsidRPr="00E2494F">
        <w:rPr>
          <w:rFonts w:ascii="Liberation Serif" w:hAnsi="Liberation Serif" w:cs="Liberation Serif"/>
          <w:sz w:val="24"/>
          <w:szCs w:val="24"/>
        </w:rPr>
        <w:t> </w:t>
      </w:r>
      <w:r w:rsidRPr="00E2494F">
        <w:rPr>
          <w:rFonts w:ascii="Liberation Serif" w:eastAsiaTheme="minorHAnsi" w:hAnsi="Liberation Serif" w:cs="Liberation Serif"/>
          <w:sz w:val="24"/>
          <w:szCs w:val="24"/>
          <w:lang w:eastAsia="en-US"/>
        </w:rPr>
        <w:t xml:space="preserve">210-ФЗ «Об организации предоставления государственных и муниципальных услуг» в целях организации предоставления муниципальных услуг в электронном виде </w:t>
      </w:r>
      <w:r w:rsidR="003525B7" w:rsidRPr="00E2494F">
        <w:rPr>
          <w:rFonts w:ascii="Liberation Serif" w:eastAsiaTheme="minorHAnsi" w:hAnsi="Liberation Serif" w:cs="Liberation Serif"/>
          <w:sz w:val="24"/>
          <w:szCs w:val="24"/>
          <w:lang w:eastAsia="en-US"/>
        </w:rPr>
        <w:t xml:space="preserve">Администрацией </w:t>
      </w:r>
      <w:r w:rsidRPr="00E2494F">
        <w:rPr>
          <w:rFonts w:ascii="Liberation Serif" w:eastAsiaTheme="minorHAnsi" w:hAnsi="Liberation Serif" w:cs="Liberation Serif"/>
          <w:sz w:val="24"/>
          <w:szCs w:val="24"/>
          <w:lang w:eastAsia="en-US"/>
        </w:rPr>
        <w:t>разработана необходимая нормативная правовая база. Реализуется подпрограмма «Информационное общество в городском округе Верхняя Пышма до 2024 года» муниципальной программы «Совершенствование социально-экономической политики на территории городского округа Верхняя Пышма до</w:t>
      </w:r>
      <w:r w:rsidR="008572E5" w:rsidRPr="00E2494F">
        <w:rPr>
          <w:rFonts w:ascii="Liberation Serif" w:hAnsi="Liberation Serif" w:cs="Liberation Serif"/>
          <w:sz w:val="24"/>
          <w:szCs w:val="24"/>
        </w:rPr>
        <w:t xml:space="preserve"> </w:t>
      </w:r>
      <w:r w:rsidRPr="00E2494F">
        <w:rPr>
          <w:rFonts w:ascii="Liberation Serif" w:eastAsiaTheme="minorHAnsi" w:hAnsi="Liberation Serif" w:cs="Liberation Serif"/>
          <w:sz w:val="24"/>
          <w:szCs w:val="24"/>
          <w:lang w:eastAsia="en-US"/>
        </w:rPr>
        <w:t>2024</w:t>
      </w:r>
      <w:r w:rsidR="008572E5" w:rsidRPr="00E2494F">
        <w:rPr>
          <w:rFonts w:ascii="Liberation Serif" w:hAnsi="Liberation Serif" w:cs="Liberation Serif"/>
          <w:sz w:val="24"/>
          <w:szCs w:val="24"/>
        </w:rPr>
        <w:t xml:space="preserve"> </w:t>
      </w:r>
      <w:r w:rsidRPr="00E2494F">
        <w:rPr>
          <w:rFonts w:ascii="Liberation Serif" w:eastAsiaTheme="minorHAnsi" w:hAnsi="Liberation Serif" w:cs="Liberation Serif"/>
          <w:sz w:val="24"/>
          <w:szCs w:val="24"/>
          <w:lang w:eastAsia="en-US"/>
        </w:rPr>
        <w:t>года», целью которой является создание информационно-коммуникационной инфраструктуры, обеспечивающей предоставление органами местного самоуправления городского округа муниципальных услуг в электронном виде.</w:t>
      </w:r>
    </w:p>
    <w:p w:rsidR="00886C6F" w:rsidRPr="00886C6F" w:rsidRDefault="00886C6F" w:rsidP="00886C6F">
      <w:pPr>
        <w:ind w:firstLine="567"/>
        <w:jc w:val="both"/>
        <w:rPr>
          <w:rFonts w:ascii="Liberation Serif" w:eastAsiaTheme="minorHAnsi" w:hAnsi="Liberation Serif" w:cs="Liberation Serif"/>
          <w:sz w:val="24"/>
          <w:szCs w:val="24"/>
          <w:lang w:eastAsia="en-US"/>
        </w:rPr>
      </w:pPr>
      <w:r w:rsidRPr="00886C6F">
        <w:rPr>
          <w:rFonts w:ascii="Liberation Serif" w:eastAsiaTheme="minorHAnsi" w:hAnsi="Liberation Serif" w:cs="Liberation Serif"/>
          <w:sz w:val="24"/>
          <w:szCs w:val="24"/>
          <w:lang w:eastAsia="en-US"/>
        </w:rPr>
        <w:t>В городском округе продолжают функционировать 12 пунктов подтверждения учетных записей пользователей Портала, в том числе пункт подтверждения учетных записей имеется в Администрации.</w:t>
      </w:r>
    </w:p>
    <w:p w:rsidR="00886C6F" w:rsidRPr="00886C6F" w:rsidRDefault="00886C6F" w:rsidP="00886C6F">
      <w:pPr>
        <w:ind w:firstLine="567"/>
        <w:jc w:val="both"/>
        <w:rPr>
          <w:rFonts w:ascii="Liberation Serif" w:eastAsiaTheme="minorHAnsi" w:hAnsi="Liberation Serif" w:cs="Liberation Serif"/>
          <w:sz w:val="24"/>
          <w:szCs w:val="24"/>
          <w:lang w:eastAsia="en-US"/>
        </w:rPr>
      </w:pPr>
      <w:r w:rsidRPr="002F5640">
        <w:rPr>
          <w:rFonts w:ascii="Liberation Serif" w:eastAsiaTheme="minorHAnsi" w:hAnsi="Liberation Serif" w:cs="Liberation Serif"/>
          <w:sz w:val="24"/>
          <w:szCs w:val="24"/>
          <w:lang w:eastAsia="en-US"/>
        </w:rPr>
        <w:t xml:space="preserve">За 2022 год за муниципальными услугами обратилось </w:t>
      </w:r>
      <w:r w:rsidRPr="00827E23">
        <w:rPr>
          <w:rFonts w:ascii="Liberation Serif" w:eastAsiaTheme="minorHAnsi" w:hAnsi="Liberation Serif" w:cs="Liberation Serif"/>
          <w:sz w:val="24"/>
          <w:szCs w:val="24"/>
          <w:lang w:eastAsia="en-US"/>
        </w:rPr>
        <w:t xml:space="preserve">110 790 </w:t>
      </w:r>
      <w:r>
        <w:rPr>
          <w:rFonts w:ascii="Liberation Serif" w:eastAsiaTheme="minorHAnsi" w:hAnsi="Liberation Serif" w:cs="Liberation Serif"/>
          <w:sz w:val="24"/>
          <w:szCs w:val="24"/>
          <w:lang w:eastAsia="en-US"/>
        </w:rPr>
        <w:t xml:space="preserve">заявителей, что 2,2 раза больше результатов за аналогичный период </w:t>
      </w:r>
      <w:r w:rsidRPr="00886C6F">
        <w:rPr>
          <w:rFonts w:ascii="Liberation Serif" w:eastAsiaTheme="minorHAnsi" w:hAnsi="Liberation Serif" w:cs="Liberation Serif"/>
          <w:sz w:val="24"/>
          <w:szCs w:val="24"/>
          <w:lang w:eastAsia="en-US"/>
        </w:rPr>
        <w:t>2021 года (50 712).</w:t>
      </w:r>
    </w:p>
    <w:p w:rsidR="009C01C6" w:rsidRDefault="00886C6F" w:rsidP="009C01C6">
      <w:pPr>
        <w:ind w:firstLine="567"/>
        <w:jc w:val="both"/>
        <w:rPr>
          <w:rFonts w:ascii="Liberation Serif" w:eastAsiaTheme="minorHAnsi" w:hAnsi="Liberation Serif" w:cs="Liberation Serif"/>
          <w:sz w:val="24"/>
          <w:szCs w:val="24"/>
          <w:lang w:eastAsia="en-US"/>
        </w:rPr>
      </w:pPr>
      <w:r w:rsidRPr="00886C6F">
        <w:rPr>
          <w:rFonts w:ascii="Liberation Serif" w:eastAsiaTheme="minorHAnsi" w:hAnsi="Liberation Serif" w:cs="Liberation Serif"/>
          <w:sz w:val="24"/>
          <w:szCs w:val="24"/>
          <w:lang w:eastAsia="en-US"/>
        </w:rPr>
        <w:t>В 2022 году в городе Верхняя Пышма продолжали работу два филиала государственного бюджетного учреждения Свердловской области «Многофункциональный центр предоставления государственных (муниципальных) услуг» (далее – ГБУ СО «МФЦ»), расположенные в</w:t>
      </w:r>
      <w:r w:rsidRPr="00886C6F">
        <w:rPr>
          <w:rFonts w:ascii="Liberation Serif" w:hAnsi="Liberation Serif" w:cs="Liberation Serif"/>
          <w:sz w:val="24"/>
          <w:szCs w:val="24"/>
        </w:rPr>
        <w:t xml:space="preserve"> </w:t>
      </w:r>
      <w:r w:rsidRPr="00886C6F">
        <w:rPr>
          <w:rFonts w:ascii="Liberation Serif" w:eastAsiaTheme="minorHAnsi" w:hAnsi="Liberation Serif" w:cs="Liberation Serif"/>
          <w:sz w:val="24"/>
          <w:szCs w:val="24"/>
          <w:lang w:eastAsia="en-US"/>
        </w:rPr>
        <w:t>г.</w:t>
      </w:r>
      <w:r w:rsidRPr="00886C6F">
        <w:rPr>
          <w:rFonts w:ascii="Liberation Serif" w:hAnsi="Liberation Serif" w:cs="Liberation Serif"/>
          <w:sz w:val="24"/>
          <w:szCs w:val="24"/>
        </w:rPr>
        <w:t xml:space="preserve"> </w:t>
      </w:r>
      <w:r w:rsidRPr="00886C6F">
        <w:rPr>
          <w:rFonts w:ascii="Liberation Serif" w:eastAsiaTheme="minorHAnsi" w:hAnsi="Liberation Serif" w:cs="Liberation Serif"/>
          <w:sz w:val="24"/>
          <w:szCs w:val="24"/>
          <w:lang w:eastAsia="en-US"/>
        </w:rPr>
        <w:t>Верхняя Пышма по адресам: ул. Победы, д. 11 и ул. Юбилейная, д. 20. В филиалах ГБУ СО «МФЦ» в</w:t>
      </w:r>
      <w:r w:rsidR="002B43EC" w:rsidRPr="005B6BEC">
        <w:rPr>
          <w:rFonts w:ascii="Liberation Serif" w:hAnsi="Liberation Serif" w:cs="Liberation Serif"/>
          <w:sz w:val="24"/>
          <w:szCs w:val="24"/>
        </w:rPr>
        <w:t> </w:t>
      </w:r>
      <w:r w:rsidRPr="00886C6F">
        <w:rPr>
          <w:rFonts w:ascii="Liberation Serif" w:eastAsiaTheme="minorHAnsi" w:hAnsi="Liberation Serif" w:cs="Liberation Serif"/>
          <w:sz w:val="24"/>
          <w:szCs w:val="24"/>
          <w:lang w:eastAsia="en-US"/>
        </w:rPr>
        <w:t>2022</w:t>
      </w:r>
      <w:r w:rsidR="002B43EC" w:rsidRPr="005B6BEC">
        <w:rPr>
          <w:rFonts w:ascii="Liberation Serif" w:hAnsi="Liberation Serif" w:cs="Liberation Serif"/>
          <w:sz w:val="24"/>
          <w:szCs w:val="24"/>
        </w:rPr>
        <w:t> </w:t>
      </w:r>
      <w:r w:rsidRPr="00886C6F">
        <w:rPr>
          <w:rFonts w:ascii="Liberation Serif" w:eastAsiaTheme="minorHAnsi" w:hAnsi="Liberation Serif" w:cs="Liberation Serif"/>
          <w:sz w:val="24"/>
          <w:szCs w:val="24"/>
          <w:lang w:eastAsia="en-US"/>
        </w:rPr>
        <w:t>году предоставляется 49 из 70 муниципальных услуг, в которых специалисты принимают и</w:t>
      </w:r>
      <w:r w:rsidRPr="00886C6F">
        <w:rPr>
          <w:rFonts w:ascii="Liberation Serif" w:hAnsi="Liberation Serif" w:cs="Liberation Serif"/>
          <w:sz w:val="24"/>
          <w:szCs w:val="24"/>
        </w:rPr>
        <w:t xml:space="preserve"> </w:t>
      </w:r>
      <w:r w:rsidRPr="00886C6F">
        <w:rPr>
          <w:rFonts w:ascii="Liberation Serif" w:eastAsiaTheme="minorHAnsi" w:hAnsi="Liberation Serif" w:cs="Liberation Serif"/>
          <w:sz w:val="24"/>
          <w:szCs w:val="24"/>
          <w:lang w:eastAsia="en-US"/>
        </w:rPr>
        <w:t>выдают документы в режиме «одного окна</w:t>
      </w:r>
      <w:r w:rsidRPr="009C01C6">
        <w:rPr>
          <w:rFonts w:ascii="Liberation Serif" w:eastAsiaTheme="minorHAnsi" w:hAnsi="Liberation Serif" w:cs="Liberation Serif"/>
          <w:sz w:val="24"/>
          <w:szCs w:val="24"/>
          <w:lang w:eastAsia="en-US"/>
        </w:rPr>
        <w:t xml:space="preserve">». </w:t>
      </w:r>
      <w:r w:rsidR="009C01C6" w:rsidRPr="009C01C6">
        <w:rPr>
          <w:rFonts w:ascii="Liberation Serif" w:eastAsiaTheme="minorHAnsi" w:hAnsi="Liberation Serif" w:cs="Liberation Serif"/>
          <w:sz w:val="24"/>
          <w:szCs w:val="24"/>
          <w:lang w:eastAsia="en-US"/>
        </w:rPr>
        <w:t xml:space="preserve">За 2022 год доля заявителей, обратившихся и оформивших запросы в МФЦ об оказании муниципальных </w:t>
      </w:r>
      <w:r w:rsidR="009C01C6" w:rsidRPr="006B3CFC">
        <w:rPr>
          <w:rFonts w:ascii="Liberation Serif" w:eastAsiaTheme="minorHAnsi" w:hAnsi="Liberation Serif" w:cs="Liberation Serif"/>
          <w:sz w:val="24"/>
          <w:szCs w:val="24"/>
          <w:lang w:eastAsia="en-US"/>
        </w:rPr>
        <w:t>услуг</w:t>
      </w:r>
      <w:r w:rsidR="00EA4077" w:rsidRPr="006B3CFC">
        <w:rPr>
          <w:rFonts w:ascii="Liberation Serif" w:eastAsiaTheme="minorHAnsi" w:hAnsi="Liberation Serif" w:cs="Liberation Serif"/>
          <w:sz w:val="24"/>
          <w:szCs w:val="24"/>
          <w:lang w:eastAsia="en-US"/>
        </w:rPr>
        <w:t>,</w:t>
      </w:r>
      <w:r w:rsidR="009C01C6" w:rsidRPr="006B3CFC">
        <w:rPr>
          <w:rFonts w:ascii="Liberation Serif" w:eastAsiaTheme="minorHAnsi" w:hAnsi="Liberation Serif" w:cs="Liberation Serif"/>
          <w:sz w:val="24"/>
          <w:szCs w:val="24"/>
          <w:lang w:eastAsia="en-US"/>
        </w:rPr>
        <w:t xml:space="preserve"> снизилась</w:t>
      </w:r>
      <w:r w:rsidR="009C01C6" w:rsidRPr="009C01C6">
        <w:rPr>
          <w:rFonts w:ascii="Liberation Serif" w:eastAsiaTheme="minorHAnsi" w:hAnsi="Liberation Serif" w:cs="Liberation Serif"/>
          <w:sz w:val="24"/>
          <w:szCs w:val="24"/>
          <w:lang w:eastAsia="en-US"/>
        </w:rPr>
        <w:t xml:space="preserve"> на 1,4</w:t>
      </w:r>
      <w:r w:rsidR="00243CA1" w:rsidRPr="001C15E9">
        <w:rPr>
          <w:rFonts w:ascii="Liberation Serif" w:hAnsi="Liberation Serif" w:cs="Liberation Serif"/>
          <w:sz w:val="24"/>
          <w:szCs w:val="24"/>
        </w:rPr>
        <w:t> </w:t>
      </w:r>
      <w:r w:rsidR="00243CA1">
        <w:rPr>
          <w:rFonts w:ascii="Liberation Serif" w:hAnsi="Liberation Serif" w:cs="Liberation Serif"/>
          <w:sz w:val="24"/>
          <w:szCs w:val="24"/>
        </w:rPr>
        <w:t xml:space="preserve">% </w:t>
      </w:r>
      <w:r w:rsidR="003B6D03">
        <w:rPr>
          <w:rFonts w:ascii="Liberation Serif" w:eastAsiaTheme="minorHAnsi" w:hAnsi="Liberation Serif" w:cs="Liberation Serif"/>
          <w:sz w:val="24"/>
          <w:szCs w:val="24"/>
          <w:lang w:eastAsia="en-US"/>
        </w:rPr>
        <w:t>и составила 16,5</w:t>
      </w:r>
      <w:r w:rsidR="00243CA1" w:rsidRPr="001C15E9">
        <w:rPr>
          <w:rFonts w:ascii="Liberation Serif" w:hAnsi="Liberation Serif" w:cs="Liberation Serif"/>
          <w:sz w:val="24"/>
          <w:szCs w:val="24"/>
        </w:rPr>
        <w:t> </w:t>
      </w:r>
      <w:r w:rsidR="00243CA1">
        <w:rPr>
          <w:rFonts w:ascii="Liberation Serif" w:hAnsi="Liberation Serif" w:cs="Liberation Serif"/>
          <w:sz w:val="24"/>
          <w:szCs w:val="24"/>
        </w:rPr>
        <w:t>%</w:t>
      </w:r>
      <w:r w:rsidR="003B6D03">
        <w:rPr>
          <w:rFonts w:ascii="Liberation Serif" w:eastAsiaTheme="minorHAnsi" w:hAnsi="Liberation Serif" w:cs="Liberation Serif"/>
          <w:sz w:val="24"/>
          <w:szCs w:val="24"/>
          <w:lang w:eastAsia="en-US"/>
        </w:rPr>
        <w:t xml:space="preserve">. </w:t>
      </w:r>
      <w:r w:rsidR="009C01C6" w:rsidRPr="009C01C6">
        <w:rPr>
          <w:rFonts w:ascii="Liberation Serif" w:eastAsiaTheme="minorHAnsi" w:hAnsi="Liberation Serif" w:cs="Liberation Serif"/>
          <w:sz w:val="24"/>
          <w:szCs w:val="24"/>
          <w:lang w:eastAsia="en-US"/>
        </w:rPr>
        <w:t>Снижение связано с увеличением количества заявителей, получающих услуги в электронном виде.</w:t>
      </w:r>
    </w:p>
    <w:p w:rsidR="003B6D03" w:rsidRPr="008B0E72" w:rsidRDefault="003B6D03" w:rsidP="003B6D03">
      <w:pPr>
        <w:ind w:firstLine="567"/>
        <w:jc w:val="both"/>
        <w:rPr>
          <w:rFonts w:ascii="Liberation Serif" w:eastAsiaTheme="minorHAnsi" w:hAnsi="Liberation Serif" w:cs="Liberation Serif"/>
          <w:sz w:val="24"/>
          <w:szCs w:val="24"/>
          <w:lang w:eastAsia="en-US"/>
        </w:rPr>
      </w:pPr>
      <w:r w:rsidRPr="008B0E72">
        <w:rPr>
          <w:rFonts w:ascii="Liberation Serif" w:eastAsiaTheme="minorHAnsi" w:hAnsi="Liberation Serif" w:cs="Liberation Serif"/>
          <w:sz w:val="24"/>
          <w:szCs w:val="24"/>
          <w:lang w:eastAsia="en-US"/>
        </w:rPr>
        <w:t xml:space="preserve">С целью создания условий для эффективной работы </w:t>
      </w:r>
      <w:r>
        <w:rPr>
          <w:rFonts w:ascii="Liberation Serif" w:eastAsiaTheme="minorHAnsi" w:hAnsi="Liberation Serif" w:cs="Liberation Serif"/>
          <w:sz w:val="24"/>
          <w:szCs w:val="24"/>
          <w:lang w:eastAsia="en-US"/>
        </w:rPr>
        <w:t xml:space="preserve">и </w:t>
      </w:r>
      <w:r w:rsidRPr="00263C82">
        <w:rPr>
          <w:rFonts w:ascii="Liberation Serif" w:eastAsiaTheme="minorHAnsi" w:hAnsi="Liberation Serif" w:cs="Liberation Serif"/>
          <w:sz w:val="24"/>
          <w:szCs w:val="24"/>
          <w:lang w:eastAsia="en-US"/>
        </w:rPr>
        <w:t>повы</w:t>
      </w:r>
      <w:r>
        <w:rPr>
          <w:rFonts w:ascii="Liberation Serif" w:eastAsiaTheme="minorHAnsi" w:hAnsi="Liberation Serif" w:cs="Liberation Serif"/>
          <w:sz w:val="24"/>
          <w:szCs w:val="24"/>
          <w:lang w:eastAsia="en-US"/>
        </w:rPr>
        <w:t>шения</w:t>
      </w:r>
      <w:r w:rsidRPr="00263C82">
        <w:rPr>
          <w:rFonts w:ascii="Liberation Serif" w:eastAsiaTheme="minorHAnsi" w:hAnsi="Liberation Serif" w:cs="Liberation Serif"/>
          <w:sz w:val="24"/>
          <w:szCs w:val="24"/>
          <w:lang w:eastAsia="en-US"/>
        </w:rPr>
        <w:t xml:space="preserve"> качеств</w:t>
      </w:r>
      <w:r>
        <w:rPr>
          <w:rFonts w:ascii="Liberation Serif" w:eastAsiaTheme="minorHAnsi" w:hAnsi="Liberation Serif" w:cs="Liberation Serif"/>
          <w:sz w:val="24"/>
          <w:szCs w:val="24"/>
          <w:lang w:eastAsia="en-US"/>
        </w:rPr>
        <w:t>а</w:t>
      </w:r>
      <w:r w:rsidRPr="00263C82">
        <w:rPr>
          <w:rFonts w:ascii="Liberation Serif" w:eastAsiaTheme="minorHAnsi" w:hAnsi="Liberation Serif" w:cs="Liberation Serif"/>
          <w:sz w:val="24"/>
          <w:szCs w:val="24"/>
          <w:lang w:eastAsia="en-US"/>
        </w:rPr>
        <w:t xml:space="preserve"> обслуживания населения городского округа </w:t>
      </w:r>
      <w:r w:rsidRPr="008B0E72">
        <w:rPr>
          <w:rFonts w:ascii="Liberation Serif" w:eastAsiaTheme="minorHAnsi" w:hAnsi="Liberation Serif" w:cs="Liberation Serif"/>
          <w:sz w:val="24"/>
          <w:szCs w:val="24"/>
          <w:lang w:eastAsia="en-US"/>
        </w:rPr>
        <w:t>в 2022 году Администр</w:t>
      </w:r>
      <w:r>
        <w:rPr>
          <w:rFonts w:ascii="Liberation Serif" w:eastAsiaTheme="minorHAnsi" w:hAnsi="Liberation Serif" w:cs="Liberation Serif"/>
          <w:sz w:val="24"/>
          <w:szCs w:val="24"/>
          <w:lang w:eastAsia="en-US"/>
        </w:rPr>
        <w:t>ацией</w:t>
      </w:r>
      <w:r w:rsidRPr="008B0E72">
        <w:rPr>
          <w:rFonts w:ascii="Liberation Serif" w:eastAsiaTheme="minorHAnsi" w:hAnsi="Liberation Serif" w:cs="Liberation Serif"/>
          <w:sz w:val="24"/>
          <w:szCs w:val="24"/>
          <w:lang w:eastAsia="en-US"/>
        </w:rPr>
        <w:t xml:space="preserve"> переда</w:t>
      </w:r>
      <w:r>
        <w:rPr>
          <w:rFonts w:ascii="Liberation Serif" w:eastAsiaTheme="minorHAnsi" w:hAnsi="Liberation Serif" w:cs="Liberation Serif"/>
          <w:sz w:val="24"/>
          <w:szCs w:val="24"/>
          <w:lang w:eastAsia="en-US"/>
        </w:rPr>
        <w:t>но</w:t>
      </w:r>
      <w:r w:rsidRPr="008B0E72">
        <w:rPr>
          <w:rFonts w:ascii="Liberation Serif" w:eastAsiaTheme="minorHAnsi" w:hAnsi="Liberation Serif" w:cs="Liberation Serif"/>
          <w:sz w:val="24"/>
          <w:szCs w:val="24"/>
          <w:lang w:eastAsia="en-US"/>
        </w:rPr>
        <w:t xml:space="preserve"> в</w:t>
      </w:r>
      <w:r w:rsidR="002B43EC">
        <w:rPr>
          <w:rFonts w:ascii="Liberation Serif" w:hAnsi="Liberation Serif" w:cs="Liberation Serif"/>
          <w:sz w:val="24"/>
          <w:szCs w:val="24"/>
        </w:rPr>
        <w:t xml:space="preserve"> </w:t>
      </w:r>
      <w:r w:rsidRPr="008B0E72">
        <w:rPr>
          <w:rFonts w:ascii="Liberation Serif" w:eastAsiaTheme="minorHAnsi" w:hAnsi="Liberation Serif" w:cs="Liberation Serif"/>
          <w:sz w:val="24"/>
          <w:szCs w:val="24"/>
          <w:lang w:eastAsia="en-US"/>
        </w:rPr>
        <w:t>безвозмездное пользование ГБУ СО «МФЦ» помещение по адресу г. Верхняя Пышма, пр</w:t>
      </w:r>
      <w:r w:rsidR="00EA4077">
        <w:rPr>
          <w:rFonts w:ascii="Liberation Serif" w:eastAsiaTheme="minorHAnsi" w:hAnsi="Liberation Serif" w:cs="Liberation Serif"/>
          <w:sz w:val="24"/>
          <w:szCs w:val="24"/>
          <w:lang w:eastAsia="en-US"/>
        </w:rPr>
        <w:t>-</w:t>
      </w:r>
      <w:r w:rsidRPr="008B0E72">
        <w:rPr>
          <w:rFonts w:ascii="Liberation Serif" w:eastAsiaTheme="minorHAnsi" w:hAnsi="Liberation Serif" w:cs="Liberation Serif"/>
          <w:sz w:val="24"/>
          <w:szCs w:val="24"/>
          <w:lang w:eastAsia="en-US"/>
        </w:rPr>
        <w:t xml:space="preserve">кт Успенский, д. </w:t>
      </w:r>
      <w:r w:rsidRPr="006B3CFC">
        <w:rPr>
          <w:rFonts w:ascii="Liberation Serif" w:eastAsiaTheme="minorHAnsi" w:hAnsi="Liberation Serif" w:cs="Liberation Serif"/>
          <w:sz w:val="24"/>
          <w:szCs w:val="24"/>
          <w:lang w:eastAsia="en-US"/>
        </w:rPr>
        <w:t>113в. Переезд филиала ГБУ СО «МФЦ» в данное помещение из помещения по адресу: ул. Юбилейная, д. 20</w:t>
      </w:r>
      <w:r w:rsidR="00EA4077" w:rsidRPr="006B3CFC">
        <w:rPr>
          <w:rFonts w:ascii="Liberation Serif" w:eastAsiaTheme="minorHAnsi" w:hAnsi="Liberation Serif" w:cs="Liberation Serif"/>
          <w:sz w:val="24"/>
          <w:szCs w:val="24"/>
          <w:lang w:eastAsia="en-US"/>
        </w:rPr>
        <w:t>,</w:t>
      </w:r>
      <w:r w:rsidRPr="006B3CFC">
        <w:rPr>
          <w:rFonts w:ascii="Liberation Serif" w:eastAsiaTheme="minorHAnsi" w:hAnsi="Liberation Serif" w:cs="Liberation Serif"/>
          <w:sz w:val="24"/>
          <w:szCs w:val="24"/>
          <w:lang w:eastAsia="en-US"/>
        </w:rPr>
        <w:t xml:space="preserve"> осуществлен</w:t>
      </w:r>
      <w:r>
        <w:rPr>
          <w:rFonts w:ascii="Liberation Serif" w:eastAsiaTheme="minorHAnsi" w:hAnsi="Liberation Serif" w:cs="Liberation Serif"/>
          <w:sz w:val="24"/>
          <w:szCs w:val="24"/>
          <w:lang w:eastAsia="en-US"/>
        </w:rPr>
        <w:t xml:space="preserve"> в конце марта 2023 года.</w:t>
      </w:r>
    </w:p>
    <w:p w:rsidR="00886C6F" w:rsidRPr="00263C82" w:rsidRDefault="00886C6F" w:rsidP="00886C6F">
      <w:pPr>
        <w:ind w:firstLine="567"/>
        <w:jc w:val="both"/>
        <w:rPr>
          <w:rFonts w:ascii="Liberation Serif" w:eastAsiaTheme="minorHAnsi" w:hAnsi="Liberation Serif" w:cs="Liberation Serif"/>
          <w:sz w:val="24"/>
          <w:szCs w:val="24"/>
          <w:lang w:eastAsia="en-US"/>
        </w:rPr>
      </w:pPr>
      <w:r w:rsidRPr="00886C6F">
        <w:rPr>
          <w:rFonts w:ascii="Liberation Serif" w:eastAsiaTheme="minorHAnsi" w:hAnsi="Liberation Serif" w:cs="Liberation Serif"/>
          <w:sz w:val="24"/>
          <w:szCs w:val="24"/>
          <w:lang w:eastAsia="en-US"/>
        </w:rPr>
        <w:t xml:space="preserve">В городском </w:t>
      </w:r>
      <w:r w:rsidRPr="00263C82">
        <w:rPr>
          <w:rFonts w:ascii="Liberation Serif" w:eastAsiaTheme="minorHAnsi" w:hAnsi="Liberation Serif" w:cs="Liberation Serif"/>
          <w:sz w:val="24"/>
          <w:szCs w:val="24"/>
          <w:lang w:eastAsia="en-US"/>
        </w:rPr>
        <w:t xml:space="preserve">округе с каждым годом растет популярность получения муниципальных услуг в электронном виде. В 2022 году за муниципальными услугами в электронном виде обратилось </w:t>
      </w:r>
      <w:r w:rsidR="003668AE" w:rsidRPr="003668AE">
        <w:rPr>
          <w:rFonts w:ascii="Liberation Serif" w:eastAsiaTheme="minorHAnsi" w:hAnsi="Liberation Serif" w:cs="Liberation Serif"/>
          <w:sz w:val="24"/>
          <w:szCs w:val="24"/>
          <w:lang w:eastAsia="en-US"/>
        </w:rPr>
        <w:lastRenderedPageBreak/>
        <w:t>97 284</w:t>
      </w:r>
      <w:r w:rsidRPr="00263C82">
        <w:rPr>
          <w:rFonts w:ascii="Liberation Serif" w:eastAsiaTheme="minorHAnsi" w:hAnsi="Liberation Serif" w:cs="Liberation Serif"/>
          <w:sz w:val="24"/>
          <w:szCs w:val="24"/>
          <w:lang w:eastAsia="en-US"/>
        </w:rPr>
        <w:t xml:space="preserve"> заявител</w:t>
      </w:r>
      <w:r w:rsidR="00EA4077" w:rsidRPr="003668AE">
        <w:rPr>
          <w:rFonts w:ascii="Liberation Serif" w:eastAsiaTheme="minorHAnsi" w:hAnsi="Liberation Serif" w:cs="Liberation Serif"/>
          <w:sz w:val="24"/>
          <w:szCs w:val="24"/>
          <w:lang w:eastAsia="en-US"/>
        </w:rPr>
        <w:t>я</w:t>
      </w:r>
      <w:r w:rsidRPr="00263C82">
        <w:rPr>
          <w:rFonts w:ascii="Liberation Serif" w:eastAsiaTheme="minorHAnsi" w:hAnsi="Liberation Serif" w:cs="Liberation Serif"/>
          <w:sz w:val="24"/>
          <w:szCs w:val="24"/>
          <w:lang w:eastAsia="en-US"/>
        </w:rPr>
        <w:t>, что на 15,12</w:t>
      </w:r>
      <w:r w:rsidR="00243CA1" w:rsidRPr="003668AE">
        <w:rPr>
          <w:rFonts w:ascii="Liberation Serif" w:eastAsiaTheme="minorHAnsi" w:hAnsi="Liberation Serif" w:cs="Liberation Serif"/>
          <w:sz w:val="24"/>
          <w:szCs w:val="24"/>
          <w:lang w:eastAsia="en-US"/>
        </w:rPr>
        <w:t xml:space="preserve"> % </w:t>
      </w:r>
      <w:r w:rsidRPr="00263C82">
        <w:rPr>
          <w:rFonts w:ascii="Liberation Serif" w:eastAsiaTheme="minorHAnsi" w:hAnsi="Liberation Serif" w:cs="Liberation Serif"/>
          <w:sz w:val="24"/>
          <w:szCs w:val="24"/>
          <w:lang w:eastAsia="en-US"/>
        </w:rPr>
        <w:t>больше от общего количества заявлений</w:t>
      </w:r>
      <w:r w:rsidR="00263C82">
        <w:rPr>
          <w:rFonts w:ascii="Liberation Serif" w:eastAsiaTheme="minorHAnsi" w:hAnsi="Liberation Serif" w:cs="Liberation Serif"/>
          <w:sz w:val="24"/>
          <w:szCs w:val="24"/>
          <w:lang w:eastAsia="en-US"/>
        </w:rPr>
        <w:t>,</w:t>
      </w:r>
      <w:r w:rsidRPr="00263C82">
        <w:rPr>
          <w:rFonts w:ascii="Liberation Serif" w:eastAsiaTheme="minorHAnsi" w:hAnsi="Liberation Serif" w:cs="Liberation Serif"/>
          <w:sz w:val="24"/>
          <w:szCs w:val="24"/>
          <w:lang w:eastAsia="en-US"/>
        </w:rPr>
        <w:t xml:space="preserve"> чем за 2021 год (</w:t>
      </w:r>
      <w:r w:rsidRPr="003668AE">
        <w:rPr>
          <w:rFonts w:ascii="Liberation Serif" w:eastAsiaTheme="minorHAnsi" w:hAnsi="Liberation Serif" w:cs="Liberation Serif"/>
          <w:sz w:val="24"/>
          <w:szCs w:val="24"/>
          <w:lang w:eastAsia="en-US"/>
        </w:rPr>
        <w:t>36</w:t>
      </w:r>
      <w:r w:rsidR="002B43EC">
        <w:rPr>
          <w:rFonts w:ascii="Liberation Serif" w:eastAsiaTheme="minorHAnsi" w:hAnsi="Liberation Serif" w:cs="Liberation Serif"/>
          <w:sz w:val="24"/>
          <w:szCs w:val="24"/>
          <w:lang w:eastAsia="en-US"/>
        </w:rPr>
        <w:t> </w:t>
      </w:r>
      <w:r w:rsidRPr="003668AE">
        <w:rPr>
          <w:rFonts w:ascii="Liberation Serif" w:eastAsiaTheme="minorHAnsi" w:hAnsi="Liberation Serif" w:cs="Liberation Serif"/>
          <w:sz w:val="24"/>
          <w:szCs w:val="24"/>
          <w:lang w:eastAsia="en-US"/>
        </w:rPr>
        <w:t>8</w:t>
      </w:r>
      <w:r w:rsidR="003668AE" w:rsidRPr="003668AE">
        <w:rPr>
          <w:rFonts w:ascii="Liberation Serif" w:eastAsiaTheme="minorHAnsi" w:hAnsi="Liberation Serif" w:cs="Liberation Serif"/>
          <w:sz w:val="24"/>
          <w:szCs w:val="24"/>
          <w:lang w:eastAsia="en-US"/>
        </w:rPr>
        <w:t>63</w:t>
      </w:r>
      <w:r w:rsidR="002B43EC" w:rsidRPr="005B6BEC">
        <w:rPr>
          <w:rFonts w:ascii="Liberation Serif" w:hAnsi="Liberation Serif" w:cs="Liberation Serif"/>
          <w:sz w:val="24"/>
          <w:szCs w:val="24"/>
        </w:rPr>
        <w:t> </w:t>
      </w:r>
      <w:r w:rsidRPr="00263C82">
        <w:rPr>
          <w:rFonts w:ascii="Liberation Serif" w:eastAsiaTheme="minorHAnsi" w:hAnsi="Liberation Serif" w:cs="Liberation Serif"/>
          <w:sz w:val="24"/>
          <w:szCs w:val="24"/>
          <w:lang w:eastAsia="en-US"/>
        </w:rPr>
        <w:t>заявител</w:t>
      </w:r>
      <w:r w:rsidR="00EA4077" w:rsidRPr="003668AE">
        <w:rPr>
          <w:rFonts w:ascii="Liberation Serif" w:eastAsiaTheme="minorHAnsi" w:hAnsi="Liberation Serif" w:cs="Liberation Serif"/>
          <w:sz w:val="24"/>
          <w:szCs w:val="24"/>
          <w:lang w:eastAsia="en-US"/>
        </w:rPr>
        <w:t>я</w:t>
      </w:r>
      <w:r w:rsidRPr="00263C82">
        <w:rPr>
          <w:rFonts w:ascii="Liberation Serif" w:eastAsiaTheme="minorHAnsi" w:hAnsi="Liberation Serif" w:cs="Liberation Serif"/>
          <w:sz w:val="24"/>
          <w:szCs w:val="24"/>
          <w:lang w:eastAsia="en-US"/>
        </w:rPr>
        <w:t>).</w:t>
      </w:r>
    </w:p>
    <w:p w:rsidR="00886C6F" w:rsidRPr="00263C82" w:rsidRDefault="00886C6F" w:rsidP="00886C6F">
      <w:pPr>
        <w:ind w:firstLine="567"/>
        <w:jc w:val="both"/>
        <w:rPr>
          <w:rFonts w:ascii="Liberation Serif" w:eastAsiaTheme="minorHAnsi" w:hAnsi="Liberation Serif" w:cs="Liberation Serif"/>
          <w:sz w:val="24"/>
          <w:szCs w:val="24"/>
          <w:lang w:eastAsia="en-US"/>
        </w:rPr>
      </w:pPr>
      <w:r w:rsidRPr="00263C82">
        <w:rPr>
          <w:rFonts w:ascii="Liberation Serif" w:eastAsiaTheme="minorHAnsi" w:hAnsi="Liberation Serif" w:cs="Liberation Serif"/>
          <w:sz w:val="24"/>
          <w:szCs w:val="24"/>
          <w:lang w:eastAsia="en-US"/>
        </w:rPr>
        <w:t>С целью организации предоставления массовых социально значимых муниципальных услуг и повышения качества их предоставления через Портал в сентябре 2021 года подписано соглашение с Ми</w:t>
      </w:r>
      <w:r w:rsidR="00263C82">
        <w:rPr>
          <w:rFonts w:ascii="Liberation Serif" w:eastAsiaTheme="minorHAnsi" w:hAnsi="Liberation Serif" w:cs="Liberation Serif"/>
          <w:sz w:val="24"/>
          <w:szCs w:val="24"/>
          <w:lang w:eastAsia="en-US"/>
        </w:rPr>
        <w:t>ни</w:t>
      </w:r>
      <w:r w:rsidRPr="00263C82">
        <w:rPr>
          <w:rFonts w:ascii="Liberation Serif" w:eastAsiaTheme="minorHAnsi" w:hAnsi="Liberation Serif" w:cs="Liberation Serif"/>
          <w:sz w:val="24"/>
          <w:szCs w:val="24"/>
          <w:lang w:eastAsia="en-US"/>
        </w:rPr>
        <w:t>стерством цифрового развития и связи Свердловской области об организации информационного и</w:t>
      </w:r>
      <w:r w:rsidRPr="00263C82">
        <w:rPr>
          <w:rFonts w:ascii="Liberation Serif" w:hAnsi="Liberation Serif" w:cs="Liberation Serif"/>
          <w:sz w:val="24"/>
          <w:szCs w:val="24"/>
        </w:rPr>
        <w:t xml:space="preserve"> </w:t>
      </w:r>
      <w:r w:rsidRPr="00263C82">
        <w:rPr>
          <w:rFonts w:ascii="Liberation Serif" w:eastAsiaTheme="minorHAnsi" w:hAnsi="Liberation Serif" w:cs="Liberation Serif"/>
          <w:sz w:val="24"/>
          <w:szCs w:val="24"/>
          <w:lang w:eastAsia="en-US"/>
        </w:rPr>
        <w:t>технического взаимодействия при использовании федеральной государственной информационной системы «Федеральный реестр государственных и</w:t>
      </w:r>
      <w:r w:rsidRPr="00263C82">
        <w:rPr>
          <w:rFonts w:ascii="Liberation Serif" w:eastAsia="Calibri" w:hAnsi="Liberation Serif" w:cs="Liberation Serif"/>
          <w:sz w:val="24"/>
          <w:szCs w:val="24"/>
          <w:lang w:eastAsia="en-US"/>
        </w:rPr>
        <w:t xml:space="preserve"> </w:t>
      </w:r>
      <w:r w:rsidRPr="00263C82">
        <w:rPr>
          <w:rFonts w:ascii="Liberation Serif" w:eastAsiaTheme="minorHAnsi" w:hAnsi="Liberation Serif" w:cs="Liberation Serif"/>
          <w:sz w:val="24"/>
          <w:szCs w:val="24"/>
          <w:lang w:eastAsia="en-US"/>
        </w:rPr>
        <w:t>муниципальных у</w:t>
      </w:r>
      <w:r w:rsidR="00243CA1">
        <w:rPr>
          <w:rFonts w:ascii="Liberation Serif" w:eastAsiaTheme="minorHAnsi" w:hAnsi="Liberation Serif" w:cs="Liberation Serif"/>
          <w:sz w:val="24"/>
          <w:szCs w:val="24"/>
          <w:lang w:eastAsia="en-US"/>
        </w:rPr>
        <w:t>слуг (функций)».</w:t>
      </w:r>
    </w:p>
    <w:p w:rsidR="00FE04DD" w:rsidRPr="006B3CFC" w:rsidRDefault="00FE04DD" w:rsidP="00886C6F">
      <w:pPr>
        <w:ind w:firstLine="567"/>
        <w:jc w:val="both"/>
        <w:rPr>
          <w:rFonts w:ascii="Liberation Serif" w:eastAsiaTheme="minorHAnsi" w:hAnsi="Liberation Serif" w:cs="Liberation Serif"/>
          <w:bCs/>
          <w:sz w:val="24"/>
          <w:szCs w:val="24"/>
          <w:lang w:eastAsia="en-US"/>
        </w:rPr>
      </w:pPr>
      <w:r w:rsidRPr="00FE04DD">
        <w:rPr>
          <w:rFonts w:ascii="Liberation Serif" w:eastAsiaTheme="minorHAnsi" w:hAnsi="Liberation Serif" w:cs="Liberation Serif"/>
          <w:bCs/>
          <w:sz w:val="24"/>
          <w:szCs w:val="24"/>
          <w:lang w:eastAsia="en-US"/>
        </w:rPr>
        <w:t>В соответствии с поручением, содержащимся в протоколе заседания комиссии по повышению качества предоставления государственных и муниципальных услуг, а также осуществления государственного контроля (надзора) и муниципального контроля в Свердловской области от</w:t>
      </w:r>
      <w:r w:rsidR="002B43EC" w:rsidRPr="005B6BEC">
        <w:rPr>
          <w:rFonts w:ascii="Liberation Serif" w:hAnsi="Liberation Serif" w:cs="Liberation Serif"/>
          <w:sz w:val="24"/>
          <w:szCs w:val="24"/>
        </w:rPr>
        <w:t> </w:t>
      </w:r>
      <w:r w:rsidRPr="00FE04DD">
        <w:rPr>
          <w:rFonts w:ascii="Liberation Serif" w:eastAsiaTheme="minorHAnsi" w:hAnsi="Liberation Serif" w:cs="Liberation Serif"/>
          <w:bCs/>
          <w:sz w:val="24"/>
          <w:szCs w:val="24"/>
          <w:lang w:eastAsia="en-US"/>
        </w:rPr>
        <w:t>06.06.2022 №</w:t>
      </w:r>
      <w:r w:rsidR="00140F42" w:rsidRPr="002D1F66">
        <w:rPr>
          <w:rFonts w:ascii="Liberation Serif" w:eastAsia="Calibri" w:hAnsi="Liberation Serif" w:cs="Liberation Serif"/>
          <w:sz w:val="24"/>
          <w:szCs w:val="24"/>
          <w:lang w:eastAsia="en-US"/>
        </w:rPr>
        <w:t> </w:t>
      </w:r>
      <w:r w:rsidRPr="00FE04DD">
        <w:rPr>
          <w:rFonts w:ascii="Liberation Serif" w:eastAsiaTheme="minorHAnsi" w:hAnsi="Liberation Serif" w:cs="Liberation Serif"/>
          <w:bCs/>
          <w:sz w:val="24"/>
          <w:szCs w:val="24"/>
          <w:lang w:eastAsia="en-US"/>
        </w:rPr>
        <w:t>47 проведена работа по приведению административных регламентов предоставления муниципальных услуг в соответствии с типовыми административными регламентами, разработанными исполнительными органами государственной власти Свердловской области. За</w:t>
      </w:r>
      <w:r w:rsidR="002B43EC" w:rsidRPr="005B6BEC">
        <w:rPr>
          <w:rFonts w:ascii="Liberation Serif" w:hAnsi="Liberation Serif" w:cs="Liberation Serif"/>
          <w:sz w:val="24"/>
          <w:szCs w:val="24"/>
        </w:rPr>
        <w:t> </w:t>
      </w:r>
      <w:r w:rsidRPr="00FE04DD">
        <w:rPr>
          <w:rFonts w:ascii="Liberation Serif" w:eastAsiaTheme="minorHAnsi" w:hAnsi="Liberation Serif" w:cs="Liberation Serif"/>
          <w:bCs/>
          <w:sz w:val="24"/>
          <w:szCs w:val="24"/>
          <w:lang w:eastAsia="en-US"/>
        </w:rPr>
        <w:t>2022</w:t>
      </w:r>
      <w:r w:rsidR="002B43EC" w:rsidRPr="005B6BEC">
        <w:rPr>
          <w:rFonts w:ascii="Liberation Serif" w:hAnsi="Liberation Serif" w:cs="Liberation Serif"/>
          <w:sz w:val="24"/>
          <w:szCs w:val="24"/>
        </w:rPr>
        <w:t> </w:t>
      </w:r>
      <w:r w:rsidRPr="00FE04DD">
        <w:rPr>
          <w:rFonts w:ascii="Liberation Serif" w:eastAsiaTheme="minorHAnsi" w:hAnsi="Liberation Serif" w:cs="Liberation Serif"/>
          <w:bCs/>
          <w:sz w:val="24"/>
          <w:szCs w:val="24"/>
          <w:lang w:eastAsia="en-US"/>
        </w:rPr>
        <w:t xml:space="preserve">год актуализированы 36 регламентов предоставления муниципальных </w:t>
      </w:r>
      <w:r w:rsidRPr="006B3CFC">
        <w:rPr>
          <w:rFonts w:ascii="Liberation Serif" w:eastAsiaTheme="minorHAnsi" w:hAnsi="Liberation Serif" w:cs="Liberation Serif"/>
          <w:bCs/>
          <w:sz w:val="24"/>
          <w:szCs w:val="24"/>
          <w:lang w:eastAsia="en-US"/>
        </w:rPr>
        <w:t xml:space="preserve">услуг в таких сферах, как архитектура и градостроительная деятельность, управление имуществом, образование, учет и распределение жилья, </w:t>
      </w:r>
      <w:r w:rsidR="00140F42" w:rsidRPr="006B3CFC">
        <w:rPr>
          <w:rFonts w:ascii="Liberation Serif" w:hAnsi="Liberation Serif" w:cs="Liberation Serif"/>
          <w:sz w:val="24"/>
          <w:szCs w:val="24"/>
        </w:rPr>
        <w:t>жилищно-коммунальное хозяйство</w:t>
      </w:r>
      <w:r w:rsidRPr="006B3CFC">
        <w:rPr>
          <w:rFonts w:ascii="Liberation Serif" w:eastAsiaTheme="minorHAnsi" w:hAnsi="Liberation Serif" w:cs="Liberation Serif"/>
          <w:bCs/>
          <w:sz w:val="24"/>
          <w:szCs w:val="24"/>
          <w:lang w:eastAsia="en-US"/>
        </w:rPr>
        <w:t>.</w:t>
      </w:r>
    </w:p>
    <w:p w:rsidR="00886C6F" w:rsidRPr="002D1F66" w:rsidRDefault="00886C6F" w:rsidP="00886C6F">
      <w:pPr>
        <w:ind w:firstLine="567"/>
        <w:jc w:val="both"/>
        <w:rPr>
          <w:rFonts w:ascii="Liberation Serif" w:eastAsiaTheme="minorHAnsi" w:hAnsi="Liberation Serif" w:cs="Liberation Serif"/>
          <w:sz w:val="24"/>
          <w:szCs w:val="24"/>
          <w:lang w:eastAsia="en-US"/>
        </w:rPr>
      </w:pPr>
      <w:r w:rsidRPr="006B3CFC">
        <w:rPr>
          <w:rFonts w:ascii="Liberation Serif" w:eastAsiaTheme="minorHAnsi" w:hAnsi="Liberation Serif" w:cs="Liberation Serif"/>
          <w:sz w:val="24"/>
          <w:szCs w:val="24"/>
          <w:lang w:eastAsia="en-US"/>
        </w:rPr>
        <w:t>В целях популяризации</w:t>
      </w:r>
      <w:r w:rsidRPr="002D1F66">
        <w:rPr>
          <w:rFonts w:ascii="Liberation Serif" w:eastAsiaTheme="minorHAnsi" w:hAnsi="Liberation Serif" w:cs="Liberation Serif"/>
          <w:sz w:val="24"/>
          <w:szCs w:val="24"/>
          <w:lang w:eastAsia="en-US"/>
        </w:rPr>
        <w:t xml:space="preserve"> предоставления муниципальных услуг в электронном виде и через</w:t>
      </w:r>
      <w:r w:rsidR="002B43EC" w:rsidRPr="005B6BEC">
        <w:rPr>
          <w:rFonts w:ascii="Liberation Serif" w:hAnsi="Liberation Serif" w:cs="Liberation Serif"/>
          <w:sz w:val="24"/>
          <w:szCs w:val="24"/>
        </w:rPr>
        <w:t> </w:t>
      </w:r>
      <w:r w:rsidRPr="002D1F66">
        <w:rPr>
          <w:rFonts w:ascii="Liberation Serif" w:eastAsiaTheme="minorHAnsi" w:hAnsi="Liberation Serif" w:cs="Liberation Serif"/>
          <w:sz w:val="24"/>
          <w:szCs w:val="24"/>
          <w:lang w:eastAsia="en-US"/>
        </w:rPr>
        <w:t>филиалы ГБУ СО «МФЦ» в течение 2022 года осуществлены мероприятия:</w:t>
      </w:r>
    </w:p>
    <w:p w:rsidR="00886C6F" w:rsidRPr="002D1F66" w:rsidRDefault="00886C6F" w:rsidP="00886C6F">
      <w:pPr>
        <w:ind w:firstLine="567"/>
        <w:jc w:val="both"/>
        <w:rPr>
          <w:rFonts w:ascii="Liberation Serif" w:eastAsiaTheme="minorHAnsi" w:hAnsi="Liberation Serif" w:cs="Liberation Serif"/>
          <w:sz w:val="24"/>
          <w:szCs w:val="24"/>
          <w:lang w:eastAsia="en-US"/>
        </w:rPr>
      </w:pPr>
      <w:r w:rsidRPr="002D1F66">
        <w:rPr>
          <w:rFonts w:ascii="Liberation Serif" w:eastAsia="Calibri" w:hAnsi="Liberation Serif" w:cs="Liberation Serif"/>
          <w:sz w:val="24"/>
          <w:szCs w:val="24"/>
          <w:lang w:eastAsia="en-US"/>
        </w:rPr>
        <w:t>– </w:t>
      </w:r>
      <w:r w:rsidRPr="002D1F66">
        <w:rPr>
          <w:rFonts w:ascii="Liberation Serif" w:eastAsiaTheme="minorHAnsi" w:hAnsi="Liberation Serif" w:cs="Liberation Serif"/>
          <w:sz w:val="24"/>
          <w:szCs w:val="24"/>
          <w:lang w:eastAsia="en-US"/>
        </w:rPr>
        <w:t>в средствах массовой информации и на официальном сайте городского округа периодически размещается информация о преимуществе получения муниципальных услуг в</w:t>
      </w:r>
      <w:r w:rsidRPr="002D1F66">
        <w:rPr>
          <w:rFonts w:ascii="Liberation Serif" w:hAnsi="Liberation Serif" w:cs="Liberation Serif"/>
          <w:sz w:val="24"/>
          <w:szCs w:val="24"/>
        </w:rPr>
        <w:t xml:space="preserve"> </w:t>
      </w:r>
      <w:r w:rsidRPr="002D1F66">
        <w:rPr>
          <w:rFonts w:ascii="Liberation Serif" w:eastAsiaTheme="minorHAnsi" w:hAnsi="Liberation Serif" w:cs="Liberation Serif"/>
          <w:sz w:val="24"/>
          <w:szCs w:val="24"/>
          <w:lang w:eastAsia="en-US"/>
        </w:rPr>
        <w:t>электронном виде и через филиалы ГБУ СО «МФЦ»;</w:t>
      </w:r>
    </w:p>
    <w:p w:rsidR="00886C6F" w:rsidRPr="008B0E72" w:rsidRDefault="00886C6F" w:rsidP="00886C6F">
      <w:pPr>
        <w:ind w:firstLine="567"/>
        <w:jc w:val="both"/>
        <w:rPr>
          <w:rFonts w:ascii="Liberation Serif" w:eastAsiaTheme="minorHAnsi" w:hAnsi="Liberation Serif" w:cs="Liberation Serif"/>
          <w:sz w:val="24"/>
          <w:szCs w:val="24"/>
          <w:lang w:eastAsia="en-US"/>
        </w:rPr>
      </w:pPr>
      <w:r w:rsidRPr="002D1F66">
        <w:rPr>
          <w:rFonts w:ascii="Liberation Serif" w:eastAsia="Calibri" w:hAnsi="Liberation Serif" w:cs="Liberation Serif"/>
          <w:sz w:val="24"/>
          <w:szCs w:val="24"/>
          <w:lang w:eastAsia="en-US"/>
        </w:rPr>
        <w:t>– </w:t>
      </w:r>
      <w:r w:rsidRPr="002D1F66">
        <w:rPr>
          <w:rFonts w:ascii="Liberation Serif" w:eastAsiaTheme="minorHAnsi" w:hAnsi="Liberation Serif" w:cs="Liberation Serif"/>
          <w:sz w:val="24"/>
          <w:szCs w:val="24"/>
          <w:lang w:eastAsia="en-US"/>
        </w:rPr>
        <w:t xml:space="preserve">на личных приемах </w:t>
      </w:r>
      <w:r w:rsidRPr="008B0E72">
        <w:rPr>
          <w:rFonts w:ascii="Liberation Serif" w:eastAsiaTheme="minorHAnsi" w:hAnsi="Liberation Serif" w:cs="Liberation Serif"/>
          <w:sz w:val="24"/>
          <w:szCs w:val="24"/>
          <w:lang w:eastAsia="en-US"/>
        </w:rPr>
        <w:t>граждан проводится информирование заявителей о возможности получения муниципальных услуг в электронном виде и через филиалы ГБУ СО «МФЦ»;</w:t>
      </w:r>
    </w:p>
    <w:p w:rsidR="00886C6F" w:rsidRPr="008B0E72" w:rsidRDefault="00886C6F" w:rsidP="00886C6F">
      <w:pPr>
        <w:ind w:firstLine="567"/>
        <w:jc w:val="both"/>
        <w:rPr>
          <w:rFonts w:ascii="Liberation Serif" w:eastAsiaTheme="minorHAnsi" w:hAnsi="Liberation Serif" w:cs="Liberation Serif"/>
          <w:sz w:val="24"/>
          <w:szCs w:val="24"/>
          <w:lang w:eastAsia="en-US"/>
        </w:rPr>
      </w:pPr>
      <w:r w:rsidRPr="008B0E72">
        <w:rPr>
          <w:rFonts w:ascii="Liberation Serif" w:eastAsia="Calibri" w:hAnsi="Liberation Serif" w:cs="Liberation Serif"/>
          <w:sz w:val="24"/>
          <w:szCs w:val="24"/>
          <w:lang w:eastAsia="en-US"/>
        </w:rPr>
        <w:t>– </w:t>
      </w:r>
      <w:r w:rsidRPr="008B0E72">
        <w:rPr>
          <w:rFonts w:ascii="Liberation Serif" w:eastAsiaTheme="minorHAnsi" w:hAnsi="Liberation Serif" w:cs="Liberation Serif"/>
          <w:sz w:val="24"/>
          <w:szCs w:val="24"/>
          <w:lang w:eastAsia="en-US"/>
        </w:rPr>
        <w:t xml:space="preserve">на официальном сайте городского округа </w:t>
      </w:r>
      <w:hyperlink r:id="rId14" w:history="1">
        <w:r w:rsidRPr="00D3619F">
          <w:rPr>
            <w:rFonts w:ascii="Liberation Serif" w:eastAsiaTheme="minorHAnsi" w:hAnsi="Liberation Serif" w:cs="Liberation Serif"/>
            <w:sz w:val="24"/>
            <w:szCs w:val="24"/>
            <w:lang w:eastAsia="en-US"/>
          </w:rPr>
          <w:t>www.movp.ru</w:t>
        </w:r>
      </w:hyperlink>
      <w:r w:rsidRPr="008B0E72">
        <w:rPr>
          <w:rFonts w:ascii="Liberation Serif" w:eastAsiaTheme="minorHAnsi" w:hAnsi="Liberation Serif" w:cs="Liberation Serif"/>
          <w:sz w:val="24"/>
          <w:szCs w:val="24"/>
          <w:lang w:eastAsia="en-US"/>
        </w:rPr>
        <w:t xml:space="preserve"> функционирует тематический раздел «Муниципальные услуги», в котором размещены перечень муниципальных услуг, административные регламенты предоставления муниципальных услуг, информация о месте и</w:t>
      </w:r>
      <w:r w:rsidRPr="008B0E72">
        <w:rPr>
          <w:rFonts w:ascii="Liberation Serif" w:hAnsi="Liberation Serif" w:cs="Liberation Serif"/>
          <w:sz w:val="24"/>
          <w:szCs w:val="24"/>
        </w:rPr>
        <w:t xml:space="preserve"> </w:t>
      </w:r>
      <w:r w:rsidRPr="008B0E72">
        <w:rPr>
          <w:rFonts w:ascii="Liberation Serif" w:eastAsiaTheme="minorHAnsi" w:hAnsi="Liberation Serif" w:cs="Liberation Serif"/>
          <w:sz w:val="24"/>
          <w:szCs w:val="24"/>
          <w:lang w:eastAsia="en-US"/>
        </w:rPr>
        <w:t>времени оказания услуг, сведения регистрации и подтверждении личности при регистрации на Портале;</w:t>
      </w:r>
    </w:p>
    <w:p w:rsidR="00FE04DD" w:rsidRDefault="00FE04DD" w:rsidP="00886C6F">
      <w:pPr>
        <w:ind w:firstLine="567"/>
        <w:jc w:val="both"/>
        <w:rPr>
          <w:rFonts w:ascii="Liberation Serif" w:eastAsiaTheme="minorHAnsi" w:hAnsi="Liberation Serif" w:cs="Liberation Serif"/>
          <w:sz w:val="24"/>
          <w:szCs w:val="24"/>
          <w:lang w:eastAsia="en-US"/>
        </w:rPr>
      </w:pPr>
      <w:r w:rsidRPr="008B0E72">
        <w:rPr>
          <w:rFonts w:ascii="Liberation Serif" w:eastAsia="Calibri" w:hAnsi="Liberation Serif" w:cs="Liberation Serif"/>
          <w:sz w:val="24"/>
          <w:szCs w:val="24"/>
          <w:lang w:eastAsia="en-US"/>
        </w:rPr>
        <w:t>– </w:t>
      </w:r>
      <w:r w:rsidRPr="008B0E72">
        <w:rPr>
          <w:rFonts w:ascii="Liberation Serif" w:eastAsiaTheme="minorHAnsi" w:hAnsi="Liberation Serif" w:cs="Liberation Serif"/>
          <w:sz w:val="24"/>
          <w:szCs w:val="24"/>
          <w:lang w:eastAsia="en-US"/>
        </w:rPr>
        <w:t>в помещениях филиалов ГБУ СО «МФЦ» оборудованы рабочие места с доступом в сеть Интернет для обеспечения права неограниченного круга лиц на доступ к информации о</w:t>
      </w:r>
      <w:r w:rsidRPr="008B0E72">
        <w:rPr>
          <w:rFonts w:ascii="Liberation Serif" w:hAnsi="Liberation Serif" w:cs="Liberation Serif"/>
          <w:sz w:val="24"/>
          <w:szCs w:val="24"/>
        </w:rPr>
        <w:t xml:space="preserve"> </w:t>
      </w:r>
      <w:r w:rsidRPr="008B0E72">
        <w:rPr>
          <w:rFonts w:ascii="Liberation Serif" w:eastAsiaTheme="minorHAnsi" w:hAnsi="Liberation Serif" w:cs="Liberation Serif"/>
          <w:sz w:val="24"/>
          <w:szCs w:val="24"/>
          <w:lang w:eastAsia="en-US"/>
        </w:rPr>
        <w:t>деятельности государственных органов и органов местного самоуправления, а также для</w:t>
      </w:r>
      <w:r w:rsidRPr="008B0E72">
        <w:rPr>
          <w:rFonts w:ascii="Liberation Serif" w:eastAsia="Calibri" w:hAnsi="Liberation Serif" w:cs="Liberation Serif"/>
          <w:sz w:val="24"/>
          <w:szCs w:val="24"/>
        </w:rPr>
        <w:t xml:space="preserve"> </w:t>
      </w:r>
      <w:r w:rsidRPr="008B0E72">
        <w:rPr>
          <w:rFonts w:ascii="Liberation Serif" w:eastAsiaTheme="minorHAnsi" w:hAnsi="Liberation Serif" w:cs="Liberation Serif"/>
          <w:sz w:val="24"/>
          <w:szCs w:val="24"/>
          <w:lang w:eastAsia="en-US"/>
        </w:rPr>
        <w:t>регистрации на</w:t>
      </w:r>
      <w:r w:rsidRPr="008B0E72">
        <w:rPr>
          <w:rFonts w:ascii="Liberation Serif" w:eastAsia="Calibri" w:hAnsi="Liberation Serif" w:cs="Liberation Serif"/>
          <w:sz w:val="24"/>
          <w:szCs w:val="24"/>
          <w:lang w:eastAsia="en-US"/>
        </w:rPr>
        <w:t> </w:t>
      </w:r>
      <w:r w:rsidRPr="008B0E72">
        <w:rPr>
          <w:rFonts w:ascii="Liberation Serif" w:eastAsiaTheme="minorHAnsi" w:hAnsi="Liberation Serif" w:cs="Liberation Serif"/>
          <w:sz w:val="24"/>
          <w:szCs w:val="24"/>
          <w:lang w:eastAsia="en-US"/>
        </w:rPr>
        <w:t>Портале</w:t>
      </w:r>
      <w:r>
        <w:rPr>
          <w:rFonts w:ascii="Liberation Serif" w:eastAsiaTheme="minorHAnsi" w:hAnsi="Liberation Serif" w:cs="Liberation Serif"/>
          <w:sz w:val="24"/>
          <w:szCs w:val="24"/>
          <w:lang w:eastAsia="en-US"/>
        </w:rPr>
        <w:t>;</w:t>
      </w:r>
    </w:p>
    <w:p w:rsidR="00FE04DD" w:rsidRPr="00FE04DD" w:rsidRDefault="00886C6F" w:rsidP="003B6D03">
      <w:pPr>
        <w:ind w:firstLine="567"/>
        <w:jc w:val="both"/>
        <w:rPr>
          <w:rFonts w:ascii="Liberation Serif" w:eastAsiaTheme="minorHAnsi" w:hAnsi="Liberation Serif" w:cs="Liberation Serif"/>
          <w:sz w:val="24"/>
          <w:szCs w:val="24"/>
          <w:lang w:eastAsia="en-US"/>
        </w:rPr>
      </w:pPr>
      <w:r w:rsidRPr="008B0E72">
        <w:rPr>
          <w:rFonts w:ascii="Liberation Serif" w:eastAsia="Calibri" w:hAnsi="Liberation Serif" w:cs="Liberation Serif"/>
          <w:sz w:val="24"/>
          <w:szCs w:val="24"/>
          <w:lang w:eastAsia="en-US"/>
        </w:rPr>
        <w:t>– </w:t>
      </w:r>
      <w:r w:rsidRPr="008B0E72">
        <w:rPr>
          <w:rFonts w:ascii="Liberation Serif" w:eastAsiaTheme="minorHAnsi" w:hAnsi="Liberation Serif" w:cs="Liberation Serif"/>
          <w:sz w:val="24"/>
          <w:szCs w:val="24"/>
          <w:lang w:eastAsia="en-US"/>
        </w:rPr>
        <w:t>для увеличения доступности получения услуг через ГБУ СО «МФЦ» в 2022 году организованы вые</w:t>
      </w:r>
      <w:r>
        <w:rPr>
          <w:rFonts w:ascii="Liberation Serif" w:eastAsiaTheme="minorHAnsi" w:hAnsi="Liberation Serif" w:cs="Liberation Serif"/>
          <w:sz w:val="24"/>
          <w:szCs w:val="24"/>
          <w:lang w:eastAsia="en-US"/>
        </w:rPr>
        <w:t xml:space="preserve">зды </w:t>
      </w:r>
      <w:r w:rsidRPr="006B3CFC">
        <w:rPr>
          <w:rFonts w:ascii="Liberation Serif" w:eastAsiaTheme="minorHAnsi" w:hAnsi="Liberation Serif" w:cs="Liberation Serif"/>
          <w:sz w:val="24"/>
          <w:szCs w:val="24"/>
          <w:lang w:eastAsia="en-US"/>
        </w:rPr>
        <w:t xml:space="preserve">специалистов ГБУ СО «МФЦ» в сельские и поселковые </w:t>
      </w:r>
      <w:r w:rsidR="003B6D03" w:rsidRPr="006B3CFC">
        <w:rPr>
          <w:rFonts w:ascii="Liberation Serif" w:eastAsiaTheme="minorHAnsi" w:hAnsi="Liberation Serif" w:cs="Liberation Serif"/>
          <w:sz w:val="24"/>
          <w:szCs w:val="24"/>
          <w:lang w:eastAsia="en-US"/>
        </w:rPr>
        <w:t>а</w:t>
      </w:r>
      <w:r w:rsidRPr="006B3CFC">
        <w:rPr>
          <w:rFonts w:ascii="Liberation Serif" w:eastAsiaTheme="minorHAnsi" w:hAnsi="Liberation Serif" w:cs="Liberation Serif"/>
          <w:sz w:val="24"/>
          <w:szCs w:val="24"/>
          <w:lang w:eastAsia="en-US"/>
        </w:rPr>
        <w:t>дминистрации</w:t>
      </w:r>
      <w:r w:rsidR="00FE04DD" w:rsidRPr="006B3CFC">
        <w:rPr>
          <w:rFonts w:ascii="Liberation Serif" w:eastAsiaTheme="minorHAnsi" w:hAnsi="Liberation Serif" w:cs="Liberation Serif"/>
          <w:sz w:val="24"/>
          <w:szCs w:val="24"/>
          <w:lang w:eastAsia="en-US"/>
        </w:rPr>
        <w:t xml:space="preserve">. В сентябре 2022 года </w:t>
      </w:r>
      <w:r w:rsidR="00EA4077" w:rsidRPr="006B3CFC">
        <w:rPr>
          <w:rFonts w:ascii="Liberation Serif" w:eastAsiaTheme="minorHAnsi" w:hAnsi="Liberation Serif" w:cs="Liberation Serif"/>
          <w:sz w:val="24"/>
          <w:szCs w:val="24"/>
          <w:lang w:eastAsia="en-US"/>
        </w:rPr>
        <w:t xml:space="preserve">организован выезд </w:t>
      </w:r>
      <w:r w:rsidR="00FE04DD" w:rsidRPr="006B3CFC">
        <w:rPr>
          <w:rFonts w:ascii="Liberation Serif" w:eastAsiaTheme="minorHAnsi" w:hAnsi="Liberation Serif" w:cs="Liberation Serif"/>
          <w:sz w:val="24"/>
          <w:szCs w:val="24"/>
          <w:lang w:eastAsia="en-US"/>
        </w:rPr>
        <w:t>в п</w:t>
      </w:r>
      <w:r w:rsidR="00EA4077" w:rsidRPr="006B3CFC">
        <w:rPr>
          <w:rFonts w:ascii="Liberation Serif" w:eastAsiaTheme="minorHAnsi" w:hAnsi="Liberation Serif" w:cs="Liberation Serif"/>
          <w:sz w:val="24"/>
          <w:szCs w:val="24"/>
          <w:lang w:eastAsia="en-US"/>
        </w:rPr>
        <w:t>.</w:t>
      </w:r>
      <w:r w:rsidR="00FE04DD" w:rsidRPr="006B3CFC">
        <w:rPr>
          <w:rFonts w:ascii="Liberation Serif" w:eastAsiaTheme="minorHAnsi" w:hAnsi="Liberation Serif" w:cs="Liberation Serif"/>
          <w:sz w:val="24"/>
          <w:szCs w:val="24"/>
          <w:lang w:eastAsia="en-US"/>
        </w:rPr>
        <w:t xml:space="preserve"> Кедровое, наиболее востребованными услугами</w:t>
      </w:r>
      <w:r w:rsidR="00DC6A2E" w:rsidRPr="006B3CFC">
        <w:rPr>
          <w:rFonts w:ascii="Liberation Serif" w:eastAsiaTheme="minorHAnsi" w:hAnsi="Liberation Serif" w:cs="Liberation Serif"/>
          <w:sz w:val="24"/>
          <w:szCs w:val="24"/>
          <w:lang w:eastAsia="en-US"/>
        </w:rPr>
        <w:t xml:space="preserve"> являлись </w:t>
      </w:r>
      <w:r w:rsidR="00FE04DD" w:rsidRPr="006B3CFC">
        <w:rPr>
          <w:rFonts w:ascii="Liberation Serif" w:eastAsiaTheme="minorHAnsi" w:hAnsi="Liberation Serif" w:cs="Liberation Serif"/>
          <w:sz w:val="24"/>
          <w:szCs w:val="24"/>
          <w:lang w:eastAsia="en-US"/>
        </w:rPr>
        <w:t>выдача разрешения на</w:t>
      </w:r>
      <w:r w:rsidR="00FE04DD" w:rsidRPr="00FE04DD">
        <w:rPr>
          <w:rFonts w:ascii="Liberation Serif" w:eastAsiaTheme="minorHAnsi" w:hAnsi="Liberation Serif" w:cs="Liberation Serif"/>
          <w:sz w:val="24"/>
          <w:szCs w:val="24"/>
          <w:lang w:eastAsia="en-US"/>
        </w:rPr>
        <w:t xml:space="preserve"> строительство, выплата страховых пенсий, обеспечение инвалидов техническими средствами реабилитации, подтверждение учетной записи на портале Госуслуг, регистрация права собственности и постановка на кадастровый учет.</w:t>
      </w:r>
      <w:r w:rsidR="003B6D03">
        <w:rPr>
          <w:rFonts w:ascii="Liberation Serif" w:eastAsiaTheme="minorHAnsi" w:hAnsi="Liberation Serif" w:cs="Liberation Serif"/>
          <w:sz w:val="24"/>
          <w:szCs w:val="24"/>
          <w:lang w:eastAsia="en-US"/>
        </w:rPr>
        <w:t xml:space="preserve"> </w:t>
      </w:r>
      <w:r w:rsidR="00FE04DD" w:rsidRPr="00FE04DD">
        <w:rPr>
          <w:rFonts w:ascii="Liberation Serif" w:eastAsiaTheme="minorHAnsi" w:hAnsi="Liberation Serif" w:cs="Liberation Serif"/>
          <w:sz w:val="24"/>
          <w:szCs w:val="24"/>
          <w:lang w:eastAsia="en-US"/>
        </w:rPr>
        <w:t xml:space="preserve">В декабре 2022 года </w:t>
      </w:r>
      <w:r w:rsidR="00DC6A2E">
        <w:rPr>
          <w:rFonts w:ascii="Liberation Serif" w:eastAsiaTheme="minorHAnsi" w:hAnsi="Liberation Serif" w:cs="Liberation Serif"/>
          <w:sz w:val="24"/>
          <w:szCs w:val="24"/>
          <w:lang w:eastAsia="en-US"/>
        </w:rPr>
        <w:t>организован выезд в с</w:t>
      </w:r>
      <w:r w:rsidR="00EA4077">
        <w:rPr>
          <w:rFonts w:ascii="Liberation Serif" w:eastAsiaTheme="minorHAnsi" w:hAnsi="Liberation Serif" w:cs="Liberation Serif"/>
          <w:sz w:val="24"/>
          <w:szCs w:val="24"/>
          <w:lang w:eastAsia="en-US"/>
        </w:rPr>
        <w:t>.</w:t>
      </w:r>
      <w:r w:rsidR="00FE04DD" w:rsidRPr="00FE04DD">
        <w:rPr>
          <w:rFonts w:ascii="Liberation Serif" w:eastAsiaTheme="minorHAnsi" w:hAnsi="Liberation Serif" w:cs="Liberation Serif"/>
          <w:sz w:val="24"/>
          <w:szCs w:val="24"/>
          <w:lang w:eastAsia="en-US"/>
        </w:rPr>
        <w:t xml:space="preserve"> Мостовское по </w:t>
      </w:r>
      <w:r w:rsidR="00DC6A2E">
        <w:rPr>
          <w:rFonts w:ascii="Liberation Serif" w:eastAsiaTheme="minorHAnsi" w:hAnsi="Liberation Serif" w:cs="Liberation Serif"/>
          <w:sz w:val="24"/>
          <w:szCs w:val="24"/>
          <w:lang w:eastAsia="en-US"/>
        </w:rPr>
        <w:t>вопросам получения</w:t>
      </w:r>
      <w:r w:rsidR="00FE04DD" w:rsidRPr="00FE04DD">
        <w:rPr>
          <w:rFonts w:ascii="Liberation Serif" w:eastAsiaTheme="minorHAnsi" w:hAnsi="Liberation Serif" w:cs="Liberation Serif"/>
          <w:sz w:val="24"/>
          <w:szCs w:val="24"/>
          <w:lang w:eastAsia="en-US"/>
        </w:rPr>
        <w:t xml:space="preserve"> разрешения на строительство д</w:t>
      </w:r>
      <w:r w:rsidR="00DC6A2E">
        <w:rPr>
          <w:rFonts w:ascii="Liberation Serif" w:eastAsiaTheme="minorHAnsi" w:hAnsi="Liberation Serif" w:cs="Liberation Serif"/>
          <w:sz w:val="24"/>
          <w:szCs w:val="24"/>
          <w:lang w:eastAsia="en-US"/>
        </w:rPr>
        <w:t xml:space="preserve">ома и регистрации дома, оформления </w:t>
      </w:r>
      <w:r w:rsidR="00FE04DD" w:rsidRPr="00FE04DD">
        <w:rPr>
          <w:rFonts w:ascii="Liberation Serif" w:eastAsiaTheme="minorHAnsi" w:hAnsi="Liberation Serif" w:cs="Liberation Serif"/>
          <w:sz w:val="24"/>
          <w:szCs w:val="24"/>
          <w:lang w:eastAsia="en-US"/>
        </w:rPr>
        <w:t>догазификации, полу</w:t>
      </w:r>
      <w:r w:rsidR="00DC6A2E">
        <w:rPr>
          <w:rFonts w:ascii="Liberation Serif" w:eastAsiaTheme="minorHAnsi" w:hAnsi="Liberation Serif" w:cs="Liberation Serif"/>
          <w:sz w:val="24"/>
          <w:szCs w:val="24"/>
          <w:lang w:eastAsia="en-US"/>
        </w:rPr>
        <w:t>чения ИНН, оформления</w:t>
      </w:r>
      <w:r w:rsidR="00FE04DD" w:rsidRPr="00FE04DD">
        <w:rPr>
          <w:rFonts w:ascii="Liberation Serif" w:eastAsiaTheme="minorHAnsi" w:hAnsi="Liberation Serif" w:cs="Liberation Serif"/>
          <w:sz w:val="24"/>
          <w:szCs w:val="24"/>
          <w:lang w:eastAsia="en-US"/>
        </w:rPr>
        <w:t xml:space="preserve"> компенсации на жилищно-коммунальные услуги.</w:t>
      </w:r>
    </w:p>
    <w:p w:rsidR="00886C6F" w:rsidRPr="008B0E72" w:rsidRDefault="00886C6F" w:rsidP="00886C6F">
      <w:pPr>
        <w:ind w:firstLine="567"/>
        <w:jc w:val="both"/>
        <w:rPr>
          <w:rFonts w:ascii="Liberation Serif" w:eastAsiaTheme="minorHAnsi" w:hAnsi="Liberation Serif" w:cs="Liberation Serif"/>
          <w:sz w:val="24"/>
          <w:szCs w:val="24"/>
          <w:lang w:eastAsia="en-US"/>
        </w:rPr>
      </w:pPr>
      <w:r w:rsidRPr="008B0E72">
        <w:rPr>
          <w:rFonts w:ascii="Liberation Serif" w:eastAsiaTheme="minorHAnsi" w:hAnsi="Liberation Serif" w:cs="Liberation Serif"/>
          <w:sz w:val="24"/>
          <w:szCs w:val="24"/>
          <w:lang w:eastAsia="en-US"/>
        </w:rPr>
        <w:t>Приоритетные задачи на 2023 год:</w:t>
      </w:r>
    </w:p>
    <w:p w:rsidR="00886C6F" w:rsidRPr="008B0E72" w:rsidRDefault="00886C6F" w:rsidP="00886C6F">
      <w:pPr>
        <w:ind w:firstLine="567"/>
        <w:jc w:val="both"/>
        <w:rPr>
          <w:rFonts w:ascii="Liberation Serif" w:eastAsiaTheme="minorHAnsi" w:hAnsi="Liberation Serif" w:cs="Liberation Serif"/>
          <w:sz w:val="24"/>
          <w:szCs w:val="24"/>
          <w:lang w:eastAsia="en-US"/>
        </w:rPr>
      </w:pPr>
      <w:r w:rsidRPr="008B0E72">
        <w:rPr>
          <w:rFonts w:ascii="Liberation Serif" w:eastAsia="Calibri" w:hAnsi="Liberation Serif" w:cs="Liberation Serif"/>
          <w:sz w:val="24"/>
          <w:szCs w:val="24"/>
          <w:lang w:eastAsia="en-US"/>
        </w:rPr>
        <w:t>– </w:t>
      </w:r>
      <w:r w:rsidRPr="008B0E72">
        <w:rPr>
          <w:rFonts w:ascii="Liberation Serif" w:eastAsiaTheme="minorHAnsi" w:hAnsi="Liberation Serif" w:cs="Liberation Serif"/>
          <w:sz w:val="24"/>
          <w:szCs w:val="24"/>
          <w:lang w:eastAsia="en-US"/>
        </w:rPr>
        <w:t>повышение уровня осведомленности населения на территории городского округа о</w:t>
      </w:r>
      <w:r w:rsidRPr="008B0E72">
        <w:rPr>
          <w:rFonts w:ascii="Liberation Serif" w:hAnsi="Liberation Serif" w:cs="Liberation Serif"/>
          <w:sz w:val="24"/>
          <w:szCs w:val="24"/>
        </w:rPr>
        <w:t xml:space="preserve"> </w:t>
      </w:r>
      <w:r w:rsidRPr="008B0E72">
        <w:rPr>
          <w:rFonts w:ascii="Liberation Serif" w:eastAsiaTheme="minorHAnsi" w:hAnsi="Liberation Serif" w:cs="Liberation Serif"/>
          <w:sz w:val="24"/>
          <w:szCs w:val="24"/>
          <w:lang w:eastAsia="en-US"/>
        </w:rPr>
        <w:t>преимуществах получения государственных и муниципальных услуг в электронном виде и через филиалы ГБУ СО «МФЦ»;</w:t>
      </w:r>
    </w:p>
    <w:p w:rsidR="00886C6F" w:rsidRPr="008B0E72" w:rsidRDefault="00886C6F" w:rsidP="00886C6F">
      <w:pPr>
        <w:ind w:firstLine="567"/>
        <w:jc w:val="both"/>
        <w:rPr>
          <w:rFonts w:ascii="Liberation Serif" w:eastAsiaTheme="minorHAnsi" w:hAnsi="Liberation Serif" w:cs="Liberation Serif"/>
          <w:sz w:val="24"/>
          <w:szCs w:val="24"/>
          <w:lang w:eastAsia="en-US"/>
        </w:rPr>
      </w:pPr>
      <w:r w:rsidRPr="008B0E72">
        <w:rPr>
          <w:rFonts w:ascii="Liberation Serif" w:eastAsia="Calibri" w:hAnsi="Liberation Serif" w:cs="Liberation Serif"/>
          <w:sz w:val="24"/>
          <w:szCs w:val="24"/>
          <w:lang w:eastAsia="en-US"/>
        </w:rPr>
        <w:t>– </w:t>
      </w:r>
      <w:r w:rsidRPr="008B0E72">
        <w:rPr>
          <w:rFonts w:ascii="Liberation Serif" w:eastAsiaTheme="minorHAnsi" w:hAnsi="Liberation Serif" w:cs="Liberation Serif"/>
          <w:sz w:val="24"/>
          <w:szCs w:val="24"/>
          <w:lang w:eastAsia="en-US"/>
        </w:rPr>
        <w:t>снижение административных барьеров и повышение качества предоставления государственных и муниципальных услуг;</w:t>
      </w:r>
    </w:p>
    <w:p w:rsidR="00224A0C" w:rsidRDefault="00886C6F" w:rsidP="00224A0C">
      <w:pPr>
        <w:ind w:firstLine="567"/>
        <w:jc w:val="both"/>
        <w:rPr>
          <w:rFonts w:ascii="Liberation Serif" w:eastAsiaTheme="minorHAnsi" w:hAnsi="Liberation Serif" w:cs="Liberation Serif"/>
          <w:sz w:val="24"/>
          <w:szCs w:val="24"/>
          <w:lang w:eastAsia="en-US"/>
        </w:rPr>
      </w:pPr>
      <w:r w:rsidRPr="008B0E72">
        <w:rPr>
          <w:rFonts w:ascii="Liberation Serif" w:eastAsia="Calibri" w:hAnsi="Liberation Serif" w:cs="Liberation Serif"/>
          <w:sz w:val="24"/>
          <w:szCs w:val="24"/>
          <w:lang w:eastAsia="en-US"/>
        </w:rPr>
        <w:t>– </w:t>
      </w:r>
      <w:r w:rsidRPr="008B0E72">
        <w:rPr>
          <w:rFonts w:ascii="Liberation Serif" w:eastAsiaTheme="minorHAnsi" w:hAnsi="Liberation Serif" w:cs="Liberation Serif"/>
          <w:sz w:val="24"/>
          <w:szCs w:val="24"/>
          <w:lang w:eastAsia="en-US"/>
        </w:rPr>
        <w:t>типизация муниципальных услуг с целью обеспечения экстерриториальности предоставления муниципальных услуг в городском округе;</w:t>
      </w:r>
    </w:p>
    <w:p w:rsidR="00224A0C" w:rsidRDefault="00886C6F" w:rsidP="00224A0C">
      <w:pPr>
        <w:ind w:firstLine="567"/>
        <w:jc w:val="both"/>
        <w:rPr>
          <w:rFonts w:ascii="Liberation Serif" w:eastAsiaTheme="minorHAnsi" w:hAnsi="Liberation Serif" w:cs="Liberation Serif"/>
          <w:sz w:val="24"/>
          <w:szCs w:val="24"/>
          <w:lang w:eastAsia="en-US"/>
        </w:rPr>
      </w:pPr>
      <w:r w:rsidRPr="008B0E72">
        <w:rPr>
          <w:rFonts w:ascii="Liberation Serif" w:eastAsia="Calibri" w:hAnsi="Liberation Serif" w:cs="Liberation Serif"/>
          <w:sz w:val="24"/>
          <w:szCs w:val="24"/>
          <w:lang w:eastAsia="en-US"/>
        </w:rPr>
        <w:t>– </w:t>
      </w:r>
      <w:r w:rsidRPr="008B0E72">
        <w:rPr>
          <w:rFonts w:ascii="Liberation Serif" w:eastAsiaTheme="minorHAnsi" w:hAnsi="Liberation Serif" w:cs="Liberation Serif"/>
          <w:sz w:val="24"/>
          <w:szCs w:val="24"/>
          <w:lang w:eastAsia="en-US"/>
        </w:rPr>
        <w:t xml:space="preserve">увеличение количества функционирующих массовых социально значимых муниципальных услуг на </w:t>
      </w:r>
      <w:r w:rsidR="00310F01">
        <w:rPr>
          <w:rFonts w:ascii="Liberation Serif" w:eastAsiaTheme="minorHAnsi" w:hAnsi="Liberation Serif" w:cs="Liberation Serif"/>
          <w:sz w:val="24"/>
          <w:szCs w:val="24"/>
          <w:lang w:eastAsia="en-US"/>
        </w:rPr>
        <w:t>территории городского округа;</w:t>
      </w:r>
    </w:p>
    <w:p w:rsidR="00243CA1" w:rsidRDefault="00224A0C" w:rsidP="00224A0C">
      <w:pPr>
        <w:ind w:firstLine="567"/>
        <w:jc w:val="both"/>
        <w:rPr>
          <w:rFonts w:ascii="Liberation Serif" w:eastAsiaTheme="minorHAnsi" w:hAnsi="Liberation Serif" w:cs="Liberation Serif"/>
          <w:sz w:val="24"/>
          <w:szCs w:val="24"/>
          <w:lang w:eastAsia="en-US"/>
        </w:rPr>
      </w:pPr>
      <w:r w:rsidRPr="006B3CFC">
        <w:rPr>
          <w:rFonts w:ascii="Liberation Serif" w:hAnsi="Liberation Serif" w:cs="Liberation Serif"/>
          <w:sz w:val="24"/>
          <w:szCs w:val="24"/>
        </w:rPr>
        <w:t>–</w:t>
      </w:r>
      <w:r w:rsidRPr="006B3CFC">
        <w:rPr>
          <w:rFonts w:ascii="Liberation Serif" w:eastAsiaTheme="minorHAnsi" w:hAnsi="Liberation Serif"/>
          <w:sz w:val="24"/>
          <w:szCs w:val="24"/>
          <w:lang w:eastAsia="en-US"/>
        </w:rPr>
        <w:t> </w:t>
      </w:r>
      <w:r w:rsidR="00DC6A2E" w:rsidRPr="006B3CFC">
        <w:rPr>
          <w:rFonts w:ascii="Liberation Serif" w:eastAsiaTheme="minorHAnsi" w:hAnsi="Liberation Serif" w:cs="Liberation Serif"/>
          <w:sz w:val="24"/>
          <w:szCs w:val="24"/>
          <w:lang w:eastAsia="en-US"/>
        </w:rPr>
        <w:t xml:space="preserve">будут </w:t>
      </w:r>
      <w:r w:rsidR="00310F01" w:rsidRPr="006B3CFC">
        <w:rPr>
          <w:rFonts w:ascii="Liberation Serif" w:eastAsiaTheme="minorHAnsi" w:hAnsi="Liberation Serif" w:cs="Liberation Serif"/>
          <w:sz w:val="24"/>
          <w:szCs w:val="24"/>
          <w:lang w:eastAsia="en-US"/>
        </w:rPr>
        <w:t>продолжен</w:t>
      </w:r>
      <w:r w:rsidR="00DC6A2E" w:rsidRPr="006B3CFC">
        <w:rPr>
          <w:rFonts w:ascii="Liberation Serif" w:eastAsiaTheme="minorHAnsi" w:hAnsi="Liberation Serif" w:cs="Liberation Serif"/>
          <w:sz w:val="24"/>
          <w:szCs w:val="24"/>
          <w:lang w:eastAsia="en-US"/>
        </w:rPr>
        <w:t>ы</w:t>
      </w:r>
      <w:r w:rsidR="00310F01" w:rsidRPr="006B3CFC">
        <w:rPr>
          <w:rFonts w:ascii="Liberation Serif" w:eastAsiaTheme="minorHAnsi" w:hAnsi="Liberation Serif" w:cs="Liberation Serif"/>
          <w:sz w:val="24"/>
          <w:szCs w:val="24"/>
          <w:lang w:eastAsia="en-US"/>
        </w:rPr>
        <w:t xml:space="preserve"> выезд</w:t>
      </w:r>
      <w:r w:rsidR="00DC6A2E" w:rsidRPr="006B3CFC">
        <w:rPr>
          <w:rFonts w:ascii="Liberation Serif" w:eastAsiaTheme="minorHAnsi" w:hAnsi="Liberation Serif" w:cs="Liberation Serif"/>
          <w:sz w:val="24"/>
          <w:szCs w:val="24"/>
          <w:lang w:eastAsia="en-US"/>
        </w:rPr>
        <w:t xml:space="preserve">ы специалистов </w:t>
      </w:r>
      <w:r w:rsidR="00EA4077" w:rsidRPr="006B3CFC">
        <w:rPr>
          <w:rFonts w:ascii="Liberation Serif" w:eastAsiaTheme="minorHAnsi" w:hAnsi="Liberation Serif" w:cs="Liberation Serif"/>
          <w:sz w:val="24"/>
          <w:szCs w:val="24"/>
          <w:lang w:eastAsia="en-US"/>
        </w:rPr>
        <w:t xml:space="preserve">ГБУ СО «МФЦ» </w:t>
      </w:r>
      <w:r w:rsidR="00310F01" w:rsidRPr="006B3CFC">
        <w:rPr>
          <w:rFonts w:ascii="Liberation Serif" w:eastAsiaTheme="minorHAnsi" w:hAnsi="Liberation Serif" w:cs="Liberation Serif"/>
          <w:sz w:val="24"/>
          <w:szCs w:val="24"/>
          <w:lang w:eastAsia="en-US"/>
        </w:rPr>
        <w:t>в сельские и посел</w:t>
      </w:r>
      <w:r w:rsidR="00DC6A2E" w:rsidRPr="006B3CFC">
        <w:rPr>
          <w:rFonts w:ascii="Liberation Serif" w:eastAsiaTheme="minorHAnsi" w:hAnsi="Liberation Serif" w:cs="Liberation Serif"/>
          <w:sz w:val="24"/>
          <w:szCs w:val="24"/>
          <w:lang w:eastAsia="en-US"/>
        </w:rPr>
        <w:t>ковые населенные</w:t>
      </w:r>
      <w:r w:rsidR="00DC6A2E" w:rsidRPr="00DC6A2E">
        <w:rPr>
          <w:rFonts w:ascii="Liberation Serif" w:eastAsiaTheme="minorHAnsi" w:hAnsi="Liberation Serif" w:cs="Liberation Serif"/>
          <w:sz w:val="24"/>
          <w:szCs w:val="24"/>
          <w:lang w:eastAsia="en-US"/>
        </w:rPr>
        <w:t xml:space="preserve"> пункты.</w:t>
      </w:r>
    </w:p>
    <w:p w:rsidR="002B43EC" w:rsidRDefault="002B43EC">
      <w:pPr>
        <w:spacing w:after="160" w:line="259" w:lineRule="auto"/>
        <w:rPr>
          <w:rFonts w:ascii="Liberation Serif" w:hAnsi="Liberation Serif" w:cs="Liberation Serif"/>
          <w:sz w:val="16"/>
          <w:szCs w:val="16"/>
          <w:highlight w:val="yellow"/>
        </w:rPr>
      </w:pPr>
      <w:r>
        <w:rPr>
          <w:rFonts w:ascii="Liberation Serif" w:hAnsi="Liberation Serif" w:cs="Liberation Serif"/>
          <w:sz w:val="16"/>
          <w:szCs w:val="16"/>
          <w:highlight w:val="yellow"/>
        </w:rPr>
        <w:br w:type="page"/>
      </w:r>
    </w:p>
    <w:p w:rsidR="003F0278" w:rsidRPr="00A506F3" w:rsidRDefault="003814F3" w:rsidP="003F0278">
      <w:pPr>
        <w:contextualSpacing/>
        <w:jc w:val="center"/>
        <w:rPr>
          <w:rFonts w:ascii="Liberation Serif" w:hAnsi="Liberation Serif" w:cs="Liberation Serif"/>
          <w:b/>
          <w:sz w:val="24"/>
          <w:szCs w:val="24"/>
        </w:rPr>
      </w:pPr>
      <w:r w:rsidRPr="00A506F3">
        <w:rPr>
          <w:rFonts w:ascii="Liberation Serif" w:hAnsi="Liberation Serif" w:cs="Liberation Serif"/>
          <w:b/>
          <w:sz w:val="24"/>
          <w:szCs w:val="24"/>
        </w:rPr>
        <w:lastRenderedPageBreak/>
        <w:t>26</w:t>
      </w:r>
      <w:r w:rsidR="003F0278" w:rsidRPr="00A506F3">
        <w:rPr>
          <w:rFonts w:ascii="Liberation Serif" w:hAnsi="Liberation Serif" w:cs="Liberation Serif"/>
          <w:b/>
          <w:sz w:val="24"/>
          <w:szCs w:val="24"/>
        </w:rPr>
        <w:t>. Вопросы муниципальной службы и кадров</w:t>
      </w:r>
    </w:p>
    <w:p w:rsidR="00C8141C" w:rsidRPr="00A506F3" w:rsidRDefault="00C8141C" w:rsidP="00C8141C">
      <w:pPr>
        <w:jc w:val="both"/>
        <w:rPr>
          <w:rFonts w:ascii="Liberation Serif" w:hAnsi="Liberation Serif" w:cs="Liberation Serif"/>
          <w:sz w:val="16"/>
          <w:szCs w:val="16"/>
        </w:rPr>
      </w:pPr>
    </w:p>
    <w:p w:rsidR="003F0278" w:rsidRPr="00A5733B" w:rsidRDefault="003F0278" w:rsidP="003F0278">
      <w:pPr>
        <w:ind w:firstLine="567"/>
        <w:contextualSpacing/>
        <w:jc w:val="both"/>
        <w:rPr>
          <w:rFonts w:ascii="Liberation Serif" w:hAnsi="Liberation Serif" w:cs="Liberation Serif"/>
          <w:sz w:val="24"/>
          <w:szCs w:val="24"/>
        </w:rPr>
      </w:pPr>
      <w:r w:rsidRPr="00A5733B">
        <w:rPr>
          <w:rFonts w:ascii="Liberation Serif" w:eastAsiaTheme="minorHAnsi" w:hAnsi="Liberation Serif" w:cs="Liberation Serif"/>
          <w:sz w:val="24"/>
          <w:szCs w:val="24"/>
          <w:lang w:eastAsia="en-US"/>
        </w:rPr>
        <w:t>На 01.01.202</w:t>
      </w:r>
      <w:r w:rsidR="00270E74" w:rsidRPr="00A5733B">
        <w:rPr>
          <w:rFonts w:ascii="Liberation Serif" w:eastAsiaTheme="minorHAnsi" w:hAnsi="Liberation Serif" w:cs="Liberation Serif"/>
          <w:sz w:val="24"/>
          <w:szCs w:val="24"/>
          <w:lang w:eastAsia="en-US"/>
        </w:rPr>
        <w:t>3</w:t>
      </w:r>
      <w:r w:rsidRPr="00A5733B">
        <w:rPr>
          <w:rFonts w:ascii="Liberation Serif" w:eastAsiaTheme="minorHAnsi" w:hAnsi="Liberation Serif" w:cs="Liberation Serif"/>
          <w:sz w:val="24"/>
          <w:szCs w:val="24"/>
          <w:lang w:eastAsia="en-US"/>
        </w:rPr>
        <w:t xml:space="preserve"> фактическая численность работников </w:t>
      </w:r>
      <w:r w:rsidR="00F84064" w:rsidRPr="00A5733B">
        <w:rPr>
          <w:rFonts w:ascii="Liberation Serif" w:eastAsiaTheme="minorHAnsi" w:hAnsi="Liberation Serif" w:cs="Liberation Serif"/>
          <w:sz w:val="24"/>
          <w:szCs w:val="24"/>
          <w:lang w:eastAsia="en-US"/>
        </w:rPr>
        <w:t xml:space="preserve">Администрации </w:t>
      </w:r>
      <w:r w:rsidRPr="00A5733B">
        <w:rPr>
          <w:rFonts w:ascii="Liberation Serif" w:eastAsiaTheme="minorHAnsi" w:hAnsi="Liberation Serif" w:cs="Liberation Serif"/>
          <w:sz w:val="24"/>
          <w:szCs w:val="24"/>
          <w:lang w:eastAsia="en-US"/>
        </w:rPr>
        <w:t xml:space="preserve">составила </w:t>
      </w:r>
      <w:r w:rsidR="00A5733B" w:rsidRPr="00A5733B">
        <w:rPr>
          <w:rFonts w:ascii="Liberation Serif" w:eastAsiaTheme="minorHAnsi" w:hAnsi="Liberation Serif" w:cs="Liberation Serif"/>
          <w:sz w:val="24"/>
          <w:szCs w:val="24"/>
          <w:lang w:eastAsia="en-US"/>
        </w:rPr>
        <w:t>124</w:t>
      </w:r>
      <w:r w:rsidR="00FF1922" w:rsidRPr="00A5733B">
        <w:rPr>
          <w:rFonts w:ascii="Liberation Serif" w:eastAsiaTheme="minorHAnsi" w:hAnsi="Liberation Serif" w:cs="Liberation Serif"/>
          <w:sz w:val="24"/>
          <w:szCs w:val="24"/>
          <w:lang w:eastAsia="en-US"/>
        </w:rPr>
        <w:t xml:space="preserve"> </w:t>
      </w:r>
      <w:r w:rsidRPr="00A5733B">
        <w:rPr>
          <w:rFonts w:ascii="Liberation Serif" w:eastAsiaTheme="minorHAnsi" w:hAnsi="Liberation Serif" w:cs="Liberation Serif"/>
          <w:sz w:val="24"/>
          <w:szCs w:val="24"/>
          <w:lang w:eastAsia="en-US"/>
        </w:rPr>
        <w:t>человек</w:t>
      </w:r>
      <w:r w:rsidR="00A5733B" w:rsidRPr="00A5733B">
        <w:rPr>
          <w:rFonts w:ascii="Liberation Serif" w:eastAsiaTheme="minorHAnsi" w:hAnsi="Liberation Serif" w:cs="Liberation Serif"/>
          <w:sz w:val="24"/>
          <w:szCs w:val="24"/>
          <w:lang w:eastAsia="en-US"/>
        </w:rPr>
        <w:t>а</w:t>
      </w:r>
      <w:r w:rsidRPr="00A5733B">
        <w:rPr>
          <w:rFonts w:ascii="Liberation Serif" w:eastAsiaTheme="minorHAnsi" w:hAnsi="Liberation Serif" w:cs="Liberation Serif"/>
          <w:sz w:val="24"/>
          <w:szCs w:val="24"/>
          <w:lang w:eastAsia="en-US"/>
        </w:rPr>
        <w:t xml:space="preserve">, в том числе </w:t>
      </w:r>
      <w:r w:rsidR="00A5733B" w:rsidRPr="00A5733B">
        <w:rPr>
          <w:rFonts w:ascii="Liberation Serif" w:eastAsiaTheme="minorHAnsi" w:hAnsi="Liberation Serif" w:cs="Liberation Serif"/>
          <w:sz w:val="24"/>
          <w:szCs w:val="24"/>
          <w:lang w:eastAsia="en-US"/>
        </w:rPr>
        <w:t>11</w:t>
      </w:r>
      <w:r w:rsidR="00270E74" w:rsidRPr="00A5733B">
        <w:rPr>
          <w:rFonts w:ascii="Liberation Serif" w:eastAsiaTheme="minorHAnsi" w:hAnsi="Liberation Serif" w:cs="Liberation Serif"/>
          <w:sz w:val="24"/>
          <w:szCs w:val="24"/>
          <w:lang w:eastAsia="en-US"/>
        </w:rPr>
        <w:t>1</w:t>
      </w:r>
      <w:r w:rsidRPr="00A5733B">
        <w:rPr>
          <w:rFonts w:ascii="Liberation Serif" w:eastAsiaTheme="minorHAnsi" w:hAnsi="Liberation Serif" w:cs="Liberation Serif"/>
          <w:sz w:val="24"/>
          <w:szCs w:val="24"/>
          <w:lang w:eastAsia="en-US"/>
        </w:rPr>
        <w:t xml:space="preserve"> муниципальных служащих и </w:t>
      </w:r>
      <w:r w:rsidR="00A5733B" w:rsidRPr="00A5733B">
        <w:rPr>
          <w:rFonts w:ascii="Liberation Serif" w:eastAsiaTheme="minorHAnsi" w:hAnsi="Liberation Serif" w:cs="Liberation Serif"/>
          <w:sz w:val="24"/>
          <w:szCs w:val="24"/>
          <w:lang w:eastAsia="en-US"/>
        </w:rPr>
        <w:t>13</w:t>
      </w:r>
      <w:r w:rsidRPr="00A5733B">
        <w:rPr>
          <w:rFonts w:ascii="Liberation Serif" w:eastAsiaTheme="minorHAnsi" w:hAnsi="Liberation Serif" w:cs="Liberation Serif"/>
          <w:sz w:val="24"/>
          <w:szCs w:val="24"/>
          <w:lang w:eastAsia="en-US"/>
        </w:rPr>
        <w:t xml:space="preserve"> работников, осуществляющих </w:t>
      </w:r>
      <w:r w:rsidRPr="00A5733B">
        <w:rPr>
          <w:rFonts w:ascii="Liberation Serif" w:hAnsi="Liberation Serif" w:cs="Liberation Serif"/>
          <w:sz w:val="24"/>
          <w:szCs w:val="24"/>
        </w:rPr>
        <w:t xml:space="preserve">техническое обеспечение деятельности </w:t>
      </w:r>
      <w:r w:rsidR="00F84064" w:rsidRPr="00A5733B">
        <w:rPr>
          <w:rFonts w:ascii="Liberation Serif" w:hAnsi="Liberation Serif" w:cs="Liberation Serif"/>
          <w:sz w:val="24"/>
          <w:szCs w:val="24"/>
        </w:rPr>
        <w:t xml:space="preserve">Администрации </w:t>
      </w:r>
      <w:r w:rsidRPr="00A5733B">
        <w:rPr>
          <w:rFonts w:ascii="Liberation Serif" w:hAnsi="Liberation Serif" w:cs="Liberation Serif"/>
          <w:sz w:val="24"/>
          <w:szCs w:val="24"/>
        </w:rPr>
        <w:t>и ее структурных подразделений. В 20</w:t>
      </w:r>
      <w:r w:rsidR="009524C3" w:rsidRPr="00A5733B">
        <w:rPr>
          <w:rFonts w:ascii="Liberation Serif" w:hAnsi="Liberation Serif" w:cs="Liberation Serif"/>
          <w:sz w:val="24"/>
          <w:szCs w:val="24"/>
        </w:rPr>
        <w:t>2</w:t>
      </w:r>
      <w:r w:rsidR="00270E74" w:rsidRPr="00A5733B">
        <w:rPr>
          <w:rFonts w:ascii="Liberation Serif" w:hAnsi="Liberation Serif" w:cs="Liberation Serif"/>
          <w:sz w:val="24"/>
          <w:szCs w:val="24"/>
        </w:rPr>
        <w:t>2</w:t>
      </w:r>
      <w:r w:rsidRPr="00A5733B">
        <w:rPr>
          <w:rFonts w:ascii="Liberation Serif" w:hAnsi="Liberation Serif" w:cs="Liberation Serif"/>
          <w:sz w:val="24"/>
          <w:szCs w:val="24"/>
        </w:rPr>
        <w:t xml:space="preserve"> году на</w:t>
      </w:r>
      <w:r w:rsidR="0099239E" w:rsidRPr="00A5733B">
        <w:rPr>
          <w:rFonts w:ascii="Liberation Serif" w:eastAsia="Calibri" w:hAnsi="Liberation Serif" w:cs="Liberation Serif"/>
          <w:sz w:val="24"/>
          <w:szCs w:val="24"/>
        </w:rPr>
        <w:t xml:space="preserve"> </w:t>
      </w:r>
      <w:r w:rsidR="006B3F2F" w:rsidRPr="00A5733B">
        <w:rPr>
          <w:rFonts w:ascii="Liberation Serif" w:hAnsi="Liberation Serif" w:cs="Liberation Serif"/>
          <w:sz w:val="24"/>
          <w:szCs w:val="24"/>
        </w:rPr>
        <w:t>муници</w:t>
      </w:r>
      <w:r w:rsidR="009524C3" w:rsidRPr="00A5733B">
        <w:rPr>
          <w:rFonts w:ascii="Liberation Serif" w:hAnsi="Liberation Serif" w:cs="Liberation Serif"/>
          <w:sz w:val="24"/>
          <w:szCs w:val="24"/>
        </w:rPr>
        <w:t>пальную службу пос</w:t>
      </w:r>
      <w:r w:rsidR="00270E74" w:rsidRPr="00A5733B">
        <w:rPr>
          <w:rFonts w:ascii="Liberation Serif" w:hAnsi="Liberation Serif" w:cs="Liberation Serif"/>
          <w:sz w:val="24"/>
          <w:szCs w:val="24"/>
        </w:rPr>
        <w:t>тупило</w:t>
      </w:r>
      <w:r w:rsidR="00A5733B" w:rsidRPr="00A5733B">
        <w:rPr>
          <w:rFonts w:ascii="Liberation Serif" w:hAnsi="Liberation Serif" w:cs="Liberation Serif"/>
          <w:sz w:val="24"/>
          <w:szCs w:val="24"/>
        </w:rPr>
        <w:t xml:space="preserve"> 9 </w:t>
      </w:r>
      <w:r w:rsidR="002E59E2" w:rsidRPr="00A5733B">
        <w:rPr>
          <w:rFonts w:ascii="Liberation Serif" w:hAnsi="Liberation Serif" w:cs="Liberation Serif"/>
          <w:sz w:val="24"/>
          <w:szCs w:val="24"/>
        </w:rPr>
        <w:t>человек</w:t>
      </w:r>
      <w:r w:rsidRPr="00A5733B">
        <w:rPr>
          <w:rFonts w:ascii="Liberation Serif" w:hAnsi="Liberation Serif" w:cs="Liberation Serif"/>
          <w:sz w:val="24"/>
          <w:szCs w:val="24"/>
        </w:rPr>
        <w:t>.</w:t>
      </w:r>
    </w:p>
    <w:p w:rsidR="003F0278" w:rsidRPr="00A5733B" w:rsidRDefault="003F0278" w:rsidP="003F0278">
      <w:pPr>
        <w:ind w:firstLine="567"/>
        <w:contextualSpacing/>
        <w:jc w:val="both"/>
        <w:rPr>
          <w:rFonts w:ascii="Liberation Serif" w:hAnsi="Liberation Serif" w:cs="Liberation Serif"/>
          <w:sz w:val="24"/>
          <w:szCs w:val="24"/>
        </w:rPr>
      </w:pPr>
      <w:r w:rsidRPr="00A5733B">
        <w:rPr>
          <w:rFonts w:ascii="Liberation Serif" w:hAnsi="Liberation Serif" w:cs="Liberation Serif"/>
          <w:sz w:val="24"/>
          <w:szCs w:val="24"/>
        </w:rPr>
        <w:t>На основании представлений непосредственных руководи</w:t>
      </w:r>
      <w:r w:rsidR="002E59E2" w:rsidRPr="00A5733B">
        <w:rPr>
          <w:rFonts w:ascii="Liberation Serif" w:hAnsi="Liberation Serif" w:cs="Liberation Serif"/>
          <w:sz w:val="24"/>
          <w:szCs w:val="24"/>
        </w:rPr>
        <w:t xml:space="preserve">телей присвоены классные чины </w:t>
      </w:r>
      <w:r w:rsidR="00A5733B" w:rsidRPr="00A5733B">
        <w:rPr>
          <w:rFonts w:ascii="Liberation Serif" w:hAnsi="Liberation Serif" w:cs="Liberation Serif"/>
          <w:sz w:val="24"/>
          <w:szCs w:val="24"/>
        </w:rPr>
        <w:t>38</w:t>
      </w:r>
      <w:r w:rsidRPr="00A5733B">
        <w:rPr>
          <w:rFonts w:ascii="Liberation Serif" w:hAnsi="Liberation Serif" w:cs="Liberation Serif"/>
          <w:sz w:val="24"/>
          <w:szCs w:val="24"/>
        </w:rPr>
        <w:t> муниципальным служащим.</w:t>
      </w:r>
    </w:p>
    <w:p w:rsidR="003F0278" w:rsidRPr="00A5733B" w:rsidRDefault="003F0278" w:rsidP="003F0278">
      <w:pPr>
        <w:ind w:firstLine="567"/>
        <w:contextualSpacing/>
        <w:jc w:val="both"/>
        <w:rPr>
          <w:rFonts w:ascii="Liberation Serif" w:hAnsi="Liberation Serif" w:cs="Liberation Serif"/>
          <w:sz w:val="24"/>
          <w:szCs w:val="24"/>
        </w:rPr>
      </w:pPr>
      <w:r w:rsidRPr="00A5733B">
        <w:rPr>
          <w:rFonts w:ascii="Liberation Serif" w:hAnsi="Liberation Serif" w:cs="Liberation Serif"/>
          <w:sz w:val="24"/>
          <w:szCs w:val="24"/>
        </w:rPr>
        <w:t>В 20</w:t>
      </w:r>
      <w:r w:rsidR="009524C3" w:rsidRPr="00A5733B">
        <w:rPr>
          <w:rFonts w:ascii="Liberation Serif" w:hAnsi="Liberation Serif" w:cs="Liberation Serif"/>
          <w:sz w:val="24"/>
          <w:szCs w:val="24"/>
        </w:rPr>
        <w:t>2</w:t>
      </w:r>
      <w:r w:rsidR="00270E74" w:rsidRPr="00A5733B">
        <w:rPr>
          <w:rFonts w:ascii="Liberation Serif" w:hAnsi="Liberation Serif" w:cs="Liberation Serif"/>
          <w:sz w:val="24"/>
          <w:szCs w:val="24"/>
        </w:rPr>
        <w:t xml:space="preserve">2 </w:t>
      </w:r>
      <w:r w:rsidRPr="00A5733B">
        <w:rPr>
          <w:rFonts w:ascii="Liberation Serif" w:hAnsi="Liberation Serif" w:cs="Liberation Serif"/>
          <w:sz w:val="24"/>
          <w:szCs w:val="24"/>
        </w:rPr>
        <w:t>году дополнительное профессиональное образование по програм</w:t>
      </w:r>
      <w:r w:rsidR="00377FF6" w:rsidRPr="00A5733B">
        <w:rPr>
          <w:rFonts w:ascii="Liberation Serif" w:hAnsi="Liberation Serif" w:cs="Liberation Serif"/>
          <w:sz w:val="24"/>
          <w:szCs w:val="24"/>
        </w:rPr>
        <w:t xml:space="preserve">ме повышения квалификации </w:t>
      </w:r>
      <w:r w:rsidR="00377FF6" w:rsidRPr="006B3CFC">
        <w:rPr>
          <w:rFonts w:ascii="Liberation Serif" w:hAnsi="Liberation Serif" w:cs="Liberation Serif"/>
          <w:sz w:val="24"/>
          <w:szCs w:val="24"/>
        </w:rPr>
        <w:t>прошл</w:t>
      </w:r>
      <w:r w:rsidR="00EA4077" w:rsidRPr="006B3CFC">
        <w:rPr>
          <w:rFonts w:ascii="Liberation Serif" w:hAnsi="Liberation Serif" w:cs="Liberation Serif"/>
          <w:sz w:val="24"/>
          <w:szCs w:val="24"/>
        </w:rPr>
        <w:t>и</w:t>
      </w:r>
      <w:r w:rsidRPr="006B3CFC">
        <w:rPr>
          <w:rFonts w:ascii="Liberation Serif" w:hAnsi="Liberation Serif" w:cs="Liberation Serif"/>
          <w:sz w:val="24"/>
          <w:szCs w:val="24"/>
        </w:rPr>
        <w:t xml:space="preserve"> </w:t>
      </w:r>
      <w:r w:rsidR="00DC2C8A" w:rsidRPr="006B3CFC">
        <w:rPr>
          <w:rFonts w:ascii="Liberation Serif" w:hAnsi="Liberation Serif" w:cs="Liberation Serif"/>
          <w:sz w:val="24"/>
          <w:szCs w:val="24"/>
        </w:rPr>
        <w:t>5</w:t>
      </w:r>
      <w:r w:rsidR="00270E74" w:rsidRPr="006B3CFC">
        <w:rPr>
          <w:rFonts w:ascii="Liberation Serif" w:hAnsi="Liberation Serif" w:cs="Liberation Serif"/>
          <w:sz w:val="24"/>
          <w:szCs w:val="24"/>
        </w:rPr>
        <w:t>8</w:t>
      </w:r>
      <w:r w:rsidRPr="00A5733B">
        <w:rPr>
          <w:rFonts w:ascii="Liberation Serif" w:hAnsi="Liberation Serif" w:cs="Liberation Serif"/>
          <w:sz w:val="24"/>
          <w:szCs w:val="24"/>
        </w:rPr>
        <w:t xml:space="preserve"> сотрудник</w:t>
      </w:r>
      <w:r w:rsidR="00270E74" w:rsidRPr="00A5733B">
        <w:rPr>
          <w:rFonts w:ascii="Liberation Serif" w:hAnsi="Liberation Serif" w:cs="Liberation Serif"/>
          <w:sz w:val="24"/>
          <w:szCs w:val="24"/>
        </w:rPr>
        <w:t>ов</w:t>
      </w:r>
      <w:r w:rsidRPr="00A5733B">
        <w:rPr>
          <w:rFonts w:ascii="Liberation Serif" w:hAnsi="Liberation Serif" w:cs="Liberation Serif"/>
          <w:sz w:val="24"/>
          <w:szCs w:val="24"/>
        </w:rPr>
        <w:t>.</w:t>
      </w:r>
    </w:p>
    <w:p w:rsidR="003F0278" w:rsidRPr="00A5733B" w:rsidRDefault="003F0278" w:rsidP="003F0278">
      <w:pPr>
        <w:ind w:firstLine="567"/>
        <w:contextualSpacing/>
        <w:jc w:val="both"/>
        <w:rPr>
          <w:rFonts w:ascii="Liberation Serif" w:hAnsi="Liberation Serif" w:cs="Liberation Serif"/>
          <w:sz w:val="24"/>
          <w:szCs w:val="24"/>
        </w:rPr>
      </w:pPr>
      <w:r w:rsidRPr="00A5733B">
        <w:rPr>
          <w:rFonts w:ascii="Liberation Serif" w:hAnsi="Liberation Serif" w:cs="Liberation Serif"/>
          <w:sz w:val="24"/>
          <w:szCs w:val="24"/>
        </w:rPr>
        <w:t>В 20</w:t>
      </w:r>
      <w:r w:rsidR="00270E74" w:rsidRPr="00A5733B">
        <w:rPr>
          <w:rFonts w:ascii="Liberation Serif" w:hAnsi="Liberation Serif" w:cs="Liberation Serif"/>
          <w:sz w:val="24"/>
          <w:szCs w:val="24"/>
        </w:rPr>
        <w:t>22</w:t>
      </w:r>
      <w:r w:rsidRPr="00A5733B">
        <w:rPr>
          <w:rFonts w:ascii="Liberation Serif" w:hAnsi="Liberation Serif" w:cs="Liberation Serif"/>
          <w:sz w:val="24"/>
          <w:szCs w:val="24"/>
        </w:rPr>
        <w:t xml:space="preserve"> году проведена диспансеризация муниципальных служащи</w:t>
      </w:r>
      <w:r w:rsidR="00F62550" w:rsidRPr="00A5733B">
        <w:rPr>
          <w:rFonts w:ascii="Liberation Serif" w:hAnsi="Liberation Serif" w:cs="Liberation Serif"/>
          <w:sz w:val="24"/>
          <w:szCs w:val="24"/>
        </w:rPr>
        <w:t>х.</w:t>
      </w:r>
      <w:r w:rsidR="002E59E2" w:rsidRPr="00A5733B">
        <w:rPr>
          <w:rFonts w:ascii="Liberation Serif" w:hAnsi="Liberation Serif" w:cs="Liberation Serif"/>
          <w:sz w:val="24"/>
          <w:szCs w:val="24"/>
        </w:rPr>
        <w:t xml:space="preserve"> Периодический </w:t>
      </w:r>
      <w:r w:rsidR="00270E74" w:rsidRPr="00A5733B">
        <w:rPr>
          <w:rFonts w:ascii="Liberation Serif" w:hAnsi="Liberation Serif" w:cs="Liberation Serif"/>
          <w:sz w:val="24"/>
          <w:szCs w:val="24"/>
        </w:rPr>
        <w:t xml:space="preserve">осмотр прошли </w:t>
      </w:r>
      <w:r w:rsidR="00A5733B" w:rsidRPr="00A5733B">
        <w:rPr>
          <w:rFonts w:ascii="Liberation Serif" w:hAnsi="Liberation Serif" w:cs="Liberation Serif"/>
          <w:sz w:val="24"/>
          <w:szCs w:val="24"/>
        </w:rPr>
        <w:t>103</w:t>
      </w:r>
      <w:r w:rsidRPr="00A5733B">
        <w:rPr>
          <w:rFonts w:ascii="Liberation Serif" w:hAnsi="Liberation Serif" w:cs="Liberation Serif"/>
          <w:sz w:val="24"/>
          <w:szCs w:val="24"/>
        </w:rPr>
        <w:t xml:space="preserve"> муниципальных служащих. Получены заключения об отсутствии заболеваний, препятствующих прохождению муниципальной службы.</w:t>
      </w:r>
    </w:p>
    <w:p w:rsidR="003F0278" w:rsidRPr="00A5733B" w:rsidRDefault="003D6D26" w:rsidP="00627AFF">
      <w:pPr>
        <w:ind w:firstLine="567"/>
        <w:contextualSpacing/>
        <w:jc w:val="both"/>
        <w:rPr>
          <w:rFonts w:ascii="Liberation Serif" w:hAnsi="Liberation Serif" w:cs="Liberation Serif"/>
          <w:sz w:val="24"/>
          <w:szCs w:val="24"/>
        </w:rPr>
      </w:pPr>
      <w:r w:rsidRPr="00A5733B">
        <w:rPr>
          <w:rFonts w:ascii="Liberation Serif" w:hAnsi="Liberation Serif" w:cs="Liberation Serif"/>
          <w:sz w:val="24"/>
          <w:szCs w:val="24"/>
        </w:rPr>
        <w:t>В соответствии Федерал</w:t>
      </w:r>
      <w:r w:rsidR="003723AB" w:rsidRPr="00A5733B">
        <w:rPr>
          <w:rFonts w:ascii="Liberation Serif" w:hAnsi="Liberation Serif" w:cs="Liberation Serif"/>
          <w:sz w:val="24"/>
          <w:szCs w:val="24"/>
        </w:rPr>
        <w:t>ьным законом от 02 марта 2007 года</w:t>
      </w:r>
      <w:r w:rsidRPr="00A5733B">
        <w:rPr>
          <w:rFonts w:ascii="Liberation Serif" w:hAnsi="Liberation Serif" w:cs="Liberation Serif"/>
          <w:sz w:val="24"/>
          <w:szCs w:val="24"/>
        </w:rPr>
        <w:t xml:space="preserve"> №</w:t>
      </w:r>
      <w:r w:rsidR="00CB7AB2" w:rsidRPr="00A5733B">
        <w:rPr>
          <w:rFonts w:ascii="Liberation Serif" w:hAnsi="Liberation Serif" w:cs="Liberation Serif"/>
          <w:sz w:val="24"/>
          <w:szCs w:val="24"/>
        </w:rPr>
        <w:t> </w:t>
      </w:r>
      <w:r w:rsidRPr="00A5733B">
        <w:rPr>
          <w:rFonts w:ascii="Liberation Serif" w:hAnsi="Liberation Serif" w:cs="Liberation Serif"/>
          <w:sz w:val="24"/>
          <w:szCs w:val="24"/>
        </w:rPr>
        <w:t>25-ФЗ «О муниципальной</w:t>
      </w:r>
      <w:r w:rsidR="006451A2" w:rsidRPr="00A5733B">
        <w:rPr>
          <w:rFonts w:ascii="Liberation Serif" w:hAnsi="Liberation Serif" w:cs="Liberation Serif"/>
          <w:sz w:val="24"/>
          <w:szCs w:val="24"/>
        </w:rPr>
        <w:t xml:space="preserve"> службе в Российской Федерации»</w:t>
      </w:r>
      <w:r w:rsidRPr="00A5733B">
        <w:rPr>
          <w:rFonts w:ascii="Liberation Serif" w:hAnsi="Liberation Serif" w:cs="Liberation Serif"/>
          <w:sz w:val="24"/>
          <w:szCs w:val="24"/>
        </w:rPr>
        <w:t xml:space="preserve"> </w:t>
      </w:r>
      <w:r w:rsidR="00270E74" w:rsidRPr="00A5733B">
        <w:rPr>
          <w:rFonts w:ascii="Liberation Serif" w:hAnsi="Liberation Serif" w:cs="Liberation Serif"/>
          <w:sz w:val="24"/>
          <w:szCs w:val="24"/>
        </w:rPr>
        <w:t>в 2022</w:t>
      </w:r>
      <w:r w:rsidR="0099239E" w:rsidRPr="00A5733B">
        <w:rPr>
          <w:rFonts w:ascii="Liberation Serif" w:hAnsi="Liberation Serif" w:cs="Liberation Serif"/>
          <w:sz w:val="24"/>
          <w:szCs w:val="24"/>
        </w:rPr>
        <w:t xml:space="preserve"> году</w:t>
      </w:r>
      <w:r w:rsidRPr="00A5733B">
        <w:rPr>
          <w:rFonts w:ascii="Liberation Serif" w:hAnsi="Liberation Serif" w:cs="Liberation Serif"/>
          <w:sz w:val="24"/>
          <w:szCs w:val="24"/>
        </w:rPr>
        <w:t xml:space="preserve"> проведена аттестация муниципальных служащих в</w:t>
      </w:r>
      <w:r w:rsidR="006451A2" w:rsidRPr="00A5733B">
        <w:rPr>
          <w:rFonts w:ascii="Liberation Serif" w:hAnsi="Liberation Serif" w:cs="Liberation Serif"/>
          <w:sz w:val="24"/>
          <w:szCs w:val="24"/>
        </w:rPr>
        <w:t> </w:t>
      </w:r>
      <w:r w:rsidRPr="00A5733B">
        <w:rPr>
          <w:rFonts w:ascii="Liberation Serif" w:hAnsi="Liberation Serif" w:cs="Liberation Serif"/>
          <w:sz w:val="24"/>
          <w:szCs w:val="24"/>
        </w:rPr>
        <w:t>целях определения соответствия их замещаемым должностям муниципальной службы на основе оценки профессиональной служебной деятельн</w:t>
      </w:r>
      <w:r w:rsidR="009524C3" w:rsidRPr="00A5733B">
        <w:rPr>
          <w:rFonts w:ascii="Liberation Serif" w:hAnsi="Liberation Serif" w:cs="Liberation Serif"/>
          <w:sz w:val="24"/>
          <w:szCs w:val="24"/>
        </w:rPr>
        <w:t>ости. Всего пр</w:t>
      </w:r>
      <w:r w:rsidR="00270E74" w:rsidRPr="00A5733B">
        <w:rPr>
          <w:rFonts w:ascii="Liberation Serif" w:hAnsi="Liberation Serif" w:cs="Liberation Serif"/>
          <w:sz w:val="24"/>
          <w:szCs w:val="24"/>
        </w:rPr>
        <w:t>ошли аттестацию 9</w:t>
      </w:r>
      <w:r w:rsidR="00FF1922" w:rsidRPr="00A5733B">
        <w:rPr>
          <w:rFonts w:ascii="Liberation Serif" w:hAnsi="Liberation Serif" w:cs="Liberation Serif"/>
          <w:sz w:val="24"/>
          <w:szCs w:val="24"/>
        </w:rPr>
        <w:t xml:space="preserve"> </w:t>
      </w:r>
      <w:r w:rsidR="009524C3" w:rsidRPr="00A5733B">
        <w:rPr>
          <w:rFonts w:ascii="Liberation Serif" w:hAnsi="Liberation Serif" w:cs="Liberation Serif"/>
          <w:sz w:val="24"/>
          <w:szCs w:val="24"/>
        </w:rPr>
        <w:t>муниципальных служащих</w:t>
      </w:r>
      <w:r w:rsidRPr="00A5733B">
        <w:rPr>
          <w:rFonts w:ascii="Liberation Serif" w:hAnsi="Liberation Serif" w:cs="Liberation Serif"/>
          <w:sz w:val="24"/>
          <w:szCs w:val="24"/>
        </w:rPr>
        <w:t xml:space="preserve"> </w:t>
      </w:r>
      <w:r w:rsidR="00F84064" w:rsidRPr="00A5733B">
        <w:rPr>
          <w:rFonts w:ascii="Liberation Serif" w:hAnsi="Liberation Serif" w:cs="Liberation Serif"/>
          <w:sz w:val="24"/>
          <w:szCs w:val="24"/>
        </w:rPr>
        <w:t>Администрации</w:t>
      </w:r>
      <w:r w:rsidRPr="00A5733B">
        <w:rPr>
          <w:rFonts w:ascii="Liberation Serif" w:hAnsi="Liberation Serif" w:cs="Liberation Serif"/>
          <w:sz w:val="24"/>
          <w:szCs w:val="24"/>
        </w:rPr>
        <w:t>. По решениям аттестационной комиссии муниципальные служащие признаны соответствующими замещаемой долж</w:t>
      </w:r>
      <w:r w:rsidR="00270E74" w:rsidRPr="00A5733B">
        <w:rPr>
          <w:rFonts w:ascii="Liberation Serif" w:hAnsi="Liberation Serif" w:cs="Liberation Serif"/>
          <w:sz w:val="24"/>
          <w:szCs w:val="24"/>
        </w:rPr>
        <w:t>ности муниципальной службы</w:t>
      </w:r>
      <w:r w:rsidRPr="00A5733B">
        <w:rPr>
          <w:rFonts w:ascii="Liberation Serif" w:hAnsi="Liberation Serif" w:cs="Liberation Serif"/>
          <w:sz w:val="24"/>
          <w:szCs w:val="24"/>
        </w:rPr>
        <w:t>.</w:t>
      </w:r>
    </w:p>
    <w:p w:rsidR="003F0278" w:rsidRPr="00ED2C1F" w:rsidRDefault="003F0278" w:rsidP="003F0278">
      <w:pPr>
        <w:rPr>
          <w:rFonts w:ascii="Liberation Serif" w:hAnsi="Liberation Serif" w:cs="Liberation Serif"/>
          <w:sz w:val="24"/>
          <w:szCs w:val="24"/>
          <w:highlight w:val="yellow"/>
        </w:rPr>
      </w:pPr>
      <w:r w:rsidRPr="00ED2C1F">
        <w:rPr>
          <w:rFonts w:ascii="Liberation Serif" w:hAnsi="Liberation Serif" w:cs="Liberation Serif"/>
          <w:sz w:val="24"/>
          <w:szCs w:val="24"/>
          <w:highlight w:val="yellow"/>
        </w:rPr>
        <w:br w:type="page"/>
      </w:r>
    </w:p>
    <w:p w:rsidR="00C8141C" w:rsidRPr="003355D2" w:rsidRDefault="00C8141C" w:rsidP="00C8141C">
      <w:pPr>
        <w:jc w:val="center"/>
        <w:rPr>
          <w:rFonts w:ascii="Liberation Serif" w:hAnsi="Liberation Serif" w:cs="Liberation Serif"/>
          <w:b/>
          <w:bCs/>
          <w:sz w:val="24"/>
          <w:szCs w:val="24"/>
        </w:rPr>
      </w:pPr>
      <w:r w:rsidRPr="003355D2">
        <w:rPr>
          <w:rFonts w:ascii="Liberation Serif" w:hAnsi="Liberation Serif" w:cs="Liberation Serif"/>
          <w:b/>
          <w:bCs/>
          <w:sz w:val="24"/>
          <w:szCs w:val="24"/>
        </w:rPr>
        <w:lastRenderedPageBreak/>
        <w:t>Глава 4. Исполнение перечня вопросов, поставленных Думой городского округа</w:t>
      </w:r>
    </w:p>
    <w:p w:rsidR="00C8141C" w:rsidRPr="003355D2" w:rsidRDefault="00C8141C" w:rsidP="00C8141C">
      <w:pPr>
        <w:jc w:val="both"/>
        <w:rPr>
          <w:rFonts w:ascii="Liberation Serif" w:hAnsi="Liberation Serif" w:cs="Liberation Serif"/>
          <w:sz w:val="16"/>
          <w:szCs w:val="16"/>
        </w:rPr>
      </w:pPr>
    </w:p>
    <w:p w:rsidR="00C8141C" w:rsidRDefault="00C8141C" w:rsidP="00C8141C">
      <w:pPr>
        <w:ind w:firstLine="567"/>
        <w:jc w:val="both"/>
        <w:rPr>
          <w:rFonts w:ascii="Liberation Serif" w:hAnsi="Liberation Serif" w:cs="Liberation Serif"/>
          <w:sz w:val="24"/>
          <w:szCs w:val="24"/>
        </w:rPr>
      </w:pPr>
      <w:r w:rsidRPr="003355D2">
        <w:rPr>
          <w:rFonts w:ascii="Liberation Serif" w:hAnsi="Liberation Serif" w:cs="Liberation Serif"/>
          <w:sz w:val="24"/>
          <w:szCs w:val="24"/>
        </w:rPr>
        <w:t>В приложении 2 к настоящему Отчету представлена информация о деятельности администрации городского округа по решению вопросов, поставленных Думой для решения в</w:t>
      </w:r>
      <w:r w:rsidR="0099239E" w:rsidRPr="003355D2">
        <w:rPr>
          <w:rFonts w:ascii="Liberation Serif" w:eastAsia="Calibri" w:hAnsi="Liberation Serif" w:cs="Liberation Serif"/>
          <w:sz w:val="24"/>
          <w:szCs w:val="24"/>
          <w:lang w:eastAsia="en-US"/>
        </w:rPr>
        <w:t xml:space="preserve"> </w:t>
      </w:r>
      <w:r w:rsidR="003355D2">
        <w:rPr>
          <w:rFonts w:ascii="Liberation Serif" w:hAnsi="Liberation Serif" w:cs="Liberation Serif"/>
          <w:sz w:val="24"/>
          <w:szCs w:val="24"/>
        </w:rPr>
        <w:t>202</w:t>
      </w:r>
      <w:r w:rsidR="003355D2" w:rsidRPr="003355D2">
        <w:rPr>
          <w:rFonts w:ascii="Liberation Serif" w:hAnsi="Liberation Serif" w:cs="Liberation Serif"/>
          <w:sz w:val="24"/>
          <w:szCs w:val="24"/>
        </w:rPr>
        <w:t>2</w:t>
      </w:r>
      <w:r w:rsidRPr="003355D2">
        <w:rPr>
          <w:rFonts w:ascii="Liberation Serif" w:hAnsi="Liberation Serif" w:cs="Liberation Serif"/>
          <w:sz w:val="24"/>
          <w:szCs w:val="24"/>
        </w:rPr>
        <w:t xml:space="preserve"> году. Всего Думой </w:t>
      </w:r>
      <w:r w:rsidR="008D109C" w:rsidRPr="008D109C">
        <w:rPr>
          <w:rFonts w:ascii="Liberation Serif" w:hAnsi="Liberation Serif" w:cs="Liberation Serif"/>
          <w:sz w:val="24"/>
          <w:szCs w:val="24"/>
        </w:rPr>
        <w:t>поставлено 67</w:t>
      </w:r>
      <w:r w:rsidRPr="008D109C">
        <w:rPr>
          <w:rFonts w:ascii="Liberation Serif" w:hAnsi="Liberation Serif" w:cs="Liberation Serif"/>
          <w:sz w:val="24"/>
          <w:szCs w:val="24"/>
        </w:rPr>
        <w:t xml:space="preserve"> вопросов, большая</w:t>
      </w:r>
      <w:r w:rsidRPr="003355D2">
        <w:rPr>
          <w:rFonts w:ascii="Liberation Serif" w:hAnsi="Liberation Serif" w:cs="Liberation Serif"/>
          <w:sz w:val="24"/>
          <w:szCs w:val="24"/>
        </w:rPr>
        <w:t xml:space="preserve"> часть которых выполнена или</w:t>
      </w:r>
      <w:r w:rsidR="0099239E" w:rsidRPr="003355D2">
        <w:rPr>
          <w:rFonts w:ascii="Liberation Serif" w:eastAsia="Calibri" w:hAnsi="Liberation Serif" w:cs="Liberation Serif"/>
          <w:sz w:val="24"/>
          <w:szCs w:val="24"/>
          <w:lang w:eastAsia="en-US"/>
        </w:rPr>
        <w:t xml:space="preserve"> </w:t>
      </w:r>
      <w:r w:rsidRPr="003355D2">
        <w:rPr>
          <w:rFonts w:ascii="Liberation Serif" w:hAnsi="Liberation Serif" w:cs="Liberation Serif"/>
          <w:sz w:val="24"/>
          <w:szCs w:val="24"/>
        </w:rPr>
        <w:t>находится в различных стадиях исполнения.</w:t>
      </w:r>
    </w:p>
    <w:p w:rsidR="00837266" w:rsidRPr="00ED2C1F" w:rsidRDefault="00837266" w:rsidP="00837266">
      <w:pPr>
        <w:jc w:val="both"/>
        <w:rPr>
          <w:rFonts w:ascii="Liberation Serif" w:hAnsi="Liberation Serif" w:cs="Liberation Serif"/>
          <w:sz w:val="16"/>
          <w:szCs w:val="16"/>
          <w:highlight w:val="yellow"/>
        </w:rPr>
      </w:pPr>
    </w:p>
    <w:p w:rsidR="002B4FF9" w:rsidRDefault="002B4FF9" w:rsidP="002B4FF9">
      <w:pPr>
        <w:contextualSpacing/>
        <w:jc w:val="center"/>
        <w:rPr>
          <w:rFonts w:ascii="Liberation Serif" w:hAnsi="Liberation Serif" w:cs="Liberation Serif"/>
          <w:b/>
          <w:sz w:val="24"/>
          <w:szCs w:val="24"/>
        </w:rPr>
      </w:pPr>
      <w:r>
        <w:rPr>
          <w:rFonts w:ascii="Liberation Serif" w:hAnsi="Liberation Serif" w:cs="Liberation Serif"/>
          <w:b/>
          <w:sz w:val="24"/>
          <w:szCs w:val="24"/>
        </w:rPr>
        <w:t>Глава 5. Приоритеты и цели развития городского округа Верхняя Пышма на</w:t>
      </w:r>
      <w:r w:rsidRPr="00EA4077">
        <w:rPr>
          <w:rFonts w:ascii="Liberation Serif" w:hAnsi="Liberation Serif" w:cs="Liberation Serif"/>
          <w:b/>
          <w:sz w:val="24"/>
          <w:szCs w:val="24"/>
        </w:rPr>
        <w:t xml:space="preserve"> </w:t>
      </w:r>
      <w:r>
        <w:rPr>
          <w:rFonts w:ascii="Liberation Serif" w:hAnsi="Liberation Serif" w:cs="Liberation Serif"/>
          <w:b/>
          <w:sz w:val="24"/>
          <w:szCs w:val="24"/>
        </w:rPr>
        <w:t>2023 год</w:t>
      </w:r>
    </w:p>
    <w:p w:rsidR="002B4FF9" w:rsidRDefault="002B4FF9" w:rsidP="002B4FF9">
      <w:pPr>
        <w:jc w:val="both"/>
        <w:rPr>
          <w:rFonts w:ascii="Liberation Serif" w:hAnsi="Liberation Serif" w:cs="Liberation Serif"/>
          <w:sz w:val="16"/>
          <w:szCs w:val="16"/>
          <w:highlight w:val="yellow"/>
        </w:rPr>
      </w:pPr>
    </w:p>
    <w:p w:rsidR="00D13D95" w:rsidRPr="00D13D95" w:rsidRDefault="00D13D95" w:rsidP="00D13D95">
      <w:pPr>
        <w:ind w:firstLine="567"/>
        <w:contextualSpacing/>
        <w:jc w:val="both"/>
        <w:rPr>
          <w:rFonts w:ascii="Liberation Serif" w:hAnsi="Liberation Serif" w:cs="Liberation Serif"/>
          <w:sz w:val="24"/>
          <w:szCs w:val="24"/>
        </w:rPr>
      </w:pPr>
      <w:r w:rsidRPr="00D13D95">
        <w:rPr>
          <w:rFonts w:ascii="Liberation Serif" w:hAnsi="Liberation Serif" w:cs="Liberation Serif"/>
          <w:sz w:val="24"/>
          <w:szCs w:val="24"/>
        </w:rPr>
        <w:t>В 2022 году в условиях сложной экономической ситуации, связанной с введением санкцион</w:t>
      </w:r>
      <w:r w:rsidRPr="006B1678">
        <w:rPr>
          <w:rFonts w:ascii="Liberation Serif" w:hAnsi="Liberation Serif" w:cs="Liberation Serif"/>
          <w:sz w:val="24"/>
          <w:szCs w:val="24"/>
        </w:rPr>
        <w:t>ных ограничений, в целом сохранилась положительная динамика по многим показателям социально-экономического развития городского округа. Промышленные предприятия сохранили свою деятельность, продолжали стабильно работать, своевременно выплачивалась заработная плата. В</w:t>
      </w:r>
      <w:r w:rsidR="002D17BB" w:rsidRPr="006B1678">
        <w:rPr>
          <w:rFonts w:ascii="Liberation Serif" w:hAnsi="Liberation Serif" w:cs="Liberation Serif"/>
          <w:sz w:val="24"/>
          <w:szCs w:val="24"/>
        </w:rPr>
        <w:t> </w:t>
      </w:r>
      <w:r w:rsidRPr="006B1678">
        <w:rPr>
          <w:rFonts w:ascii="Liberation Serif" w:hAnsi="Liberation Serif" w:cs="Liberation Serif"/>
          <w:sz w:val="24"/>
          <w:szCs w:val="24"/>
        </w:rPr>
        <w:t>полном объеме исполнялись социальные обязательства, принятые Администрацией меры по решению проблем в основных сферах жизнедеятельности городского округа способствовали достижению запланированных показателей.</w:t>
      </w:r>
    </w:p>
    <w:p w:rsidR="00D13D95" w:rsidRPr="00D13D95" w:rsidRDefault="00D13D95" w:rsidP="00D13D95">
      <w:pPr>
        <w:ind w:firstLine="567"/>
        <w:contextualSpacing/>
        <w:jc w:val="both"/>
        <w:rPr>
          <w:rFonts w:ascii="Liberation Serif" w:hAnsi="Liberation Serif" w:cs="Liberation Serif"/>
          <w:sz w:val="24"/>
          <w:szCs w:val="24"/>
        </w:rPr>
      </w:pPr>
      <w:r w:rsidRPr="00D13D95">
        <w:rPr>
          <w:rFonts w:ascii="Liberation Serif" w:hAnsi="Liberation Serif" w:cs="Liberation Serif"/>
          <w:sz w:val="24"/>
          <w:szCs w:val="24"/>
        </w:rPr>
        <w:t>Одними из основных приоритетов деятельности Администрации в 2023 году являются мониторинг социально-экономической ситуации в городском округе в условиях внешних вызовов для экономики, взаимодействие с предприятиями и организациями, отслеживание ситуации на</w:t>
      </w:r>
      <w:r w:rsidR="002D17BB">
        <w:rPr>
          <w:rFonts w:ascii="Liberation Serif" w:hAnsi="Liberation Serif" w:cs="Liberation Serif"/>
          <w:sz w:val="24"/>
          <w:szCs w:val="24"/>
        </w:rPr>
        <w:t xml:space="preserve"> </w:t>
      </w:r>
      <w:r w:rsidRPr="00D13D95">
        <w:rPr>
          <w:rFonts w:ascii="Liberation Serif" w:hAnsi="Liberation Serif" w:cs="Liberation Serif"/>
          <w:sz w:val="24"/>
          <w:szCs w:val="24"/>
        </w:rPr>
        <w:t xml:space="preserve">предприятиях для обеспечения экономической и социальной стабильности на территории городского округа, чтобы продолжить работу по решению вопросов, направленных на улучшение качества жизни населения, и выполнению первостепенных </w:t>
      </w:r>
      <w:r w:rsidR="006B1678" w:rsidRPr="006B1678">
        <w:rPr>
          <w:rFonts w:ascii="Liberation Serif" w:hAnsi="Liberation Serif" w:cs="Liberation Serif"/>
          <w:sz w:val="24"/>
          <w:szCs w:val="24"/>
        </w:rPr>
        <w:t>задач</w:t>
      </w:r>
      <w:r w:rsidR="006B1678">
        <w:rPr>
          <w:rFonts w:ascii="Liberation Serif" w:hAnsi="Liberation Serif" w:cs="Liberation Serif"/>
          <w:sz w:val="24"/>
          <w:szCs w:val="24"/>
        </w:rPr>
        <w:t>,</w:t>
      </w:r>
      <w:r w:rsidRPr="006B1678">
        <w:rPr>
          <w:rFonts w:ascii="Liberation Serif" w:hAnsi="Liberation Serif" w:cs="Liberation Serif"/>
          <w:sz w:val="24"/>
          <w:szCs w:val="24"/>
        </w:rPr>
        <w:t xml:space="preserve"> основны</w:t>
      </w:r>
      <w:r w:rsidR="006B1678" w:rsidRPr="006B1678">
        <w:rPr>
          <w:rFonts w:ascii="Liberation Serif" w:hAnsi="Liberation Serif" w:cs="Liberation Serif"/>
          <w:sz w:val="24"/>
          <w:szCs w:val="24"/>
        </w:rPr>
        <w:t>ми их которых</w:t>
      </w:r>
      <w:r w:rsidRPr="006B1678">
        <w:rPr>
          <w:rFonts w:ascii="Liberation Serif" w:hAnsi="Liberation Serif" w:cs="Liberation Serif"/>
          <w:sz w:val="24"/>
          <w:szCs w:val="24"/>
        </w:rPr>
        <w:t xml:space="preserve"> являются:</w:t>
      </w:r>
    </w:p>
    <w:p w:rsidR="00D13D95" w:rsidRPr="00D13D95" w:rsidRDefault="00D13D95" w:rsidP="00D13D95">
      <w:pPr>
        <w:ind w:firstLine="567"/>
        <w:contextualSpacing/>
        <w:jc w:val="both"/>
        <w:rPr>
          <w:rFonts w:ascii="Liberation Serif" w:hAnsi="Liberation Serif" w:cs="Liberation Serif"/>
          <w:sz w:val="24"/>
          <w:szCs w:val="24"/>
        </w:rPr>
      </w:pPr>
      <w:r w:rsidRPr="00D13D95">
        <w:rPr>
          <w:rFonts w:ascii="Liberation Serif" w:hAnsi="Liberation Serif" w:cs="Liberation Serif"/>
          <w:sz w:val="24"/>
          <w:szCs w:val="24"/>
        </w:rPr>
        <w:t>– актуализация Стратегии социально-экономического развития городского округа Верхняя Пышма до 2035 года;</w:t>
      </w:r>
    </w:p>
    <w:p w:rsidR="00D13D95" w:rsidRPr="00D13D95" w:rsidRDefault="00D13D95" w:rsidP="00D13D95">
      <w:pPr>
        <w:ind w:firstLine="567"/>
        <w:contextualSpacing/>
        <w:jc w:val="both"/>
        <w:rPr>
          <w:rFonts w:ascii="Liberation Serif" w:hAnsi="Liberation Serif" w:cs="Liberation Serif"/>
          <w:sz w:val="24"/>
          <w:szCs w:val="24"/>
        </w:rPr>
      </w:pPr>
      <w:r w:rsidRPr="00D13D95">
        <w:rPr>
          <w:rFonts w:ascii="Liberation Serif" w:hAnsi="Liberation Serif" w:cs="Liberation Serif"/>
          <w:sz w:val="24"/>
          <w:szCs w:val="24"/>
        </w:rPr>
        <w:t>– корректировка и утверждение Генерального плана городского округа для сбалансированного пространственного развития;</w:t>
      </w:r>
    </w:p>
    <w:p w:rsidR="00D13D95" w:rsidRPr="00D13D95" w:rsidRDefault="00D13D95" w:rsidP="00D13D95">
      <w:pPr>
        <w:ind w:firstLine="567"/>
        <w:contextualSpacing/>
        <w:jc w:val="both"/>
        <w:rPr>
          <w:rFonts w:ascii="Liberation Serif" w:hAnsi="Liberation Serif" w:cs="Liberation Serif"/>
          <w:sz w:val="24"/>
          <w:szCs w:val="24"/>
        </w:rPr>
      </w:pPr>
      <w:r w:rsidRPr="00D13D95">
        <w:rPr>
          <w:rFonts w:ascii="Liberation Serif" w:hAnsi="Liberation Serif" w:cs="Liberation Serif"/>
          <w:sz w:val="24"/>
          <w:szCs w:val="24"/>
        </w:rPr>
        <w:t>– обеспечение доходной части бюджета городского округа и эффективное расходование средств местного бюджета;</w:t>
      </w:r>
    </w:p>
    <w:p w:rsidR="00D13D95" w:rsidRPr="006B1678" w:rsidRDefault="00D13D95" w:rsidP="00D13D95">
      <w:pPr>
        <w:ind w:firstLine="567"/>
        <w:contextualSpacing/>
        <w:jc w:val="both"/>
        <w:rPr>
          <w:rFonts w:ascii="Liberation Serif" w:hAnsi="Liberation Serif" w:cs="Liberation Serif"/>
          <w:sz w:val="24"/>
          <w:szCs w:val="24"/>
        </w:rPr>
      </w:pPr>
      <w:r w:rsidRPr="00D13D95">
        <w:rPr>
          <w:rFonts w:ascii="Liberation Serif" w:hAnsi="Liberation Serif" w:cs="Liberation Serif"/>
          <w:sz w:val="24"/>
          <w:szCs w:val="24"/>
        </w:rPr>
        <w:t>– </w:t>
      </w:r>
      <w:r w:rsidRPr="006B1678">
        <w:rPr>
          <w:rFonts w:ascii="Liberation Serif" w:hAnsi="Liberation Serif" w:cs="Liberation Serif"/>
          <w:sz w:val="24"/>
          <w:szCs w:val="24"/>
        </w:rPr>
        <w:t>достижение установленных целевых показателей муниципальных компонентов для участия городского округа в национальных проектах;</w:t>
      </w:r>
    </w:p>
    <w:p w:rsidR="00D13D95" w:rsidRPr="006B1678" w:rsidRDefault="00D13D95" w:rsidP="00D13D95">
      <w:pPr>
        <w:ind w:firstLine="567"/>
        <w:contextualSpacing/>
        <w:jc w:val="both"/>
        <w:rPr>
          <w:rFonts w:ascii="Liberation Serif" w:hAnsi="Liberation Serif" w:cs="Liberation Serif"/>
          <w:sz w:val="24"/>
          <w:szCs w:val="24"/>
        </w:rPr>
      </w:pPr>
      <w:r w:rsidRPr="006B1678">
        <w:rPr>
          <w:rFonts w:ascii="Liberation Serif" w:hAnsi="Liberation Serif" w:cs="Liberation Serif"/>
          <w:sz w:val="24"/>
          <w:szCs w:val="24"/>
        </w:rPr>
        <w:t>– подход к решению проблем исходя из интересов городских и сельских жителей городского округа;</w:t>
      </w:r>
    </w:p>
    <w:p w:rsidR="00D13D95" w:rsidRPr="006B1678" w:rsidRDefault="00D13D95" w:rsidP="00D13D95">
      <w:pPr>
        <w:ind w:firstLine="567"/>
        <w:contextualSpacing/>
        <w:jc w:val="both"/>
        <w:rPr>
          <w:rFonts w:ascii="Liberation Serif" w:hAnsi="Liberation Serif" w:cs="Liberation Serif"/>
          <w:sz w:val="24"/>
          <w:szCs w:val="24"/>
        </w:rPr>
      </w:pPr>
      <w:r w:rsidRPr="006B1678">
        <w:rPr>
          <w:rFonts w:ascii="Liberation Serif" w:hAnsi="Liberation Serif" w:cs="Liberation Serif"/>
          <w:sz w:val="24"/>
          <w:szCs w:val="24"/>
        </w:rPr>
        <w:t>– строительство дошкольных учреждений и проведение работы по участию в государственных программах строительства социальных объектов;</w:t>
      </w:r>
    </w:p>
    <w:p w:rsidR="00D13D95" w:rsidRPr="006B1678" w:rsidRDefault="00D13D95" w:rsidP="00D13D95">
      <w:pPr>
        <w:ind w:firstLine="567"/>
        <w:contextualSpacing/>
        <w:jc w:val="both"/>
        <w:rPr>
          <w:rFonts w:ascii="Liberation Serif" w:hAnsi="Liberation Serif" w:cs="Liberation Serif"/>
          <w:sz w:val="24"/>
          <w:szCs w:val="24"/>
        </w:rPr>
      </w:pPr>
      <w:r w:rsidRPr="006B1678">
        <w:rPr>
          <w:rFonts w:ascii="Liberation Serif" w:hAnsi="Liberation Serif" w:cs="Liberation Serif"/>
          <w:sz w:val="24"/>
          <w:szCs w:val="24"/>
        </w:rPr>
        <w:t>– продолжение работы по благоустройству общественных пространств как в городе Верхняя Пышма, так и в сельских территориях;</w:t>
      </w:r>
    </w:p>
    <w:p w:rsidR="00D13D95" w:rsidRPr="006B1678" w:rsidRDefault="00D13D95" w:rsidP="00D13D95">
      <w:pPr>
        <w:ind w:firstLine="567"/>
        <w:contextualSpacing/>
        <w:jc w:val="both"/>
        <w:rPr>
          <w:rFonts w:ascii="Liberation Serif" w:hAnsi="Liberation Serif" w:cs="Liberation Serif"/>
          <w:sz w:val="24"/>
          <w:szCs w:val="24"/>
        </w:rPr>
      </w:pPr>
      <w:r w:rsidRPr="006B1678">
        <w:rPr>
          <w:rFonts w:ascii="Liberation Serif" w:hAnsi="Liberation Serif" w:cs="Liberation Serif"/>
          <w:sz w:val="24"/>
          <w:szCs w:val="24"/>
        </w:rPr>
        <w:t>– продолжение реализации инициативных проектов на территории города Верхняя Пышма и сельских населенных пункт</w:t>
      </w:r>
      <w:r w:rsidR="002D17BB">
        <w:rPr>
          <w:rFonts w:ascii="Liberation Serif" w:hAnsi="Liberation Serif" w:cs="Liberation Serif"/>
          <w:sz w:val="24"/>
          <w:szCs w:val="24"/>
        </w:rPr>
        <w:t>ов</w:t>
      </w:r>
      <w:r w:rsidRPr="006B1678">
        <w:rPr>
          <w:rFonts w:ascii="Liberation Serif" w:hAnsi="Liberation Serif" w:cs="Liberation Serif"/>
          <w:sz w:val="24"/>
          <w:szCs w:val="24"/>
        </w:rPr>
        <w:t>;</w:t>
      </w:r>
    </w:p>
    <w:p w:rsidR="00D13D95" w:rsidRPr="006B1678" w:rsidRDefault="00D13D95" w:rsidP="00D13D95">
      <w:pPr>
        <w:ind w:firstLine="567"/>
        <w:contextualSpacing/>
        <w:jc w:val="both"/>
        <w:rPr>
          <w:rFonts w:ascii="Liberation Serif" w:hAnsi="Liberation Serif" w:cs="Liberation Serif"/>
          <w:sz w:val="24"/>
          <w:szCs w:val="24"/>
        </w:rPr>
      </w:pPr>
      <w:r w:rsidRPr="006B1678">
        <w:rPr>
          <w:rFonts w:ascii="Liberation Serif" w:hAnsi="Liberation Serif" w:cs="Liberation Serif"/>
          <w:sz w:val="24"/>
          <w:szCs w:val="24"/>
        </w:rPr>
        <w:t>– разработка дополнительных мер поддержки предпринимательства с целью обеспечения социально-экономической стабильности на территории городского округа, в том числе в связи с введением в отношении Российской Федерации политических, экономических и иных санкций;</w:t>
      </w:r>
    </w:p>
    <w:p w:rsidR="00D13D95" w:rsidRPr="006B1678" w:rsidRDefault="00D13D95" w:rsidP="00D13D95">
      <w:pPr>
        <w:ind w:firstLine="567"/>
        <w:contextualSpacing/>
        <w:jc w:val="both"/>
        <w:rPr>
          <w:rFonts w:ascii="Liberation Serif" w:hAnsi="Liberation Serif" w:cs="Liberation Serif"/>
          <w:sz w:val="24"/>
          <w:szCs w:val="24"/>
        </w:rPr>
      </w:pPr>
      <w:r w:rsidRPr="006B1678">
        <w:rPr>
          <w:rFonts w:ascii="Liberation Serif" w:hAnsi="Liberation Serif" w:cs="Liberation Serif"/>
          <w:sz w:val="24"/>
          <w:szCs w:val="24"/>
        </w:rPr>
        <w:t>– конструктивное взаимодействие с исполнительными органами государственной власти Свердловской области с целью реализации намеченных проектов и привлечения областных средств на реализацию проектов строительства и реконструкции объектов;</w:t>
      </w:r>
    </w:p>
    <w:p w:rsidR="00D13D95" w:rsidRPr="006B1678" w:rsidRDefault="00D13D95" w:rsidP="00D13D95">
      <w:pPr>
        <w:ind w:firstLine="567"/>
        <w:contextualSpacing/>
        <w:jc w:val="both"/>
        <w:rPr>
          <w:rFonts w:ascii="Liberation Serif" w:hAnsi="Liberation Serif" w:cs="Liberation Serif"/>
          <w:sz w:val="24"/>
          <w:szCs w:val="24"/>
        </w:rPr>
      </w:pPr>
      <w:r w:rsidRPr="006B1678">
        <w:rPr>
          <w:rFonts w:ascii="Liberation Serif" w:hAnsi="Liberation Serif" w:cs="Liberation Serif"/>
          <w:sz w:val="24"/>
          <w:szCs w:val="24"/>
        </w:rPr>
        <w:t>– обеспечение реализации уже принятых решений, разработка новых проектов (при благоприятных экономических условиях), направленных на реализацию вопросов местного значения в</w:t>
      </w:r>
      <w:r w:rsidR="002D17BB" w:rsidRPr="006B1678">
        <w:rPr>
          <w:rFonts w:ascii="Liberation Serif" w:hAnsi="Liberation Serif" w:cs="Liberation Serif"/>
          <w:sz w:val="24"/>
          <w:szCs w:val="24"/>
        </w:rPr>
        <w:t> </w:t>
      </w:r>
      <w:r w:rsidRPr="006B1678">
        <w:rPr>
          <w:rFonts w:ascii="Liberation Serif" w:hAnsi="Liberation Serif" w:cs="Liberation Serif"/>
          <w:sz w:val="24"/>
          <w:szCs w:val="24"/>
        </w:rPr>
        <w:t>социальной сфере, сферах благоустройства и дорожного хозяйства, а также иных вопросов местного значения;</w:t>
      </w:r>
    </w:p>
    <w:p w:rsidR="00D13D95" w:rsidRPr="006B1678" w:rsidRDefault="00D13D95" w:rsidP="00D13D95">
      <w:pPr>
        <w:ind w:firstLine="567"/>
        <w:contextualSpacing/>
        <w:jc w:val="both"/>
        <w:rPr>
          <w:rFonts w:ascii="Liberation Serif" w:hAnsi="Liberation Serif" w:cs="Liberation Serif"/>
          <w:sz w:val="24"/>
          <w:szCs w:val="24"/>
        </w:rPr>
      </w:pPr>
      <w:r w:rsidRPr="006B1678">
        <w:rPr>
          <w:rFonts w:ascii="Liberation Serif" w:hAnsi="Liberation Serif" w:cs="Liberation Serif"/>
          <w:sz w:val="24"/>
          <w:szCs w:val="24"/>
        </w:rPr>
        <w:t>– обеспечение выполнения мероприятий, приуроченных к Году педагога и наставника в России;</w:t>
      </w:r>
    </w:p>
    <w:p w:rsidR="00D13D95" w:rsidRPr="006B1678" w:rsidRDefault="00D13D95" w:rsidP="00D13D95">
      <w:pPr>
        <w:ind w:firstLine="567"/>
        <w:contextualSpacing/>
        <w:jc w:val="both"/>
        <w:rPr>
          <w:rFonts w:ascii="Liberation Serif" w:hAnsi="Liberation Serif" w:cs="Liberation Serif"/>
          <w:sz w:val="24"/>
          <w:szCs w:val="24"/>
        </w:rPr>
      </w:pPr>
      <w:r w:rsidRPr="006B1678">
        <w:rPr>
          <w:rFonts w:ascii="Liberation Serif" w:hAnsi="Liberation Serif" w:cs="Liberation Serif"/>
          <w:sz w:val="24"/>
          <w:szCs w:val="24"/>
        </w:rPr>
        <w:t>– создание условий для комплексного жилищного строительства;</w:t>
      </w:r>
    </w:p>
    <w:p w:rsidR="00D13D95" w:rsidRPr="006B1678" w:rsidRDefault="00D13D95" w:rsidP="00D13D95">
      <w:pPr>
        <w:ind w:firstLine="567"/>
        <w:contextualSpacing/>
        <w:jc w:val="both"/>
        <w:rPr>
          <w:rFonts w:ascii="Liberation Serif" w:hAnsi="Liberation Serif" w:cs="Liberation Serif"/>
          <w:sz w:val="24"/>
          <w:szCs w:val="24"/>
        </w:rPr>
      </w:pPr>
      <w:r w:rsidRPr="006B1678">
        <w:rPr>
          <w:rFonts w:ascii="Liberation Serif" w:hAnsi="Liberation Serif" w:cs="Liberation Serif"/>
          <w:sz w:val="24"/>
          <w:szCs w:val="24"/>
        </w:rPr>
        <w:t>–</w:t>
      </w:r>
      <w:r w:rsidR="002D17BB" w:rsidRPr="006B1678">
        <w:rPr>
          <w:rFonts w:ascii="Liberation Serif" w:hAnsi="Liberation Serif" w:cs="Liberation Serif"/>
          <w:sz w:val="24"/>
          <w:szCs w:val="24"/>
        </w:rPr>
        <w:t> </w:t>
      </w:r>
      <w:r w:rsidRPr="006B1678">
        <w:rPr>
          <w:rFonts w:ascii="Liberation Serif" w:hAnsi="Liberation Serif" w:cs="Liberation Serif"/>
          <w:sz w:val="24"/>
          <w:szCs w:val="24"/>
        </w:rPr>
        <w:t>продолжение строительства и реконструкции дорожной сети в городском округе с целью комплексного развития дорожной инфраструктуры.</w:t>
      </w:r>
    </w:p>
    <w:p w:rsidR="00660FBF" w:rsidRDefault="00D13D95" w:rsidP="006B1678">
      <w:pPr>
        <w:ind w:firstLine="567"/>
        <w:contextualSpacing/>
        <w:jc w:val="both"/>
        <w:rPr>
          <w:rFonts w:ascii="Liberation Serif" w:hAnsi="Liberation Serif" w:cs="Liberation Serif"/>
          <w:sz w:val="24"/>
          <w:szCs w:val="24"/>
        </w:rPr>
      </w:pPr>
      <w:r w:rsidRPr="006B1678">
        <w:rPr>
          <w:rFonts w:ascii="Liberation Serif" w:hAnsi="Liberation Serif" w:cs="Liberation Serif"/>
          <w:sz w:val="24"/>
          <w:szCs w:val="24"/>
        </w:rPr>
        <w:t>В непростых условиях нам предстоит решать много сложных задач. Их решение возможно в</w:t>
      </w:r>
      <w:r w:rsidR="002D17BB" w:rsidRPr="006B1678">
        <w:rPr>
          <w:rFonts w:ascii="Liberation Serif" w:hAnsi="Liberation Serif" w:cs="Liberation Serif"/>
          <w:sz w:val="24"/>
          <w:szCs w:val="24"/>
        </w:rPr>
        <w:t> </w:t>
      </w:r>
      <w:r w:rsidRPr="006B1678">
        <w:rPr>
          <w:rFonts w:ascii="Liberation Serif" w:hAnsi="Liberation Serif" w:cs="Liberation Serif"/>
          <w:sz w:val="24"/>
          <w:szCs w:val="24"/>
        </w:rPr>
        <w:t>условиях слаженной работы Администрации и Думы, эффективного взаимодействия с предприятиями городского округа и исполнительными органами государственной власти Свердловской области, а также конструктивного диалога с общественностью.</w:t>
      </w:r>
      <w:r w:rsidR="002B4FF9">
        <w:rPr>
          <w:rFonts w:ascii="Liberation Serif" w:hAnsi="Liberation Serif" w:cs="Liberation Serif"/>
          <w:sz w:val="24"/>
          <w:szCs w:val="24"/>
        </w:rPr>
        <w:br w:type="page"/>
      </w:r>
    </w:p>
    <w:p w:rsidR="00767C3C" w:rsidRPr="00C71F80" w:rsidRDefault="00767C3C" w:rsidP="00767C3C">
      <w:pPr>
        <w:ind w:left="4678"/>
        <w:contextualSpacing/>
        <w:rPr>
          <w:rFonts w:ascii="Liberation Serif" w:hAnsi="Liberation Serif" w:cs="Liberation Serif"/>
          <w:sz w:val="24"/>
          <w:szCs w:val="24"/>
        </w:rPr>
      </w:pPr>
      <w:r w:rsidRPr="00C71F80">
        <w:rPr>
          <w:rFonts w:ascii="Liberation Serif" w:hAnsi="Liberation Serif" w:cs="Liberation Serif"/>
          <w:sz w:val="24"/>
          <w:szCs w:val="24"/>
        </w:rPr>
        <w:lastRenderedPageBreak/>
        <w:t>Приложение №</w:t>
      </w:r>
      <w:r w:rsidRPr="00EB73CC">
        <w:rPr>
          <w:rFonts w:ascii="Liberation Serif" w:hAnsi="Liberation Serif" w:cs="Liberation Serif"/>
          <w:sz w:val="24"/>
          <w:szCs w:val="24"/>
        </w:rPr>
        <w:t> </w:t>
      </w:r>
      <w:r w:rsidRPr="00C71F80">
        <w:rPr>
          <w:rFonts w:ascii="Liberation Serif" w:hAnsi="Liberation Serif" w:cs="Liberation Serif"/>
          <w:sz w:val="24"/>
          <w:szCs w:val="24"/>
        </w:rPr>
        <w:t>1 к отчету Главы городского округа Верхняя Пышма о результатах его деятельности и</w:t>
      </w:r>
      <w:r w:rsidRPr="00EB73CC">
        <w:rPr>
          <w:rFonts w:ascii="Liberation Serif" w:hAnsi="Liberation Serif" w:cs="Liberation Serif"/>
          <w:sz w:val="24"/>
          <w:szCs w:val="24"/>
        </w:rPr>
        <w:t> </w:t>
      </w:r>
      <w:r w:rsidRPr="00C71F80">
        <w:rPr>
          <w:rFonts w:ascii="Liberation Serif" w:hAnsi="Liberation Serif" w:cs="Liberation Serif"/>
          <w:sz w:val="24"/>
          <w:szCs w:val="24"/>
        </w:rPr>
        <w:t>деятельности администрации городского округа Верхняя Пышма в 202</w:t>
      </w:r>
      <w:r>
        <w:rPr>
          <w:rFonts w:ascii="Liberation Serif" w:hAnsi="Liberation Serif" w:cs="Liberation Serif"/>
          <w:sz w:val="24"/>
          <w:szCs w:val="24"/>
        </w:rPr>
        <w:t>2</w:t>
      </w:r>
      <w:r w:rsidRPr="00C71F80">
        <w:rPr>
          <w:rFonts w:ascii="Liberation Serif" w:hAnsi="Liberation Serif" w:cs="Liberation Serif"/>
          <w:sz w:val="24"/>
          <w:szCs w:val="24"/>
        </w:rPr>
        <w:t xml:space="preserve"> году</w:t>
      </w:r>
    </w:p>
    <w:p w:rsidR="00767C3C" w:rsidRPr="00C71F80" w:rsidRDefault="00767C3C" w:rsidP="00767C3C">
      <w:pPr>
        <w:contextualSpacing/>
        <w:jc w:val="both"/>
        <w:rPr>
          <w:rFonts w:ascii="Liberation Serif" w:hAnsi="Liberation Serif" w:cs="Liberation Serif"/>
          <w:sz w:val="24"/>
          <w:szCs w:val="24"/>
        </w:rPr>
      </w:pPr>
    </w:p>
    <w:p w:rsidR="002D17BB" w:rsidRDefault="00767C3C" w:rsidP="00767C3C">
      <w:pPr>
        <w:contextualSpacing/>
        <w:jc w:val="center"/>
        <w:rPr>
          <w:rFonts w:ascii="Liberation Serif" w:hAnsi="Liberation Serif" w:cs="Liberation Serif"/>
          <w:b/>
          <w:bCs/>
          <w:sz w:val="28"/>
          <w:szCs w:val="28"/>
        </w:rPr>
      </w:pPr>
      <w:r w:rsidRPr="00C71F80">
        <w:rPr>
          <w:rFonts w:ascii="Liberation Serif" w:hAnsi="Liberation Serif" w:cs="Liberation Serif"/>
          <w:b/>
          <w:bCs/>
          <w:sz w:val="28"/>
          <w:szCs w:val="28"/>
        </w:rPr>
        <w:t>Итоги исполнения прогноза социально-экономического развития</w:t>
      </w:r>
    </w:p>
    <w:p w:rsidR="00767C3C" w:rsidRPr="00C71F80" w:rsidRDefault="00767C3C" w:rsidP="00767C3C">
      <w:pPr>
        <w:contextualSpacing/>
        <w:jc w:val="center"/>
        <w:rPr>
          <w:rFonts w:ascii="Liberation Serif" w:hAnsi="Liberation Serif" w:cs="Liberation Serif"/>
          <w:b/>
          <w:bCs/>
          <w:sz w:val="28"/>
          <w:szCs w:val="28"/>
        </w:rPr>
      </w:pPr>
      <w:r w:rsidRPr="00C71F80">
        <w:rPr>
          <w:rFonts w:ascii="Liberation Serif" w:hAnsi="Liberation Serif" w:cs="Liberation Serif"/>
          <w:b/>
          <w:bCs/>
          <w:sz w:val="28"/>
          <w:szCs w:val="28"/>
        </w:rPr>
        <w:t>городского округа Верхняя Пышма за 202</w:t>
      </w:r>
      <w:r>
        <w:rPr>
          <w:rFonts w:ascii="Liberation Serif" w:hAnsi="Liberation Serif" w:cs="Liberation Serif"/>
          <w:b/>
          <w:bCs/>
          <w:sz w:val="28"/>
          <w:szCs w:val="28"/>
        </w:rPr>
        <w:t>2</w:t>
      </w:r>
      <w:r w:rsidRPr="00C71F80">
        <w:rPr>
          <w:rFonts w:ascii="Liberation Serif" w:hAnsi="Liberation Serif" w:cs="Liberation Serif"/>
          <w:b/>
          <w:bCs/>
          <w:sz w:val="28"/>
          <w:szCs w:val="28"/>
        </w:rPr>
        <w:t xml:space="preserve"> год</w:t>
      </w:r>
    </w:p>
    <w:p w:rsidR="00767C3C" w:rsidRDefault="00767C3C" w:rsidP="00767C3C">
      <w:pPr>
        <w:contextualSpacing/>
        <w:jc w:val="both"/>
        <w:rPr>
          <w:rFonts w:ascii="Liberation Serif" w:hAnsi="Liberation Serif" w:cs="Liberation Serif"/>
          <w:sz w:val="24"/>
          <w:szCs w:val="24"/>
        </w:rPr>
      </w:pP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7"/>
        <w:gridCol w:w="994"/>
        <w:gridCol w:w="1107"/>
        <w:gridCol w:w="1059"/>
        <w:gridCol w:w="1496"/>
      </w:tblGrid>
      <w:tr w:rsidR="00767C3C" w:rsidRPr="00767C3C" w:rsidTr="00807CB9">
        <w:trPr>
          <w:trHeight w:val="1290"/>
        </w:trPr>
        <w:tc>
          <w:tcPr>
            <w:tcW w:w="5377" w:type="dxa"/>
            <w:shd w:val="clear" w:color="auto" w:fill="auto"/>
            <w:vAlign w:val="center"/>
            <w:hideMark/>
          </w:tcPr>
          <w:p w:rsidR="00767C3C" w:rsidRPr="00767C3C" w:rsidRDefault="00767C3C" w:rsidP="00767C3C">
            <w:pPr>
              <w:ind w:left="-118" w:right="-92"/>
              <w:jc w:val="center"/>
              <w:rPr>
                <w:rFonts w:ascii="Liberation Serif" w:hAnsi="Liberation Serif" w:cs="Liberation Serif"/>
                <w:b/>
                <w:bCs/>
                <w:sz w:val="24"/>
                <w:szCs w:val="24"/>
              </w:rPr>
            </w:pPr>
            <w:r w:rsidRPr="00767C3C">
              <w:rPr>
                <w:rFonts w:ascii="Liberation Serif" w:hAnsi="Liberation Serif" w:cs="Liberation Serif"/>
                <w:b/>
                <w:bCs/>
                <w:sz w:val="24"/>
                <w:szCs w:val="24"/>
              </w:rPr>
              <w:t>Наименование показателя</w:t>
            </w:r>
          </w:p>
        </w:tc>
        <w:tc>
          <w:tcPr>
            <w:tcW w:w="994" w:type="dxa"/>
            <w:shd w:val="clear" w:color="auto" w:fill="auto"/>
            <w:vAlign w:val="center"/>
            <w:hideMark/>
          </w:tcPr>
          <w:p w:rsidR="00767C3C" w:rsidRPr="00767C3C" w:rsidRDefault="00767C3C" w:rsidP="00767C3C">
            <w:pPr>
              <w:ind w:left="-118" w:right="-92"/>
              <w:jc w:val="center"/>
              <w:rPr>
                <w:rFonts w:ascii="Liberation Serif" w:hAnsi="Liberation Serif" w:cs="Liberation Serif"/>
                <w:b/>
                <w:bCs/>
                <w:sz w:val="24"/>
                <w:szCs w:val="24"/>
              </w:rPr>
            </w:pPr>
            <w:r w:rsidRPr="00767C3C">
              <w:rPr>
                <w:rFonts w:ascii="Liberation Serif" w:hAnsi="Liberation Serif" w:cs="Liberation Serif"/>
                <w:b/>
                <w:bCs/>
                <w:sz w:val="24"/>
                <w:szCs w:val="24"/>
              </w:rPr>
              <w:t>Единица измерения</w:t>
            </w:r>
          </w:p>
        </w:tc>
        <w:tc>
          <w:tcPr>
            <w:tcW w:w="1107" w:type="dxa"/>
            <w:shd w:val="clear" w:color="auto" w:fill="auto"/>
            <w:vAlign w:val="center"/>
            <w:hideMark/>
          </w:tcPr>
          <w:p w:rsidR="002D17BB" w:rsidRDefault="00767C3C" w:rsidP="002D17BB">
            <w:pPr>
              <w:ind w:left="-118" w:right="-92"/>
              <w:jc w:val="center"/>
              <w:rPr>
                <w:rFonts w:ascii="Liberation Serif" w:hAnsi="Liberation Serif" w:cs="Liberation Serif"/>
                <w:b/>
                <w:bCs/>
                <w:sz w:val="24"/>
                <w:szCs w:val="24"/>
              </w:rPr>
            </w:pPr>
            <w:r w:rsidRPr="00767C3C">
              <w:rPr>
                <w:rFonts w:ascii="Liberation Serif" w:hAnsi="Liberation Serif" w:cs="Liberation Serif"/>
                <w:b/>
                <w:bCs/>
                <w:sz w:val="24"/>
                <w:szCs w:val="24"/>
              </w:rPr>
              <w:t>Прогноз</w:t>
            </w:r>
            <w:r w:rsidR="002D17BB">
              <w:rPr>
                <w:rFonts w:ascii="Liberation Serif" w:hAnsi="Liberation Serif" w:cs="Liberation Serif"/>
                <w:b/>
                <w:bCs/>
                <w:sz w:val="24"/>
                <w:szCs w:val="24"/>
              </w:rPr>
              <w:t>-</w:t>
            </w:r>
            <w:r w:rsidRPr="00767C3C">
              <w:rPr>
                <w:rFonts w:ascii="Liberation Serif" w:hAnsi="Liberation Serif" w:cs="Liberation Serif"/>
                <w:b/>
                <w:bCs/>
                <w:sz w:val="24"/>
                <w:szCs w:val="24"/>
              </w:rPr>
              <w:t>ные</w:t>
            </w:r>
          </w:p>
          <w:p w:rsidR="00767C3C" w:rsidRPr="00767C3C" w:rsidRDefault="00767C3C" w:rsidP="002D17BB">
            <w:pPr>
              <w:ind w:left="-118" w:right="-92"/>
              <w:jc w:val="center"/>
              <w:rPr>
                <w:rFonts w:ascii="Liberation Serif" w:hAnsi="Liberation Serif" w:cs="Liberation Serif"/>
                <w:b/>
                <w:bCs/>
                <w:sz w:val="24"/>
                <w:szCs w:val="24"/>
              </w:rPr>
            </w:pPr>
            <w:r w:rsidRPr="00767C3C">
              <w:rPr>
                <w:rFonts w:ascii="Liberation Serif" w:hAnsi="Liberation Serif" w:cs="Liberation Serif"/>
                <w:b/>
                <w:bCs/>
                <w:sz w:val="24"/>
                <w:szCs w:val="24"/>
              </w:rPr>
              <w:t>значения</w:t>
            </w:r>
          </w:p>
        </w:tc>
        <w:tc>
          <w:tcPr>
            <w:tcW w:w="1059" w:type="dxa"/>
            <w:shd w:val="clear" w:color="auto" w:fill="auto"/>
            <w:vAlign w:val="center"/>
            <w:hideMark/>
          </w:tcPr>
          <w:p w:rsidR="00767C3C" w:rsidRPr="00767C3C" w:rsidRDefault="00767C3C" w:rsidP="00767C3C">
            <w:pPr>
              <w:ind w:left="-118" w:right="-92"/>
              <w:jc w:val="center"/>
              <w:rPr>
                <w:rFonts w:ascii="Liberation Serif" w:hAnsi="Liberation Serif" w:cs="Liberation Serif"/>
                <w:b/>
                <w:bCs/>
                <w:sz w:val="24"/>
                <w:szCs w:val="24"/>
              </w:rPr>
            </w:pPr>
            <w:r w:rsidRPr="00767C3C">
              <w:rPr>
                <w:rFonts w:ascii="Liberation Serif" w:hAnsi="Liberation Serif" w:cs="Liberation Serif"/>
                <w:b/>
                <w:bCs/>
                <w:sz w:val="24"/>
                <w:szCs w:val="24"/>
              </w:rPr>
              <w:t>Факти-ческие значения</w:t>
            </w:r>
          </w:p>
        </w:tc>
        <w:tc>
          <w:tcPr>
            <w:tcW w:w="1496" w:type="dxa"/>
            <w:shd w:val="clear" w:color="auto" w:fill="auto"/>
            <w:vAlign w:val="center"/>
            <w:hideMark/>
          </w:tcPr>
          <w:p w:rsidR="00767C3C" w:rsidRPr="00767C3C" w:rsidRDefault="00767C3C" w:rsidP="002D17BB">
            <w:pPr>
              <w:ind w:left="-118" w:right="-92"/>
              <w:jc w:val="center"/>
              <w:rPr>
                <w:rFonts w:ascii="Liberation Serif" w:hAnsi="Liberation Serif" w:cs="Liberation Serif"/>
                <w:b/>
                <w:bCs/>
                <w:sz w:val="24"/>
                <w:szCs w:val="24"/>
              </w:rPr>
            </w:pPr>
            <w:r w:rsidRPr="00767C3C">
              <w:rPr>
                <w:rFonts w:ascii="Liberation Serif" w:hAnsi="Liberation Serif" w:cs="Liberation Serif"/>
                <w:b/>
                <w:bCs/>
                <w:sz w:val="24"/>
                <w:szCs w:val="24"/>
              </w:rPr>
              <w:t>Исполнение фактических значений по</w:t>
            </w:r>
            <w:r w:rsidR="002D17BB" w:rsidRPr="006B1678">
              <w:rPr>
                <w:rFonts w:ascii="Liberation Serif" w:hAnsi="Liberation Serif" w:cs="Liberation Serif"/>
                <w:sz w:val="24"/>
                <w:szCs w:val="24"/>
              </w:rPr>
              <w:t> </w:t>
            </w:r>
            <w:r w:rsidRPr="00767C3C">
              <w:rPr>
                <w:rFonts w:ascii="Liberation Serif" w:hAnsi="Liberation Serif" w:cs="Liberation Serif"/>
                <w:b/>
                <w:bCs/>
                <w:sz w:val="24"/>
                <w:szCs w:val="24"/>
              </w:rPr>
              <w:t>отношению к прогнозным, %</w:t>
            </w:r>
          </w:p>
        </w:tc>
      </w:tr>
      <w:tr w:rsidR="00767C3C" w:rsidRPr="00767C3C" w:rsidTr="00807CB9">
        <w:trPr>
          <w:trHeight w:val="315"/>
        </w:trPr>
        <w:tc>
          <w:tcPr>
            <w:tcW w:w="5377" w:type="dxa"/>
            <w:shd w:val="clear" w:color="auto" w:fill="auto"/>
            <w:noWrap/>
            <w:vAlign w:val="center"/>
            <w:hideMark/>
          </w:tcPr>
          <w:p w:rsidR="00767C3C" w:rsidRPr="00767C3C" w:rsidRDefault="00767C3C" w:rsidP="00767C3C">
            <w:pPr>
              <w:jc w:val="center"/>
              <w:rPr>
                <w:rFonts w:ascii="Liberation Serif" w:hAnsi="Liberation Serif" w:cs="Liberation Serif"/>
                <w:b/>
                <w:bCs/>
                <w:sz w:val="24"/>
                <w:szCs w:val="24"/>
              </w:rPr>
            </w:pPr>
            <w:r w:rsidRPr="00767C3C">
              <w:rPr>
                <w:rFonts w:ascii="Liberation Serif" w:hAnsi="Liberation Serif" w:cs="Liberation Serif"/>
                <w:b/>
                <w:bCs/>
                <w:sz w:val="24"/>
                <w:szCs w:val="24"/>
              </w:rPr>
              <w:t>1</w:t>
            </w:r>
          </w:p>
        </w:tc>
        <w:tc>
          <w:tcPr>
            <w:tcW w:w="994" w:type="dxa"/>
            <w:shd w:val="clear" w:color="auto" w:fill="auto"/>
            <w:vAlign w:val="center"/>
            <w:hideMark/>
          </w:tcPr>
          <w:p w:rsidR="00767C3C" w:rsidRPr="00767C3C" w:rsidRDefault="00767C3C" w:rsidP="00767C3C">
            <w:pPr>
              <w:jc w:val="center"/>
              <w:rPr>
                <w:rFonts w:ascii="Liberation Serif" w:hAnsi="Liberation Serif" w:cs="Liberation Serif"/>
                <w:b/>
                <w:bCs/>
                <w:sz w:val="24"/>
                <w:szCs w:val="24"/>
              </w:rPr>
            </w:pPr>
            <w:r w:rsidRPr="00767C3C">
              <w:rPr>
                <w:rFonts w:ascii="Liberation Serif" w:hAnsi="Liberation Serif" w:cs="Liberation Serif"/>
                <w:b/>
                <w:bCs/>
                <w:sz w:val="24"/>
                <w:szCs w:val="24"/>
              </w:rPr>
              <w:t>2</w:t>
            </w:r>
          </w:p>
        </w:tc>
        <w:tc>
          <w:tcPr>
            <w:tcW w:w="1107" w:type="dxa"/>
            <w:shd w:val="clear" w:color="auto" w:fill="auto"/>
            <w:vAlign w:val="center"/>
            <w:hideMark/>
          </w:tcPr>
          <w:p w:rsidR="00767C3C" w:rsidRPr="00767C3C" w:rsidRDefault="00767C3C" w:rsidP="00767C3C">
            <w:pPr>
              <w:jc w:val="center"/>
              <w:rPr>
                <w:rFonts w:ascii="Liberation Serif" w:hAnsi="Liberation Serif" w:cs="Liberation Serif"/>
                <w:b/>
                <w:bCs/>
                <w:sz w:val="24"/>
                <w:szCs w:val="24"/>
              </w:rPr>
            </w:pPr>
            <w:r w:rsidRPr="00767C3C">
              <w:rPr>
                <w:rFonts w:ascii="Liberation Serif" w:hAnsi="Liberation Serif" w:cs="Liberation Serif"/>
                <w:b/>
                <w:bCs/>
                <w:sz w:val="24"/>
                <w:szCs w:val="24"/>
              </w:rPr>
              <w:t>3</w:t>
            </w:r>
          </w:p>
        </w:tc>
        <w:tc>
          <w:tcPr>
            <w:tcW w:w="1059" w:type="dxa"/>
            <w:shd w:val="clear" w:color="auto" w:fill="auto"/>
            <w:vAlign w:val="center"/>
            <w:hideMark/>
          </w:tcPr>
          <w:p w:rsidR="00767C3C" w:rsidRPr="00767C3C" w:rsidRDefault="00767C3C" w:rsidP="00767C3C">
            <w:pPr>
              <w:jc w:val="center"/>
              <w:rPr>
                <w:rFonts w:ascii="Liberation Serif" w:hAnsi="Liberation Serif" w:cs="Liberation Serif"/>
                <w:b/>
                <w:bCs/>
                <w:sz w:val="24"/>
                <w:szCs w:val="24"/>
              </w:rPr>
            </w:pPr>
            <w:r w:rsidRPr="00767C3C">
              <w:rPr>
                <w:rFonts w:ascii="Liberation Serif" w:hAnsi="Liberation Serif" w:cs="Liberation Serif"/>
                <w:b/>
                <w:bCs/>
                <w:sz w:val="24"/>
                <w:szCs w:val="24"/>
              </w:rPr>
              <w:t>4</w:t>
            </w:r>
          </w:p>
        </w:tc>
        <w:tc>
          <w:tcPr>
            <w:tcW w:w="1496" w:type="dxa"/>
            <w:shd w:val="clear" w:color="auto" w:fill="auto"/>
            <w:noWrap/>
            <w:vAlign w:val="center"/>
            <w:hideMark/>
          </w:tcPr>
          <w:p w:rsidR="00767C3C" w:rsidRPr="00767C3C" w:rsidRDefault="00767C3C" w:rsidP="00767C3C">
            <w:pPr>
              <w:jc w:val="center"/>
              <w:rPr>
                <w:rFonts w:ascii="Liberation Serif" w:hAnsi="Liberation Serif" w:cs="Liberation Serif"/>
                <w:b/>
                <w:bCs/>
                <w:sz w:val="24"/>
                <w:szCs w:val="24"/>
              </w:rPr>
            </w:pPr>
            <w:r w:rsidRPr="00767C3C">
              <w:rPr>
                <w:rFonts w:ascii="Liberation Serif" w:hAnsi="Liberation Serif" w:cs="Liberation Serif"/>
                <w:b/>
                <w:bCs/>
                <w:sz w:val="24"/>
                <w:szCs w:val="24"/>
              </w:rPr>
              <w:t>5</w:t>
            </w:r>
          </w:p>
        </w:tc>
      </w:tr>
      <w:tr w:rsidR="00767C3C" w:rsidRPr="00767C3C" w:rsidTr="00807CB9">
        <w:trPr>
          <w:trHeight w:val="151"/>
        </w:trPr>
        <w:tc>
          <w:tcPr>
            <w:tcW w:w="10033" w:type="dxa"/>
            <w:gridSpan w:val="5"/>
            <w:shd w:val="clear" w:color="auto" w:fill="auto"/>
            <w:vAlign w:val="center"/>
            <w:hideMark/>
          </w:tcPr>
          <w:p w:rsidR="00767C3C" w:rsidRPr="00767C3C" w:rsidRDefault="00767C3C" w:rsidP="00767C3C">
            <w:pPr>
              <w:jc w:val="center"/>
              <w:rPr>
                <w:rFonts w:ascii="Liberation Serif" w:hAnsi="Liberation Serif" w:cs="Liberation Serif"/>
                <w:b/>
                <w:bCs/>
                <w:sz w:val="24"/>
                <w:szCs w:val="24"/>
              </w:rPr>
            </w:pPr>
            <w:r w:rsidRPr="00767C3C">
              <w:rPr>
                <w:rFonts w:ascii="Liberation Serif" w:hAnsi="Liberation Serif" w:cs="Liberation Serif"/>
                <w:b/>
                <w:bCs/>
                <w:sz w:val="24"/>
                <w:szCs w:val="24"/>
              </w:rPr>
              <w:t>I. Финансы</w:t>
            </w:r>
          </w:p>
        </w:tc>
      </w:tr>
      <w:tr w:rsidR="00767C3C" w:rsidRPr="00767C3C" w:rsidTr="00807CB9">
        <w:trPr>
          <w:trHeight w:val="137"/>
        </w:trPr>
        <w:tc>
          <w:tcPr>
            <w:tcW w:w="5377" w:type="dxa"/>
            <w:shd w:val="clear" w:color="auto" w:fill="auto"/>
            <w:vAlign w:val="center"/>
            <w:hideMark/>
          </w:tcPr>
          <w:p w:rsidR="00767C3C" w:rsidRPr="000F3C35" w:rsidRDefault="00767C3C" w:rsidP="000F3C35">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1. Доходы, всего (стр. 1.12 + стр. 1.13)</w:t>
            </w:r>
          </w:p>
        </w:tc>
        <w:tc>
          <w:tcPr>
            <w:tcW w:w="994" w:type="dxa"/>
            <w:shd w:val="clear" w:color="auto" w:fill="auto"/>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млн. руб.</w:t>
            </w:r>
          </w:p>
        </w:tc>
        <w:tc>
          <w:tcPr>
            <w:tcW w:w="1107"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6</w:t>
            </w:r>
            <w:r w:rsidR="002D17BB" w:rsidRPr="006B1678">
              <w:rPr>
                <w:rFonts w:ascii="Liberation Serif" w:hAnsi="Liberation Serif" w:cs="Liberation Serif"/>
                <w:sz w:val="24"/>
                <w:szCs w:val="24"/>
              </w:rPr>
              <w:t> </w:t>
            </w:r>
            <w:r w:rsidRPr="00767C3C">
              <w:rPr>
                <w:rFonts w:ascii="Liberation Serif" w:hAnsi="Liberation Serif" w:cs="Liberation Serif"/>
                <w:sz w:val="24"/>
                <w:szCs w:val="24"/>
              </w:rPr>
              <w:t>577,9</w:t>
            </w:r>
          </w:p>
        </w:tc>
        <w:tc>
          <w:tcPr>
            <w:tcW w:w="1059"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6</w:t>
            </w:r>
            <w:r w:rsidR="002D17BB" w:rsidRPr="006B1678">
              <w:rPr>
                <w:rFonts w:ascii="Liberation Serif" w:hAnsi="Liberation Serif" w:cs="Liberation Serif"/>
                <w:sz w:val="24"/>
                <w:szCs w:val="24"/>
              </w:rPr>
              <w:t> </w:t>
            </w:r>
            <w:r w:rsidRPr="00767C3C">
              <w:rPr>
                <w:rFonts w:ascii="Liberation Serif" w:hAnsi="Liberation Serif" w:cs="Liberation Serif"/>
                <w:sz w:val="24"/>
                <w:szCs w:val="24"/>
              </w:rPr>
              <w:t>838,2</w:t>
            </w:r>
          </w:p>
        </w:tc>
        <w:tc>
          <w:tcPr>
            <w:tcW w:w="1496"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104,0</w:t>
            </w:r>
          </w:p>
        </w:tc>
      </w:tr>
      <w:tr w:rsidR="00767C3C" w:rsidRPr="00767C3C" w:rsidTr="00807CB9">
        <w:trPr>
          <w:trHeight w:val="141"/>
        </w:trPr>
        <w:tc>
          <w:tcPr>
            <w:tcW w:w="5377" w:type="dxa"/>
            <w:shd w:val="clear" w:color="auto" w:fill="auto"/>
            <w:vAlign w:val="center"/>
            <w:hideMark/>
          </w:tcPr>
          <w:p w:rsidR="00767C3C" w:rsidRPr="000F3C35" w:rsidRDefault="00767C3C" w:rsidP="000F3C35">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1.1.Прибыль прибыльных организаций</w:t>
            </w:r>
          </w:p>
        </w:tc>
        <w:tc>
          <w:tcPr>
            <w:tcW w:w="994" w:type="dxa"/>
            <w:shd w:val="clear" w:color="auto" w:fill="auto"/>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млн. руб.</w:t>
            </w:r>
          </w:p>
        </w:tc>
        <w:tc>
          <w:tcPr>
            <w:tcW w:w="1107"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180,4</w:t>
            </w:r>
          </w:p>
        </w:tc>
        <w:tc>
          <w:tcPr>
            <w:tcW w:w="1059"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2</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116,2</w:t>
            </w:r>
          </w:p>
        </w:tc>
        <w:tc>
          <w:tcPr>
            <w:tcW w:w="1496"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179,3</w:t>
            </w:r>
          </w:p>
        </w:tc>
      </w:tr>
      <w:tr w:rsidR="00767C3C" w:rsidRPr="00767C3C" w:rsidTr="00807CB9">
        <w:trPr>
          <w:trHeight w:val="70"/>
        </w:trPr>
        <w:tc>
          <w:tcPr>
            <w:tcW w:w="5377" w:type="dxa"/>
            <w:shd w:val="clear" w:color="auto" w:fill="auto"/>
            <w:vAlign w:val="center"/>
            <w:hideMark/>
          </w:tcPr>
          <w:p w:rsidR="00767C3C" w:rsidRPr="000F3C35" w:rsidRDefault="00767C3C" w:rsidP="000F3C35">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1.2. Амортизационные отчисления</w:t>
            </w:r>
          </w:p>
        </w:tc>
        <w:tc>
          <w:tcPr>
            <w:tcW w:w="994" w:type="dxa"/>
            <w:shd w:val="clear" w:color="auto" w:fill="auto"/>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млн. руб.</w:t>
            </w:r>
          </w:p>
        </w:tc>
        <w:tc>
          <w:tcPr>
            <w:tcW w:w="1107"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131,2</w:t>
            </w:r>
          </w:p>
        </w:tc>
        <w:tc>
          <w:tcPr>
            <w:tcW w:w="1059"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135,0</w:t>
            </w:r>
          </w:p>
        </w:tc>
        <w:tc>
          <w:tcPr>
            <w:tcW w:w="1496"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100,3</w:t>
            </w:r>
          </w:p>
        </w:tc>
      </w:tr>
      <w:tr w:rsidR="00767C3C" w:rsidRPr="00767C3C" w:rsidTr="00807CB9">
        <w:trPr>
          <w:trHeight w:val="121"/>
        </w:trPr>
        <w:tc>
          <w:tcPr>
            <w:tcW w:w="5377" w:type="dxa"/>
            <w:shd w:val="clear" w:color="auto" w:fill="auto"/>
            <w:vAlign w:val="center"/>
            <w:hideMark/>
          </w:tcPr>
          <w:p w:rsidR="00767C3C" w:rsidRPr="000F3C35" w:rsidRDefault="00767C3C" w:rsidP="000F3C35">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1.3. Налог на доходы физических лиц</w:t>
            </w:r>
          </w:p>
        </w:tc>
        <w:tc>
          <w:tcPr>
            <w:tcW w:w="994" w:type="dxa"/>
            <w:shd w:val="clear" w:color="auto" w:fill="auto"/>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млн. руб.</w:t>
            </w:r>
          </w:p>
        </w:tc>
        <w:tc>
          <w:tcPr>
            <w:tcW w:w="1107"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2</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660,4</w:t>
            </w:r>
          </w:p>
        </w:tc>
        <w:tc>
          <w:tcPr>
            <w:tcW w:w="1059"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2</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828,9</w:t>
            </w:r>
          </w:p>
        </w:tc>
        <w:tc>
          <w:tcPr>
            <w:tcW w:w="1496"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106,3</w:t>
            </w:r>
          </w:p>
        </w:tc>
      </w:tr>
      <w:tr w:rsidR="00767C3C" w:rsidRPr="00767C3C" w:rsidTr="00807CB9">
        <w:trPr>
          <w:trHeight w:val="111"/>
        </w:trPr>
        <w:tc>
          <w:tcPr>
            <w:tcW w:w="5377" w:type="dxa"/>
            <w:shd w:val="clear" w:color="auto" w:fill="auto"/>
            <w:vAlign w:val="center"/>
            <w:hideMark/>
          </w:tcPr>
          <w:p w:rsidR="00767C3C" w:rsidRPr="000F3C35" w:rsidRDefault="00767C3C" w:rsidP="000F3C35">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1.4. Единый налог на вмененный доход</w:t>
            </w:r>
          </w:p>
        </w:tc>
        <w:tc>
          <w:tcPr>
            <w:tcW w:w="994" w:type="dxa"/>
            <w:shd w:val="clear" w:color="auto" w:fill="auto"/>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млн. руб.</w:t>
            </w:r>
          </w:p>
        </w:tc>
        <w:tc>
          <w:tcPr>
            <w:tcW w:w="1107"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0,0</w:t>
            </w:r>
          </w:p>
        </w:tc>
        <w:tc>
          <w:tcPr>
            <w:tcW w:w="1059"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-0,7</w:t>
            </w:r>
          </w:p>
        </w:tc>
        <w:tc>
          <w:tcPr>
            <w:tcW w:w="1496"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0,0</w:t>
            </w:r>
          </w:p>
        </w:tc>
      </w:tr>
      <w:tr w:rsidR="00767C3C" w:rsidRPr="00767C3C" w:rsidTr="00807CB9">
        <w:trPr>
          <w:trHeight w:val="115"/>
        </w:trPr>
        <w:tc>
          <w:tcPr>
            <w:tcW w:w="5377" w:type="dxa"/>
            <w:shd w:val="clear" w:color="auto" w:fill="auto"/>
            <w:vAlign w:val="center"/>
            <w:hideMark/>
          </w:tcPr>
          <w:p w:rsidR="00767C3C" w:rsidRPr="000F3C35" w:rsidRDefault="00767C3C" w:rsidP="000F3C35">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1.5. Налог с патентной системы налогообложения</w:t>
            </w:r>
          </w:p>
        </w:tc>
        <w:tc>
          <w:tcPr>
            <w:tcW w:w="994" w:type="dxa"/>
            <w:shd w:val="clear" w:color="auto" w:fill="auto"/>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млн. руб.</w:t>
            </w:r>
          </w:p>
        </w:tc>
        <w:tc>
          <w:tcPr>
            <w:tcW w:w="1107"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14,5</w:t>
            </w:r>
          </w:p>
        </w:tc>
        <w:tc>
          <w:tcPr>
            <w:tcW w:w="1059"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13,6</w:t>
            </w:r>
          </w:p>
        </w:tc>
        <w:tc>
          <w:tcPr>
            <w:tcW w:w="1496"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93,8</w:t>
            </w:r>
          </w:p>
        </w:tc>
      </w:tr>
      <w:tr w:rsidR="00767C3C" w:rsidRPr="00767C3C" w:rsidTr="00807CB9">
        <w:trPr>
          <w:trHeight w:val="300"/>
        </w:trPr>
        <w:tc>
          <w:tcPr>
            <w:tcW w:w="5377" w:type="dxa"/>
            <w:shd w:val="clear" w:color="auto" w:fill="auto"/>
            <w:vAlign w:val="center"/>
            <w:hideMark/>
          </w:tcPr>
          <w:p w:rsidR="00767C3C" w:rsidRPr="000F3C35" w:rsidRDefault="00767C3C" w:rsidP="000F3C35">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1.6. Земельный налог</w:t>
            </w:r>
          </w:p>
        </w:tc>
        <w:tc>
          <w:tcPr>
            <w:tcW w:w="994" w:type="dxa"/>
            <w:shd w:val="clear" w:color="auto" w:fill="auto"/>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млн. руб.</w:t>
            </w:r>
          </w:p>
        </w:tc>
        <w:tc>
          <w:tcPr>
            <w:tcW w:w="1107"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114,1</w:t>
            </w:r>
          </w:p>
        </w:tc>
        <w:tc>
          <w:tcPr>
            <w:tcW w:w="1059"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102,8</w:t>
            </w:r>
          </w:p>
        </w:tc>
        <w:tc>
          <w:tcPr>
            <w:tcW w:w="1496"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90,1</w:t>
            </w:r>
          </w:p>
        </w:tc>
      </w:tr>
      <w:tr w:rsidR="00767C3C" w:rsidRPr="00767C3C" w:rsidTr="00807CB9">
        <w:trPr>
          <w:trHeight w:val="237"/>
        </w:trPr>
        <w:tc>
          <w:tcPr>
            <w:tcW w:w="5377" w:type="dxa"/>
            <w:shd w:val="clear" w:color="auto" w:fill="auto"/>
            <w:vAlign w:val="center"/>
            <w:hideMark/>
          </w:tcPr>
          <w:p w:rsidR="00767C3C" w:rsidRPr="000F3C35" w:rsidRDefault="00767C3C" w:rsidP="000F3C35">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1.7. Единый сельскохозяйственный налог</w:t>
            </w:r>
          </w:p>
        </w:tc>
        <w:tc>
          <w:tcPr>
            <w:tcW w:w="994" w:type="dxa"/>
            <w:shd w:val="clear" w:color="auto" w:fill="auto"/>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млн. руб.</w:t>
            </w:r>
          </w:p>
        </w:tc>
        <w:tc>
          <w:tcPr>
            <w:tcW w:w="1107"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0,2</w:t>
            </w:r>
          </w:p>
        </w:tc>
        <w:tc>
          <w:tcPr>
            <w:tcW w:w="1059"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0,3</w:t>
            </w:r>
          </w:p>
        </w:tc>
        <w:tc>
          <w:tcPr>
            <w:tcW w:w="1496"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166,7</w:t>
            </w:r>
          </w:p>
        </w:tc>
      </w:tr>
      <w:tr w:rsidR="00767C3C" w:rsidRPr="00767C3C" w:rsidTr="00807CB9">
        <w:trPr>
          <w:trHeight w:val="85"/>
        </w:trPr>
        <w:tc>
          <w:tcPr>
            <w:tcW w:w="5377" w:type="dxa"/>
            <w:shd w:val="clear" w:color="auto" w:fill="auto"/>
            <w:vAlign w:val="center"/>
            <w:hideMark/>
          </w:tcPr>
          <w:p w:rsidR="00767C3C" w:rsidRPr="000F3C35" w:rsidRDefault="00767C3C" w:rsidP="000F3C35">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1.8. Налог на имущество физических лиц</w:t>
            </w:r>
          </w:p>
        </w:tc>
        <w:tc>
          <w:tcPr>
            <w:tcW w:w="994" w:type="dxa"/>
            <w:shd w:val="clear" w:color="auto" w:fill="auto"/>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млн. руб.</w:t>
            </w:r>
          </w:p>
        </w:tc>
        <w:tc>
          <w:tcPr>
            <w:tcW w:w="1107"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51,3</w:t>
            </w:r>
          </w:p>
        </w:tc>
        <w:tc>
          <w:tcPr>
            <w:tcW w:w="1059"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60,9</w:t>
            </w:r>
          </w:p>
        </w:tc>
        <w:tc>
          <w:tcPr>
            <w:tcW w:w="1496"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118,6</w:t>
            </w:r>
          </w:p>
        </w:tc>
      </w:tr>
      <w:tr w:rsidR="00767C3C" w:rsidRPr="00767C3C" w:rsidTr="00807CB9">
        <w:trPr>
          <w:trHeight w:val="75"/>
        </w:trPr>
        <w:tc>
          <w:tcPr>
            <w:tcW w:w="5377" w:type="dxa"/>
            <w:shd w:val="clear" w:color="auto" w:fill="auto"/>
            <w:vAlign w:val="center"/>
            <w:hideMark/>
          </w:tcPr>
          <w:p w:rsidR="00767C3C" w:rsidRPr="000F3C35" w:rsidRDefault="00767C3C" w:rsidP="000F3C35">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1.9. Прочие налоги и сборы</w:t>
            </w:r>
          </w:p>
        </w:tc>
        <w:tc>
          <w:tcPr>
            <w:tcW w:w="994" w:type="dxa"/>
            <w:shd w:val="clear" w:color="auto" w:fill="auto"/>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млн. руб.</w:t>
            </w:r>
          </w:p>
        </w:tc>
        <w:tc>
          <w:tcPr>
            <w:tcW w:w="1107"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195,6</w:t>
            </w:r>
          </w:p>
        </w:tc>
        <w:tc>
          <w:tcPr>
            <w:tcW w:w="1059"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211,8</w:t>
            </w:r>
          </w:p>
        </w:tc>
        <w:tc>
          <w:tcPr>
            <w:tcW w:w="1496"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108,3</w:t>
            </w:r>
          </w:p>
        </w:tc>
      </w:tr>
      <w:tr w:rsidR="00767C3C" w:rsidRPr="00767C3C" w:rsidTr="00807CB9">
        <w:trPr>
          <w:trHeight w:val="79"/>
        </w:trPr>
        <w:tc>
          <w:tcPr>
            <w:tcW w:w="5377" w:type="dxa"/>
            <w:shd w:val="clear" w:color="auto" w:fill="auto"/>
            <w:vAlign w:val="center"/>
            <w:hideMark/>
          </w:tcPr>
          <w:p w:rsidR="00767C3C" w:rsidRPr="000F3C35" w:rsidRDefault="00767C3C" w:rsidP="000F3C35">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1.10. Неналоговые доходы</w:t>
            </w:r>
          </w:p>
        </w:tc>
        <w:tc>
          <w:tcPr>
            <w:tcW w:w="994" w:type="dxa"/>
            <w:shd w:val="clear" w:color="auto" w:fill="auto"/>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млн. руб.</w:t>
            </w:r>
          </w:p>
        </w:tc>
        <w:tc>
          <w:tcPr>
            <w:tcW w:w="1107"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197,8</w:t>
            </w:r>
          </w:p>
        </w:tc>
        <w:tc>
          <w:tcPr>
            <w:tcW w:w="1059"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262,7</w:t>
            </w:r>
          </w:p>
        </w:tc>
        <w:tc>
          <w:tcPr>
            <w:tcW w:w="1496"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132,8</w:t>
            </w:r>
          </w:p>
        </w:tc>
      </w:tr>
      <w:tr w:rsidR="00767C3C" w:rsidRPr="00767C3C" w:rsidTr="00807CB9">
        <w:trPr>
          <w:trHeight w:val="70"/>
        </w:trPr>
        <w:tc>
          <w:tcPr>
            <w:tcW w:w="5377" w:type="dxa"/>
            <w:shd w:val="clear" w:color="auto" w:fill="auto"/>
            <w:vAlign w:val="center"/>
            <w:hideMark/>
          </w:tcPr>
          <w:p w:rsidR="00767C3C" w:rsidRPr="000F3C35" w:rsidRDefault="00767C3C" w:rsidP="000F3C35">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1.11. Прочие доходы</w:t>
            </w:r>
          </w:p>
        </w:tc>
        <w:tc>
          <w:tcPr>
            <w:tcW w:w="994" w:type="dxa"/>
            <w:shd w:val="clear" w:color="auto" w:fill="auto"/>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млн. руб.</w:t>
            </w:r>
          </w:p>
        </w:tc>
        <w:tc>
          <w:tcPr>
            <w:tcW w:w="1107"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57,4</w:t>
            </w:r>
          </w:p>
        </w:tc>
        <w:tc>
          <w:tcPr>
            <w:tcW w:w="1059"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49,4</w:t>
            </w:r>
          </w:p>
        </w:tc>
        <w:tc>
          <w:tcPr>
            <w:tcW w:w="1496"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86,1</w:t>
            </w:r>
          </w:p>
        </w:tc>
      </w:tr>
      <w:tr w:rsidR="00767C3C" w:rsidRPr="00767C3C" w:rsidTr="00807CB9">
        <w:trPr>
          <w:trHeight w:val="215"/>
        </w:trPr>
        <w:tc>
          <w:tcPr>
            <w:tcW w:w="5377" w:type="dxa"/>
            <w:shd w:val="clear" w:color="auto" w:fill="auto"/>
            <w:vAlign w:val="center"/>
            <w:hideMark/>
          </w:tcPr>
          <w:p w:rsidR="00767C3C" w:rsidRPr="000F3C35" w:rsidRDefault="00767C3C" w:rsidP="000F3C35">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1.12. Итого доходов (сумма строк 1.3, 1.4, 1.5, 1.6, 1.7, 1.8, 1.9, 1.10, 1.11)</w:t>
            </w:r>
          </w:p>
        </w:tc>
        <w:tc>
          <w:tcPr>
            <w:tcW w:w="994" w:type="dxa"/>
            <w:shd w:val="clear" w:color="auto" w:fill="auto"/>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млн. руб.</w:t>
            </w:r>
          </w:p>
        </w:tc>
        <w:tc>
          <w:tcPr>
            <w:tcW w:w="1107"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3</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291,3</w:t>
            </w:r>
          </w:p>
        </w:tc>
        <w:tc>
          <w:tcPr>
            <w:tcW w:w="1059"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3</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529,7</w:t>
            </w:r>
          </w:p>
        </w:tc>
        <w:tc>
          <w:tcPr>
            <w:tcW w:w="1496"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107,2</w:t>
            </w:r>
          </w:p>
        </w:tc>
      </w:tr>
      <w:tr w:rsidR="00767C3C" w:rsidRPr="00767C3C" w:rsidTr="00807CB9">
        <w:trPr>
          <w:trHeight w:val="364"/>
        </w:trPr>
        <w:tc>
          <w:tcPr>
            <w:tcW w:w="5377" w:type="dxa"/>
            <w:shd w:val="clear" w:color="auto" w:fill="auto"/>
            <w:vAlign w:val="center"/>
            <w:hideMark/>
          </w:tcPr>
          <w:p w:rsidR="00767C3C" w:rsidRPr="000F3C35" w:rsidRDefault="00767C3C" w:rsidP="000F3C35">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1.13. Средства, получаемые от вышестоящих уровней власти</w:t>
            </w:r>
          </w:p>
        </w:tc>
        <w:tc>
          <w:tcPr>
            <w:tcW w:w="994" w:type="dxa"/>
            <w:shd w:val="clear" w:color="auto" w:fill="auto"/>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млн. руб.</w:t>
            </w:r>
          </w:p>
        </w:tc>
        <w:tc>
          <w:tcPr>
            <w:tcW w:w="1107"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3</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286,6</w:t>
            </w:r>
          </w:p>
        </w:tc>
        <w:tc>
          <w:tcPr>
            <w:tcW w:w="1059"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3</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308,5</w:t>
            </w:r>
          </w:p>
        </w:tc>
        <w:tc>
          <w:tcPr>
            <w:tcW w:w="1496"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100,7</w:t>
            </w:r>
          </w:p>
        </w:tc>
      </w:tr>
      <w:tr w:rsidR="00767C3C" w:rsidRPr="00767C3C" w:rsidTr="00807CB9">
        <w:trPr>
          <w:trHeight w:val="89"/>
        </w:trPr>
        <w:tc>
          <w:tcPr>
            <w:tcW w:w="5377" w:type="dxa"/>
            <w:shd w:val="clear" w:color="auto" w:fill="auto"/>
            <w:vAlign w:val="center"/>
            <w:hideMark/>
          </w:tcPr>
          <w:p w:rsidR="00767C3C" w:rsidRPr="000F3C35" w:rsidRDefault="00767C3C" w:rsidP="000F3C35">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2. Финансирование муниципальных программ (справочно)</w:t>
            </w:r>
          </w:p>
        </w:tc>
        <w:tc>
          <w:tcPr>
            <w:tcW w:w="994" w:type="dxa"/>
            <w:shd w:val="clear" w:color="auto" w:fill="auto"/>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млн. руб.</w:t>
            </w:r>
          </w:p>
        </w:tc>
        <w:tc>
          <w:tcPr>
            <w:tcW w:w="1107"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6</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465,8</w:t>
            </w:r>
          </w:p>
        </w:tc>
        <w:tc>
          <w:tcPr>
            <w:tcW w:w="1059"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5</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728,8</w:t>
            </w:r>
          </w:p>
        </w:tc>
        <w:tc>
          <w:tcPr>
            <w:tcW w:w="1496"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88,6</w:t>
            </w:r>
          </w:p>
        </w:tc>
      </w:tr>
      <w:tr w:rsidR="00767C3C" w:rsidRPr="00767C3C" w:rsidTr="00807CB9">
        <w:trPr>
          <w:trHeight w:val="664"/>
        </w:trPr>
        <w:tc>
          <w:tcPr>
            <w:tcW w:w="5377" w:type="dxa"/>
            <w:shd w:val="clear" w:color="auto" w:fill="auto"/>
            <w:vAlign w:val="center"/>
            <w:hideMark/>
          </w:tcPr>
          <w:p w:rsidR="00767C3C" w:rsidRPr="000F3C35" w:rsidRDefault="00767C3C" w:rsidP="000F3C35">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3. Недополученные доходы муниципальных образований от предоставления налоговых преференций, предусмотренных решениями органов местного самоуправления (справочно):</w:t>
            </w:r>
          </w:p>
        </w:tc>
        <w:tc>
          <w:tcPr>
            <w:tcW w:w="994" w:type="dxa"/>
            <w:shd w:val="clear" w:color="auto" w:fill="auto"/>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млн. руб.</w:t>
            </w:r>
          </w:p>
        </w:tc>
        <w:tc>
          <w:tcPr>
            <w:tcW w:w="1107"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22</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615,0</w:t>
            </w:r>
          </w:p>
        </w:tc>
        <w:tc>
          <w:tcPr>
            <w:tcW w:w="1059"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22</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615,0</w:t>
            </w:r>
          </w:p>
        </w:tc>
        <w:tc>
          <w:tcPr>
            <w:tcW w:w="1496"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100,0</w:t>
            </w:r>
          </w:p>
        </w:tc>
      </w:tr>
      <w:tr w:rsidR="00767C3C" w:rsidRPr="00767C3C" w:rsidTr="00807CB9">
        <w:trPr>
          <w:trHeight w:val="70"/>
        </w:trPr>
        <w:tc>
          <w:tcPr>
            <w:tcW w:w="5377" w:type="dxa"/>
            <w:shd w:val="clear" w:color="auto" w:fill="auto"/>
            <w:vAlign w:val="center"/>
            <w:hideMark/>
          </w:tcPr>
          <w:p w:rsidR="00767C3C" w:rsidRPr="000F3C35" w:rsidRDefault="00767C3C" w:rsidP="000F3C35">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3.1. Земельный налог</w:t>
            </w:r>
          </w:p>
        </w:tc>
        <w:tc>
          <w:tcPr>
            <w:tcW w:w="994" w:type="dxa"/>
            <w:shd w:val="clear" w:color="auto" w:fill="auto"/>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млн. руб.</w:t>
            </w:r>
          </w:p>
        </w:tc>
        <w:tc>
          <w:tcPr>
            <w:tcW w:w="1107"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22</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615,0</w:t>
            </w:r>
          </w:p>
        </w:tc>
        <w:tc>
          <w:tcPr>
            <w:tcW w:w="1059"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22</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615,0</w:t>
            </w:r>
          </w:p>
        </w:tc>
        <w:tc>
          <w:tcPr>
            <w:tcW w:w="1496"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100,0</w:t>
            </w:r>
          </w:p>
        </w:tc>
      </w:tr>
      <w:tr w:rsidR="00767C3C" w:rsidRPr="00767C3C" w:rsidTr="00807CB9">
        <w:trPr>
          <w:trHeight w:val="70"/>
        </w:trPr>
        <w:tc>
          <w:tcPr>
            <w:tcW w:w="5377" w:type="dxa"/>
            <w:shd w:val="clear" w:color="auto" w:fill="auto"/>
            <w:vAlign w:val="center"/>
            <w:hideMark/>
          </w:tcPr>
          <w:p w:rsidR="00767C3C" w:rsidRPr="000F3C35" w:rsidRDefault="00767C3C" w:rsidP="000F3C35">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3.2. Налог на имущество физических лиц</w:t>
            </w:r>
          </w:p>
        </w:tc>
        <w:tc>
          <w:tcPr>
            <w:tcW w:w="994" w:type="dxa"/>
            <w:shd w:val="clear" w:color="auto" w:fill="auto"/>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млн. руб.</w:t>
            </w:r>
          </w:p>
        </w:tc>
        <w:tc>
          <w:tcPr>
            <w:tcW w:w="1107"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0,0</w:t>
            </w:r>
          </w:p>
        </w:tc>
        <w:tc>
          <w:tcPr>
            <w:tcW w:w="1059"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0,0</w:t>
            </w:r>
          </w:p>
        </w:tc>
        <w:tc>
          <w:tcPr>
            <w:tcW w:w="1496"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0,0</w:t>
            </w:r>
          </w:p>
        </w:tc>
      </w:tr>
      <w:tr w:rsidR="00767C3C" w:rsidRPr="00767C3C" w:rsidTr="00807CB9">
        <w:trPr>
          <w:trHeight w:val="70"/>
        </w:trPr>
        <w:tc>
          <w:tcPr>
            <w:tcW w:w="10033" w:type="dxa"/>
            <w:gridSpan w:val="5"/>
            <w:shd w:val="clear" w:color="auto" w:fill="auto"/>
            <w:vAlign w:val="center"/>
            <w:hideMark/>
          </w:tcPr>
          <w:p w:rsidR="00767C3C" w:rsidRPr="00767C3C" w:rsidRDefault="00767C3C" w:rsidP="000F3C35">
            <w:pPr>
              <w:ind w:left="-118" w:right="-92"/>
              <w:jc w:val="center"/>
              <w:rPr>
                <w:rFonts w:ascii="Liberation Serif" w:hAnsi="Liberation Serif" w:cs="Liberation Serif"/>
                <w:b/>
                <w:bCs/>
                <w:sz w:val="24"/>
                <w:szCs w:val="24"/>
              </w:rPr>
            </w:pPr>
            <w:r w:rsidRPr="00767C3C">
              <w:rPr>
                <w:rFonts w:ascii="Liberation Serif" w:hAnsi="Liberation Serif" w:cs="Liberation Serif"/>
                <w:b/>
                <w:bCs/>
                <w:sz w:val="24"/>
                <w:szCs w:val="24"/>
              </w:rPr>
              <w:t>II. Производственная деятельность</w:t>
            </w:r>
          </w:p>
        </w:tc>
      </w:tr>
      <w:tr w:rsidR="00767C3C" w:rsidRPr="00767C3C" w:rsidTr="00807CB9">
        <w:trPr>
          <w:trHeight w:val="267"/>
        </w:trPr>
        <w:tc>
          <w:tcPr>
            <w:tcW w:w="5377" w:type="dxa"/>
            <w:shd w:val="clear" w:color="auto" w:fill="auto"/>
            <w:vAlign w:val="center"/>
            <w:hideMark/>
          </w:tcPr>
          <w:p w:rsidR="00767C3C" w:rsidRPr="000F3C35" w:rsidRDefault="00767C3C" w:rsidP="000F3C35">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1. Оборот организаций (по полному кругу) по видам экономической деятельности*, всего</w:t>
            </w:r>
          </w:p>
        </w:tc>
        <w:tc>
          <w:tcPr>
            <w:tcW w:w="994" w:type="dxa"/>
            <w:shd w:val="clear" w:color="auto" w:fill="auto"/>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млн. руб.</w:t>
            </w:r>
          </w:p>
        </w:tc>
        <w:tc>
          <w:tcPr>
            <w:tcW w:w="1107"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168</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422,9</w:t>
            </w:r>
          </w:p>
        </w:tc>
        <w:tc>
          <w:tcPr>
            <w:tcW w:w="1059"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519</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015,6</w:t>
            </w:r>
          </w:p>
        </w:tc>
        <w:tc>
          <w:tcPr>
            <w:tcW w:w="1496"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308,2</w:t>
            </w:r>
          </w:p>
        </w:tc>
      </w:tr>
      <w:tr w:rsidR="00767C3C" w:rsidRPr="00767C3C" w:rsidTr="00807CB9">
        <w:trPr>
          <w:trHeight w:val="70"/>
        </w:trPr>
        <w:tc>
          <w:tcPr>
            <w:tcW w:w="5377" w:type="dxa"/>
            <w:shd w:val="clear" w:color="auto" w:fill="auto"/>
            <w:vAlign w:val="center"/>
            <w:hideMark/>
          </w:tcPr>
          <w:p w:rsidR="00767C3C" w:rsidRPr="000F3C35" w:rsidRDefault="00767C3C" w:rsidP="000F3C35">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в том числе:</w:t>
            </w:r>
          </w:p>
        </w:tc>
        <w:tc>
          <w:tcPr>
            <w:tcW w:w="994" w:type="dxa"/>
            <w:shd w:val="clear" w:color="auto" w:fill="auto"/>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 </w:t>
            </w:r>
          </w:p>
        </w:tc>
        <w:tc>
          <w:tcPr>
            <w:tcW w:w="1107"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 </w:t>
            </w:r>
          </w:p>
        </w:tc>
        <w:tc>
          <w:tcPr>
            <w:tcW w:w="1059"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 </w:t>
            </w:r>
          </w:p>
        </w:tc>
        <w:tc>
          <w:tcPr>
            <w:tcW w:w="1496"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p>
        </w:tc>
      </w:tr>
      <w:tr w:rsidR="000F3C35" w:rsidRPr="00767C3C" w:rsidTr="00807CB9">
        <w:trPr>
          <w:trHeight w:val="70"/>
        </w:trPr>
        <w:tc>
          <w:tcPr>
            <w:tcW w:w="5377" w:type="dxa"/>
            <w:shd w:val="clear" w:color="auto" w:fill="auto"/>
            <w:vAlign w:val="center"/>
            <w:hideMark/>
          </w:tcPr>
          <w:p w:rsidR="000F3C35" w:rsidRPr="006B4529" w:rsidRDefault="000F3C35" w:rsidP="000F3C35">
            <w:pPr>
              <w:ind w:right="-92"/>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w:t>
            </w:r>
            <w:r>
              <w:rPr>
                <w:rFonts w:ascii="Liberation Serif" w:hAnsi="Liberation Serif" w:cs="Liberation Serif"/>
                <w:color w:val="000000"/>
                <w:sz w:val="24"/>
                <w:szCs w:val="24"/>
              </w:rPr>
              <w:t>)</w:t>
            </w:r>
            <w:r>
              <w:rPr>
                <w:rFonts w:ascii="Liberation Serif" w:hAnsi="Liberation Serif" w:cs="Arial"/>
                <w:sz w:val="24"/>
                <w:szCs w:val="24"/>
              </w:rPr>
              <w:t> </w:t>
            </w:r>
            <w:r w:rsidRPr="006B4529">
              <w:rPr>
                <w:rFonts w:ascii="Liberation Serif" w:hAnsi="Liberation Serif" w:cs="Liberation Serif"/>
                <w:color w:val="000000"/>
                <w:sz w:val="24"/>
                <w:szCs w:val="24"/>
              </w:rPr>
              <w:t>обрабатывающие производства</w:t>
            </w:r>
          </w:p>
        </w:tc>
        <w:tc>
          <w:tcPr>
            <w:tcW w:w="994" w:type="dxa"/>
            <w:shd w:val="clear" w:color="auto" w:fill="auto"/>
            <w:vAlign w:val="center"/>
            <w:hideMark/>
          </w:tcPr>
          <w:p w:rsidR="000F3C35" w:rsidRPr="00767C3C" w:rsidRDefault="000F3C35"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млн. руб.</w:t>
            </w:r>
          </w:p>
        </w:tc>
        <w:tc>
          <w:tcPr>
            <w:tcW w:w="1107" w:type="dxa"/>
            <w:shd w:val="clear" w:color="auto" w:fill="auto"/>
            <w:noWrap/>
            <w:vAlign w:val="center"/>
            <w:hideMark/>
          </w:tcPr>
          <w:p w:rsidR="000F3C35" w:rsidRPr="00767C3C" w:rsidRDefault="000F3C35"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62</w:t>
            </w:r>
            <w:r w:rsidRPr="006B1678">
              <w:rPr>
                <w:rFonts w:ascii="Liberation Serif" w:hAnsi="Liberation Serif" w:cs="Liberation Serif"/>
                <w:sz w:val="24"/>
                <w:szCs w:val="24"/>
              </w:rPr>
              <w:t> </w:t>
            </w:r>
            <w:r w:rsidRPr="00767C3C">
              <w:rPr>
                <w:rFonts w:ascii="Liberation Serif" w:hAnsi="Liberation Serif" w:cs="Liberation Serif"/>
                <w:sz w:val="24"/>
                <w:szCs w:val="24"/>
              </w:rPr>
              <w:t>266,9</w:t>
            </w:r>
          </w:p>
        </w:tc>
        <w:tc>
          <w:tcPr>
            <w:tcW w:w="1059" w:type="dxa"/>
            <w:shd w:val="clear" w:color="auto" w:fill="auto"/>
            <w:noWrap/>
            <w:vAlign w:val="center"/>
            <w:hideMark/>
          </w:tcPr>
          <w:p w:rsidR="000F3C35" w:rsidRPr="00767C3C" w:rsidRDefault="000F3C35"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441</w:t>
            </w:r>
            <w:r w:rsidRPr="006B1678">
              <w:rPr>
                <w:rFonts w:ascii="Liberation Serif" w:hAnsi="Liberation Serif" w:cs="Liberation Serif"/>
                <w:sz w:val="24"/>
                <w:szCs w:val="24"/>
              </w:rPr>
              <w:t> </w:t>
            </w:r>
            <w:r w:rsidRPr="00767C3C">
              <w:rPr>
                <w:rFonts w:ascii="Liberation Serif" w:hAnsi="Liberation Serif" w:cs="Liberation Serif"/>
                <w:sz w:val="24"/>
                <w:szCs w:val="24"/>
              </w:rPr>
              <w:t>193,1</w:t>
            </w:r>
          </w:p>
        </w:tc>
        <w:tc>
          <w:tcPr>
            <w:tcW w:w="1496" w:type="dxa"/>
            <w:shd w:val="clear" w:color="auto" w:fill="auto"/>
            <w:noWrap/>
            <w:vAlign w:val="center"/>
            <w:hideMark/>
          </w:tcPr>
          <w:p w:rsidR="000F3C35" w:rsidRPr="00767C3C" w:rsidRDefault="000F3C35"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708,6</w:t>
            </w:r>
          </w:p>
        </w:tc>
      </w:tr>
      <w:tr w:rsidR="000F3C35" w:rsidRPr="00767C3C" w:rsidTr="00807CB9">
        <w:trPr>
          <w:trHeight w:val="70"/>
        </w:trPr>
        <w:tc>
          <w:tcPr>
            <w:tcW w:w="5377" w:type="dxa"/>
            <w:shd w:val="clear" w:color="auto" w:fill="auto"/>
            <w:vAlign w:val="center"/>
            <w:hideMark/>
          </w:tcPr>
          <w:p w:rsidR="000F3C35" w:rsidRPr="006B4529" w:rsidRDefault="000F3C35" w:rsidP="000F3C35">
            <w:pPr>
              <w:ind w:right="-92"/>
              <w:rPr>
                <w:rFonts w:ascii="Liberation Serif" w:hAnsi="Liberation Serif" w:cs="Liberation Serif"/>
                <w:color w:val="000000"/>
                <w:sz w:val="24"/>
                <w:szCs w:val="24"/>
              </w:rPr>
            </w:pPr>
            <w:r>
              <w:rPr>
                <w:rFonts w:ascii="Liberation Serif" w:hAnsi="Liberation Serif" w:cs="Liberation Serif"/>
                <w:color w:val="000000"/>
                <w:sz w:val="24"/>
                <w:szCs w:val="24"/>
              </w:rPr>
              <w:t>2)</w:t>
            </w:r>
            <w:r>
              <w:rPr>
                <w:rFonts w:ascii="Liberation Serif" w:hAnsi="Liberation Serif" w:cs="Arial"/>
                <w:sz w:val="24"/>
                <w:szCs w:val="24"/>
              </w:rPr>
              <w:t> </w:t>
            </w:r>
            <w:r w:rsidRPr="006B4529">
              <w:rPr>
                <w:rFonts w:ascii="Liberation Serif" w:hAnsi="Liberation Serif" w:cs="Liberation Serif"/>
                <w:color w:val="000000"/>
                <w:sz w:val="24"/>
                <w:szCs w:val="24"/>
              </w:rPr>
              <w:t>обеспечение электрической энергией, газом и</w:t>
            </w:r>
            <w:r w:rsidR="0055630B" w:rsidRPr="006B1678">
              <w:rPr>
                <w:rFonts w:ascii="Liberation Serif" w:hAnsi="Liberation Serif" w:cs="Liberation Serif"/>
                <w:sz w:val="24"/>
                <w:szCs w:val="24"/>
              </w:rPr>
              <w:t> </w:t>
            </w:r>
            <w:r w:rsidRPr="006B4529">
              <w:rPr>
                <w:rFonts w:ascii="Liberation Serif" w:hAnsi="Liberation Serif" w:cs="Liberation Serif"/>
                <w:color w:val="000000"/>
                <w:sz w:val="24"/>
                <w:szCs w:val="24"/>
              </w:rPr>
              <w:t>паром</w:t>
            </w:r>
          </w:p>
        </w:tc>
        <w:tc>
          <w:tcPr>
            <w:tcW w:w="994" w:type="dxa"/>
            <w:shd w:val="clear" w:color="auto" w:fill="auto"/>
            <w:vAlign w:val="center"/>
            <w:hideMark/>
          </w:tcPr>
          <w:p w:rsidR="000F3C35" w:rsidRPr="00767C3C" w:rsidRDefault="000F3C35"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млн. руб.</w:t>
            </w:r>
          </w:p>
        </w:tc>
        <w:tc>
          <w:tcPr>
            <w:tcW w:w="1107" w:type="dxa"/>
            <w:shd w:val="clear" w:color="auto" w:fill="auto"/>
            <w:noWrap/>
            <w:vAlign w:val="center"/>
            <w:hideMark/>
          </w:tcPr>
          <w:p w:rsidR="000F3C35" w:rsidRPr="00767C3C" w:rsidRDefault="000F3C35"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w:t>
            </w:r>
            <w:r w:rsidRPr="006B1678">
              <w:rPr>
                <w:rFonts w:ascii="Liberation Serif" w:hAnsi="Liberation Serif" w:cs="Liberation Serif"/>
                <w:sz w:val="24"/>
                <w:szCs w:val="24"/>
              </w:rPr>
              <w:t> </w:t>
            </w:r>
            <w:r w:rsidRPr="00767C3C">
              <w:rPr>
                <w:rFonts w:ascii="Liberation Serif" w:hAnsi="Liberation Serif" w:cs="Liberation Serif"/>
                <w:sz w:val="24"/>
                <w:szCs w:val="24"/>
              </w:rPr>
              <w:t>379,9</w:t>
            </w:r>
          </w:p>
        </w:tc>
        <w:tc>
          <w:tcPr>
            <w:tcW w:w="1059" w:type="dxa"/>
            <w:shd w:val="clear" w:color="auto" w:fill="auto"/>
            <w:noWrap/>
            <w:vAlign w:val="center"/>
            <w:hideMark/>
          </w:tcPr>
          <w:p w:rsidR="000F3C35" w:rsidRPr="00767C3C" w:rsidRDefault="000F3C35"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2</w:t>
            </w:r>
            <w:r w:rsidRPr="006B1678">
              <w:rPr>
                <w:rFonts w:ascii="Liberation Serif" w:hAnsi="Liberation Serif" w:cs="Liberation Serif"/>
                <w:sz w:val="24"/>
                <w:szCs w:val="24"/>
              </w:rPr>
              <w:t> </w:t>
            </w:r>
            <w:r w:rsidRPr="00767C3C">
              <w:rPr>
                <w:rFonts w:ascii="Liberation Serif" w:hAnsi="Liberation Serif" w:cs="Liberation Serif"/>
                <w:sz w:val="24"/>
                <w:szCs w:val="24"/>
              </w:rPr>
              <w:t>160,6</w:t>
            </w:r>
          </w:p>
        </w:tc>
        <w:tc>
          <w:tcPr>
            <w:tcW w:w="1496" w:type="dxa"/>
            <w:shd w:val="clear" w:color="auto" w:fill="auto"/>
            <w:noWrap/>
            <w:vAlign w:val="center"/>
            <w:hideMark/>
          </w:tcPr>
          <w:p w:rsidR="000F3C35" w:rsidRPr="00767C3C" w:rsidRDefault="000F3C35"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156,6</w:t>
            </w:r>
          </w:p>
        </w:tc>
      </w:tr>
      <w:tr w:rsidR="000F3C35" w:rsidRPr="00767C3C" w:rsidTr="00807CB9">
        <w:trPr>
          <w:trHeight w:val="70"/>
        </w:trPr>
        <w:tc>
          <w:tcPr>
            <w:tcW w:w="5377" w:type="dxa"/>
            <w:shd w:val="clear" w:color="auto" w:fill="auto"/>
            <w:vAlign w:val="center"/>
            <w:hideMark/>
          </w:tcPr>
          <w:p w:rsidR="000F3C35" w:rsidRPr="006B4529" w:rsidRDefault="000F3C35" w:rsidP="000F3C35">
            <w:pPr>
              <w:ind w:right="-92"/>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3</w:t>
            </w:r>
            <w:r>
              <w:rPr>
                <w:rFonts w:ascii="Liberation Serif" w:hAnsi="Liberation Serif" w:cs="Liberation Serif"/>
                <w:color w:val="000000"/>
                <w:sz w:val="24"/>
                <w:szCs w:val="24"/>
              </w:rPr>
              <w:t>)</w:t>
            </w:r>
            <w:r>
              <w:rPr>
                <w:rFonts w:ascii="Liberation Serif" w:hAnsi="Liberation Serif" w:cs="Arial"/>
                <w:sz w:val="24"/>
                <w:szCs w:val="24"/>
              </w:rPr>
              <w:t> </w:t>
            </w:r>
            <w:r w:rsidRPr="006B4529">
              <w:rPr>
                <w:rFonts w:ascii="Liberation Serif" w:hAnsi="Liberation Serif" w:cs="Liberation Serif"/>
                <w:color w:val="000000"/>
                <w:sz w:val="24"/>
                <w:szCs w:val="24"/>
              </w:rPr>
              <w:t>оптовая и розничная торговля</w:t>
            </w:r>
          </w:p>
        </w:tc>
        <w:tc>
          <w:tcPr>
            <w:tcW w:w="994" w:type="dxa"/>
            <w:shd w:val="clear" w:color="auto" w:fill="auto"/>
            <w:vAlign w:val="center"/>
            <w:hideMark/>
          </w:tcPr>
          <w:p w:rsidR="000F3C35" w:rsidRPr="00767C3C" w:rsidRDefault="000F3C35"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млн. руб.</w:t>
            </w:r>
          </w:p>
        </w:tc>
        <w:tc>
          <w:tcPr>
            <w:tcW w:w="1107" w:type="dxa"/>
            <w:shd w:val="clear" w:color="auto" w:fill="auto"/>
            <w:noWrap/>
            <w:vAlign w:val="center"/>
            <w:hideMark/>
          </w:tcPr>
          <w:p w:rsidR="000F3C35" w:rsidRPr="00767C3C" w:rsidRDefault="000F3C35"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51,7</w:t>
            </w:r>
          </w:p>
        </w:tc>
        <w:tc>
          <w:tcPr>
            <w:tcW w:w="1059" w:type="dxa"/>
            <w:shd w:val="clear" w:color="auto" w:fill="auto"/>
            <w:noWrap/>
            <w:vAlign w:val="center"/>
            <w:hideMark/>
          </w:tcPr>
          <w:p w:rsidR="000F3C35" w:rsidRPr="00767C3C" w:rsidRDefault="000F3C35"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52,0</w:t>
            </w:r>
          </w:p>
        </w:tc>
        <w:tc>
          <w:tcPr>
            <w:tcW w:w="1496" w:type="dxa"/>
            <w:shd w:val="clear" w:color="auto" w:fill="auto"/>
            <w:noWrap/>
            <w:vAlign w:val="center"/>
            <w:hideMark/>
          </w:tcPr>
          <w:p w:rsidR="000F3C35" w:rsidRPr="00767C3C" w:rsidRDefault="000F3C35"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100,6</w:t>
            </w:r>
          </w:p>
        </w:tc>
      </w:tr>
      <w:tr w:rsidR="00767C3C" w:rsidRPr="00767C3C" w:rsidTr="00807CB9">
        <w:trPr>
          <w:trHeight w:val="70"/>
        </w:trPr>
        <w:tc>
          <w:tcPr>
            <w:tcW w:w="10033" w:type="dxa"/>
            <w:gridSpan w:val="5"/>
            <w:shd w:val="clear" w:color="auto" w:fill="auto"/>
            <w:vAlign w:val="center"/>
            <w:hideMark/>
          </w:tcPr>
          <w:p w:rsidR="00767C3C" w:rsidRPr="00767C3C" w:rsidRDefault="00767C3C" w:rsidP="000F3C35">
            <w:pPr>
              <w:ind w:left="-118" w:right="-92"/>
              <w:jc w:val="center"/>
              <w:rPr>
                <w:rFonts w:ascii="Liberation Serif" w:hAnsi="Liberation Serif" w:cs="Liberation Serif"/>
                <w:b/>
                <w:bCs/>
                <w:sz w:val="24"/>
                <w:szCs w:val="24"/>
              </w:rPr>
            </w:pPr>
            <w:r w:rsidRPr="00767C3C">
              <w:rPr>
                <w:rFonts w:ascii="Liberation Serif" w:hAnsi="Liberation Serif" w:cs="Liberation Serif"/>
                <w:b/>
                <w:bCs/>
                <w:sz w:val="24"/>
                <w:szCs w:val="24"/>
              </w:rPr>
              <w:t>III. Инвестиционная деятельность</w:t>
            </w:r>
          </w:p>
        </w:tc>
      </w:tr>
      <w:tr w:rsidR="00767C3C" w:rsidRPr="00767C3C" w:rsidTr="00807CB9">
        <w:trPr>
          <w:trHeight w:val="271"/>
        </w:trPr>
        <w:tc>
          <w:tcPr>
            <w:tcW w:w="5377" w:type="dxa"/>
            <w:shd w:val="clear" w:color="auto" w:fill="auto"/>
            <w:vAlign w:val="center"/>
            <w:hideMark/>
          </w:tcPr>
          <w:p w:rsidR="00767C3C" w:rsidRPr="000F3C35" w:rsidRDefault="00767C3C" w:rsidP="000F3C35">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1. Объем инвестиций в основной капитал за счет всех источников финансирования*, всего</w:t>
            </w:r>
          </w:p>
        </w:tc>
        <w:tc>
          <w:tcPr>
            <w:tcW w:w="994" w:type="dxa"/>
            <w:shd w:val="clear" w:color="auto" w:fill="auto"/>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млн.</w:t>
            </w:r>
            <w:r w:rsidR="000F3C35">
              <w:rPr>
                <w:rFonts w:ascii="Liberation Serif" w:hAnsi="Liberation Serif" w:cs="Liberation Serif"/>
                <w:sz w:val="24"/>
                <w:szCs w:val="24"/>
              </w:rPr>
              <w:t xml:space="preserve"> </w:t>
            </w:r>
            <w:r w:rsidRPr="00767C3C">
              <w:rPr>
                <w:rFonts w:ascii="Liberation Serif" w:hAnsi="Liberation Serif" w:cs="Liberation Serif"/>
                <w:sz w:val="24"/>
                <w:szCs w:val="24"/>
              </w:rPr>
              <w:t>руб.</w:t>
            </w:r>
          </w:p>
        </w:tc>
        <w:tc>
          <w:tcPr>
            <w:tcW w:w="1107"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4</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320,4</w:t>
            </w:r>
          </w:p>
        </w:tc>
        <w:tc>
          <w:tcPr>
            <w:tcW w:w="1059"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8</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392,5</w:t>
            </w:r>
          </w:p>
        </w:tc>
        <w:tc>
          <w:tcPr>
            <w:tcW w:w="1496"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194,3</w:t>
            </w:r>
          </w:p>
        </w:tc>
      </w:tr>
      <w:tr w:rsidR="00767C3C" w:rsidRPr="00767C3C" w:rsidTr="00807CB9">
        <w:trPr>
          <w:trHeight w:val="70"/>
        </w:trPr>
        <w:tc>
          <w:tcPr>
            <w:tcW w:w="10033" w:type="dxa"/>
            <w:gridSpan w:val="5"/>
            <w:shd w:val="clear" w:color="auto" w:fill="auto"/>
            <w:vAlign w:val="center"/>
            <w:hideMark/>
          </w:tcPr>
          <w:p w:rsidR="00767C3C" w:rsidRPr="000F3C35" w:rsidRDefault="00767C3C" w:rsidP="000F3C35">
            <w:pPr>
              <w:ind w:left="-118" w:right="-92"/>
              <w:jc w:val="center"/>
              <w:rPr>
                <w:rFonts w:ascii="Liberation Serif" w:hAnsi="Liberation Serif" w:cs="Liberation Serif"/>
                <w:color w:val="000000"/>
                <w:sz w:val="24"/>
                <w:szCs w:val="24"/>
              </w:rPr>
            </w:pPr>
            <w:r w:rsidRPr="000F3C35">
              <w:rPr>
                <w:rFonts w:ascii="Liberation Serif" w:hAnsi="Liberation Serif" w:cs="Liberation Serif"/>
                <w:b/>
                <w:bCs/>
                <w:sz w:val="24"/>
                <w:szCs w:val="24"/>
              </w:rPr>
              <w:t>IV. Денежные доходы населения</w:t>
            </w:r>
          </w:p>
        </w:tc>
      </w:tr>
      <w:tr w:rsidR="00767C3C" w:rsidRPr="00767C3C" w:rsidTr="00807CB9">
        <w:trPr>
          <w:trHeight w:val="228"/>
        </w:trPr>
        <w:tc>
          <w:tcPr>
            <w:tcW w:w="5377" w:type="dxa"/>
            <w:shd w:val="clear" w:color="auto" w:fill="auto"/>
            <w:vAlign w:val="center"/>
            <w:hideMark/>
          </w:tcPr>
          <w:p w:rsidR="00767C3C" w:rsidRPr="000F3C35" w:rsidRDefault="00767C3C" w:rsidP="000F3C35">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1. Доходы населения муниципального образования, всего</w:t>
            </w:r>
          </w:p>
        </w:tc>
        <w:tc>
          <w:tcPr>
            <w:tcW w:w="994" w:type="dxa"/>
            <w:shd w:val="clear" w:color="auto" w:fill="auto"/>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млн. руб.</w:t>
            </w:r>
          </w:p>
        </w:tc>
        <w:tc>
          <w:tcPr>
            <w:tcW w:w="1107"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29</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830,8</w:t>
            </w:r>
          </w:p>
        </w:tc>
        <w:tc>
          <w:tcPr>
            <w:tcW w:w="1059"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31</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633,5</w:t>
            </w:r>
          </w:p>
        </w:tc>
        <w:tc>
          <w:tcPr>
            <w:tcW w:w="1496"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106,0</w:t>
            </w:r>
          </w:p>
        </w:tc>
      </w:tr>
      <w:tr w:rsidR="00807CB9" w:rsidRPr="00767C3C" w:rsidTr="00807CB9">
        <w:trPr>
          <w:trHeight w:val="315"/>
        </w:trPr>
        <w:tc>
          <w:tcPr>
            <w:tcW w:w="5377" w:type="dxa"/>
            <w:shd w:val="clear" w:color="auto" w:fill="auto"/>
            <w:noWrap/>
            <w:vAlign w:val="center"/>
            <w:hideMark/>
          </w:tcPr>
          <w:p w:rsidR="00807CB9" w:rsidRPr="00767C3C" w:rsidRDefault="00807CB9" w:rsidP="00683957">
            <w:pPr>
              <w:jc w:val="center"/>
              <w:rPr>
                <w:rFonts w:ascii="Liberation Serif" w:hAnsi="Liberation Serif" w:cs="Liberation Serif"/>
                <w:b/>
                <w:bCs/>
                <w:sz w:val="24"/>
                <w:szCs w:val="24"/>
              </w:rPr>
            </w:pPr>
            <w:r w:rsidRPr="00767C3C">
              <w:rPr>
                <w:rFonts w:ascii="Liberation Serif" w:hAnsi="Liberation Serif" w:cs="Liberation Serif"/>
                <w:b/>
                <w:bCs/>
                <w:sz w:val="24"/>
                <w:szCs w:val="24"/>
              </w:rPr>
              <w:lastRenderedPageBreak/>
              <w:t>1</w:t>
            </w:r>
          </w:p>
        </w:tc>
        <w:tc>
          <w:tcPr>
            <w:tcW w:w="994" w:type="dxa"/>
            <w:shd w:val="clear" w:color="auto" w:fill="auto"/>
            <w:vAlign w:val="center"/>
            <w:hideMark/>
          </w:tcPr>
          <w:p w:rsidR="00807CB9" w:rsidRPr="00767C3C" w:rsidRDefault="00807CB9" w:rsidP="00683957">
            <w:pPr>
              <w:jc w:val="center"/>
              <w:rPr>
                <w:rFonts w:ascii="Liberation Serif" w:hAnsi="Liberation Serif" w:cs="Liberation Serif"/>
                <w:b/>
                <w:bCs/>
                <w:sz w:val="24"/>
                <w:szCs w:val="24"/>
              </w:rPr>
            </w:pPr>
            <w:r w:rsidRPr="00767C3C">
              <w:rPr>
                <w:rFonts w:ascii="Liberation Serif" w:hAnsi="Liberation Serif" w:cs="Liberation Serif"/>
                <w:b/>
                <w:bCs/>
                <w:sz w:val="24"/>
                <w:szCs w:val="24"/>
              </w:rPr>
              <w:t>2</w:t>
            </w:r>
          </w:p>
        </w:tc>
        <w:tc>
          <w:tcPr>
            <w:tcW w:w="1107" w:type="dxa"/>
            <w:shd w:val="clear" w:color="auto" w:fill="auto"/>
            <w:vAlign w:val="center"/>
            <w:hideMark/>
          </w:tcPr>
          <w:p w:rsidR="00807CB9" w:rsidRPr="00767C3C" w:rsidRDefault="00807CB9" w:rsidP="00683957">
            <w:pPr>
              <w:jc w:val="center"/>
              <w:rPr>
                <w:rFonts w:ascii="Liberation Serif" w:hAnsi="Liberation Serif" w:cs="Liberation Serif"/>
                <w:b/>
                <w:bCs/>
                <w:sz w:val="24"/>
                <w:szCs w:val="24"/>
              </w:rPr>
            </w:pPr>
            <w:r w:rsidRPr="00767C3C">
              <w:rPr>
                <w:rFonts w:ascii="Liberation Serif" w:hAnsi="Liberation Serif" w:cs="Liberation Serif"/>
                <w:b/>
                <w:bCs/>
                <w:sz w:val="24"/>
                <w:szCs w:val="24"/>
              </w:rPr>
              <w:t>3</w:t>
            </w:r>
          </w:p>
        </w:tc>
        <w:tc>
          <w:tcPr>
            <w:tcW w:w="1059" w:type="dxa"/>
            <w:shd w:val="clear" w:color="auto" w:fill="auto"/>
            <w:vAlign w:val="center"/>
            <w:hideMark/>
          </w:tcPr>
          <w:p w:rsidR="00807CB9" w:rsidRPr="00767C3C" w:rsidRDefault="00807CB9" w:rsidP="00683957">
            <w:pPr>
              <w:jc w:val="center"/>
              <w:rPr>
                <w:rFonts w:ascii="Liberation Serif" w:hAnsi="Liberation Serif" w:cs="Liberation Serif"/>
                <w:b/>
                <w:bCs/>
                <w:sz w:val="24"/>
                <w:szCs w:val="24"/>
              </w:rPr>
            </w:pPr>
            <w:r w:rsidRPr="00767C3C">
              <w:rPr>
                <w:rFonts w:ascii="Liberation Serif" w:hAnsi="Liberation Serif" w:cs="Liberation Serif"/>
                <w:b/>
                <w:bCs/>
                <w:sz w:val="24"/>
                <w:szCs w:val="24"/>
              </w:rPr>
              <w:t>4</w:t>
            </w:r>
          </w:p>
        </w:tc>
        <w:tc>
          <w:tcPr>
            <w:tcW w:w="1496" w:type="dxa"/>
            <w:shd w:val="clear" w:color="auto" w:fill="auto"/>
            <w:noWrap/>
            <w:vAlign w:val="center"/>
            <w:hideMark/>
          </w:tcPr>
          <w:p w:rsidR="00807CB9" w:rsidRPr="00767C3C" w:rsidRDefault="00807CB9" w:rsidP="00683957">
            <w:pPr>
              <w:jc w:val="center"/>
              <w:rPr>
                <w:rFonts w:ascii="Liberation Serif" w:hAnsi="Liberation Serif" w:cs="Liberation Serif"/>
                <w:b/>
                <w:bCs/>
                <w:sz w:val="24"/>
                <w:szCs w:val="24"/>
              </w:rPr>
            </w:pPr>
            <w:r w:rsidRPr="00767C3C">
              <w:rPr>
                <w:rFonts w:ascii="Liberation Serif" w:hAnsi="Liberation Serif" w:cs="Liberation Serif"/>
                <w:b/>
                <w:bCs/>
                <w:sz w:val="24"/>
                <w:szCs w:val="24"/>
              </w:rPr>
              <w:t>5</w:t>
            </w:r>
          </w:p>
        </w:tc>
      </w:tr>
      <w:tr w:rsidR="00767C3C" w:rsidRPr="00767C3C" w:rsidTr="00807CB9">
        <w:trPr>
          <w:trHeight w:val="70"/>
        </w:trPr>
        <w:tc>
          <w:tcPr>
            <w:tcW w:w="5377" w:type="dxa"/>
            <w:shd w:val="clear" w:color="auto" w:fill="auto"/>
            <w:vAlign w:val="center"/>
            <w:hideMark/>
          </w:tcPr>
          <w:p w:rsidR="00767C3C" w:rsidRPr="000F3C35" w:rsidRDefault="00767C3C" w:rsidP="000F3C35">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из них:</w:t>
            </w:r>
          </w:p>
        </w:tc>
        <w:tc>
          <w:tcPr>
            <w:tcW w:w="994" w:type="dxa"/>
            <w:shd w:val="clear" w:color="auto" w:fill="auto"/>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 </w:t>
            </w:r>
          </w:p>
        </w:tc>
        <w:tc>
          <w:tcPr>
            <w:tcW w:w="1107"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 </w:t>
            </w:r>
          </w:p>
        </w:tc>
        <w:tc>
          <w:tcPr>
            <w:tcW w:w="1059"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 </w:t>
            </w:r>
          </w:p>
        </w:tc>
        <w:tc>
          <w:tcPr>
            <w:tcW w:w="1496"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p>
        </w:tc>
      </w:tr>
      <w:tr w:rsidR="00767C3C" w:rsidRPr="00767C3C" w:rsidTr="00807CB9">
        <w:trPr>
          <w:trHeight w:val="82"/>
        </w:trPr>
        <w:tc>
          <w:tcPr>
            <w:tcW w:w="5377" w:type="dxa"/>
            <w:shd w:val="clear" w:color="auto" w:fill="auto"/>
            <w:vAlign w:val="center"/>
            <w:hideMark/>
          </w:tcPr>
          <w:p w:rsidR="00767C3C" w:rsidRPr="000F3C35" w:rsidRDefault="00767C3C" w:rsidP="000F3C35">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1.1. Доходы от предпринимательской деятельности</w:t>
            </w:r>
          </w:p>
        </w:tc>
        <w:tc>
          <w:tcPr>
            <w:tcW w:w="994" w:type="dxa"/>
            <w:shd w:val="clear" w:color="auto" w:fill="auto"/>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млн. руб.</w:t>
            </w:r>
          </w:p>
        </w:tc>
        <w:tc>
          <w:tcPr>
            <w:tcW w:w="1107"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4</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482,5</w:t>
            </w:r>
          </w:p>
        </w:tc>
        <w:tc>
          <w:tcPr>
            <w:tcW w:w="1059"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4</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527,3</w:t>
            </w:r>
          </w:p>
        </w:tc>
        <w:tc>
          <w:tcPr>
            <w:tcW w:w="1496"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101,0</w:t>
            </w:r>
          </w:p>
        </w:tc>
      </w:tr>
      <w:tr w:rsidR="00767C3C" w:rsidRPr="00767C3C" w:rsidTr="00807CB9">
        <w:trPr>
          <w:trHeight w:val="70"/>
        </w:trPr>
        <w:tc>
          <w:tcPr>
            <w:tcW w:w="5377" w:type="dxa"/>
            <w:shd w:val="clear" w:color="auto" w:fill="auto"/>
            <w:vAlign w:val="center"/>
            <w:hideMark/>
          </w:tcPr>
          <w:p w:rsidR="00767C3C" w:rsidRPr="000F3C35" w:rsidRDefault="00767C3C" w:rsidP="000F3C35">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1.2. Оплата труда</w:t>
            </w:r>
          </w:p>
        </w:tc>
        <w:tc>
          <w:tcPr>
            <w:tcW w:w="994" w:type="dxa"/>
            <w:shd w:val="clear" w:color="auto" w:fill="auto"/>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млн. руб.</w:t>
            </w:r>
          </w:p>
        </w:tc>
        <w:tc>
          <w:tcPr>
            <w:tcW w:w="1107"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18</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538,3</w:t>
            </w:r>
          </w:p>
        </w:tc>
        <w:tc>
          <w:tcPr>
            <w:tcW w:w="1059"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20</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970,2</w:t>
            </w:r>
          </w:p>
        </w:tc>
        <w:tc>
          <w:tcPr>
            <w:tcW w:w="1496"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113,1</w:t>
            </w:r>
          </w:p>
        </w:tc>
      </w:tr>
      <w:tr w:rsidR="00767C3C" w:rsidRPr="00767C3C" w:rsidTr="00807CB9">
        <w:trPr>
          <w:trHeight w:val="70"/>
        </w:trPr>
        <w:tc>
          <w:tcPr>
            <w:tcW w:w="5377" w:type="dxa"/>
            <w:shd w:val="clear" w:color="auto" w:fill="auto"/>
            <w:vAlign w:val="center"/>
            <w:hideMark/>
          </w:tcPr>
          <w:p w:rsidR="00767C3C" w:rsidRPr="000F3C35" w:rsidRDefault="00767C3C" w:rsidP="000F3C35">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1.3. Социальные выплаты</w:t>
            </w:r>
          </w:p>
        </w:tc>
        <w:tc>
          <w:tcPr>
            <w:tcW w:w="994" w:type="dxa"/>
            <w:shd w:val="clear" w:color="auto" w:fill="auto"/>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млн. руб.</w:t>
            </w:r>
          </w:p>
        </w:tc>
        <w:tc>
          <w:tcPr>
            <w:tcW w:w="1107"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6</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686,7</w:t>
            </w:r>
          </w:p>
        </w:tc>
        <w:tc>
          <w:tcPr>
            <w:tcW w:w="1059"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6</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951,7</w:t>
            </w:r>
          </w:p>
        </w:tc>
        <w:tc>
          <w:tcPr>
            <w:tcW w:w="1496"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104,0</w:t>
            </w:r>
          </w:p>
        </w:tc>
      </w:tr>
      <w:tr w:rsidR="00767C3C" w:rsidRPr="00767C3C" w:rsidTr="00807CB9">
        <w:trPr>
          <w:trHeight w:val="70"/>
        </w:trPr>
        <w:tc>
          <w:tcPr>
            <w:tcW w:w="5377" w:type="dxa"/>
            <w:shd w:val="clear" w:color="auto" w:fill="auto"/>
            <w:vAlign w:val="center"/>
            <w:hideMark/>
          </w:tcPr>
          <w:p w:rsidR="00767C3C" w:rsidRPr="000F3C35" w:rsidRDefault="00767C3C" w:rsidP="000F3C35">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2. Среднедушевые денежные доходы (в месяц)</w:t>
            </w:r>
          </w:p>
        </w:tc>
        <w:tc>
          <w:tcPr>
            <w:tcW w:w="994" w:type="dxa"/>
            <w:shd w:val="clear" w:color="auto" w:fill="auto"/>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руб./чел.</w:t>
            </w:r>
          </w:p>
        </w:tc>
        <w:tc>
          <w:tcPr>
            <w:tcW w:w="1107"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32</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420,6</w:t>
            </w:r>
          </w:p>
        </w:tc>
        <w:tc>
          <w:tcPr>
            <w:tcW w:w="1059"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33</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705,7</w:t>
            </w:r>
          </w:p>
        </w:tc>
        <w:tc>
          <w:tcPr>
            <w:tcW w:w="1496"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104,0</w:t>
            </w:r>
          </w:p>
        </w:tc>
      </w:tr>
      <w:tr w:rsidR="00767C3C" w:rsidRPr="00767C3C" w:rsidTr="00807CB9">
        <w:trPr>
          <w:trHeight w:val="70"/>
        </w:trPr>
        <w:tc>
          <w:tcPr>
            <w:tcW w:w="5377" w:type="dxa"/>
            <w:shd w:val="clear" w:color="auto" w:fill="auto"/>
            <w:vAlign w:val="center"/>
            <w:hideMark/>
          </w:tcPr>
          <w:p w:rsidR="00767C3C" w:rsidRPr="000F3C35" w:rsidRDefault="00767C3C" w:rsidP="000F3C35">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3. Среднемесячная заработная плата работников по полному кругу организаций</w:t>
            </w:r>
          </w:p>
        </w:tc>
        <w:tc>
          <w:tcPr>
            <w:tcW w:w="994" w:type="dxa"/>
            <w:shd w:val="clear" w:color="auto" w:fill="auto"/>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руб. в месяц</w:t>
            </w:r>
          </w:p>
        </w:tc>
        <w:tc>
          <w:tcPr>
            <w:tcW w:w="1107"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72</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980,0</w:t>
            </w:r>
          </w:p>
        </w:tc>
        <w:tc>
          <w:tcPr>
            <w:tcW w:w="1059"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78</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494,0</w:t>
            </w:r>
          </w:p>
        </w:tc>
        <w:tc>
          <w:tcPr>
            <w:tcW w:w="1496"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107,6</w:t>
            </w:r>
          </w:p>
        </w:tc>
      </w:tr>
      <w:tr w:rsidR="00767C3C" w:rsidRPr="00767C3C" w:rsidTr="00807CB9">
        <w:trPr>
          <w:trHeight w:val="70"/>
        </w:trPr>
        <w:tc>
          <w:tcPr>
            <w:tcW w:w="10033" w:type="dxa"/>
            <w:gridSpan w:val="5"/>
            <w:shd w:val="clear" w:color="auto" w:fill="auto"/>
            <w:vAlign w:val="center"/>
            <w:hideMark/>
          </w:tcPr>
          <w:p w:rsidR="00767C3C" w:rsidRPr="00767C3C" w:rsidRDefault="00767C3C" w:rsidP="000F3C35">
            <w:pPr>
              <w:ind w:left="-118" w:right="-92"/>
              <w:jc w:val="center"/>
              <w:rPr>
                <w:rFonts w:ascii="Liberation Serif" w:hAnsi="Liberation Serif" w:cs="Liberation Serif"/>
                <w:b/>
                <w:bCs/>
                <w:sz w:val="24"/>
                <w:szCs w:val="24"/>
              </w:rPr>
            </w:pPr>
            <w:r w:rsidRPr="00767C3C">
              <w:rPr>
                <w:rFonts w:ascii="Liberation Serif" w:hAnsi="Liberation Serif" w:cs="Liberation Serif"/>
                <w:b/>
                <w:bCs/>
                <w:sz w:val="24"/>
                <w:szCs w:val="24"/>
              </w:rPr>
              <w:t>V. Потребительский рынок</w:t>
            </w:r>
          </w:p>
        </w:tc>
      </w:tr>
      <w:tr w:rsidR="00767C3C" w:rsidRPr="00767C3C" w:rsidTr="00807CB9">
        <w:trPr>
          <w:trHeight w:val="79"/>
        </w:trPr>
        <w:tc>
          <w:tcPr>
            <w:tcW w:w="5377" w:type="dxa"/>
            <w:shd w:val="clear" w:color="auto" w:fill="auto"/>
            <w:vAlign w:val="center"/>
            <w:hideMark/>
          </w:tcPr>
          <w:p w:rsidR="00767C3C" w:rsidRPr="000F3C35" w:rsidRDefault="00767C3C" w:rsidP="000F3C35">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1. Оборот розничной торговли в ценах соответствующего периода</w:t>
            </w:r>
          </w:p>
        </w:tc>
        <w:tc>
          <w:tcPr>
            <w:tcW w:w="994" w:type="dxa"/>
            <w:shd w:val="clear" w:color="auto" w:fill="auto"/>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млн. руб.</w:t>
            </w:r>
          </w:p>
        </w:tc>
        <w:tc>
          <w:tcPr>
            <w:tcW w:w="1107"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10</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575,8</w:t>
            </w:r>
          </w:p>
        </w:tc>
        <w:tc>
          <w:tcPr>
            <w:tcW w:w="1059"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12</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416,1</w:t>
            </w:r>
          </w:p>
        </w:tc>
        <w:tc>
          <w:tcPr>
            <w:tcW w:w="1496"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117,4</w:t>
            </w:r>
          </w:p>
        </w:tc>
      </w:tr>
      <w:tr w:rsidR="00767C3C" w:rsidRPr="00767C3C" w:rsidTr="00807CB9">
        <w:trPr>
          <w:trHeight w:val="70"/>
        </w:trPr>
        <w:tc>
          <w:tcPr>
            <w:tcW w:w="5377" w:type="dxa"/>
            <w:shd w:val="clear" w:color="auto" w:fill="auto"/>
            <w:vAlign w:val="center"/>
            <w:hideMark/>
          </w:tcPr>
          <w:p w:rsidR="00767C3C" w:rsidRPr="000F3C35" w:rsidRDefault="00767C3C" w:rsidP="000F3C35">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2. Оборот общественного питания</w:t>
            </w:r>
          </w:p>
        </w:tc>
        <w:tc>
          <w:tcPr>
            <w:tcW w:w="994" w:type="dxa"/>
            <w:shd w:val="clear" w:color="auto" w:fill="auto"/>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млн.</w:t>
            </w:r>
            <w:r w:rsidR="002D17BB">
              <w:rPr>
                <w:rFonts w:ascii="Liberation Serif" w:hAnsi="Liberation Serif" w:cs="Liberation Serif"/>
                <w:sz w:val="24"/>
                <w:szCs w:val="24"/>
              </w:rPr>
              <w:t xml:space="preserve"> </w:t>
            </w:r>
            <w:r w:rsidRPr="00767C3C">
              <w:rPr>
                <w:rFonts w:ascii="Liberation Serif" w:hAnsi="Liberation Serif" w:cs="Liberation Serif"/>
                <w:sz w:val="24"/>
                <w:szCs w:val="24"/>
              </w:rPr>
              <w:t>руб.</w:t>
            </w:r>
          </w:p>
        </w:tc>
        <w:tc>
          <w:tcPr>
            <w:tcW w:w="1107"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215,2</w:t>
            </w:r>
          </w:p>
        </w:tc>
        <w:tc>
          <w:tcPr>
            <w:tcW w:w="1059"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240,7</w:t>
            </w:r>
          </w:p>
        </w:tc>
        <w:tc>
          <w:tcPr>
            <w:tcW w:w="1496"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111,8</w:t>
            </w:r>
          </w:p>
        </w:tc>
      </w:tr>
      <w:tr w:rsidR="00767C3C" w:rsidRPr="00767C3C" w:rsidTr="00807CB9">
        <w:trPr>
          <w:trHeight w:val="70"/>
        </w:trPr>
        <w:tc>
          <w:tcPr>
            <w:tcW w:w="10033" w:type="dxa"/>
            <w:gridSpan w:val="5"/>
            <w:shd w:val="clear" w:color="auto" w:fill="auto"/>
            <w:vAlign w:val="center"/>
            <w:hideMark/>
          </w:tcPr>
          <w:p w:rsidR="00767C3C" w:rsidRPr="00767C3C" w:rsidRDefault="00767C3C" w:rsidP="000F3C35">
            <w:pPr>
              <w:ind w:left="-118" w:right="-92"/>
              <w:jc w:val="center"/>
              <w:rPr>
                <w:rFonts w:ascii="Liberation Serif" w:hAnsi="Liberation Serif" w:cs="Liberation Serif"/>
                <w:b/>
                <w:bCs/>
                <w:sz w:val="24"/>
                <w:szCs w:val="24"/>
              </w:rPr>
            </w:pPr>
            <w:r w:rsidRPr="00767C3C">
              <w:rPr>
                <w:rFonts w:ascii="Liberation Serif" w:hAnsi="Liberation Serif" w:cs="Liberation Serif"/>
                <w:b/>
                <w:bCs/>
                <w:sz w:val="24"/>
                <w:szCs w:val="24"/>
              </w:rPr>
              <w:t>VI. Демографические показатели</w:t>
            </w:r>
          </w:p>
        </w:tc>
      </w:tr>
      <w:tr w:rsidR="00767C3C" w:rsidRPr="00767C3C" w:rsidTr="00807CB9">
        <w:trPr>
          <w:trHeight w:val="300"/>
        </w:trPr>
        <w:tc>
          <w:tcPr>
            <w:tcW w:w="5377" w:type="dxa"/>
            <w:shd w:val="clear" w:color="auto" w:fill="auto"/>
            <w:vAlign w:val="center"/>
            <w:hideMark/>
          </w:tcPr>
          <w:p w:rsidR="00767C3C" w:rsidRPr="000F3C35" w:rsidRDefault="00767C3C" w:rsidP="000F3C35">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1. Численность и состав населения</w:t>
            </w:r>
          </w:p>
        </w:tc>
        <w:tc>
          <w:tcPr>
            <w:tcW w:w="994" w:type="dxa"/>
            <w:shd w:val="clear" w:color="auto" w:fill="auto"/>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 </w:t>
            </w:r>
          </w:p>
        </w:tc>
        <w:tc>
          <w:tcPr>
            <w:tcW w:w="1107"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 </w:t>
            </w:r>
          </w:p>
        </w:tc>
        <w:tc>
          <w:tcPr>
            <w:tcW w:w="1059" w:type="dxa"/>
            <w:shd w:val="clear" w:color="auto" w:fill="auto"/>
            <w:noWrap/>
            <w:vAlign w:val="center"/>
            <w:hideMark/>
          </w:tcPr>
          <w:p w:rsidR="00767C3C" w:rsidRPr="00767C3C" w:rsidRDefault="00767C3C" w:rsidP="000F3C35">
            <w:pPr>
              <w:ind w:left="-118" w:right="-92"/>
              <w:rPr>
                <w:rFonts w:ascii="Liberation Serif" w:hAnsi="Liberation Serif" w:cs="Liberation Serif"/>
                <w:sz w:val="24"/>
                <w:szCs w:val="24"/>
              </w:rPr>
            </w:pPr>
            <w:r w:rsidRPr="00767C3C">
              <w:rPr>
                <w:rFonts w:ascii="Liberation Serif" w:hAnsi="Liberation Serif" w:cs="Liberation Serif"/>
                <w:sz w:val="24"/>
                <w:szCs w:val="24"/>
              </w:rPr>
              <w:t> </w:t>
            </w:r>
          </w:p>
        </w:tc>
        <w:tc>
          <w:tcPr>
            <w:tcW w:w="1496"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p>
        </w:tc>
      </w:tr>
      <w:tr w:rsidR="00767C3C" w:rsidRPr="00767C3C" w:rsidTr="00807CB9">
        <w:trPr>
          <w:trHeight w:val="482"/>
        </w:trPr>
        <w:tc>
          <w:tcPr>
            <w:tcW w:w="5377" w:type="dxa"/>
            <w:shd w:val="clear" w:color="auto" w:fill="auto"/>
            <w:vAlign w:val="center"/>
            <w:hideMark/>
          </w:tcPr>
          <w:p w:rsidR="00767C3C" w:rsidRPr="000F3C35" w:rsidRDefault="00767C3C" w:rsidP="009576D4">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1.1. Численность постоянного населения муниципального</w:t>
            </w:r>
            <w:r w:rsidR="009576D4">
              <w:rPr>
                <w:rFonts w:ascii="Liberation Serif" w:hAnsi="Liberation Serif" w:cs="Liberation Serif"/>
                <w:color w:val="000000"/>
                <w:sz w:val="24"/>
                <w:szCs w:val="24"/>
              </w:rPr>
              <w:t xml:space="preserve"> образования (на начало года)**</w:t>
            </w:r>
          </w:p>
        </w:tc>
        <w:tc>
          <w:tcPr>
            <w:tcW w:w="994" w:type="dxa"/>
            <w:shd w:val="clear" w:color="auto" w:fill="auto"/>
            <w:vAlign w:val="center"/>
            <w:hideMark/>
          </w:tcPr>
          <w:p w:rsidR="00767C3C" w:rsidRPr="00767C3C" w:rsidRDefault="002D17BB" w:rsidP="000F3C35">
            <w:pPr>
              <w:ind w:left="-118" w:right="-92"/>
              <w:jc w:val="center"/>
              <w:rPr>
                <w:rFonts w:ascii="Liberation Serif" w:hAnsi="Liberation Serif" w:cs="Liberation Serif"/>
                <w:sz w:val="24"/>
                <w:szCs w:val="24"/>
              </w:rPr>
            </w:pPr>
            <w:r w:rsidRPr="00BF6CEB">
              <w:rPr>
                <w:rFonts w:ascii="Liberation Serif" w:hAnsi="Liberation Serif" w:cs="Liberation Serif"/>
                <w:sz w:val="24"/>
                <w:szCs w:val="24"/>
              </w:rPr>
              <w:t>человек</w:t>
            </w:r>
          </w:p>
        </w:tc>
        <w:tc>
          <w:tcPr>
            <w:tcW w:w="1107"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92</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012</w:t>
            </w:r>
          </w:p>
        </w:tc>
        <w:tc>
          <w:tcPr>
            <w:tcW w:w="1059"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88</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206</w:t>
            </w:r>
          </w:p>
        </w:tc>
        <w:tc>
          <w:tcPr>
            <w:tcW w:w="1496"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95,9</w:t>
            </w:r>
          </w:p>
        </w:tc>
      </w:tr>
      <w:tr w:rsidR="00767C3C" w:rsidRPr="00767C3C" w:rsidTr="00807CB9">
        <w:trPr>
          <w:trHeight w:val="352"/>
        </w:trPr>
        <w:tc>
          <w:tcPr>
            <w:tcW w:w="5377" w:type="dxa"/>
            <w:shd w:val="clear" w:color="auto" w:fill="auto"/>
            <w:vAlign w:val="center"/>
            <w:hideMark/>
          </w:tcPr>
          <w:p w:rsidR="00767C3C" w:rsidRPr="000F3C35" w:rsidRDefault="00767C3C" w:rsidP="009576D4">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1.2. Среднегодовая численность населени</w:t>
            </w:r>
            <w:r w:rsidR="009576D4">
              <w:rPr>
                <w:rFonts w:ascii="Liberation Serif" w:hAnsi="Liberation Serif" w:cs="Liberation Serif"/>
                <w:color w:val="000000"/>
                <w:sz w:val="24"/>
                <w:szCs w:val="24"/>
              </w:rPr>
              <w:t>я муниципального образования**</w:t>
            </w:r>
          </w:p>
        </w:tc>
        <w:tc>
          <w:tcPr>
            <w:tcW w:w="994" w:type="dxa"/>
            <w:shd w:val="clear" w:color="auto" w:fill="auto"/>
            <w:vAlign w:val="center"/>
            <w:hideMark/>
          </w:tcPr>
          <w:p w:rsidR="00767C3C" w:rsidRPr="00767C3C" w:rsidRDefault="002D17BB" w:rsidP="000F3C35">
            <w:pPr>
              <w:ind w:left="-118" w:right="-92"/>
              <w:jc w:val="center"/>
              <w:rPr>
                <w:rFonts w:ascii="Liberation Serif" w:hAnsi="Liberation Serif" w:cs="Liberation Serif"/>
                <w:sz w:val="24"/>
                <w:szCs w:val="24"/>
              </w:rPr>
            </w:pPr>
            <w:r w:rsidRPr="00BF6CEB">
              <w:rPr>
                <w:rFonts w:ascii="Liberation Serif" w:hAnsi="Liberation Serif" w:cs="Liberation Serif"/>
                <w:sz w:val="24"/>
                <w:szCs w:val="24"/>
              </w:rPr>
              <w:t>человек</w:t>
            </w:r>
          </w:p>
        </w:tc>
        <w:tc>
          <w:tcPr>
            <w:tcW w:w="1107"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90</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038</w:t>
            </w:r>
          </w:p>
        </w:tc>
        <w:tc>
          <w:tcPr>
            <w:tcW w:w="1059"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87</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404</w:t>
            </w:r>
          </w:p>
        </w:tc>
        <w:tc>
          <w:tcPr>
            <w:tcW w:w="1496"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97,1</w:t>
            </w:r>
          </w:p>
        </w:tc>
      </w:tr>
      <w:tr w:rsidR="00767C3C" w:rsidRPr="00767C3C" w:rsidTr="00807CB9">
        <w:trPr>
          <w:trHeight w:val="223"/>
        </w:trPr>
        <w:tc>
          <w:tcPr>
            <w:tcW w:w="5377" w:type="dxa"/>
            <w:shd w:val="clear" w:color="auto" w:fill="auto"/>
            <w:vAlign w:val="center"/>
            <w:hideMark/>
          </w:tcPr>
          <w:p w:rsidR="00767C3C" w:rsidRPr="000F3C35" w:rsidRDefault="00767C3C" w:rsidP="000F3C35">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1.3. Численность детей в возрасте 3-7 лет (дошкольного возраста)</w:t>
            </w:r>
          </w:p>
        </w:tc>
        <w:tc>
          <w:tcPr>
            <w:tcW w:w="994" w:type="dxa"/>
            <w:shd w:val="clear" w:color="auto" w:fill="auto"/>
            <w:vAlign w:val="center"/>
            <w:hideMark/>
          </w:tcPr>
          <w:p w:rsidR="00767C3C" w:rsidRPr="00767C3C" w:rsidRDefault="002D17BB" w:rsidP="000F3C35">
            <w:pPr>
              <w:ind w:left="-118" w:right="-92"/>
              <w:jc w:val="center"/>
              <w:rPr>
                <w:rFonts w:ascii="Liberation Serif" w:hAnsi="Liberation Serif" w:cs="Liberation Serif"/>
                <w:sz w:val="24"/>
                <w:szCs w:val="24"/>
              </w:rPr>
            </w:pPr>
            <w:r w:rsidRPr="00BF6CEB">
              <w:rPr>
                <w:rFonts w:ascii="Liberation Serif" w:hAnsi="Liberation Serif" w:cs="Liberation Serif"/>
                <w:sz w:val="24"/>
                <w:szCs w:val="24"/>
              </w:rPr>
              <w:t>человек</w:t>
            </w:r>
          </w:p>
        </w:tc>
        <w:tc>
          <w:tcPr>
            <w:tcW w:w="1107"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6</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349</w:t>
            </w:r>
          </w:p>
        </w:tc>
        <w:tc>
          <w:tcPr>
            <w:tcW w:w="1059"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5</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272</w:t>
            </w:r>
          </w:p>
        </w:tc>
        <w:tc>
          <w:tcPr>
            <w:tcW w:w="1496"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83,0</w:t>
            </w:r>
          </w:p>
        </w:tc>
      </w:tr>
      <w:tr w:rsidR="00767C3C" w:rsidRPr="00767C3C" w:rsidTr="00807CB9">
        <w:trPr>
          <w:trHeight w:val="70"/>
        </w:trPr>
        <w:tc>
          <w:tcPr>
            <w:tcW w:w="5377" w:type="dxa"/>
            <w:shd w:val="clear" w:color="auto" w:fill="auto"/>
            <w:vAlign w:val="center"/>
            <w:hideMark/>
          </w:tcPr>
          <w:p w:rsidR="00767C3C" w:rsidRPr="000F3C35" w:rsidRDefault="00767C3C" w:rsidP="000F3C35">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1.4. Численность детей и подростков в возрасте 8-17 лет (школьного возраста)</w:t>
            </w:r>
          </w:p>
        </w:tc>
        <w:tc>
          <w:tcPr>
            <w:tcW w:w="994" w:type="dxa"/>
            <w:shd w:val="clear" w:color="auto" w:fill="auto"/>
            <w:vAlign w:val="center"/>
            <w:hideMark/>
          </w:tcPr>
          <w:p w:rsidR="00767C3C" w:rsidRPr="00767C3C" w:rsidRDefault="002D17BB" w:rsidP="000F3C35">
            <w:pPr>
              <w:ind w:left="-118" w:right="-92"/>
              <w:jc w:val="center"/>
              <w:rPr>
                <w:rFonts w:ascii="Liberation Serif" w:hAnsi="Liberation Serif" w:cs="Liberation Serif"/>
                <w:sz w:val="24"/>
                <w:szCs w:val="24"/>
              </w:rPr>
            </w:pPr>
            <w:r w:rsidRPr="00BF6CEB">
              <w:rPr>
                <w:rFonts w:ascii="Liberation Serif" w:hAnsi="Liberation Serif" w:cs="Liberation Serif"/>
                <w:sz w:val="24"/>
                <w:szCs w:val="24"/>
              </w:rPr>
              <w:t>человек</w:t>
            </w:r>
          </w:p>
        </w:tc>
        <w:tc>
          <w:tcPr>
            <w:tcW w:w="1107"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12</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155</w:t>
            </w:r>
          </w:p>
        </w:tc>
        <w:tc>
          <w:tcPr>
            <w:tcW w:w="1059"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11</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161</w:t>
            </w:r>
          </w:p>
        </w:tc>
        <w:tc>
          <w:tcPr>
            <w:tcW w:w="1496"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91,8</w:t>
            </w:r>
          </w:p>
        </w:tc>
      </w:tr>
      <w:tr w:rsidR="00767C3C" w:rsidRPr="00767C3C" w:rsidTr="00807CB9">
        <w:trPr>
          <w:trHeight w:val="70"/>
        </w:trPr>
        <w:tc>
          <w:tcPr>
            <w:tcW w:w="5377" w:type="dxa"/>
            <w:shd w:val="clear" w:color="auto" w:fill="auto"/>
            <w:vAlign w:val="center"/>
            <w:hideMark/>
          </w:tcPr>
          <w:p w:rsidR="00767C3C" w:rsidRPr="000F3C35" w:rsidRDefault="00767C3C" w:rsidP="000F3C35">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1.5. Численность населения в трудоспособном возрасте</w:t>
            </w:r>
          </w:p>
        </w:tc>
        <w:tc>
          <w:tcPr>
            <w:tcW w:w="994" w:type="dxa"/>
            <w:shd w:val="clear" w:color="auto" w:fill="auto"/>
            <w:vAlign w:val="center"/>
            <w:hideMark/>
          </w:tcPr>
          <w:p w:rsidR="00767C3C" w:rsidRPr="00767C3C" w:rsidRDefault="002D17BB" w:rsidP="000F3C35">
            <w:pPr>
              <w:ind w:left="-118" w:right="-92"/>
              <w:jc w:val="center"/>
              <w:rPr>
                <w:rFonts w:ascii="Liberation Serif" w:hAnsi="Liberation Serif" w:cs="Liberation Serif"/>
                <w:sz w:val="24"/>
                <w:szCs w:val="24"/>
              </w:rPr>
            </w:pPr>
            <w:r w:rsidRPr="00BF6CEB">
              <w:rPr>
                <w:rFonts w:ascii="Liberation Serif" w:hAnsi="Liberation Serif" w:cs="Liberation Serif"/>
                <w:sz w:val="24"/>
                <w:szCs w:val="24"/>
              </w:rPr>
              <w:t>человек</w:t>
            </w:r>
          </w:p>
        </w:tc>
        <w:tc>
          <w:tcPr>
            <w:tcW w:w="1107"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51</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026</w:t>
            </w:r>
          </w:p>
        </w:tc>
        <w:tc>
          <w:tcPr>
            <w:tcW w:w="1059"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51</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824</w:t>
            </w:r>
          </w:p>
        </w:tc>
        <w:tc>
          <w:tcPr>
            <w:tcW w:w="1496"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101,6</w:t>
            </w:r>
          </w:p>
        </w:tc>
      </w:tr>
      <w:tr w:rsidR="00767C3C" w:rsidRPr="00767C3C" w:rsidTr="00807CB9">
        <w:trPr>
          <w:trHeight w:val="70"/>
        </w:trPr>
        <w:tc>
          <w:tcPr>
            <w:tcW w:w="5377" w:type="dxa"/>
            <w:shd w:val="clear" w:color="auto" w:fill="auto"/>
            <w:vAlign w:val="center"/>
            <w:hideMark/>
          </w:tcPr>
          <w:p w:rsidR="00767C3C" w:rsidRPr="000F3C35" w:rsidRDefault="00767C3C" w:rsidP="000F3C35">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1.6. Численность населения старше трудоспособного возраста</w:t>
            </w:r>
          </w:p>
        </w:tc>
        <w:tc>
          <w:tcPr>
            <w:tcW w:w="994" w:type="dxa"/>
            <w:shd w:val="clear" w:color="auto" w:fill="auto"/>
            <w:vAlign w:val="center"/>
            <w:hideMark/>
          </w:tcPr>
          <w:p w:rsidR="00767C3C" w:rsidRPr="00767C3C" w:rsidRDefault="002D17BB" w:rsidP="000F3C35">
            <w:pPr>
              <w:ind w:left="-118" w:right="-92"/>
              <w:jc w:val="center"/>
              <w:rPr>
                <w:rFonts w:ascii="Liberation Serif" w:hAnsi="Liberation Serif" w:cs="Liberation Serif"/>
                <w:sz w:val="24"/>
                <w:szCs w:val="24"/>
              </w:rPr>
            </w:pPr>
            <w:r w:rsidRPr="00BF6CEB">
              <w:rPr>
                <w:rFonts w:ascii="Liberation Serif" w:hAnsi="Liberation Serif" w:cs="Liberation Serif"/>
                <w:sz w:val="24"/>
                <w:szCs w:val="24"/>
              </w:rPr>
              <w:t>человек</w:t>
            </w:r>
          </w:p>
        </w:tc>
        <w:tc>
          <w:tcPr>
            <w:tcW w:w="1107"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17</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996</w:t>
            </w:r>
          </w:p>
        </w:tc>
        <w:tc>
          <w:tcPr>
            <w:tcW w:w="1059"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17</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316</w:t>
            </w:r>
          </w:p>
        </w:tc>
        <w:tc>
          <w:tcPr>
            <w:tcW w:w="1496"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96,2</w:t>
            </w:r>
          </w:p>
        </w:tc>
      </w:tr>
      <w:tr w:rsidR="00767C3C" w:rsidRPr="00767C3C" w:rsidTr="00807CB9">
        <w:trPr>
          <w:trHeight w:val="70"/>
        </w:trPr>
        <w:tc>
          <w:tcPr>
            <w:tcW w:w="5377" w:type="dxa"/>
            <w:shd w:val="clear" w:color="auto" w:fill="auto"/>
            <w:vAlign w:val="center"/>
            <w:hideMark/>
          </w:tcPr>
          <w:p w:rsidR="00767C3C" w:rsidRPr="000F3C35" w:rsidRDefault="00767C3C" w:rsidP="000F3C35">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2. Естественное движение</w:t>
            </w:r>
          </w:p>
        </w:tc>
        <w:tc>
          <w:tcPr>
            <w:tcW w:w="994" w:type="dxa"/>
            <w:shd w:val="clear" w:color="auto" w:fill="auto"/>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 </w:t>
            </w:r>
          </w:p>
        </w:tc>
        <w:tc>
          <w:tcPr>
            <w:tcW w:w="1107"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 </w:t>
            </w:r>
          </w:p>
        </w:tc>
        <w:tc>
          <w:tcPr>
            <w:tcW w:w="1059"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 </w:t>
            </w:r>
          </w:p>
        </w:tc>
        <w:tc>
          <w:tcPr>
            <w:tcW w:w="1496"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p>
        </w:tc>
      </w:tr>
      <w:tr w:rsidR="00767C3C" w:rsidRPr="00767C3C" w:rsidTr="00807CB9">
        <w:trPr>
          <w:trHeight w:val="70"/>
        </w:trPr>
        <w:tc>
          <w:tcPr>
            <w:tcW w:w="5377" w:type="dxa"/>
            <w:shd w:val="clear" w:color="auto" w:fill="auto"/>
            <w:vAlign w:val="center"/>
            <w:hideMark/>
          </w:tcPr>
          <w:p w:rsidR="00767C3C" w:rsidRPr="000F3C35" w:rsidRDefault="00767C3C" w:rsidP="000F3C35">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2.1. Число родившихся</w:t>
            </w:r>
          </w:p>
        </w:tc>
        <w:tc>
          <w:tcPr>
            <w:tcW w:w="994" w:type="dxa"/>
            <w:shd w:val="clear" w:color="auto" w:fill="auto"/>
            <w:vAlign w:val="center"/>
            <w:hideMark/>
          </w:tcPr>
          <w:p w:rsidR="00767C3C" w:rsidRPr="00767C3C" w:rsidRDefault="002D17BB" w:rsidP="000F3C35">
            <w:pPr>
              <w:ind w:left="-118" w:right="-92"/>
              <w:jc w:val="center"/>
              <w:rPr>
                <w:rFonts w:ascii="Liberation Serif" w:hAnsi="Liberation Serif" w:cs="Liberation Serif"/>
                <w:sz w:val="24"/>
                <w:szCs w:val="24"/>
              </w:rPr>
            </w:pPr>
            <w:r w:rsidRPr="00BF6CEB">
              <w:rPr>
                <w:rFonts w:ascii="Liberation Serif" w:hAnsi="Liberation Serif" w:cs="Liberation Serif"/>
                <w:sz w:val="24"/>
                <w:szCs w:val="24"/>
              </w:rPr>
              <w:t>человек</w:t>
            </w:r>
          </w:p>
        </w:tc>
        <w:tc>
          <w:tcPr>
            <w:tcW w:w="1107"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106</w:t>
            </w:r>
          </w:p>
        </w:tc>
        <w:tc>
          <w:tcPr>
            <w:tcW w:w="1059"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993</w:t>
            </w:r>
          </w:p>
        </w:tc>
        <w:tc>
          <w:tcPr>
            <w:tcW w:w="1496"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89,8</w:t>
            </w:r>
          </w:p>
        </w:tc>
      </w:tr>
      <w:tr w:rsidR="00767C3C" w:rsidRPr="00767C3C" w:rsidTr="00807CB9">
        <w:trPr>
          <w:trHeight w:val="70"/>
        </w:trPr>
        <w:tc>
          <w:tcPr>
            <w:tcW w:w="5377" w:type="dxa"/>
            <w:shd w:val="clear" w:color="auto" w:fill="auto"/>
            <w:vAlign w:val="center"/>
            <w:hideMark/>
          </w:tcPr>
          <w:p w:rsidR="00767C3C" w:rsidRPr="000F3C35" w:rsidRDefault="00767C3C" w:rsidP="000F3C35">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2.2. Число умерших</w:t>
            </w:r>
          </w:p>
        </w:tc>
        <w:tc>
          <w:tcPr>
            <w:tcW w:w="994" w:type="dxa"/>
            <w:shd w:val="clear" w:color="auto" w:fill="auto"/>
            <w:vAlign w:val="center"/>
            <w:hideMark/>
          </w:tcPr>
          <w:p w:rsidR="00767C3C" w:rsidRPr="00767C3C" w:rsidRDefault="002D17BB" w:rsidP="000F3C35">
            <w:pPr>
              <w:ind w:left="-118" w:right="-92"/>
              <w:jc w:val="center"/>
              <w:rPr>
                <w:rFonts w:ascii="Liberation Serif" w:hAnsi="Liberation Serif" w:cs="Liberation Serif"/>
                <w:sz w:val="24"/>
                <w:szCs w:val="24"/>
              </w:rPr>
            </w:pPr>
            <w:r w:rsidRPr="00BF6CEB">
              <w:rPr>
                <w:rFonts w:ascii="Liberation Serif" w:hAnsi="Liberation Serif" w:cs="Liberation Serif"/>
                <w:sz w:val="24"/>
                <w:szCs w:val="24"/>
              </w:rPr>
              <w:t>человек</w:t>
            </w:r>
          </w:p>
        </w:tc>
        <w:tc>
          <w:tcPr>
            <w:tcW w:w="1107"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289</w:t>
            </w:r>
          </w:p>
        </w:tc>
        <w:tc>
          <w:tcPr>
            <w:tcW w:w="1059"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081</w:t>
            </w:r>
          </w:p>
        </w:tc>
        <w:tc>
          <w:tcPr>
            <w:tcW w:w="1496"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83,9</w:t>
            </w:r>
          </w:p>
        </w:tc>
      </w:tr>
      <w:tr w:rsidR="00767C3C" w:rsidRPr="00767C3C" w:rsidTr="00807CB9">
        <w:trPr>
          <w:trHeight w:val="70"/>
        </w:trPr>
        <w:tc>
          <w:tcPr>
            <w:tcW w:w="10033" w:type="dxa"/>
            <w:gridSpan w:val="5"/>
            <w:shd w:val="clear" w:color="auto" w:fill="auto"/>
            <w:vAlign w:val="center"/>
            <w:hideMark/>
          </w:tcPr>
          <w:p w:rsidR="00767C3C" w:rsidRPr="00767C3C" w:rsidRDefault="00767C3C" w:rsidP="000F3C35">
            <w:pPr>
              <w:ind w:left="-118" w:right="-92"/>
              <w:jc w:val="center"/>
              <w:rPr>
                <w:rFonts w:ascii="Liberation Serif" w:hAnsi="Liberation Serif" w:cs="Liberation Serif"/>
                <w:b/>
                <w:bCs/>
                <w:sz w:val="24"/>
                <w:szCs w:val="24"/>
              </w:rPr>
            </w:pPr>
            <w:r w:rsidRPr="00767C3C">
              <w:rPr>
                <w:rFonts w:ascii="Liberation Serif" w:hAnsi="Liberation Serif" w:cs="Liberation Serif"/>
                <w:b/>
                <w:bCs/>
                <w:sz w:val="24"/>
                <w:szCs w:val="24"/>
              </w:rPr>
              <w:t>VII. Развитие социальной сферы</w:t>
            </w:r>
          </w:p>
        </w:tc>
      </w:tr>
      <w:tr w:rsidR="00767C3C" w:rsidRPr="00767C3C" w:rsidTr="00807CB9">
        <w:trPr>
          <w:trHeight w:val="87"/>
        </w:trPr>
        <w:tc>
          <w:tcPr>
            <w:tcW w:w="5377" w:type="dxa"/>
            <w:shd w:val="clear" w:color="auto" w:fill="auto"/>
            <w:vAlign w:val="center"/>
            <w:hideMark/>
          </w:tcPr>
          <w:p w:rsidR="00767C3C" w:rsidRPr="000F3C35" w:rsidRDefault="00767C3C" w:rsidP="000F3C35">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1. Количество учащихся общеобразовательных учреждений, обучающихся во вторую и третью смены</w:t>
            </w:r>
          </w:p>
        </w:tc>
        <w:tc>
          <w:tcPr>
            <w:tcW w:w="994" w:type="dxa"/>
            <w:shd w:val="clear" w:color="auto" w:fill="auto"/>
            <w:vAlign w:val="center"/>
            <w:hideMark/>
          </w:tcPr>
          <w:p w:rsidR="00767C3C" w:rsidRPr="00767C3C" w:rsidRDefault="002D17BB" w:rsidP="000F3C35">
            <w:pPr>
              <w:ind w:left="-118" w:right="-92"/>
              <w:jc w:val="center"/>
              <w:rPr>
                <w:rFonts w:ascii="Liberation Serif" w:hAnsi="Liberation Serif" w:cs="Liberation Serif"/>
                <w:sz w:val="24"/>
                <w:szCs w:val="24"/>
              </w:rPr>
            </w:pPr>
            <w:r w:rsidRPr="00BF6CEB">
              <w:rPr>
                <w:rFonts w:ascii="Liberation Serif" w:hAnsi="Liberation Serif" w:cs="Liberation Serif"/>
                <w:sz w:val="24"/>
                <w:szCs w:val="24"/>
              </w:rPr>
              <w:t>человек</w:t>
            </w:r>
          </w:p>
        </w:tc>
        <w:tc>
          <w:tcPr>
            <w:tcW w:w="1107"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3</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935,0</w:t>
            </w:r>
          </w:p>
        </w:tc>
        <w:tc>
          <w:tcPr>
            <w:tcW w:w="1059"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3</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935,0</w:t>
            </w:r>
          </w:p>
        </w:tc>
        <w:tc>
          <w:tcPr>
            <w:tcW w:w="1496"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100,0</w:t>
            </w:r>
          </w:p>
        </w:tc>
      </w:tr>
      <w:tr w:rsidR="000F3C35" w:rsidRPr="00767C3C" w:rsidTr="00807CB9">
        <w:trPr>
          <w:trHeight w:val="240"/>
        </w:trPr>
        <w:tc>
          <w:tcPr>
            <w:tcW w:w="5377" w:type="dxa"/>
            <w:shd w:val="clear" w:color="auto" w:fill="auto"/>
            <w:vAlign w:val="center"/>
            <w:hideMark/>
          </w:tcPr>
          <w:p w:rsidR="000F3C35" w:rsidRPr="000F3C35" w:rsidRDefault="000F3C35" w:rsidP="000F3C35">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2. Обеспеченность населения врачами, оказывающими медицинскую помощь в амбулаторных условиях</w:t>
            </w:r>
          </w:p>
        </w:tc>
        <w:tc>
          <w:tcPr>
            <w:tcW w:w="994" w:type="dxa"/>
            <w:vMerge w:val="restart"/>
            <w:shd w:val="clear" w:color="auto" w:fill="auto"/>
            <w:vAlign w:val="center"/>
            <w:hideMark/>
          </w:tcPr>
          <w:p w:rsidR="000F3C35" w:rsidRPr="00767C3C" w:rsidRDefault="000F3C35" w:rsidP="000F3C35">
            <w:pPr>
              <w:ind w:left="-118" w:right="-92"/>
              <w:jc w:val="center"/>
              <w:rPr>
                <w:rFonts w:ascii="Liberation Serif" w:hAnsi="Liberation Serif" w:cs="Liberation Serif"/>
                <w:sz w:val="24"/>
                <w:szCs w:val="24"/>
              </w:rPr>
            </w:pPr>
            <w:r>
              <w:rPr>
                <w:rFonts w:ascii="Liberation Serif" w:hAnsi="Liberation Serif" w:cs="Liberation Serif"/>
                <w:sz w:val="24"/>
                <w:szCs w:val="24"/>
              </w:rPr>
              <w:t>единиц на</w:t>
            </w:r>
            <w:r>
              <w:rPr>
                <w:rFonts w:ascii="Liberation Serif" w:hAnsi="Liberation Serif" w:cs="Arial"/>
                <w:sz w:val="24"/>
                <w:szCs w:val="24"/>
              </w:rPr>
              <w:t> </w:t>
            </w:r>
            <w:r w:rsidRPr="00B07EFF">
              <w:rPr>
                <w:rFonts w:ascii="Liberation Serif" w:hAnsi="Liberation Serif" w:cs="Liberation Serif"/>
                <w:sz w:val="24"/>
                <w:szCs w:val="24"/>
              </w:rPr>
              <w:t>10 тысяч человек населения</w:t>
            </w:r>
          </w:p>
        </w:tc>
        <w:tc>
          <w:tcPr>
            <w:tcW w:w="1107" w:type="dxa"/>
            <w:shd w:val="clear" w:color="auto" w:fill="auto"/>
            <w:noWrap/>
            <w:vAlign w:val="center"/>
            <w:hideMark/>
          </w:tcPr>
          <w:p w:rsidR="000F3C35" w:rsidRPr="00767C3C" w:rsidRDefault="000F3C35"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2,9</w:t>
            </w:r>
          </w:p>
        </w:tc>
        <w:tc>
          <w:tcPr>
            <w:tcW w:w="1059" w:type="dxa"/>
            <w:shd w:val="clear" w:color="auto" w:fill="auto"/>
            <w:noWrap/>
            <w:vAlign w:val="center"/>
            <w:hideMark/>
          </w:tcPr>
          <w:p w:rsidR="000F3C35" w:rsidRPr="00767C3C" w:rsidRDefault="000F3C35"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2,9</w:t>
            </w:r>
          </w:p>
        </w:tc>
        <w:tc>
          <w:tcPr>
            <w:tcW w:w="1496" w:type="dxa"/>
            <w:shd w:val="clear" w:color="auto" w:fill="auto"/>
            <w:noWrap/>
            <w:vAlign w:val="center"/>
            <w:hideMark/>
          </w:tcPr>
          <w:p w:rsidR="000F3C35" w:rsidRPr="00767C3C" w:rsidRDefault="000F3C35"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100,0</w:t>
            </w:r>
          </w:p>
        </w:tc>
      </w:tr>
      <w:tr w:rsidR="000F3C35" w:rsidRPr="00767C3C" w:rsidTr="00807CB9">
        <w:trPr>
          <w:trHeight w:val="409"/>
        </w:trPr>
        <w:tc>
          <w:tcPr>
            <w:tcW w:w="5377" w:type="dxa"/>
            <w:shd w:val="clear" w:color="auto" w:fill="auto"/>
            <w:vAlign w:val="center"/>
            <w:hideMark/>
          </w:tcPr>
          <w:p w:rsidR="000F3C35" w:rsidRPr="000F3C35" w:rsidRDefault="000F3C35" w:rsidP="000F3C35">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3. Обеспеченность средними медицинскими работниками, работающими в государственных и</w:t>
            </w:r>
            <w:r w:rsidR="0055630B" w:rsidRPr="006B1678">
              <w:rPr>
                <w:rFonts w:ascii="Liberation Serif" w:hAnsi="Liberation Serif" w:cs="Liberation Serif"/>
                <w:sz w:val="24"/>
                <w:szCs w:val="24"/>
              </w:rPr>
              <w:t> </w:t>
            </w:r>
            <w:r w:rsidRPr="000F3C35">
              <w:rPr>
                <w:rFonts w:ascii="Liberation Serif" w:hAnsi="Liberation Serif" w:cs="Liberation Serif"/>
                <w:color w:val="000000"/>
                <w:sz w:val="24"/>
                <w:szCs w:val="24"/>
              </w:rPr>
              <w:t>муниципальных медицинских организациях медицинским персоналом</w:t>
            </w:r>
          </w:p>
        </w:tc>
        <w:tc>
          <w:tcPr>
            <w:tcW w:w="994" w:type="dxa"/>
            <w:vMerge/>
            <w:shd w:val="clear" w:color="auto" w:fill="auto"/>
            <w:vAlign w:val="center"/>
          </w:tcPr>
          <w:p w:rsidR="000F3C35" w:rsidRPr="00767C3C" w:rsidRDefault="000F3C35" w:rsidP="000F3C35">
            <w:pPr>
              <w:ind w:left="-118" w:right="-92"/>
              <w:jc w:val="center"/>
              <w:rPr>
                <w:rFonts w:ascii="Liberation Serif" w:hAnsi="Liberation Serif" w:cs="Liberation Serif"/>
                <w:sz w:val="24"/>
                <w:szCs w:val="24"/>
              </w:rPr>
            </w:pPr>
          </w:p>
        </w:tc>
        <w:tc>
          <w:tcPr>
            <w:tcW w:w="1107" w:type="dxa"/>
            <w:shd w:val="clear" w:color="auto" w:fill="auto"/>
            <w:noWrap/>
            <w:vAlign w:val="center"/>
            <w:hideMark/>
          </w:tcPr>
          <w:p w:rsidR="000F3C35" w:rsidRPr="00767C3C" w:rsidRDefault="000F3C35"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4,8</w:t>
            </w:r>
          </w:p>
        </w:tc>
        <w:tc>
          <w:tcPr>
            <w:tcW w:w="1059" w:type="dxa"/>
            <w:shd w:val="clear" w:color="auto" w:fill="auto"/>
            <w:noWrap/>
            <w:vAlign w:val="center"/>
            <w:hideMark/>
          </w:tcPr>
          <w:p w:rsidR="000F3C35" w:rsidRPr="00767C3C" w:rsidRDefault="000F3C35"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4,8</w:t>
            </w:r>
          </w:p>
        </w:tc>
        <w:tc>
          <w:tcPr>
            <w:tcW w:w="1496" w:type="dxa"/>
            <w:shd w:val="clear" w:color="auto" w:fill="auto"/>
            <w:noWrap/>
            <w:vAlign w:val="center"/>
            <w:hideMark/>
          </w:tcPr>
          <w:p w:rsidR="000F3C35" w:rsidRPr="00767C3C" w:rsidRDefault="000F3C35"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100,0</w:t>
            </w:r>
          </w:p>
        </w:tc>
      </w:tr>
      <w:tr w:rsidR="00767C3C" w:rsidRPr="00767C3C" w:rsidTr="00807CB9">
        <w:trPr>
          <w:trHeight w:val="70"/>
        </w:trPr>
        <w:tc>
          <w:tcPr>
            <w:tcW w:w="5377" w:type="dxa"/>
            <w:shd w:val="clear" w:color="auto" w:fill="auto"/>
            <w:vAlign w:val="center"/>
            <w:hideMark/>
          </w:tcPr>
          <w:p w:rsidR="00767C3C" w:rsidRPr="000F3C35" w:rsidRDefault="00767C3C" w:rsidP="000F3C35">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4. Доля детей в возрасте от 5 до 18 лет, охваченных дополнительным образованием</w:t>
            </w:r>
          </w:p>
        </w:tc>
        <w:tc>
          <w:tcPr>
            <w:tcW w:w="994" w:type="dxa"/>
            <w:shd w:val="clear" w:color="auto" w:fill="auto"/>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процент</w:t>
            </w:r>
          </w:p>
        </w:tc>
        <w:tc>
          <w:tcPr>
            <w:tcW w:w="1107"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55,0</w:t>
            </w:r>
          </w:p>
        </w:tc>
        <w:tc>
          <w:tcPr>
            <w:tcW w:w="1059"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69,2</w:t>
            </w:r>
          </w:p>
        </w:tc>
        <w:tc>
          <w:tcPr>
            <w:tcW w:w="1496"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125,8</w:t>
            </w:r>
          </w:p>
        </w:tc>
      </w:tr>
      <w:tr w:rsidR="00767C3C" w:rsidRPr="00767C3C" w:rsidTr="00807CB9">
        <w:trPr>
          <w:trHeight w:val="70"/>
        </w:trPr>
        <w:tc>
          <w:tcPr>
            <w:tcW w:w="5377" w:type="dxa"/>
            <w:shd w:val="clear" w:color="auto" w:fill="auto"/>
            <w:vAlign w:val="center"/>
            <w:hideMark/>
          </w:tcPr>
          <w:p w:rsidR="00767C3C" w:rsidRPr="000F3C35" w:rsidRDefault="00767C3C" w:rsidP="000F3C35">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5. Доступность дошкольного образования для детей в возрасте от полутора до трех лет</w:t>
            </w:r>
          </w:p>
        </w:tc>
        <w:tc>
          <w:tcPr>
            <w:tcW w:w="994" w:type="dxa"/>
            <w:shd w:val="clear" w:color="auto" w:fill="auto"/>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процент</w:t>
            </w:r>
          </w:p>
        </w:tc>
        <w:tc>
          <w:tcPr>
            <w:tcW w:w="1107"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100,0</w:t>
            </w:r>
          </w:p>
        </w:tc>
        <w:tc>
          <w:tcPr>
            <w:tcW w:w="1059"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100,0</w:t>
            </w:r>
          </w:p>
        </w:tc>
        <w:tc>
          <w:tcPr>
            <w:tcW w:w="1496"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100,0</w:t>
            </w:r>
          </w:p>
        </w:tc>
      </w:tr>
      <w:tr w:rsidR="00767C3C" w:rsidRPr="00767C3C" w:rsidTr="00807CB9">
        <w:trPr>
          <w:trHeight w:val="70"/>
        </w:trPr>
        <w:tc>
          <w:tcPr>
            <w:tcW w:w="10033" w:type="dxa"/>
            <w:gridSpan w:val="5"/>
            <w:shd w:val="clear" w:color="auto" w:fill="auto"/>
            <w:vAlign w:val="center"/>
            <w:hideMark/>
          </w:tcPr>
          <w:p w:rsidR="00767C3C" w:rsidRPr="00767C3C" w:rsidRDefault="00767C3C" w:rsidP="000F3C35">
            <w:pPr>
              <w:ind w:left="-118" w:right="-92"/>
              <w:jc w:val="center"/>
              <w:rPr>
                <w:rFonts w:ascii="Liberation Serif" w:hAnsi="Liberation Serif" w:cs="Liberation Serif"/>
                <w:b/>
                <w:bCs/>
                <w:sz w:val="24"/>
                <w:szCs w:val="24"/>
              </w:rPr>
            </w:pPr>
            <w:r w:rsidRPr="00767C3C">
              <w:rPr>
                <w:rFonts w:ascii="Liberation Serif" w:hAnsi="Liberation Serif" w:cs="Liberation Serif"/>
                <w:b/>
                <w:bCs/>
                <w:sz w:val="24"/>
                <w:szCs w:val="24"/>
              </w:rPr>
              <w:t>VIII. Трудовые ресурсы</w:t>
            </w:r>
          </w:p>
        </w:tc>
      </w:tr>
      <w:tr w:rsidR="00767C3C" w:rsidRPr="00767C3C" w:rsidTr="00807CB9">
        <w:trPr>
          <w:trHeight w:val="70"/>
        </w:trPr>
        <w:tc>
          <w:tcPr>
            <w:tcW w:w="5377" w:type="dxa"/>
            <w:shd w:val="clear" w:color="auto" w:fill="auto"/>
            <w:vAlign w:val="center"/>
            <w:hideMark/>
          </w:tcPr>
          <w:p w:rsidR="00767C3C" w:rsidRPr="000F3C35" w:rsidRDefault="00767C3C" w:rsidP="000F3C35">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1. Среднесписочная численность работников (без</w:t>
            </w:r>
            <w:r w:rsidR="0055630B" w:rsidRPr="006B1678">
              <w:rPr>
                <w:rFonts w:ascii="Liberation Serif" w:hAnsi="Liberation Serif" w:cs="Liberation Serif"/>
                <w:sz w:val="24"/>
                <w:szCs w:val="24"/>
              </w:rPr>
              <w:t> </w:t>
            </w:r>
            <w:r w:rsidRPr="000F3C35">
              <w:rPr>
                <w:rFonts w:ascii="Liberation Serif" w:hAnsi="Liberation Serif" w:cs="Liberation Serif"/>
                <w:color w:val="000000"/>
                <w:sz w:val="24"/>
                <w:szCs w:val="24"/>
              </w:rPr>
              <w:t>внешних совместителей) по полному кругу организаций</w:t>
            </w:r>
          </w:p>
        </w:tc>
        <w:tc>
          <w:tcPr>
            <w:tcW w:w="994" w:type="dxa"/>
            <w:shd w:val="clear" w:color="auto" w:fill="auto"/>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чел.</w:t>
            </w:r>
          </w:p>
        </w:tc>
        <w:tc>
          <w:tcPr>
            <w:tcW w:w="1107"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22</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489</w:t>
            </w:r>
          </w:p>
        </w:tc>
        <w:tc>
          <w:tcPr>
            <w:tcW w:w="1059"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22</w:t>
            </w:r>
            <w:r w:rsidR="000F3C35" w:rsidRPr="006B1678">
              <w:rPr>
                <w:rFonts w:ascii="Liberation Serif" w:hAnsi="Liberation Serif" w:cs="Liberation Serif"/>
                <w:sz w:val="24"/>
                <w:szCs w:val="24"/>
              </w:rPr>
              <w:t> </w:t>
            </w:r>
            <w:r w:rsidRPr="00767C3C">
              <w:rPr>
                <w:rFonts w:ascii="Liberation Serif" w:hAnsi="Liberation Serif" w:cs="Liberation Serif"/>
                <w:sz w:val="24"/>
                <w:szCs w:val="24"/>
              </w:rPr>
              <w:t>189</w:t>
            </w:r>
          </w:p>
        </w:tc>
        <w:tc>
          <w:tcPr>
            <w:tcW w:w="1496" w:type="dxa"/>
            <w:shd w:val="clear" w:color="auto" w:fill="auto"/>
            <w:noWrap/>
            <w:vAlign w:val="center"/>
            <w:hideMark/>
          </w:tcPr>
          <w:p w:rsidR="00767C3C" w:rsidRPr="00767C3C" w:rsidRDefault="00767C3C" w:rsidP="000F3C35">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98,7</w:t>
            </w:r>
          </w:p>
        </w:tc>
      </w:tr>
    </w:tbl>
    <w:p w:rsidR="00767C3C" w:rsidRDefault="00767C3C" w:rsidP="00767C3C">
      <w:pPr>
        <w:contextualSpacing/>
        <w:jc w:val="both"/>
        <w:rPr>
          <w:rFonts w:ascii="Liberation Serif" w:hAnsi="Liberation Serif" w:cs="Liberation Serif"/>
          <w:sz w:val="24"/>
          <w:szCs w:val="24"/>
        </w:rPr>
      </w:pPr>
    </w:p>
    <w:p w:rsidR="000F3C35" w:rsidRDefault="000F3C35" w:rsidP="00767C3C">
      <w:pPr>
        <w:contextualSpacing/>
        <w:jc w:val="both"/>
        <w:rPr>
          <w:rFonts w:ascii="Liberation Serif" w:hAnsi="Liberation Serif" w:cs="Liberation Serif"/>
          <w:sz w:val="24"/>
          <w:szCs w:val="24"/>
        </w:rPr>
      </w:pPr>
      <w:r w:rsidRPr="000F3C35">
        <w:rPr>
          <w:rFonts w:ascii="Liberation Serif" w:hAnsi="Liberation Serif" w:cs="Liberation Serif"/>
          <w:sz w:val="24"/>
          <w:szCs w:val="24"/>
        </w:rPr>
        <w:t xml:space="preserve">*прогноз без данных АО </w:t>
      </w:r>
      <w:r w:rsidR="009576D4">
        <w:rPr>
          <w:rFonts w:ascii="Liberation Serif" w:hAnsi="Liberation Serif" w:cs="Liberation Serif"/>
          <w:sz w:val="24"/>
          <w:szCs w:val="24"/>
        </w:rPr>
        <w:t>«</w:t>
      </w:r>
      <w:r w:rsidRPr="000F3C35">
        <w:rPr>
          <w:rFonts w:ascii="Liberation Serif" w:hAnsi="Liberation Serif" w:cs="Liberation Serif"/>
          <w:sz w:val="24"/>
          <w:szCs w:val="24"/>
        </w:rPr>
        <w:t>Уралэлектромедь</w:t>
      </w:r>
      <w:r w:rsidR="009576D4">
        <w:rPr>
          <w:rFonts w:ascii="Liberation Serif" w:hAnsi="Liberation Serif" w:cs="Liberation Serif"/>
          <w:sz w:val="24"/>
          <w:szCs w:val="24"/>
        </w:rPr>
        <w:t>»</w:t>
      </w:r>
      <w:r w:rsidRPr="000F3C35">
        <w:rPr>
          <w:rFonts w:ascii="Liberation Serif" w:hAnsi="Liberation Serif" w:cs="Liberation Serif"/>
          <w:sz w:val="24"/>
          <w:szCs w:val="24"/>
        </w:rPr>
        <w:t xml:space="preserve"> и ОАО </w:t>
      </w:r>
      <w:r w:rsidR="009576D4">
        <w:rPr>
          <w:rFonts w:ascii="Liberation Serif" w:hAnsi="Liberation Serif" w:cs="Liberation Serif"/>
          <w:sz w:val="24"/>
          <w:szCs w:val="24"/>
        </w:rPr>
        <w:t>«</w:t>
      </w:r>
      <w:r w:rsidRPr="000F3C35">
        <w:rPr>
          <w:rFonts w:ascii="Liberation Serif" w:hAnsi="Liberation Serif" w:cs="Liberation Serif"/>
          <w:sz w:val="24"/>
          <w:szCs w:val="24"/>
        </w:rPr>
        <w:t>УГМК</w:t>
      </w:r>
      <w:r w:rsidR="009576D4">
        <w:rPr>
          <w:rFonts w:ascii="Liberation Serif" w:hAnsi="Liberation Serif" w:cs="Liberation Serif"/>
          <w:sz w:val="24"/>
          <w:szCs w:val="24"/>
        </w:rPr>
        <w:t>»;</w:t>
      </w:r>
    </w:p>
    <w:p w:rsidR="009576D4" w:rsidRDefault="009576D4" w:rsidP="00767C3C">
      <w:pPr>
        <w:contextualSpacing/>
        <w:jc w:val="both"/>
        <w:rPr>
          <w:rFonts w:ascii="Liberation Serif" w:hAnsi="Liberation Serif" w:cs="Liberation Serif"/>
          <w:sz w:val="24"/>
          <w:szCs w:val="24"/>
        </w:rPr>
      </w:pPr>
      <w:r w:rsidRPr="000F3C35">
        <w:rPr>
          <w:rFonts w:ascii="Liberation Serif" w:hAnsi="Liberation Serif" w:cs="Liberation Serif"/>
          <w:color w:val="000000"/>
          <w:sz w:val="24"/>
          <w:szCs w:val="24"/>
        </w:rPr>
        <w:t>** с учетом данных В</w:t>
      </w:r>
      <w:r>
        <w:rPr>
          <w:rFonts w:ascii="Liberation Serif" w:hAnsi="Liberation Serif" w:cs="Liberation Serif"/>
          <w:color w:val="000000"/>
          <w:sz w:val="24"/>
          <w:szCs w:val="24"/>
        </w:rPr>
        <w:t xml:space="preserve">сероссийского переписи населения </w:t>
      </w:r>
      <w:r w:rsidRPr="000F3C35">
        <w:rPr>
          <w:rFonts w:ascii="Liberation Serif" w:hAnsi="Liberation Serif" w:cs="Liberation Serif"/>
          <w:color w:val="000000"/>
          <w:sz w:val="24"/>
          <w:szCs w:val="24"/>
        </w:rPr>
        <w:t>2021</w:t>
      </w:r>
      <w:r>
        <w:rPr>
          <w:rFonts w:ascii="Liberation Serif" w:hAnsi="Liberation Serif" w:cs="Liberation Serif"/>
          <w:color w:val="000000"/>
          <w:sz w:val="24"/>
          <w:szCs w:val="24"/>
        </w:rPr>
        <w:t xml:space="preserve"> года</w:t>
      </w:r>
    </w:p>
    <w:p w:rsidR="00767C3C" w:rsidRDefault="00767C3C" w:rsidP="006B1678">
      <w:pPr>
        <w:ind w:firstLine="567"/>
        <w:contextualSpacing/>
        <w:jc w:val="both"/>
        <w:rPr>
          <w:rFonts w:ascii="Liberation Serif" w:hAnsi="Liberation Serif" w:cs="Liberation Serif"/>
          <w:sz w:val="24"/>
          <w:szCs w:val="24"/>
        </w:rPr>
      </w:pPr>
    </w:p>
    <w:p w:rsidR="00767C3C" w:rsidRPr="00ED2C1F" w:rsidRDefault="00767C3C" w:rsidP="006B1678">
      <w:pPr>
        <w:ind w:firstLine="567"/>
        <w:contextualSpacing/>
        <w:jc w:val="both"/>
        <w:rPr>
          <w:rFonts w:ascii="Liberation Serif" w:hAnsi="Liberation Serif" w:cs="Liberation Serif"/>
          <w:sz w:val="24"/>
          <w:szCs w:val="24"/>
          <w:highlight w:val="yellow"/>
        </w:rPr>
        <w:sectPr w:rsidR="00767C3C" w:rsidRPr="00ED2C1F" w:rsidSect="001645AD">
          <w:headerReference w:type="even" r:id="rId15"/>
          <w:headerReference w:type="default" r:id="rId16"/>
          <w:footerReference w:type="even" r:id="rId17"/>
          <w:pgSz w:w="11906" w:h="16838" w:code="9"/>
          <w:pgMar w:top="510" w:right="510" w:bottom="510" w:left="1361" w:header="425" w:footer="709" w:gutter="0"/>
          <w:cols w:space="708"/>
          <w:titlePg/>
          <w:docGrid w:linePitch="360"/>
        </w:sectPr>
      </w:pPr>
    </w:p>
    <w:p w:rsidR="00807CB9" w:rsidRDefault="00807CB9" w:rsidP="00807CB9">
      <w:pPr>
        <w:ind w:left="8647"/>
        <w:rPr>
          <w:rFonts w:ascii="Liberation Serif" w:hAnsi="Liberation Serif"/>
          <w:sz w:val="24"/>
          <w:szCs w:val="24"/>
        </w:rPr>
      </w:pPr>
      <w:r>
        <w:rPr>
          <w:rFonts w:ascii="Liberation Serif" w:hAnsi="Liberation Serif"/>
          <w:sz w:val="24"/>
          <w:szCs w:val="24"/>
        </w:rPr>
        <w:lastRenderedPageBreak/>
        <w:t>Приложение № 2 к Отчету Главы городского округа Верхняя Пышма о результатах его деятельности и деятельности администрации</w:t>
      </w:r>
    </w:p>
    <w:p w:rsidR="00807CB9" w:rsidRDefault="00807CB9" w:rsidP="00807CB9">
      <w:pPr>
        <w:ind w:left="8647"/>
        <w:rPr>
          <w:rFonts w:ascii="Liberation Serif" w:hAnsi="Liberation Serif"/>
          <w:sz w:val="24"/>
          <w:szCs w:val="24"/>
        </w:rPr>
      </w:pPr>
      <w:r>
        <w:rPr>
          <w:rFonts w:ascii="Liberation Serif" w:hAnsi="Liberation Serif"/>
          <w:sz w:val="24"/>
          <w:szCs w:val="24"/>
        </w:rPr>
        <w:t>городского округа Верхняя Пышма в 2022 году</w:t>
      </w:r>
    </w:p>
    <w:p w:rsidR="00807CB9" w:rsidRDefault="00807CB9" w:rsidP="00807CB9">
      <w:pPr>
        <w:autoSpaceDE w:val="0"/>
        <w:autoSpaceDN w:val="0"/>
        <w:adjustRightInd w:val="0"/>
        <w:jc w:val="both"/>
        <w:rPr>
          <w:rFonts w:ascii="Liberation Serif" w:hAnsi="Liberation Serif"/>
          <w:sz w:val="24"/>
          <w:szCs w:val="24"/>
        </w:rPr>
      </w:pPr>
    </w:p>
    <w:p w:rsidR="00D456F2" w:rsidRPr="002D464A" w:rsidRDefault="00D456F2" w:rsidP="00D456F2">
      <w:pPr>
        <w:jc w:val="center"/>
        <w:rPr>
          <w:rFonts w:ascii="Liberation Serif" w:hAnsi="Liberation Serif"/>
          <w:b/>
          <w:sz w:val="28"/>
          <w:szCs w:val="28"/>
        </w:rPr>
      </w:pPr>
      <w:r w:rsidRPr="002D464A">
        <w:rPr>
          <w:rFonts w:ascii="Liberation Serif" w:hAnsi="Liberation Serif"/>
          <w:b/>
          <w:sz w:val="28"/>
          <w:szCs w:val="28"/>
        </w:rPr>
        <w:t>ПЕРЕЧЕНЬ ВОПРОСОВ,</w:t>
      </w:r>
    </w:p>
    <w:p w:rsidR="00D456F2" w:rsidRPr="002D464A" w:rsidRDefault="00D456F2" w:rsidP="00D456F2">
      <w:pPr>
        <w:jc w:val="center"/>
        <w:rPr>
          <w:rFonts w:ascii="Liberation Serif" w:hAnsi="Liberation Serif"/>
          <w:b/>
          <w:sz w:val="28"/>
          <w:szCs w:val="28"/>
        </w:rPr>
      </w:pPr>
      <w:r w:rsidRPr="002D464A">
        <w:rPr>
          <w:rFonts w:ascii="Liberation Serif" w:hAnsi="Liberation Serif"/>
          <w:b/>
          <w:sz w:val="28"/>
          <w:szCs w:val="28"/>
        </w:rPr>
        <w:t>поставленных в ходе заседаний Думы городского округа Верхняя Пышма и ее постоянных комиссий перед администрацией городского округа Верхняя Пышма для решения в 2022 году</w:t>
      </w:r>
    </w:p>
    <w:p w:rsidR="00D456F2" w:rsidRDefault="00D456F2" w:rsidP="00D456F2">
      <w:pPr>
        <w:rPr>
          <w:rFonts w:ascii="Liberation Serif" w:hAnsi="Liberation Serif"/>
          <w:sz w:val="24"/>
          <w:szCs w:val="24"/>
        </w:rPr>
      </w:pPr>
    </w:p>
    <w:tbl>
      <w:tblPr>
        <w:tblStyle w:val="af3"/>
        <w:tblW w:w="15730" w:type="dxa"/>
        <w:tblLook w:val="04A0" w:firstRow="1" w:lastRow="0" w:firstColumn="1" w:lastColumn="0" w:noHBand="0" w:noVBand="1"/>
      </w:tblPr>
      <w:tblGrid>
        <w:gridCol w:w="594"/>
        <w:gridCol w:w="6347"/>
        <w:gridCol w:w="2410"/>
        <w:gridCol w:w="850"/>
        <w:gridCol w:w="5529"/>
      </w:tblGrid>
      <w:tr w:rsidR="00D456F2" w:rsidRPr="002D464A" w:rsidTr="00683957">
        <w:trPr>
          <w:cantSplit/>
        </w:trPr>
        <w:tc>
          <w:tcPr>
            <w:tcW w:w="594" w:type="dxa"/>
            <w:vAlign w:val="center"/>
          </w:tcPr>
          <w:p w:rsidR="00D456F2" w:rsidRPr="002D464A" w:rsidRDefault="00D456F2" w:rsidP="00683957">
            <w:pPr>
              <w:ind w:left="-113" w:right="-76"/>
              <w:jc w:val="center"/>
              <w:rPr>
                <w:rFonts w:ascii="Liberation Serif" w:hAnsi="Liberation Serif"/>
                <w:b/>
                <w:sz w:val="23"/>
                <w:szCs w:val="23"/>
              </w:rPr>
            </w:pPr>
            <w:r w:rsidRPr="002D464A">
              <w:rPr>
                <w:rFonts w:ascii="Liberation Serif" w:hAnsi="Liberation Serif"/>
                <w:b/>
                <w:sz w:val="23"/>
                <w:szCs w:val="23"/>
              </w:rPr>
              <w:t>№ п/п</w:t>
            </w:r>
          </w:p>
        </w:tc>
        <w:tc>
          <w:tcPr>
            <w:tcW w:w="6347" w:type="dxa"/>
            <w:vAlign w:val="center"/>
          </w:tcPr>
          <w:p w:rsidR="00D456F2" w:rsidRPr="002D464A" w:rsidRDefault="00D456F2" w:rsidP="00683957">
            <w:pPr>
              <w:ind w:left="-113" w:right="-76"/>
              <w:jc w:val="center"/>
              <w:rPr>
                <w:rFonts w:ascii="Liberation Serif" w:hAnsi="Liberation Serif"/>
                <w:b/>
                <w:sz w:val="23"/>
                <w:szCs w:val="23"/>
              </w:rPr>
            </w:pPr>
            <w:r w:rsidRPr="002D464A">
              <w:rPr>
                <w:rFonts w:ascii="Liberation Serif" w:hAnsi="Liberation Serif"/>
                <w:b/>
                <w:sz w:val="23"/>
                <w:szCs w:val="23"/>
              </w:rPr>
              <w:t>Поручение, каким документом дано</w:t>
            </w:r>
          </w:p>
        </w:tc>
        <w:tc>
          <w:tcPr>
            <w:tcW w:w="2410" w:type="dxa"/>
            <w:vAlign w:val="center"/>
          </w:tcPr>
          <w:p w:rsidR="00D456F2" w:rsidRPr="002D464A" w:rsidRDefault="00D456F2" w:rsidP="00683957">
            <w:pPr>
              <w:ind w:left="-113" w:right="-76"/>
              <w:jc w:val="center"/>
              <w:rPr>
                <w:rFonts w:ascii="Liberation Serif" w:hAnsi="Liberation Serif"/>
                <w:b/>
                <w:sz w:val="23"/>
                <w:szCs w:val="23"/>
              </w:rPr>
            </w:pPr>
            <w:r w:rsidRPr="002D464A">
              <w:rPr>
                <w:rFonts w:ascii="Liberation Serif" w:hAnsi="Liberation Serif"/>
                <w:b/>
                <w:sz w:val="23"/>
                <w:szCs w:val="23"/>
              </w:rPr>
              <w:t>Ответственный исполнитель</w:t>
            </w:r>
          </w:p>
        </w:tc>
        <w:tc>
          <w:tcPr>
            <w:tcW w:w="850" w:type="dxa"/>
            <w:vAlign w:val="center"/>
          </w:tcPr>
          <w:p w:rsidR="00D456F2" w:rsidRPr="002D464A" w:rsidRDefault="00D456F2" w:rsidP="00683957">
            <w:pPr>
              <w:ind w:left="-113" w:right="-76"/>
              <w:jc w:val="center"/>
              <w:rPr>
                <w:rFonts w:ascii="Liberation Serif" w:hAnsi="Liberation Serif"/>
                <w:b/>
                <w:sz w:val="23"/>
                <w:szCs w:val="23"/>
              </w:rPr>
            </w:pPr>
            <w:r w:rsidRPr="002D464A">
              <w:rPr>
                <w:rFonts w:ascii="Liberation Serif" w:hAnsi="Liberation Serif"/>
                <w:b/>
                <w:sz w:val="23"/>
                <w:szCs w:val="23"/>
              </w:rPr>
              <w:t>Результат</w:t>
            </w:r>
          </w:p>
        </w:tc>
        <w:tc>
          <w:tcPr>
            <w:tcW w:w="5529" w:type="dxa"/>
            <w:vAlign w:val="center"/>
          </w:tcPr>
          <w:p w:rsidR="00D456F2" w:rsidRPr="002D464A" w:rsidRDefault="00D456F2" w:rsidP="00683957">
            <w:pPr>
              <w:ind w:left="-113" w:right="-76"/>
              <w:jc w:val="center"/>
              <w:rPr>
                <w:rFonts w:ascii="Liberation Serif" w:hAnsi="Liberation Serif"/>
                <w:b/>
                <w:sz w:val="23"/>
                <w:szCs w:val="23"/>
              </w:rPr>
            </w:pPr>
            <w:r w:rsidRPr="002D464A">
              <w:rPr>
                <w:rFonts w:ascii="Liberation Serif" w:hAnsi="Liberation Serif"/>
                <w:b/>
                <w:sz w:val="23"/>
                <w:szCs w:val="23"/>
              </w:rPr>
              <w:t>Пояснение</w:t>
            </w:r>
          </w:p>
        </w:tc>
      </w:tr>
    </w:tbl>
    <w:p w:rsidR="00D456F2" w:rsidRPr="00D456F2" w:rsidRDefault="00D456F2" w:rsidP="00D456F2">
      <w:pPr>
        <w:rPr>
          <w:rFonts w:ascii="Liberation Serif" w:hAnsi="Liberation Serif"/>
          <w:sz w:val="2"/>
          <w:szCs w:val="2"/>
        </w:rPr>
      </w:pPr>
    </w:p>
    <w:tbl>
      <w:tblPr>
        <w:tblStyle w:val="af3"/>
        <w:tblW w:w="15730" w:type="dxa"/>
        <w:tblLook w:val="04A0" w:firstRow="1" w:lastRow="0" w:firstColumn="1" w:lastColumn="0" w:noHBand="0" w:noVBand="1"/>
      </w:tblPr>
      <w:tblGrid>
        <w:gridCol w:w="594"/>
        <w:gridCol w:w="6347"/>
        <w:gridCol w:w="2410"/>
        <w:gridCol w:w="850"/>
        <w:gridCol w:w="5529"/>
      </w:tblGrid>
      <w:tr w:rsidR="00D456F2" w:rsidRPr="002D464A" w:rsidTr="00D456F2">
        <w:trPr>
          <w:cantSplit/>
          <w:trHeight w:val="70"/>
          <w:tblHeader/>
        </w:trPr>
        <w:tc>
          <w:tcPr>
            <w:tcW w:w="594" w:type="dxa"/>
            <w:noWrap/>
            <w:vAlign w:val="center"/>
          </w:tcPr>
          <w:p w:rsidR="00D456F2" w:rsidRPr="002D464A" w:rsidRDefault="00D456F2" w:rsidP="00683957">
            <w:pPr>
              <w:ind w:left="-113" w:right="-76"/>
              <w:jc w:val="center"/>
              <w:rPr>
                <w:rFonts w:ascii="Liberation Serif" w:hAnsi="Liberation Serif"/>
                <w:b/>
                <w:sz w:val="23"/>
                <w:szCs w:val="23"/>
              </w:rPr>
            </w:pPr>
            <w:r w:rsidRPr="002D464A">
              <w:rPr>
                <w:rFonts w:ascii="Liberation Serif" w:hAnsi="Liberation Serif"/>
                <w:b/>
                <w:sz w:val="23"/>
                <w:szCs w:val="23"/>
              </w:rPr>
              <w:t>1</w:t>
            </w:r>
          </w:p>
        </w:tc>
        <w:tc>
          <w:tcPr>
            <w:tcW w:w="6347" w:type="dxa"/>
            <w:vAlign w:val="center"/>
          </w:tcPr>
          <w:p w:rsidR="00D456F2" w:rsidRPr="002D464A" w:rsidRDefault="00D456F2" w:rsidP="00683957">
            <w:pPr>
              <w:ind w:left="-113" w:right="-76"/>
              <w:jc w:val="center"/>
              <w:rPr>
                <w:rFonts w:ascii="Liberation Serif" w:hAnsi="Liberation Serif"/>
                <w:b/>
                <w:sz w:val="23"/>
                <w:szCs w:val="23"/>
              </w:rPr>
            </w:pPr>
            <w:r w:rsidRPr="002D464A">
              <w:rPr>
                <w:rFonts w:ascii="Liberation Serif" w:hAnsi="Liberation Serif"/>
                <w:b/>
                <w:sz w:val="23"/>
                <w:szCs w:val="23"/>
              </w:rPr>
              <w:t>2</w:t>
            </w:r>
          </w:p>
        </w:tc>
        <w:tc>
          <w:tcPr>
            <w:tcW w:w="2410" w:type="dxa"/>
            <w:vAlign w:val="center"/>
          </w:tcPr>
          <w:p w:rsidR="00D456F2" w:rsidRPr="002D464A" w:rsidRDefault="00D456F2" w:rsidP="00683957">
            <w:pPr>
              <w:ind w:left="-113" w:right="-76"/>
              <w:jc w:val="center"/>
              <w:rPr>
                <w:rFonts w:ascii="Liberation Serif" w:hAnsi="Liberation Serif"/>
                <w:b/>
                <w:sz w:val="23"/>
                <w:szCs w:val="23"/>
              </w:rPr>
            </w:pPr>
            <w:r w:rsidRPr="002D464A">
              <w:rPr>
                <w:rFonts w:ascii="Liberation Serif" w:hAnsi="Liberation Serif"/>
                <w:b/>
                <w:sz w:val="23"/>
                <w:szCs w:val="23"/>
              </w:rPr>
              <w:t>3</w:t>
            </w:r>
          </w:p>
        </w:tc>
        <w:tc>
          <w:tcPr>
            <w:tcW w:w="850" w:type="dxa"/>
            <w:vAlign w:val="center"/>
          </w:tcPr>
          <w:p w:rsidR="00D456F2" w:rsidRPr="002D464A" w:rsidRDefault="00D456F2" w:rsidP="00683957">
            <w:pPr>
              <w:ind w:left="-113" w:right="-76"/>
              <w:jc w:val="center"/>
              <w:rPr>
                <w:rFonts w:ascii="Liberation Serif" w:hAnsi="Liberation Serif"/>
                <w:b/>
                <w:sz w:val="23"/>
                <w:szCs w:val="23"/>
              </w:rPr>
            </w:pPr>
            <w:r w:rsidRPr="002D464A">
              <w:rPr>
                <w:rFonts w:ascii="Liberation Serif" w:hAnsi="Liberation Serif"/>
                <w:b/>
                <w:sz w:val="23"/>
                <w:szCs w:val="23"/>
              </w:rPr>
              <w:t>4</w:t>
            </w:r>
          </w:p>
        </w:tc>
        <w:tc>
          <w:tcPr>
            <w:tcW w:w="5529" w:type="dxa"/>
            <w:vAlign w:val="center"/>
          </w:tcPr>
          <w:p w:rsidR="00D456F2" w:rsidRPr="002D464A" w:rsidRDefault="00D456F2" w:rsidP="00683957">
            <w:pPr>
              <w:ind w:left="-113" w:right="-76"/>
              <w:jc w:val="center"/>
              <w:rPr>
                <w:rFonts w:ascii="Liberation Serif" w:hAnsi="Liberation Serif"/>
                <w:b/>
                <w:sz w:val="23"/>
                <w:szCs w:val="23"/>
              </w:rPr>
            </w:pPr>
            <w:r w:rsidRPr="002D464A">
              <w:rPr>
                <w:rFonts w:ascii="Liberation Serif" w:hAnsi="Liberation Serif"/>
                <w:b/>
                <w:sz w:val="23"/>
                <w:szCs w:val="23"/>
              </w:rPr>
              <w:t>5</w:t>
            </w:r>
          </w:p>
        </w:tc>
      </w:tr>
      <w:tr w:rsidR="00D456F2" w:rsidRPr="002D464A" w:rsidTr="00683957">
        <w:trPr>
          <w:cantSplit/>
          <w:trHeight w:val="940"/>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1</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В</w:t>
            </w:r>
            <w:r>
              <w:rPr>
                <w:rFonts w:ascii="Liberation Serif" w:hAnsi="Liberation Serif"/>
                <w:sz w:val="23"/>
                <w:szCs w:val="23"/>
              </w:rPr>
              <w:t xml:space="preserve"> срок до 01.06.</w:t>
            </w:r>
            <w:r w:rsidRPr="002D464A">
              <w:rPr>
                <w:rFonts w:ascii="Liberation Serif" w:hAnsi="Liberation Serif"/>
                <w:sz w:val="23"/>
                <w:szCs w:val="23"/>
              </w:rPr>
              <w:t>2022 подготовить и своим постановлением утвердить Схему водоснабжения, водоотведения городского округа Верхняя Пышма до 2035 года (Решение Думы городского округа Верхняя Пышма (далее – Дума) от 22.07.2021 № 38/7)</w:t>
            </w:r>
          </w:p>
        </w:tc>
        <w:tc>
          <w:tcPr>
            <w:tcW w:w="241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МКУ «Комитет жилищно-коммунального хозяйства городского округа Верхняя Пышма» (далее – Комитет ЖКХ)</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 с опозданием</w:t>
            </w:r>
          </w:p>
        </w:tc>
        <w:tc>
          <w:tcPr>
            <w:tcW w:w="5529" w:type="dxa"/>
            <w:hideMark/>
          </w:tcPr>
          <w:p w:rsidR="00D456F2" w:rsidRPr="002D464A" w:rsidRDefault="00D456F2" w:rsidP="00683957">
            <w:pPr>
              <w:ind w:right="-76"/>
              <w:rPr>
                <w:rFonts w:ascii="Liberation Serif" w:hAnsi="Liberation Serif"/>
                <w:sz w:val="23"/>
                <w:szCs w:val="23"/>
              </w:rPr>
            </w:pPr>
            <w:r w:rsidRPr="002D464A">
              <w:rPr>
                <w:rFonts w:ascii="Liberation Serif" w:hAnsi="Liberation Serif"/>
                <w:sz w:val="23"/>
                <w:szCs w:val="23"/>
              </w:rPr>
              <w:t>Схема утверждена постановлением администрации городского округа Верхняя Пышма (далее – администрация ГО) от 19.01.2023 № 38</w:t>
            </w:r>
          </w:p>
        </w:tc>
      </w:tr>
      <w:tr w:rsidR="00D456F2" w:rsidRPr="002D464A" w:rsidTr="00683957">
        <w:trPr>
          <w:cantSplit/>
          <w:trHeight w:val="1318"/>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2</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После утверждения Схемы водоснабжения, водоотведения городского округа Верхняя Пышма до 2035 года внести в Думу проект решения о признании утратившей силу Схемы водоснабжения, водоотведения городского округа Верхняя Пышма до 2028 года (Решение Думы от 22.07.2021 № 38/7)</w:t>
            </w:r>
          </w:p>
        </w:tc>
        <w:tc>
          <w:tcPr>
            <w:tcW w:w="241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Комитет ЖКХ</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 с опозданием</w:t>
            </w:r>
          </w:p>
        </w:tc>
        <w:tc>
          <w:tcPr>
            <w:tcW w:w="5529" w:type="dxa"/>
            <w:hideMark/>
          </w:tcPr>
          <w:p w:rsidR="00D456F2" w:rsidRPr="002D464A" w:rsidRDefault="00D456F2" w:rsidP="0055630B">
            <w:pPr>
              <w:ind w:right="-76"/>
              <w:rPr>
                <w:rFonts w:ascii="Liberation Serif" w:hAnsi="Liberation Serif"/>
                <w:sz w:val="23"/>
                <w:szCs w:val="23"/>
              </w:rPr>
            </w:pPr>
            <w:r w:rsidRPr="002D464A">
              <w:rPr>
                <w:rFonts w:ascii="Liberation Serif" w:hAnsi="Liberation Serif"/>
                <w:sz w:val="23"/>
                <w:szCs w:val="23"/>
              </w:rPr>
              <w:t>Проект решения внесен в Думу 23.01.2023 письмом администрации Г</w:t>
            </w:r>
            <w:r w:rsidR="0055630B">
              <w:rPr>
                <w:rFonts w:ascii="Liberation Serif" w:hAnsi="Liberation Serif"/>
                <w:sz w:val="23"/>
                <w:szCs w:val="23"/>
              </w:rPr>
              <w:t>О от 20.01.2023 № 01-01-15/421</w:t>
            </w:r>
          </w:p>
        </w:tc>
      </w:tr>
      <w:tr w:rsidR="00D456F2" w:rsidRPr="002D464A" w:rsidTr="00683957">
        <w:trPr>
          <w:cantSplit/>
          <w:trHeight w:val="747"/>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3</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Подготовить техническое задание на проектирование канализационной насосной станции для сетей по улицам Боровой, Циолковского, Лесной, Сосновой, Некрасова, Жуковского, Малышева, Цветочной, Тепличной, Парковой в г. Верхняя Пышма и провести аукцион не позднее 01.03.2022 (протокол заседания Думы 25.11.2021)</w:t>
            </w:r>
          </w:p>
        </w:tc>
        <w:tc>
          <w:tcPr>
            <w:tcW w:w="2410" w:type="dxa"/>
            <w:hideMark/>
          </w:tcPr>
          <w:p w:rsidR="00D456F2" w:rsidRPr="002D464A" w:rsidRDefault="00D456F2" w:rsidP="00683957">
            <w:pPr>
              <w:ind w:left="-113" w:right="-76"/>
              <w:jc w:val="center"/>
              <w:rPr>
                <w:rFonts w:ascii="Liberation Serif" w:hAnsi="Liberation Serif"/>
                <w:sz w:val="23"/>
                <w:szCs w:val="23"/>
              </w:rPr>
            </w:pPr>
            <w:r w:rsidRPr="003A02CE">
              <w:rPr>
                <w:rFonts w:ascii="Liberation Serif" w:hAnsi="Liberation Serif"/>
                <w:sz w:val="23"/>
                <w:szCs w:val="23"/>
              </w:rPr>
              <w:t>Комитет ЖКХ</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 с опозданием</w:t>
            </w:r>
          </w:p>
        </w:tc>
        <w:tc>
          <w:tcPr>
            <w:tcW w:w="5529" w:type="dxa"/>
            <w:hideMark/>
          </w:tcPr>
          <w:p w:rsidR="00D456F2" w:rsidRPr="002D464A" w:rsidRDefault="00D456F2" w:rsidP="00683957">
            <w:pPr>
              <w:ind w:right="-76"/>
              <w:rPr>
                <w:rFonts w:ascii="Liberation Serif" w:hAnsi="Liberation Serif"/>
                <w:sz w:val="23"/>
                <w:szCs w:val="23"/>
              </w:rPr>
            </w:pPr>
            <w:r w:rsidRPr="002D464A">
              <w:rPr>
                <w:rFonts w:ascii="Liberation Serif" w:hAnsi="Liberation Serif"/>
                <w:sz w:val="23"/>
                <w:szCs w:val="23"/>
              </w:rPr>
              <w:t>Информация представлена в Думу 24.03.2022 письмом администрации ГО от 23.03.2022 № 01-01-15/2408</w:t>
            </w:r>
          </w:p>
        </w:tc>
      </w:tr>
      <w:tr w:rsidR="00D456F2" w:rsidRPr="002D464A" w:rsidTr="00683957">
        <w:trPr>
          <w:cantSplit/>
          <w:trHeight w:val="556"/>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4</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Не позднее 11.03.2022 представить в Думу городского округа Верхняя Пышма проекты благоустройства дворовых территорий возле домов 111 и 113 по проспекту Успенскому и возле домов 20 – 26 по ул. Юбилейной г. Верхняя Пышма (протокол заседания Думы 25.11.2021)</w:t>
            </w:r>
          </w:p>
        </w:tc>
        <w:tc>
          <w:tcPr>
            <w:tcW w:w="2410" w:type="dxa"/>
            <w:hideMark/>
          </w:tcPr>
          <w:p w:rsidR="00D456F2" w:rsidRPr="002D464A" w:rsidRDefault="00D456F2" w:rsidP="00683957">
            <w:pPr>
              <w:ind w:left="-113" w:right="-76"/>
              <w:jc w:val="center"/>
              <w:rPr>
                <w:rFonts w:ascii="Liberation Serif" w:hAnsi="Liberation Serif"/>
                <w:sz w:val="23"/>
                <w:szCs w:val="23"/>
              </w:rPr>
            </w:pPr>
            <w:r w:rsidRPr="003A02CE">
              <w:rPr>
                <w:rFonts w:ascii="Liberation Serif" w:hAnsi="Liberation Serif"/>
                <w:sz w:val="23"/>
                <w:szCs w:val="23"/>
              </w:rPr>
              <w:t>Комитет ЖКХ</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 с опозданием</w:t>
            </w:r>
          </w:p>
        </w:tc>
        <w:tc>
          <w:tcPr>
            <w:tcW w:w="5529" w:type="dxa"/>
            <w:hideMark/>
          </w:tcPr>
          <w:p w:rsidR="00D456F2" w:rsidRPr="002D464A" w:rsidRDefault="00D456F2" w:rsidP="00683957">
            <w:pPr>
              <w:ind w:right="-76"/>
              <w:rPr>
                <w:rFonts w:ascii="Liberation Serif" w:hAnsi="Liberation Serif"/>
                <w:sz w:val="23"/>
                <w:szCs w:val="23"/>
              </w:rPr>
            </w:pPr>
            <w:r w:rsidRPr="002D464A">
              <w:rPr>
                <w:rFonts w:ascii="Liberation Serif" w:hAnsi="Liberation Serif"/>
                <w:sz w:val="23"/>
                <w:szCs w:val="23"/>
              </w:rPr>
              <w:t>Информация представлена в Думу 24.03.2022 письмом администрации ГО от 23.03.2022 № 01-01-15/2408</w:t>
            </w:r>
          </w:p>
        </w:tc>
      </w:tr>
      <w:tr w:rsidR="00D456F2" w:rsidRPr="002D464A" w:rsidTr="00683957">
        <w:trPr>
          <w:cantSplit/>
          <w:trHeight w:val="1490"/>
        </w:trPr>
        <w:tc>
          <w:tcPr>
            <w:tcW w:w="594" w:type="dxa"/>
            <w:noWrap/>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lastRenderedPageBreak/>
              <w:t>5</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Своевременно и в полном объеме реализовать План мероприятий по выполнению и финансированию наказов избирателей депутатам Думы городского округа Верхняя Пышма шестого созыва на 2022 год (Решение Думы от 25.11.2021 № 42/1)</w:t>
            </w:r>
          </w:p>
        </w:tc>
        <w:tc>
          <w:tcPr>
            <w:tcW w:w="241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Комитет ЖКХ</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 xml:space="preserve">Выполнено </w:t>
            </w:r>
            <w:r w:rsidRPr="002D464A">
              <w:rPr>
                <w:rFonts w:ascii="Liberation Serif" w:hAnsi="Liberation Serif"/>
                <w:bCs/>
                <w:sz w:val="23"/>
                <w:szCs w:val="23"/>
              </w:rPr>
              <w:t>не</w:t>
            </w:r>
            <w:r w:rsidRPr="002D464A">
              <w:rPr>
                <w:rFonts w:ascii="Liberation Serif" w:hAnsi="Liberation Serif"/>
                <w:sz w:val="23"/>
                <w:szCs w:val="23"/>
              </w:rPr>
              <w:t> </w:t>
            </w:r>
            <w:r w:rsidRPr="002D464A">
              <w:rPr>
                <w:rFonts w:ascii="Liberation Serif" w:hAnsi="Liberation Serif"/>
                <w:bCs/>
                <w:sz w:val="23"/>
                <w:szCs w:val="23"/>
              </w:rPr>
              <w:t>полностью</w:t>
            </w:r>
          </w:p>
        </w:tc>
        <w:tc>
          <w:tcPr>
            <w:tcW w:w="5529" w:type="dxa"/>
            <w:hideMark/>
          </w:tcPr>
          <w:p w:rsidR="00D456F2" w:rsidRPr="002D464A" w:rsidRDefault="00D456F2" w:rsidP="00683957">
            <w:pPr>
              <w:ind w:right="-76"/>
              <w:rPr>
                <w:rFonts w:ascii="Liberation Serif" w:hAnsi="Liberation Serif"/>
                <w:sz w:val="23"/>
                <w:szCs w:val="23"/>
              </w:rPr>
            </w:pPr>
            <w:r w:rsidRPr="002D464A">
              <w:rPr>
                <w:rFonts w:ascii="Liberation Serif" w:hAnsi="Liberation Serif"/>
                <w:sz w:val="23"/>
                <w:szCs w:val="23"/>
              </w:rPr>
              <w:t>Проект решения об отчете о реализации Плана мероприятий по выполнению и финансированию наказов избирателей депутатам Думы шестого созыва на</w:t>
            </w:r>
            <w:r w:rsidR="0055630B" w:rsidRPr="002D464A">
              <w:rPr>
                <w:rFonts w:ascii="Liberation Serif" w:hAnsi="Liberation Serif"/>
                <w:sz w:val="23"/>
                <w:szCs w:val="23"/>
              </w:rPr>
              <w:t> </w:t>
            </w:r>
            <w:r w:rsidRPr="002D464A">
              <w:rPr>
                <w:rFonts w:ascii="Liberation Serif" w:hAnsi="Liberation Serif"/>
                <w:sz w:val="23"/>
                <w:szCs w:val="23"/>
              </w:rPr>
              <w:t>2022</w:t>
            </w:r>
            <w:r w:rsidR="0055630B" w:rsidRPr="002D464A">
              <w:rPr>
                <w:rFonts w:ascii="Liberation Serif" w:hAnsi="Liberation Serif"/>
                <w:sz w:val="23"/>
                <w:szCs w:val="23"/>
              </w:rPr>
              <w:t> </w:t>
            </w:r>
            <w:r w:rsidRPr="002D464A">
              <w:rPr>
                <w:rFonts w:ascii="Liberation Serif" w:hAnsi="Liberation Serif"/>
                <w:sz w:val="23"/>
                <w:szCs w:val="23"/>
              </w:rPr>
              <w:t>год внесен в Думу 19.05.2023 письмом администрации ГО от 17.05.2023 № 01-01-15/4119, утвержден Решением Думы от 25.05.2023 № 61/1; полностью или частично выполнено 57 наказов из 67</w:t>
            </w:r>
          </w:p>
        </w:tc>
      </w:tr>
      <w:tr w:rsidR="00D456F2" w:rsidRPr="002D464A" w:rsidTr="0055630B">
        <w:trPr>
          <w:cantSplit/>
          <w:trHeight w:val="1263"/>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6</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Доработать и не позднее 10.01.2022 представить в Думу доработанный проект решения об утверждении Положения о муниципальном жилищном фонде городского округа Верхняя Пышма (протокол заседания постоянной комиссии Думы по жилищно-коммунальному хозяйству и социальной политике 08.12.2021)</w:t>
            </w:r>
          </w:p>
        </w:tc>
        <w:tc>
          <w:tcPr>
            <w:tcW w:w="2410" w:type="dxa"/>
            <w:hideMark/>
          </w:tcPr>
          <w:p w:rsidR="00D456F2" w:rsidRPr="002D464A" w:rsidRDefault="00D456F2" w:rsidP="00D456F2">
            <w:pPr>
              <w:ind w:left="-113" w:right="-76"/>
              <w:jc w:val="center"/>
              <w:rPr>
                <w:rFonts w:ascii="Liberation Serif" w:hAnsi="Liberation Serif"/>
                <w:sz w:val="23"/>
                <w:szCs w:val="23"/>
              </w:rPr>
            </w:pPr>
            <w:r w:rsidRPr="002D464A">
              <w:rPr>
                <w:rFonts w:ascii="Liberation Serif" w:hAnsi="Liberation Serif"/>
                <w:sz w:val="23"/>
                <w:szCs w:val="23"/>
              </w:rPr>
              <w:t xml:space="preserve">Отдел по учету и распределению жилья администрации </w:t>
            </w:r>
            <w:r>
              <w:rPr>
                <w:rFonts w:ascii="Liberation Serif" w:hAnsi="Liberation Serif"/>
                <w:sz w:val="23"/>
                <w:szCs w:val="23"/>
              </w:rPr>
              <w:t>ГО</w:t>
            </w:r>
            <w:r w:rsidRPr="002D464A">
              <w:rPr>
                <w:rFonts w:ascii="Liberation Serif" w:hAnsi="Liberation Serif"/>
                <w:sz w:val="23"/>
                <w:szCs w:val="23"/>
              </w:rPr>
              <w:t xml:space="preserve"> (далее – Отдел по учету и распределению жилья)</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 с опозданием</w:t>
            </w:r>
          </w:p>
        </w:tc>
        <w:tc>
          <w:tcPr>
            <w:tcW w:w="5529" w:type="dxa"/>
            <w:hideMark/>
          </w:tcPr>
          <w:p w:rsidR="00D456F2" w:rsidRPr="002D464A" w:rsidRDefault="00D456F2" w:rsidP="00683957">
            <w:pPr>
              <w:ind w:right="-76"/>
              <w:rPr>
                <w:rFonts w:ascii="Liberation Serif" w:hAnsi="Liberation Serif"/>
                <w:sz w:val="23"/>
                <w:szCs w:val="23"/>
              </w:rPr>
            </w:pPr>
            <w:r w:rsidRPr="002D464A">
              <w:rPr>
                <w:rFonts w:ascii="Liberation Serif" w:hAnsi="Liberation Serif"/>
                <w:sz w:val="23"/>
                <w:szCs w:val="23"/>
              </w:rPr>
              <w:t>Проект решения внесен в Думу 18.03.2023 письмом администрации ГО от 18.03.2023 № 01-01-15/2250. Положение утверждено Решением Думы городского округа Верхняя Пышма от 31.03.2022 № 47/3</w:t>
            </w:r>
          </w:p>
        </w:tc>
      </w:tr>
      <w:tr w:rsidR="00D456F2" w:rsidRPr="002D464A" w:rsidTr="00683957">
        <w:trPr>
          <w:cantSplit/>
          <w:trHeight w:val="990"/>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7</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До 11.03.2022 представить полный ответ на обращение депутата Думы город</w:t>
            </w:r>
            <w:r w:rsidR="0055630B">
              <w:rPr>
                <w:rFonts w:ascii="Liberation Serif" w:hAnsi="Liberation Serif"/>
                <w:sz w:val="23"/>
                <w:szCs w:val="23"/>
              </w:rPr>
              <w:t>ского округа Верхняя Пышма Л.</w:t>
            </w:r>
            <w:r w:rsidR="0055630B" w:rsidRPr="002D464A">
              <w:rPr>
                <w:rFonts w:ascii="Liberation Serif" w:hAnsi="Liberation Serif"/>
                <w:sz w:val="23"/>
                <w:szCs w:val="23"/>
              </w:rPr>
              <w:t> </w:t>
            </w:r>
            <w:r w:rsidR="0055630B">
              <w:rPr>
                <w:rFonts w:ascii="Liberation Serif" w:hAnsi="Liberation Serif"/>
                <w:sz w:val="23"/>
                <w:szCs w:val="23"/>
              </w:rPr>
              <w:t>В.</w:t>
            </w:r>
            <w:r w:rsidR="0055630B" w:rsidRPr="002D464A">
              <w:rPr>
                <w:rFonts w:ascii="Liberation Serif" w:hAnsi="Liberation Serif"/>
                <w:sz w:val="23"/>
                <w:szCs w:val="23"/>
              </w:rPr>
              <w:t> </w:t>
            </w:r>
            <w:r w:rsidRPr="002D464A">
              <w:rPr>
                <w:rFonts w:ascii="Liberation Serif" w:hAnsi="Liberation Serif"/>
                <w:sz w:val="23"/>
                <w:szCs w:val="23"/>
              </w:rPr>
              <w:t>Кравцовой от 19 апреля 2021 года, признанное депутатским запросом Решением Думы городского округа Верхняя Пышма от 29 апреля 2021 года № 33/12 (протокол заседания Думы 16.12.2021)</w:t>
            </w:r>
          </w:p>
        </w:tc>
        <w:tc>
          <w:tcPr>
            <w:tcW w:w="2410" w:type="dxa"/>
            <w:hideMark/>
          </w:tcPr>
          <w:p w:rsidR="00D456F2" w:rsidRPr="002D464A" w:rsidRDefault="00D456F2" w:rsidP="00683957">
            <w:pPr>
              <w:ind w:left="-113" w:right="-76"/>
              <w:jc w:val="center"/>
              <w:rPr>
                <w:rFonts w:ascii="Liberation Serif" w:hAnsi="Liberation Serif"/>
                <w:sz w:val="23"/>
                <w:szCs w:val="23"/>
              </w:rPr>
            </w:pPr>
            <w:r w:rsidRPr="003A02CE">
              <w:rPr>
                <w:rFonts w:ascii="Liberation Serif" w:hAnsi="Liberation Serif"/>
                <w:sz w:val="23"/>
                <w:szCs w:val="23"/>
              </w:rPr>
              <w:t>Комитет ЖКХ</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 с опозданием</w:t>
            </w:r>
          </w:p>
        </w:tc>
        <w:tc>
          <w:tcPr>
            <w:tcW w:w="5529" w:type="dxa"/>
            <w:hideMark/>
          </w:tcPr>
          <w:p w:rsidR="00D456F2" w:rsidRPr="002D464A" w:rsidRDefault="00D456F2" w:rsidP="00683957">
            <w:pPr>
              <w:ind w:right="-76"/>
              <w:rPr>
                <w:rFonts w:ascii="Liberation Serif" w:hAnsi="Liberation Serif"/>
                <w:sz w:val="23"/>
                <w:szCs w:val="23"/>
              </w:rPr>
            </w:pPr>
            <w:r w:rsidRPr="002D464A">
              <w:rPr>
                <w:rFonts w:ascii="Liberation Serif" w:hAnsi="Liberation Serif"/>
                <w:sz w:val="23"/>
                <w:szCs w:val="23"/>
              </w:rPr>
              <w:t>Информация представлена в Думу 23.03.2022 письмом администрации ГО от 11.03.2022 № 01-01-15/2067</w:t>
            </w:r>
          </w:p>
        </w:tc>
      </w:tr>
      <w:tr w:rsidR="0055630B" w:rsidRPr="002D464A" w:rsidTr="00683957">
        <w:trPr>
          <w:cantSplit/>
          <w:trHeight w:val="846"/>
        </w:trPr>
        <w:tc>
          <w:tcPr>
            <w:tcW w:w="594" w:type="dxa"/>
            <w:noWrap/>
            <w:hideMark/>
          </w:tcPr>
          <w:p w:rsidR="0055630B" w:rsidRPr="002D464A" w:rsidRDefault="0055630B"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8</w:t>
            </w:r>
          </w:p>
        </w:tc>
        <w:tc>
          <w:tcPr>
            <w:tcW w:w="6347" w:type="dxa"/>
            <w:hideMark/>
          </w:tcPr>
          <w:p w:rsidR="0055630B" w:rsidRPr="002D464A" w:rsidRDefault="0055630B" w:rsidP="00D456F2">
            <w:pPr>
              <w:ind w:right="-76"/>
              <w:rPr>
                <w:rFonts w:ascii="Liberation Serif" w:hAnsi="Liberation Serif"/>
                <w:sz w:val="23"/>
                <w:szCs w:val="23"/>
              </w:rPr>
            </w:pPr>
            <w:r w:rsidRPr="002D464A">
              <w:rPr>
                <w:rFonts w:ascii="Liberation Serif" w:hAnsi="Liberation Serif"/>
                <w:sz w:val="23"/>
                <w:szCs w:val="23"/>
              </w:rPr>
              <w:t>Доработать и не позднее 22.12.2021 представить в Думу доработанный проект решения Думы о внесении изменений в Генеральный план городского округа Верхняя Пышма и в Правила землепользования и застройки на территории городского округа Верхняя Пышма, исключив из него изменения по земельным участкам агрофирмы «Балтым» (протокол совместного заседания всех постоянных комиссий Думы 16.12.2021)</w:t>
            </w:r>
          </w:p>
        </w:tc>
        <w:tc>
          <w:tcPr>
            <w:tcW w:w="2410" w:type="dxa"/>
            <w:vMerge w:val="restart"/>
            <w:hideMark/>
          </w:tcPr>
          <w:p w:rsidR="0055630B" w:rsidRPr="002D464A" w:rsidRDefault="0055630B" w:rsidP="00D456F2">
            <w:pPr>
              <w:ind w:left="-113" w:right="-76"/>
              <w:jc w:val="center"/>
              <w:rPr>
                <w:rFonts w:ascii="Liberation Serif" w:hAnsi="Liberation Serif"/>
                <w:sz w:val="23"/>
                <w:szCs w:val="23"/>
              </w:rPr>
            </w:pPr>
            <w:r w:rsidRPr="002D464A">
              <w:rPr>
                <w:rFonts w:ascii="Liberation Serif" w:hAnsi="Liberation Serif"/>
                <w:sz w:val="23"/>
                <w:szCs w:val="23"/>
              </w:rPr>
              <w:t xml:space="preserve">Управление архитектуры и градостроительства администрации </w:t>
            </w:r>
            <w:r>
              <w:rPr>
                <w:rFonts w:ascii="Liberation Serif" w:hAnsi="Liberation Serif"/>
                <w:sz w:val="23"/>
                <w:szCs w:val="23"/>
              </w:rPr>
              <w:t>ГО</w:t>
            </w:r>
            <w:r w:rsidRPr="002D464A">
              <w:rPr>
                <w:rFonts w:ascii="Liberation Serif" w:hAnsi="Liberation Serif"/>
                <w:sz w:val="23"/>
                <w:szCs w:val="23"/>
              </w:rPr>
              <w:t xml:space="preserve"> Верхняя Пышма (далее </w:t>
            </w:r>
            <w:r>
              <w:rPr>
                <w:rFonts w:ascii="Liberation Serif" w:hAnsi="Liberation Serif"/>
                <w:sz w:val="23"/>
                <w:szCs w:val="23"/>
              </w:rPr>
              <w:t>–</w:t>
            </w:r>
            <w:r w:rsidRPr="002D464A">
              <w:rPr>
                <w:rFonts w:ascii="Liberation Serif" w:hAnsi="Liberation Serif"/>
                <w:sz w:val="23"/>
                <w:szCs w:val="23"/>
              </w:rPr>
              <w:t xml:space="preserve"> Управление</w:t>
            </w:r>
            <w:r>
              <w:rPr>
                <w:rFonts w:ascii="Liberation Serif" w:hAnsi="Liberation Serif"/>
                <w:sz w:val="23"/>
                <w:szCs w:val="23"/>
              </w:rPr>
              <w:t xml:space="preserve"> </w:t>
            </w:r>
            <w:r w:rsidRPr="002D464A">
              <w:rPr>
                <w:rFonts w:ascii="Liberation Serif" w:hAnsi="Liberation Serif"/>
                <w:sz w:val="23"/>
                <w:szCs w:val="23"/>
              </w:rPr>
              <w:t>архитектуры и градостроительства)</w:t>
            </w:r>
          </w:p>
        </w:tc>
        <w:tc>
          <w:tcPr>
            <w:tcW w:w="850" w:type="dxa"/>
            <w:vMerge w:val="restart"/>
            <w:hideMark/>
          </w:tcPr>
          <w:p w:rsidR="0055630B" w:rsidRPr="002D464A" w:rsidRDefault="0055630B"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 с опозданием</w:t>
            </w:r>
          </w:p>
        </w:tc>
        <w:tc>
          <w:tcPr>
            <w:tcW w:w="5529" w:type="dxa"/>
            <w:vMerge w:val="restart"/>
            <w:hideMark/>
          </w:tcPr>
          <w:p w:rsidR="0055630B" w:rsidRPr="002D464A" w:rsidRDefault="0055630B" w:rsidP="00683957">
            <w:pPr>
              <w:ind w:right="-76"/>
              <w:rPr>
                <w:rFonts w:ascii="Liberation Serif" w:hAnsi="Liberation Serif"/>
                <w:color w:val="000000"/>
                <w:sz w:val="23"/>
                <w:szCs w:val="23"/>
              </w:rPr>
            </w:pPr>
            <w:r w:rsidRPr="002D464A">
              <w:rPr>
                <w:rFonts w:ascii="Liberation Serif" w:hAnsi="Liberation Serif"/>
                <w:color w:val="000000"/>
                <w:sz w:val="23"/>
                <w:szCs w:val="23"/>
              </w:rPr>
              <w:t xml:space="preserve">Проект решения внесен в Думу 20.05.2023 письмом администрации ГО от 19.05.2023 </w:t>
            </w:r>
            <w:r w:rsidRPr="002D464A">
              <w:rPr>
                <w:rFonts w:ascii="Liberation Serif" w:hAnsi="Liberation Serif"/>
                <w:sz w:val="23"/>
                <w:szCs w:val="23"/>
              </w:rPr>
              <w:t>№ </w:t>
            </w:r>
            <w:r w:rsidRPr="002D464A">
              <w:rPr>
                <w:rFonts w:ascii="Liberation Serif" w:hAnsi="Liberation Serif"/>
                <w:color w:val="000000"/>
                <w:sz w:val="23"/>
                <w:szCs w:val="23"/>
              </w:rPr>
              <w:t>01-01-15/4190</w:t>
            </w:r>
            <w:r w:rsidRPr="002D464A">
              <w:rPr>
                <w:rFonts w:ascii="Liberation Serif" w:hAnsi="Liberation Serif"/>
                <w:color w:val="000000"/>
                <w:sz w:val="23"/>
                <w:szCs w:val="23"/>
              </w:rPr>
              <w:br w:type="page"/>
            </w:r>
          </w:p>
        </w:tc>
      </w:tr>
      <w:tr w:rsidR="0055630B" w:rsidRPr="002D464A" w:rsidTr="00683957">
        <w:trPr>
          <w:cantSplit/>
          <w:trHeight w:val="1950"/>
        </w:trPr>
        <w:tc>
          <w:tcPr>
            <w:tcW w:w="594" w:type="dxa"/>
            <w:noWrap/>
            <w:hideMark/>
          </w:tcPr>
          <w:p w:rsidR="0055630B" w:rsidRPr="002D464A" w:rsidRDefault="0055630B"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9</w:t>
            </w:r>
          </w:p>
        </w:tc>
        <w:tc>
          <w:tcPr>
            <w:tcW w:w="6347" w:type="dxa"/>
            <w:hideMark/>
          </w:tcPr>
          <w:p w:rsidR="0055630B" w:rsidRPr="002D464A" w:rsidRDefault="0055630B" w:rsidP="0055630B">
            <w:pPr>
              <w:ind w:right="-76"/>
              <w:rPr>
                <w:rFonts w:ascii="Liberation Serif" w:hAnsi="Liberation Serif"/>
                <w:sz w:val="23"/>
                <w:szCs w:val="23"/>
              </w:rPr>
            </w:pPr>
            <w:r w:rsidRPr="002D464A">
              <w:rPr>
                <w:rFonts w:ascii="Liberation Serif" w:hAnsi="Liberation Serif"/>
                <w:sz w:val="23"/>
                <w:szCs w:val="23"/>
              </w:rPr>
              <w:t>При повторном внесении в Думу проекта решения Думы о внесении изменений в Генеральный план городского округа Верхняя Пышма и в Правила землепользования и застройки на территории городского округа Верхняя Пышма (в части изменений по земельным участкам агрофирмы «Балтым») представить в Думу официальное заключение, что данные земельные участки не относятся к землям Гослесфонда (протокол заседания Думы 23.12.2021)</w:t>
            </w:r>
          </w:p>
        </w:tc>
        <w:tc>
          <w:tcPr>
            <w:tcW w:w="2410" w:type="dxa"/>
            <w:vMerge/>
            <w:hideMark/>
          </w:tcPr>
          <w:p w:rsidR="0055630B" w:rsidRPr="002D464A" w:rsidRDefault="0055630B" w:rsidP="00683957">
            <w:pPr>
              <w:ind w:left="-113" w:right="-76"/>
              <w:jc w:val="center"/>
              <w:rPr>
                <w:rFonts w:ascii="Liberation Serif" w:hAnsi="Liberation Serif"/>
                <w:sz w:val="23"/>
                <w:szCs w:val="23"/>
              </w:rPr>
            </w:pPr>
          </w:p>
        </w:tc>
        <w:tc>
          <w:tcPr>
            <w:tcW w:w="850" w:type="dxa"/>
            <w:vMerge/>
            <w:hideMark/>
          </w:tcPr>
          <w:p w:rsidR="0055630B" w:rsidRPr="002D464A" w:rsidRDefault="0055630B" w:rsidP="00683957">
            <w:pPr>
              <w:ind w:left="-113" w:right="-76"/>
              <w:rPr>
                <w:rFonts w:ascii="Liberation Serif" w:hAnsi="Liberation Serif"/>
                <w:sz w:val="23"/>
                <w:szCs w:val="23"/>
              </w:rPr>
            </w:pPr>
          </w:p>
        </w:tc>
        <w:tc>
          <w:tcPr>
            <w:tcW w:w="5529" w:type="dxa"/>
            <w:vMerge/>
            <w:hideMark/>
          </w:tcPr>
          <w:p w:rsidR="0055630B" w:rsidRPr="002D464A" w:rsidRDefault="0055630B" w:rsidP="00683957">
            <w:pPr>
              <w:ind w:right="-76"/>
              <w:rPr>
                <w:rFonts w:ascii="Liberation Serif" w:hAnsi="Liberation Serif"/>
                <w:color w:val="000000"/>
                <w:sz w:val="23"/>
                <w:szCs w:val="23"/>
              </w:rPr>
            </w:pPr>
          </w:p>
        </w:tc>
      </w:tr>
      <w:tr w:rsidR="00D456F2" w:rsidRPr="002D464A" w:rsidTr="00683957">
        <w:trPr>
          <w:cantSplit/>
          <w:trHeight w:val="572"/>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lastRenderedPageBreak/>
              <w:t>10</w:t>
            </w:r>
          </w:p>
        </w:tc>
        <w:tc>
          <w:tcPr>
            <w:tcW w:w="6347" w:type="dxa"/>
            <w:hideMark/>
          </w:tcPr>
          <w:p w:rsidR="00D456F2" w:rsidRPr="002D464A" w:rsidRDefault="0055630B" w:rsidP="0055630B">
            <w:pPr>
              <w:ind w:right="-76"/>
              <w:rPr>
                <w:rFonts w:ascii="Liberation Serif" w:hAnsi="Liberation Serif"/>
                <w:sz w:val="23"/>
                <w:szCs w:val="23"/>
              </w:rPr>
            </w:pPr>
            <w:r>
              <w:rPr>
                <w:rFonts w:ascii="Liberation Serif" w:hAnsi="Liberation Serif"/>
                <w:sz w:val="23"/>
                <w:szCs w:val="23"/>
              </w:rPr>
              <w:t>Доработать и не позднее 04.02.</w:t>
            </w:r>
            <w:r w:rsidR="00D456F2" w:rsidRPr="002D464A">
              <w:rPr>
                <w:rFonts w:ascii="Liberation Serif" w:hAnsi="Liberation Serif"/>
                <w:sz w:val="23"/>
                <w:szCs w:val="23"/>
              </w:rPr>
              <w:t>2022 представить в</w:t>
            </w:r>
            <w:r w:rsidRPr="002D464A">
              <w:rPr>
                <w:rFonts w:ascii="Liberation Serif" w:hAnsi="Liberation Serif"/>
                <w:sz w:val="23"/>
                <w:szCs w:val="23"/>
              </w:rPr>
              <w:t> </w:t>
            </w:r>
            <w:r w:rsidR="00D456F2" w:rsidRPr="002D464A">
              <w:rPr>
                <w:rFonts w:ascii="Liberation Serif" w:hAnsi="Liberation Serif"/>
                <w:sz w:val="23"/>
                <w:szCs w:val="23"/>
              </w:rPr>
              <w:t>Думу доработанный проект решения Думы об утверждении Положения о муниципальном жилищном фонде городского округа Верхняя Пышма (протокол заседания постоянной комиссии Думы по жилищно-коммунальному хозяйству и социальной политике 18.01.2022)</w:t>
            </w:r>
          </w:p>
        </w:tc>
        <w:tc>
          <w:tcPr>
            <w:tcW w:w="2410" w:type="dxa"/>
            <w:hideMark/>
          </w:tcPr>
          <w:p w:rsidR="00D456F2" w:rsidRPr="003A02CE" w:rsidRDefault="00D456F2" w:rsidP="00683957">
            <w:pPr>
              <w:jc w:val="center"/>
              <w:rPr>
                <w:rFonts w:ascii="Liberation Serif" w:hAnsi="Liberation Serif"/>
                <w:sz w:val="23"/>
                <w:szCs w:val="23"/>
              </w:rPr>
            </w:pPr>
            <w:r w:rsidRPr="003A02CE">
              <w:rPr>
                <w:rFonts w:ascii="Liberation Serif" w:hAnsi="Liberation Serif"/>
                <w:sz w:val="23"/>
                <w:szCs w:val="23"/>
              </w:rPr>
              <w:t>Отдел по учету и распределению жилья</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 с опозданием</w:t>
            </w:r>
          </w:p>
        </w:tc>
        <w:tc>
          <w:tcPr>
            <w:tcW w:w="5529" w:type="dxa"/>
            <w:hideMark/>
          </w:tcPr>
          <w:p w:rsidR="00D456F2" w:rsidRPr="002D464A" w:rsidRDefault="00D456F2" w:rsidP="0055630B">
            <w:pPr>
              <w:ind w:right="-76"/>
              <w:rPr>
                <w:rFonts w:ascii="Liberation Serif" w:hAnsi="Liberation Serif"/>
                <w:sz w:val="23"/>
                <w:szCs w:val="23"/>
              </w:rPr>
            </w:pPr>
            <w:r w:rsidRPr="002D464A">
              <w:rPr>
                <w:rFonts w:ascii="Liberation Serif" w:hAnsi="Liberation Serif"/>
                <w:sz w:val="23"/>
                <w:szCs w:val="23"/>
              </w:rPr>
              <w:t>Проект решения внесен в Думу 17.02.2022 письмом администрации ГО от 17.02.2022 № 01-01-15/1382</w:t>
            </w:r>
          </w:p>
        </w:tc>
      </w:tr>
      <w:tr w:rsidR="00D456F2" w:rsidRPr="002D464A" w:rsidTr="00683957">
        <w:trPr>
          <w:cantSplit/>
          <w:trHeight w:val="563"/>
        </w:trPr>
        <w:tc>
          <w:tcPr>
            <w:tcW w:w="594" w:type="dxa"/>
            <w:noWrap/>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11</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При подготовке к вынесению на общественные обсуждения проекта Правил благоустройства учесть внесенный прокурором города Верхней Пышмы в порядке правотворческой инициативы проект решения Думы о внесении изменений в Правила благоустройства (в части распространения и размещения рекламы и рекламных конструкций) (протокол заседания постоянной комиссии Думы по жилищно-коммунальному хозяйству и социальной политике 18.01.2022)</w:t>
            </w:r>
          </w:p>
        </w:tc>
        <w:tc>
          <w:tcPr>
            <w:tcW w:w="241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Комитет ЖКХ</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w:t>
            </w:r>
          </w:p>
        </w:tc>
        <w:tc>
          <w:tcPr>
            <w:tcW w:w="5529" w:type="dxa"/>
            <w:hideMark/>
          </w:tcPr>
          <w:p w:rsidR="00D456F2" w:rsidRPr="002D464A" w:rsidRDefault="00D456F2" w:rsidP="00683957">
            <w:pPr>
              <w:ind w:right="-76"/>
              <w:rPr>
                <w:rFonts w:ascii="Liberation Serif" w:hAnsi="Liberation Serif"/>
                <w:sz w:val="23"/>
                <w:szCs w:val="23"/>
              </w:rPr>
            </w:pPr>
            <w:r w:rsidRPr="002D464A">
              <w:rPr>
                <w:rFonts w:ascii="Liberation Serif" w:hAnsi="Liberation Serif"/>
                <w:sz w:val="23"/>
                <w:szCs w:val="23"/>
              </w:rPr>
              <w:t>При вынесении на общественные обсуждения проекта изменений в Правила благоустройства учтена правотворческая инициатива в части распространения звуковой рекламы (заключение комиссии по проведению общественных обсуждений от 24.08.2022)</w:t>
            </w:r>
          </w:p>
        </w:tc>
      </w:tr>
      <w:tr w:rsidR="00D456F2" w:rsidRPr="002D464A" w:rsidTr="0055630B">
        <w:trPr>
          <w:cantSplit/>
          <w:trHeight w:val="1105"/>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12</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При подготовке к вынесению на общественные обсуждения проекта Правил благоустройства, обеспечения санитарного содержания территорий, обращения с отходами в городском округе Верхняя Пышма учесть протест Свердловского транспортного прокурора от 19.01.2022 № 02-05-2022 на данные Правила (протокол заседания Думы 27.01.2022)</w:t>
            </w:r>
          </w:p>
        </w:tc>
        <w:tc>
          <w:tcPr>
            <w:tcW w:w="241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Комитет ЖКХ</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w:t>
            </w:r>
          </w:p>
        </w:tc>
        <w:tc>
          <w:tcPr>
            <w:tcW w:w="5529" w:type="dxa"/>
            <w:hideMark/>
          </w:tcPr>
          <w:p w:rsidR="00D456F2" w:rsidRPr="002D464A" w:rsidRDefault="00D456F2" w:rsidP="00683957">
            <w:pPr>
              <w:ind w:right="-76"/>
              <w:rPr>
                <w:rFonts w:ascii="Liberation Serif" w:hAnsi="Liberation Serif"/>
                <w:sz w:val="23"/>
                <w:szCs w:val="23"/>
              </w:rPr>
            </w:pPr>
            <w:r w:rsidRPr="002D464A">
              <w:rPr>
                <w:rFonts w:ascii="Liberation Serif" w:hAnsi="Liberation Serif"/>
                <w:sz w:val="23"/>
                <w:szCs w:val="23"/>
              </w:rPr>
              <w:t>При вынесении на общественные обсуждения проекта изменений в Правила благоустройства учтен протест Свердловского транспортного прокурора от</w:t>
            </w:r>
            <w:r w:rsidR="0055630B" w:rsidRPr="002D464A">
              <w:rPr>
                <w:rFonts w:ascii="Liberation Serif" w:hAnsi="Liberation Serif"/>
                <w:sz w:val="23"/>
                <w:szCs w:val="23"/>
              </w:rPr>
              <w:t> </w:t>
            </w:r>
            <w:r w:rsidRPr="002D464A">
              <w:rPr>
                <w:rFonts w:ascii="Liberation Serif" w:hAnsi="Liberation Serif"/>
                <w:sz w:val="23"/>
                <w:szCs w:val="23"/>
              </w:rPr>
              <w:t>19.01.2022 № 02-05-2022 (заключение комиссии по</w:t>
            </w:r>
            <w:r w:rsidR="0055630B" w:rsidRPr="002D464A">
              <w:rPr>
                <w:rFonts w:ascii="Liberation Serif" w:hAnsi="Liberation Serif"/>
                <w:sz w:val="23"/>
                <w:szCs w:val="23"/>
              </w:rPr>
              <w:t> </w:t>
            </w:r>
            <w:r w:rsidRPr="002D464A">
              <w:rPr>
                <w:rFonts w:ascii="Liberation Serif" w:hAnsi="Liberation Serif"/>
                <w:sz w:val="23"/>
                <w:szCs w:val="23"/>
              </w:rPr>
              <w:t>проведению общественных обсуждений от</w:t>
            </w:r>
            <w:r w:rsidR="0055630B" w:rsidRPr="002D464A">
              <w:rPr>
                <w:rFonts w:ascii="Liberation Serif" w:hAnsi="Liberation Serif"/>
                <w:sz w:val="23"/>
                <w:szCs w:val="23"/>
              </w:rPr>
              <w:t> </w:t>
            </w:r>
            <w:r w:rsidRPr="002D464A">
              <w:rPr>
                <w:rFonts w:ascii="Liberation Serif" w:hAnsi="Liberation Serif"/>
                <w:sz w:val="23"/>
                <w:szCs w:val="23"/>
              </w:rPr>
              <w:t>24.08.2022)</w:t>
            </w:r>
          </w:p>
        </w:tc>
      </w:tr>
      <w:tr w:rsidR="00D456F2" w:rsidRPr="002D464A" w:rsidTr="00683957">
        <w:trPr>
          <w:cantSplit/>
          <w:trHeight w:val="1365"/>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13</w:t>
            </w:r>
          </w:p>
        </w:tc>
        <w:tc>
          <w:tcPr>
            <w:tcW w:w="6347" w:type="dxa"/>
            <w:hideMark/>
          </w:tcPr>
          <w:p w:rsidR="00D456F2" w:rsidRPr="002D464A" w:rsidRDefault="00D456F2" w:rsidP="0055630B">
            <w:pPr>
              <w:ind w:right="-76"/>
              <w:rPr>
                <w:rFonts w:ascii="Liberation Serif" w:hAnsi="Liberation Serif"/>
                <w:sz w:val="23"/>
                <w:szCs w:val="23"/>
              </w:rPr>
            </w:pPr>
            <w:r w:rsidRPr="002D464A">
              <w:rPr>
                <w:rFonts w:ascii="Liberation Serif" w:hAnsi="Liberation Serif"/>
                <w:sz w:val="23"/>
                <w:szCs w:val="23"/>
              </w:rPr>
              <w:t>Не позднее 24 марта 2022 года представить материалы по вопросу о газификации в городском округе Верхняя Пышма для</w:t>
            </w:r>
            <w:r w:rsidR="0055630B" w:rsidRPr="002D464A">
              <w:rPr>
                <w:rFonts w:ascii="Liberation Serif" w:hAnsi="Liberation Serif"/>
                <w:sz w:val="23"/>
                <w:szCs w:val="23"/>
              </w:rPr>
              <w:t> </w:t>
            </w:r>
            <w:r w:rsidRPr="002D464A">
              <w:rPr>
                <w:rFonts w:ascii="Liberation Serif" w:hAnsi="Liberation Serif"/>
                <w:sz w:val="23"/>
                <w:szCs w:val="23"/>
              </w:rPr>
              <w:t>рассмотрения</w:t>
            </w:r>
            <w:r w:rsidR="0055630B">
              <w:rPr>
                <w:rFonts w:ascii="Liberation Serif" w:hAnsi="Liberation Serif"/>
                <w:sz w:val="23"/>
                <w:szCs w:val="23"/>
              </w:rPr>
              <w:t xml:space="preserve"> на очередном заседании Думы 31.03.</w:t>
            </w:r>
            <w:r w:rsidRPr="002D464A">
              <w:rPr>
                <w:rFonts w:ascii="Liberation Serif" w:hAnsi="Liberation Serif"/>
                <w:sz w:val="23"/>
                <w:szCs w:val="23"/>
              </w:rPr>
              <w:t>2022 (протокол заседания постоянной комиссии Думы по бюджету и экономической политике 17.02.2022)</w:t>
            </w:r>
          </w:p>
        </w:tc>
        <w:tc>
          <w:tcPr>
            <w:tcW w:w="2410" w:type="dxa"/>
            <w:hideMark/>
          </w:tcPr>
          <w:p w:rsidR="00D456F2" w:rsidRPr="002D464A" w:rsidRDefault="00D456F2" w:rsidP="00683957">
            <w:pPr>
              <w:ind w:left="-113" w:right="-76"/>
              <w:jc w:val="center"/>
              <w:rPr>
                <w:rFonts w:ascii="Liberation Serif" w:hAnsi="Liberation Serif"/>
                <w:sz w:val="23"/>
                <w:szCs w:val="23"/>
              </w:rPr>
            </w:pPr>
            <w:r w:rsidRPr="00A83231">
              <w:rPr>
                <w:rFonts w:ascii="Liberation Serif" w:hAnsi="Liberation Serif"/>
                <w:sz w:val="23"/>
                <w:szCs w:val="23"/>
              </w:rPr>
              <w:t>Комитет ЖКХ</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w:t>
            </w:r>
          </w:p>
        </w:tc>
        <w:tc>
          <w:tcPr>
            <w:tcW w:w="5529" w:type="dxa"/>
            <w:hideMark/>
          </w:tcPr>
          <w:p w:rsidR="00D456F2" w:rsidRPr="002D464A" w:rsidRDefault="00D456F2" w:rsidP="00683957">
            <w:pPr>
              <w:ind w:right="-76"/>
              <w:rPr>
                <w:rFonts w:ascii="Liberation Serif" w:hAnsi="Liberation Serif"/>
                <w:sz w:val="23"/>
                <w:szCs w:val="23"/>
              </w:rPr>
            </w:pPr>
            <w:r w:rsidRPr="002D464A">
              <w:rPr>
                <w:rFonts w:ascii="Liberation Serif" w:hAnsi="Liberation Serif"/>
                <w:sz w:val="23"/>
                <w:szCs w:val="23"/>
              </w:rPr>
              <w:t>Информация представлена в Думу 24.03.2022 письмом администрации ГО от 23.03.2022 № 01-01-15/2446</w:t>
            </w:r>
          </w:p>
        </w:tc>
      </w:tr>
      <w:tr w:rsidR="00D456F2" w:rsidRPr="002D464A" w:rsidTr="00683957">
        <w:trPr>
          <w:cantSplit/>
          <w:trHeight w:val="1380"/>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14</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Доработать и не позднее 14.03.2022 представить в Думу доработанный проект решения об утверждении Положения о муниципальном жилищном фонде городского округа Верхняя Пышма (протокол заседания постоянной комиссии Думы по</w:t>
            </w:r>
            <w:r w:rsidR="00B5036D" w:rsidRPr="002D464A">
              <w:rPr>
                <w:rFonts w:ascii="Liberation Serif" w:hAnsi="Liberation Serif"/>
                <w:sz w:val="23"/>
                <w:szCs w:val="23"/>
              </w:rPr>
              <w:t> </w:t>
            </w:r>
            <w:r w:rsidRPr="002D464A">
              <w:rPr>
                <w:rFonts w:ascii="Liberation Serif" w:hAnsi="Liberation Serif"/>
                <w:sz w:val="23"/>
                <w:szCs w:val="23"/>
              </w:rPr>
              <w:t>жилищно-коммунальному хозяйству и социальной политике 24.02.2022)</w:t>
            </w:r>
          </w:p>
        </w:tc>
        <w:tc>
          <w:tcPr>
            <w:tcW w:w="2410" w:type="dxa"/>
            <w:hideMark/>
          </w:tcPr>
          <w:p w:rsidR="00D456F2" w:rsidRPr="002D464A" w:rsidRDefault="00D456F2" w:rsidP="00683957">
            <w:pPr>
              <w:ind w:left="-113" w:right="-76"/>
              <w:jc w:val="center"/>
              <w:rPr>
                <w:rFonts w:ascii="Liberation Serif" w:hAnsi="Liberation Serif"/>
                <w:sz w:val="23"/>
                <w:szCs w:val="23"/>
              </w:rPr>
            </w:pPr>
            <w:r w:rsidRPr="00A83231">
              <w:rPr>
                <w:rFonts w:ascii="Liberation Serif" w:hAnsi="Liberation Serif"/>
                <w:sz w:val="23"/>
                <w:szCs w:val="23"/>
              </w:rPr>
              <w:t>Отдел по учету и распределению жилья</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 с опозданием</w:t>
            </w:r>
          </w:p>
        </w:tc>
        <w:tc>
          <w:tcPr>
            <w:tcW w:w="5529" w:type="dxa"/>
            <w:hideMark/>
          </w:tcPr>
          <w:p w:rsidR="00D456F2" w:rsidRPr="002D464A" w:rsidRDefault="00D456F2" w:rsidP="00683957">
            <w:pPr>
              <w:ind w:right="-76"/>
              <w:rPr>
                <w:rFonts w:ascii="Liberation Serif" w:hAnsi="Liberation Serif"/>
                <w:sz w:val="23"/>
                <w:szCs w:val="23"/>
              </w:rPr>
            </w:pPr>
            <w:r w:rsidRPr="002D464A">
              <w:rPr>
                <w:rFonts w:ascii="Liberation Serif" w:hAnsi="Liberation Serif"/>
                <w:sz w:val="23"/>
                <w:szCs w:val="23"/>
              </w:rPr>
              <w:t>Проект решения внесен в Думу 18.03.2022 письмом администрации ГО от 18.03.2022 № 01-01-15/2250</w:t>
            </w:r>
          </w:p>
        </w:tc>
      </w:tr>
      <w:tr w:rsidR="00D456F2" w:rsidRPr="002D464A" w:rsidTr="00683957">
        <w:trPr>
          <w:cantSplit/>
          <w:trHeight w:val="1425"/>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lastRenderedPageBreak/>
              <w:t>15</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Доработать и представить в Думу доработанный проект решения о внесении изменений в Положение о порядке организации и проведения общественных обсуждений, публичных слушаний в городском округе Верхняя Пышма, в частности, сохранив в общей части Положения сроки проведения общественных обсуждений, публичных слушаний (протокол совместного заседания всех постоянных комиссий Думы 24.03.2022)</w:t>
            </w:r>
          </w:p>
        </w:tc>
        <w:tc>
          <w:tcPr>
            <w:tcW w:w="2410" w:type="dxa"/>
            <w:hideMark/>
          </w:tcPr>
          <w:p w:rsidR="00D456F2" w:rsidRPr="002D464A" w:rsidRDefault="00D456F2" w:rsidP="00683957">
            <w:pPr>
              <w:ind w:left="-113" w:right="-76"/>
              <w:jc w:val="center"/>
              <w:rPr>
                <w:rFonts w:ascii="Liberation Serif" w:hAnsi="Liberation Serif"/>
                <w:sz w:val="23"/>
                <w:szCs w:val="23"/>
              </w:rPr>
            </w:pPr>
            <w:r w:rsidRPr="002A46E6">
              <w:rPr>
                <w:rFonts w:ascii="Liberation Serif" w:hAnsi="Liberation Serif"/>
                <w:sz w:val="23"/>
                <w:szCs w:val="23"/>
              </w:rPr>
              <w:t>Управление архитектуры и градостроительства</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w:t>
            </w:r>
          </w:p>
        </w:tc>
        <w:tc>
          <w:tcPr>
            <w:tcW w:w="5529" w:type="dxa"/>
            <w:hideMark/>
          </w:tcPr>
          <w:p w:rsidR="00D456F2" w:rsidRPr="002D464A" w:rsidRDefault="00D456F2" w:rsidP="00683957">
            <w:pPr>
              <w:ind w:right="-76"/>
              <w:rPr>
                <w:rFonts w:ascii="Liberation Serif" w:hAnsi="Liberation Serif"/>
                <w:sz w:val="23"/>
                <w:szCs w:val="23"/>
              </w:rPr>
            </w:pPr>
            <w:r w:rsidRPr="002D464A">
              <w:rPr>
                <w:rFonts w:ascii="Liberation Serif" w:hAnsi="Liberation Serif"/>
                <w:sz w:val="23"/>
                <w:szCs w:val="23"/>
              </w:rPr>
              <w:t>Проект решения внесен в Думу 30.03.2022 письмом администрации ГО от 30.03.2022 № 01-01-15/2651</w:t>
            </w:r>
          </w:p>
        </w:tc>
      </w:tr>
      <w:tr w:rsidR="00D456F2" w:rsidRPr="002D464A" w:rsidTr="00683957">
        <w:trPr>
          <w:cantSplit/>
          <w:trHeight w:val="1140"/>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16</w:t>
            </w:r>
          </w:p>
        </w:tc>
        <w:tc>
          <w:tcPr>
            <w:tcW w:w="6347" w:type="dxa"/>
            <w:hideMark/>
          </w:tcPr>
          <w:p w:rsidR="00D456F2" w:rsidRPr="002D464A" w:rsidRDefault="00B5036D" w:rsidP="00B5036D">
            <w:pPr>
              <w:ind w:right="-76"/>
              <w:rPr>
                <w:rFonts w:ascii="Liberation Serif" w:hAnsi="Liberation Serif"/>
                <w:sz w:val="23"/>
                <w:szCs w:val="23"/>
              </w:rPr>
            </w:pPr>
            <w:r>
              <w:rPr>
                <w:rFonts w:ascii="Liberation Serif" w:hAnsi="Liberation Serif"/>
                <w:sz w:val="23"/>
                <w:szCs w:val="23"/>
              </w:rPr>
              <w:t>Доработать и не позднее 08.04.</w:t>
            </w:r>
            <w:r w:rsidR="00D456F2" w:rsidRPr="002D464A">
              <w:rPr>
                <w:rFonts w:ascii="Liberation Serif" w:hAnsi="Liberation Serif"/>
                <w:sz w:val="23"/>
                <w:szCs w:val="23"/>
              </w:rPr>
              <w:t>2022 представить в</w:t>
            </w:r>
            <w:r w:rsidRPr="002D464A">
              <w:rPr>
                <w:rFonts w:ascii="Liberation Serif" w:hAnsi="Liberation Serif"/>
                <w:sz w:val="23"/>
                <w:szCs w:val="23"/>
              </w:rPr>
              <w:t> </w:t>
            </w:r>
            <w:r w:rsidR="00D456F2" w:rsidRPr="002D464A">
              <w:rPr>
                <w:rFonts w:ascii="Liberation Serif" w:hAnsi="Liberation Serif"/>
                <w:sz w:val="23"/>
                <w:szCs w:val="23"/>
              </w:rPr>
              <w:t>Думу доработанный проект решения об утверждении Положения об особенностях организации и проведения в городском округе Верхняя Пышма общественных обсуждений по</w:t>
            </w:r>
            <w:r w:rsidRPr="002D464A">
              <w:rPr>
                <w:rFonts w:ascii="Liberation Serif" w:hAnsi="Liberation Serif"/>
                <w:sz w:val="23"/>
                <w:szCs w:val="23"/>
              </w:rPr>
              <w:t> </w:t>
            </w:r>
            <w:r w:rsidR="00D456F2" w:rsidRPr="002D464A">
              <w:rPr>
                <w:rFonts w:ascii="Liberation Serif" w:hAnsi="Liberation Serif"/>
                <w:sz w:val="23"/>
                <w:szCs w:val="23"/>
              </w:rPr>
              <w:t>материалам оценки воздействия на окружающую среду (протокол совместного заседания всех постоянных комиссий Думы 24.03.2022)</w:t>
            </w:r>
          </w:p>
        </w:tc>
        <w:tc>
          <w:tcPr>
            <w:tcW w:w="2410" w:type="dxa"/>
            <w:hideMark/>
          </w:tcPr>
          <w:p w:rsidR="00D456F2" w:rsidRPr="00BD3CB2" w:rsidRDefault="00D456F2" w:rsidP="00D456F2">
            <w:pPr>
              <w:jc w:val="center"/>
              <w:rPr>
                <w:rFonts w:ascii="Liberation Serif" w:hAnsi="Liberation Serif"/>
                <w:sz w:val="23"/>
                <w:szCs w:val="23"/>
              </w:rPr>
            </w:pPr>
            <w:r>
              <w:rPr>
                <w:rFonts w:ascii="Liberation Serif" w:hAnsi="Liberation Serif"/>
                <w:sz w:val="23"/>
                <w:szCs w:val="23"/>
              </w:rPr>
              <w:t>О</w:t>
            </w:r>
            <w:r w:rsidRPr="004247E3">
              <w:rPr>
                <w:rFonts w:ascii="Liberation Serif" w:hAnsi="Liberation Serif"/>
                <w:sz w:val="23"/>
                <w:szCs w:val="23"/>
              </w:rPr>
              <w:t>тдел городского хозяйства и охраны окружающей среды</w:t>
            </w:r>
            <w:r>
              <w:rPr>
                <w:rFonts w:ascii="Liberation Serif" w:hAnsi="Liberation Serif"/>
                <w:sz w:val="23"/>
                <w:szCs w:val="23"/>
              </w:rPr>
              <w:t xml:space="preserve"> администрации ГО (далее – </w:t>
            </w:r>
            <w:r w:rsidRPr="004247E3">
              <w:rPr>
                <w:rFonts w:ascii="Liberation Serif" w:hAnsi="Liberation Serif"/>
                <w:sz w:val="23"/>
                <w:szCs w:val="23"/>
              </w:rPr>
              <w:t>Отдел</w:t>
            </w:r>
            <w:r>
              <w:rPr>
                <w:rFonts w:ascii="Liberation Serif" w:hAnsi="Liberation Serif"/>
                <w:sz w:val="23"/>
                <w:szCs w:val="23"/>
              </w:rPr>
              <w:t xml:space="preserve"> </w:t>
            </w:r>
            <w:r w:rsidRPr="004247E3">
              <w:rPr>
                <w:rFonts w:ascii="Liberation Serif" w:hAnsi="Liberation Serif"/>
                <w:sz w:val="23"/>
                <w:szCs w:val="23"/>
              </w:rPr>
              <w:t>городского хозяйства и</w:t>
            </w:r>
            <w:r w:rsidR="00B5036D" w:rsidRPr="002D464A">
              <w:rPr>
                <w:rFonts w:ascii="Liberation Serif" w:hAnsi="Liberation Serif"/>
                <w:sz w:val="23"/>
                <w:szCs w:val="23"/>
              </w:rPr>
              <w:t> </w:t>
            </w:r>
            <w:r w:rsidRPr="004247E3">
              <w:rPr>
                <w:rFonts w:ascii="Liberation Serif" w:hAnsi="Liberation Serif"/>
                <w:sz w:val="23"/>
                <w:szCs w:val="23"/>
              </w:rPr>
              <w:t>охраны окружающей среды</w:t>
            </w:r>
            <w:r>
              <w:rPr>
                <w:rFonts w:ascii="Liberation Serif" w:hAnsi="Liberation Serif"/>
                <w:sz w:val="23"/>
                <w:szCs w:val="23"/>
              </w:rPr>
              <w:t>)</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 с опозданием</w:t>
            </w:r>
          </w:p>
        </w:tc>
        <w:tc>
          <w:tcPr>
            <w:tcW w:w="5529" w:type="dxa"/>
            <w:hideMark/>
          </w:tcPr>
          <w:p w:rsidR="00D456F2" w:rsidRPr="002D464A" w:rsidRDefault="00D456F2" w:rsidP="00683957">
            <w:pPr>
              <w:ind w:right="-76"/>
              <w:rPr>
                <w:rFonts w:ascii="Liberation Serif" w:hAnsi="Liberation Serif"/>
                <w:sz w:val="23"/>
                <w:szCs w:val="23"/>
              </w:rPr>
            </w:pPr>
            <w:r w:rsidRPr="002D464A">
              <w:rPr>
                <w:rFonts w:ascii="Liberation Serif" w:hAnsi="Liberation Serif"/>
                <w:sz w:val="23"/>
                <w:szCs w:val="23"/>
              </w:rPr>
              <w:t>Проект решения внесен в Думу 11.04.2022 письмом администрации ГО от 07.04.2022 № 01-01-15/2924</w:t>
            </w:r>
          </w:p>
        </w:tc>
      </w:tr>
      <w:tr w:rsidR="00D456F2" w:rsidRPr="002D464A" w:rsidTr="00683957">
        <w:trPr>
          <w:cantSplit/>
          <w:trHeight w:val="1425"/>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17</w:t>
            </w:r>
          </w:p>
        </w:tc>
        <w:tc>
          <w:tcPr>
            <w:tcW w:w="6347" w:type="dxa"/>
            <w:hideMark/>
          </w:tcPr>
          <w:p w:rsidR="00D456F2" w:rsidRPr="002D464A" w:rsidRDefault="00B5036D" w:rsidP="00B5036D">
            <w:pPr>
              <w:ind w:right="-76"/>
              <w:rPr>
                <w:rFonts w:ascii="Liberation Serif" w:hAnsi="Liberation Serif"/>
                <w:sz w:val="23"/>
                <w:szCs w:val="23"/>
              </w:rPr>
            </w:pPr>
            <w:r>
              <w:rPr>
                <w:rFonts w:ascii="Liberation Serif" w:hAnsi="Liberation Serif"/>
                <w:sz w:val="23"/>
                <w:szCs w:val="23"/>
              </w:rPr>
              <w:t>Доработать и не позднее 30.03.</w:t>
            </w:r>
            <w:r w:rsidR="00D456F2" w:rsidRPr="002D464A">
              <w:rPr>
                <w:rFonts w:ascii="Liberation Serif" w:hAnsi="Liberation Serif"/>
                <w:sz w:val="23"/>
                <w:szCs w:val="23"/>
              </w:rPr>
              <w:t>2022 представить в</w:t>
            </w:r>
            <w:r w:rsidRPr="002D464A">
              <w:rPr>
                <w:rFonts w:ascii="Liberation Serif" w:hAnsi="Liberation Serif"/>
                <w:sz w:val="23"/>
                <w:szCs w:val="23"/>
              </w:rPr>
              <w:t> </w:t>
            </w:r>
            <w:r w:rsidR="00D456F2" w:rsidRPr="002D464A">
              <w:rPr>
                <w:rFonts w:ascii="Liberation Serif" w:hAnsi="Liberation Serif"/>
                <w:sz w:val="23"/>
                <w:szCs w:val="23"/>
              </w:rPr>
              <w:t>Думу доработанный проект решения о внесении изменений в</w:t>
            </w:r>
            <w:r w:rsidRPr="002D464A">
              <w:rPr>
                <w:rFonts w:ascii="Liberation Serif" w:hAnsi="Liberation Serif"/>
                <w:sz w:val="23"/>
                <w:szCs w:val="23"/>
              </w:rPr>
              <w:t> </w:t>
            </w:r>
            <w:r w:rsidR="00D456F2" w:rsidRPr="002D464A">
              <w:rPr>
                <w:rFonts w:ascii="Liberation Serif" w:hAnsi="Liberation Serif"/>
                <w:sz w:val="23"/>
                <w:szCs w:val="23"/>
              </w:rPr>
              <w:t>Положение о порядке организации и проведения общественных обсуждений, публичных слушаний в городском округе Верхняя Пышма (протокол совместного заседания постоянных комиссий Думы по местному самоуправлению и безопасности и</w:t>
            </w:r>
            <w:r w:rsidRPr="002D464A">
              <w:rPr>
                <w:rFonts w:ascii="Liberation Serif" w:hAnsi="Liberation Serif"/>
                <w:sz w:val="23"/>
                <w:szCs w:val="23"/>
              </w:rPr>
              <w:t> </w:t>
            </w:r>
            <w:r w:rsidR="00D456F2" w:rsidRPr="002D464A">
              <w:rPr>
                <w:rFonts w:ascii="Liberation Serif" w:hAnsi="Liberation Serif"/>
                <w:sz w:val="23"/>
                <w:szCs w:val="23"/>
              </w:rPr>
              <w:t>по</w:t>
            </w:r>
            <w:r w:rsidRPr="002D464A">
              <w:rPr>
                <w:rFonts w:ascii="Liberation Serif" w:hAnsi="Liberation Serif"/>
                <w:sz w:val="23"/>
                <w:szCs w:val="23"/>
              </w:rPr>
              <w:t> </w:t>
            </w:r>
            <w:r w:rsidR="00D456F2" w:rsidRPr="002D464A">
              <w:rPr>
                <w:rFonts w:ascii="Liberation Serif" w:hAnsi="Liberation Serif"/>
                <w:sz w:val="23"/>
                <w:szCs w:val="23"/>
              </w:rPr>
              <w:t>муниципальной собственности и градостроительной деятельности 28.03.2022)</w:t>
            </w:r>
          </w:p>
        </w:tc>
        <w:tc>
          <w:tcPr>
            <w:tcW w:w="2410" w:type="dxa"/>
            <w:hideMark/>
          </w:tcPr>
          <w:p w:rsidR="00D456F2" w:rsidRPr="004247E3" w:rsidRDefault="00D456F2" w:rsidP="00683957">
            <w:pPr>
              <w:jc w:val="center"/>
              <w:rPr>
                <w:rFonts w:ascii="Liberation Serif" w:hAnsi="Liberation Serif"/>
                <w:sz w:val="23"/>
                <w:szCs w:val="23"/>
              </w:rPr>
            </w:pPr>
            <w:r w:rsidRPr="004247E3">
              <w:rPr>
                <w:rFonts w:ascii="Liberation Serif" w:hAnsi="Liberation Serif"/>
                <w:sz w:val="23"/>
                <w:szCs w:val="23"/>
              </w:rPr>
              <w:t>Управление архитектуры и градостроительства</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w:t>
            </w:r>
          </w:p>
        </w:tc>
        <w:tc>
          <w:tcPr>
            <w:tcW w:w="5529" w:type="dxa"/>
            <w:hideMark/>
          </w:tcPr>
          <w:p w:rsidR="00D456F2" w:rsidRPr="002D464A" w:rsidRDefault="00D456F2" w:rsidP="00683957">
            <w:pPr>
              <w:ind w:right="-76"/>
              <w:rPr>
                <w:rFonts w:ascii="Liberation Serif" w:hAnsi="Liberation Serif"/>
                <w:sz w:val="23"/>
                <w:szCs w:val="23"/>
              </w:rPr>
            </w:pPr>
            <w:r w:rsidRPr="002D464A">
              <w:rPr>
                <w:rFonts w:ascii="Liberation Serif" w:hAnsi="Liberation Serif"/>
                <w:sz w:val="23"/>
                <w:szCs w:val="23"/>
              </w:rPr>
              <w:t>Проект решения внесен в Думу 30.03.2022 письмом администрации ГО от 30.03.2022 № 01-01-15/2651</w:t>
            </w:r>
          </w:p>
        </w:tc>
      </w:tr>
      <w:tr w:rsidR="00D456F2" w:rsidRPr="002D464A" w:rsidTr="00683957">
        <w:trPr>
          <w:cantSplit/>
          <w:trHeight w:val="1710"/>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18</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Проработать порядок организации и проведения публичных слушаний с помощью Федеральной государственной информационной системы «Единый портал государственных и муниципальных услуг (функций)» с использованием платформы обратной связи портала (протокол совместного заседания постоянных комиссий Думы по местному самоуправлению и</w:t>
            </w:r>
            <w:r w:rsidR="00B5036D" w:rsidRPr="002D464A">
              <w:rPr>
                <w:rFonts w:ascii="Liberation Serif" w:hAnsi="Liberation Serif"/>
                <w:sz w:val="23"/>
                <w:szCs w:val="23"/>
              </w:rPr>
              <w:t> </w:t>
            </w:r>
            <w:r w:rsidRPr="002D464A">
              <w:rPr>
                <w:rFonts w:ascii="Liberation Serif" w:hAnsi="Liberation Serif"/>
                <w:sz w:val="23"/>
                <w:szCs w:val="23"/>
              </w:rPr>
              <w:t>безопасности и по муниципальной собственности и градостроительной деятельности 28.03.2022)</w:t>
            </w:r>
          </w:p>
        </w:tc>
        <w:tc>
          <w:tcPr>
            <w:tcW w:w="2410" w:type="dxa"/>
            <w:hideMark/>
          </w:tcPr>
          <w:p w:rsidR="00D456F2" w:rsidRPr="00D456F2" w:rsidRDefault="00D456F2" w:rsidP="00D456F2">
            <w:pPr>
              <w:jc w:val="center"/>
              <w:rPr>
                <w:rFonts w:ascii="Liberation Serif" w:hAnsi="Liberation Serif"/>
                <w:sz w:val="23"/>
                <w:szCs w:val="23"/>
              </w:rPr>
            </w:pPr>
            <w:r w:rsidRPr="00D456F2">
              <w:rPr>
                <w:rFonts w:ascii="Liberation Serif" w:hAnsi="Liberation Serif"/>
                <w:sz w:val="23"/>
                <w:szCs w:val="23"/>
              </w:rPr>
              <w:t xml:space="preserve">Отдел по связям с общественностью администрации </w:t>
            </w:r>
            <w:r>
              <w:rPr>
                <w:rFonts w:ascii="Liberation Serif" w:hAnsi="Liberation Serif"/>
                <w:sz w:val="23"/>
                <w:szCs w:val="23"/>
              </w:rPr>
              <w:t>ГО</w:t>
            </w:r>
            <w:r w:rsidRPr="00D456F2">
              <w:rPr>
                <w:rFonts w:ascii="Liberation Serif" w:hAnsi="Liberation Serif"/>
                <w:sz w:val="23"/>
                <w:szCs w:val="23"/>
              </w:rPr>
              <w:t xml:space="preserve"> (далее </w:t>
            </w:r>
            <w:r>
              <w:rPr>
                <w:rFonts w:ascii="Liberation Serif" w:hAnsi="Liberation Serif"/>
                <w:sz w:val="23"/>
                <w:szCs w:val="23"/>
              </w:rPr>
              <w:t>–</w:t>
            </w:r>
            <w:r w:rsidRPr="00D456F2">
              <w:rPr>
                <w:rFonts w:ascii="Liberation Serif" w:hAnsi="Liberation Serif"/>
                <w:sz w:val="23"/>
                <w:szCs w:val="23"/>
              </w:rPr>
              <w:t xml:space="preserve"> Отдел</w:t>
            </w:r>
            <w:r>
              <w:rPr>
                <w:rFonts w:ascii="Liberation Serif" w:hAnsi="Liberation Serif"/>
                <w:sz w:val="23"/>
                <w:szCs w:val="23"/>
              </w:rPr>
              <w:t xml:space="preserve"> </w:t>
            </w:r>
            <w:r w:rsidRPr="00D456F2">
              <w:rPr>
                <w:rFonts w:ascii="Liberation Serif" w:hAnsi="Liberation Serif"/>
                <w:sz w:val="23"/>
                <w:szCs w:val="23"/>
              </w:rPr>
              <w:t>по связям с</w:t>
            </w:r>
            <w:r w:rsidR="00253DBC" w:rsidRPr="002D464A">
              <w:rPr>
                <w:rFonts w:ascii="Liberation Serif" w:hAnsi="Liberation Serif"/>
                <w:sz w:val="23"/>
                <w:szCs w:val="23"/>
              </w:rPr>
              <w:t> </w:t>
            </w:r>
            <w:r w:rsidRPr="00D456F2">
              <w:rPr>
                <w:rFonts w:ascii="Liberation Serif" w:hAnsi="Liberation Serif"/>
                <w:sz w:val="23"/>
                <w:szCs w:val="23"/>
              </w:rPr>
              <w:t>общественностью)</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 процессе исполнения</w:t>
            </w:r>
          </w:p>
        </w:tc>
        <w:tc>
          <w:tcPr>
            <w:tcW w:w="5529" w:type="dxa"/>
            <w:hideMark/>
          </w:tcPr>
          <w:p w:rsidR="00D456F2" w:rsidRPr="002D464A" w:rsidRDefault="00D456F2" w:rsidP="00683957">
            <w:pPr>
              <w:ind w:right="-76"/>
              <w:rPr>
                <w:rFonts w:ascii="Liberation Serif" w:hAnsi="Liberation Serif"/>
                <w:sz w:val="23"/>
                <w:szCs w:val="23"/>
              </w:rPr>
            </w:pPr>
            <w:r w:rsidRPr="002D464A">
              <w:rPr>
                <w:rFonts w:ascii="Liberation Serif" w:hAnsi="Liberation Serif"/>
                <w:sz w:val="23"/>
                <w:szCs w:val="23"/>
              </w:rPr>
              <w:t>Решением Думы от 25.05.2023 № 61/9 внесены соответствующие изменения в Устав ГО, после регистрации и вступления в силу данного решения будет разработан порядок проведения публичных слушаний через Платформу обратной связи</w:t>
            </w:r>
          </w:p>
        </w:tc>
      </w:tr>
      <w:tr w:rsidR="00D456F2" w:rsidRPr="002D464A" w:rsidTr="00683957">
        <w:trPr>
          <w:cantSplit/>
          <w:trHeight w:val="704"/>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lastRenderedPageBreak/>
              <w:t>19</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До 21.04.2022 представить в Думу справку о количестве обрабатываемой специалистами будущего отдела информации, поступающей от граждан (протокол совместного заседания постоянных комиссий Думы по бюджету и экономической политике и по муниципальной собственности и градостроительной деятельности 18.04.2022)</w:t>
            </w:r>
          </w:p>
        </w:tc>
        <w:tc>
          <w:tcPr>
            <w:tcW w:w="2410" w:type="dxa"/>
            <w:hideMark/>
          </w:tcPr>
          <w:p w:rsidR="00D456F2" w:rsidRPr="008A0582" w:rsidRDefault="00D456F2" w:rsidP="00D456F2">
            <w:pPr>
              <w:jc w:val="center"/>
              <w:rPr>
                <w:rFonts w:ascii="Liberation Serif" w:hAnsi="Liberation Serif"/>
                <w:sz w:val="23"/>
                <w:szCs w:val="23"/>
              </w:rPr>
            </w:pPr>
            <w:r w:rsidRPr="008A0582">
              <w:rPr>
                <w:rFonts w:ascii="Liberation Serif" w:hAnsi="Liberation Serif"/>
                <w:sz w:val="23"/>
                <w:szCs w:val="23"/>
              </w:rPr>
              <w:t>Отдел по связям с общественностью</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w:t>
            </w:r>
          </w:p>
        </w:tc>
        <w:tc>
          <w:tcPr>
            <w:tcW w:w="5529" w:type="dxa"/>
            <w:hideMark/>
          </w:tcPr>
          <w:p w:rsidR="00D456F2" w:rsidRPr="002D464A" w:rsidRDefault="00D456F2" w:rsidP="00B5036D">
            <w:pPr>
              <w:ind w:right="-76"/>
              <w:rPr>
                <w:rFonts w:ascii="Liberation Serif" w:hAnsi="Liberation Serif"/>
                <w:sz w:val="23"/>
                <w:szCs w:val="23"/>
              </w:rPr>
            </w:pPr>
            <w:r w:rsidRPr="002D464A">
              <w:rPr>
                <w:rFonts w:ascii="Liberation Serif" w:hAnsi="Liberation Serif"/>
                <w:sz w:val="23"/>
                <w:szCs w:val="23"/>
              </w:rPr>
              <w:t>Информация направлена в Думу в электронном виде 18 и 19 апреля 2022</w:t>
            </w:r>
            <w:r w:rsidR="00B5036D">
              <w:rPr>
                <w:rFonts w:ascii="Liberation Serif" w:hAnsi="Liberation Serif"/>
                <w:sz w:val="23"/>
                <w:szCs w:val="23"/>
              </w:rPr>
              <w:t xml:space="preserve"> года</w:t>
            </w:r>
          </w:p>
        </w:tc>
      </w:tr>
      <w:tr w:rsidR="00D456F2" w:rsidRPr="002D464A" w:rsidTr="00683957">
        <w:trPr>
          <w:cantSplit/>
          <w:trHeight w:val="698"/>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20</w:t>
            </w:r>
          </w:p>
        </w:tc>
        <w:tc>
          <w:tcPr>
            <w:tcW w:w="6347" w:type="dxa"/>
            <w:hideMark/>
          </w:tcPr>
          <w:p w:rsidR="00D456F2" w:rsidRPr="002D464A" w:rsidRDefault="00B5036D" w:rsidP="00B5036D">
            <w:pPr>
              <w:ind w:right="-76"/>
              <w:rPr>
                <w:rFonts w:ascii="Liberation Serif" w:hAnsi="Liberation Serif"/>
                <w:sz w:val="23"/>
                <w:szCs w:val="23"/>
              </w:rPr>
            </w:pPr>
            <w:r>
              <w:rPr>
                <w:rFonts w:ascii="Liberation Serif" w:hAnsi="Liberation Serif"/>
                <w:sz w:val="23"/>
                <w:szCs w:val="23"/>
              </w:rPr>
              <w:t>Доработать и не позднее 25.04.</w:t>
            </w:r>
            <w:r w:rsidR="00D456F2" w:rsidRPr="002D464A">
              <w:rPr>
                <w:rFonts w:ascii="Liberation Serif" w:hAnsi="Liberation Serif"/>
                <w:sz w:val="23"/>
                <w:szCs w:val="23"/>
              </w:rPr>
              <w:t>2022 представить в Думу доработанный проект Положения о передаче в аренду муниципального имущества городского округа Верхняя Пышма (протокол совместного заседания всех постоянных комиссий Думы 21.04.2022)</w:t>
            </w:r>
          </w:p>
        </w:tc>
        <w:tc>
          <w:tcPr>
            <w:tcW w:w="2410" w:type="dxa"/>
            <w:hideMark/>
          </w:tcPr>
          <w:p w:rsidR="00D456F2" w:rsidRPr="00F735BF" w:rsidRDefault="00D456F2" w:rsidP="00D456F2">
            <w:pPr>
              <w:jc w:val="center"/>
              <w:rPr>
                <w:rFonts w:ascii="Liberation Serif" w:hAnsi="Liberation Serif"/>
                <w:sz w:val="23"/>
                <w:szCs w:val="23"/>
              </w:rPr>
            </w:pPr>
            <w:r w:rsidRPr="002D464A">
              <w:rPr>
                <w:rFonts w:ascii="Liberation Serif" w:hAnsi="Liberation Serif" w:cs="Liberation Serif"/>
                <w:sz w:val="23"/>
                <w:szCs w:val="23"/>
              </w:rPr>
              <w:t xml:space="preserve">Комитет по управлению имуществом администрации </w:t>
            </w:r>
            <w:r>
              <w:rPr>
                <w:rFonts w:ascii="Liberation Serif" w:hAnsi="Liberation Serif" w:cs="Liberation Serif"/>
                <w:sz w:val="23"/>
                <w:szCs w:val="23"/>
              </w:rPr>
              <w:t>ГО</w:t>
            </w:r>
            <w:r w:rsidRPr="002D464A">
              <w:rPr>
                <w:rFonts w:ascii="Liberation Serif" w:hAnsi="Liberation Serif" w:cs="Liberation Serif"/>
                <w:sz w:val="23"/>
                <w:szCs w:val="23"/>
              </w:rPr>
              <w:t xml:space="preserve"> (далее – Комитет по</w:t>
            </w:r>
            <w:r w:rsidR="00B5036D" w:rsidRPr="002D464A">
              <w:rPr>
                <w:rFonts w:ascii="Liberation Serif" w:hAnsi="Liberation Serif"/>
                <w:sz w:val="23"/>
                <w:szCs w:val="23"/>
              </w:rPr>
              <w:t> </w:t>
            </w:r>
            <w:r w:rsidRPr="002D464A">
              <w:rPr>
                <w:rFonts w:ascii="Liberation Serif" w:hAnsi="Liberation Serif" w:cs="Liberation Serif"/>
                <w:sz w:val="23"/>
                <w:szCs w:val="23"/>
              </w:rPr>
              <w:t>управлению имуществом)</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 с опозданием</w:t>
            </w:r>
          </w:p>
        </w:tc>
        <w:tc>
          <w:tcPr>
            <w:tcW w:w="5529" w:type="dxa"/>
            <w:hideMark/>
          </w:tcPr>
          <w:p w:rsidR="00D456F2" w:rsidRPr="002D464A" w:rsidRDefault="00D456F2" w:rsidP="00683957">
            <w:pPr>
              <w:ind w:right="-76"/>
              <w:rPr>
                <w:rFonts w:ascii="Liberation Serif" w:hAnsi="Liberation Serif"/>
                <w:sz w:val="23"/>
                <w:szCs w:val="23"/>
              </w:rPr>
            </w:pPr>
            <w:r w:rsidRPr="002D464A">
              <w:rPr>
                <w:rFonts w:ascii="Liberation Serif" w:hAnsi="Liberation Serif"/>
                <w:sz w:val="23"/>
                <w:szCs w:val="23"/>
              </w:rPr>
              <w:t>Проект решения внесен в Думу письмом администрации ГО от 28.04.2022 № 01-01-15/3543</w:t>
            </w:r>
          </w:p>
        </w:tc>
      </w:tr>
      <w:tr w:rsidR="00D456F2" w:rsidRPr="002D464A" w:rsidTr="00683957">
        <w:trPr>
          <w:cantSplit/>
          <w:trHeight w:val="631"/>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21</w:t>
            </w:r>
          </w:p>
        </w:tc>
        <w:tc>
          <w:tcPr>
            <w:tcW w:w="6347" w:type="dxa"/>
            <w:hideMark/>
          </w:tcPr>
          <w:p w:rsidR="00D456F2" w:rsidRPr="002D464A" w:rsidRDefault="00D456F2" w:rsidP="00B5036D">
            <w:pPr>
              <w:ind w:right="-76"/>
              <w:rPr>
                <w:rFonts w:ascii="Liberation Serif" w:hAnsi="Liberation Serif"/>
                <w:sz w:val="23"/>
                <w:szCs w:val="23"/>
              </w:rPr>
            </w:pPr>
            <w:r w:rsidRPr="002D464A">
              <w:rPr>
                <w:rFonts w:ascii="Liberation Serif" w:hAnsi="Liberation Serif"/>
                <w:sz w:val="23"/>
                <w:szCs w:val="23"/>
              </w:rPr>
              <w:t>По</w:t>
            </w:r>
            <w:r w:rsidR="00B5036D">
              <w:rPr>
                <w:rFonts w:ascii="Liberation Serif" w:hAnsi="Liberation Serif"/>
                <w:sz w:val="23"/>
                <w:szCs w:val="23"/>
              </w:rPr>
              <w:t>дготовить и до 28.04.</w:t>
            </w:r>
            <w:r w:rsidRPr="002D464A">
              <w:rPr>
                <w:rFonts w:ascii="Liberation Serif" w:hAnsi="Liberation Serif"/>
                <w:sz w:val="23"/>
                <w:szCs w:val="23"/>
              </w:rPr>
              <w:t>2022 представить в Думу развернутую пояснительную записку о внесении изменений в структуру администрации городского округа Верхняя Пышма (протокол совместного заседания всех постоянных комиссий Думы 21.04.2022)</w:t>
            </w:r>
          </w:p>
        </w:tc>
        <w:tc>
          <w:tcPr>
            <w:tcW w:w="2410" w:type="dxa"/>
            <w:hideMark/>
          </w:tcPr>
          <w:p w:rsidR="00D456F2" w:rsidRPr="00F735BF" w:rsidRDefault="00D456F2" w:rsidP="00D456F2">
            <w:pPr>
              <w:jc w:val="center"/>
              <w:rPr>
                <w:rFonts w:ascii="Liberation Serif" w:hAnsi="Liberation Serif"/>
                <w:sz w:val="23"/>
                <w:szCs w:val="23"/>
              </w:rPr>
            </w:pPr>
            <w:r w:rsidRPr="002D464A">
              <w:rPr>
                <w:rFonts w:ascii="Liberation Serif" w:hAnsi="Liberation Serif" w:cs="Liberation Serif"/>
                <w:sz w:val="23"/>
                <w:szCs w:val="23"/>
              </w:rPr>
              <w:t xml:space="preserve">Управление делами администрации </w:t>
            </w:r>
            <w:r>
              <w:rPr>
                <w:rFonts w:ascii="Liberation Serif" w:hAnsi="Liberation Serif" w:cs="Liberation Serif"/>
                <w:sz w:val="23"/>
                <w:szCs w:val="23"/>
              </w:rPr>
              <w:t>ГО</w:t>
            </w:r>
            <w:r w:rsidRPr="002D464A">
              <w:rPr>
                <w:rFonts w:ascii="Liberation Serif" w:hAnsi="Liberation Serif" w:cs="Liberation Serif"/>
                <w:sz w:val="23"/>
                <w:szCs w:val="23"/>
              </w:rPr>
              <w:t xml:space="preserve"> (далее – Управление делами)</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w:t>
            </w:r>
          </w:p>
        </w:tc>
        <w:tc>
          <w:tcPr>
            <w:tcW w:w="5529" w:type="dxa"/>
            <w:hideMark/>
          </w:tcPr>
          <w:p w:rsidR="00D456F2" w:rsidRPr="002D464A" w:rsidRDefault="00D456F2" w:rsidP="00683957">
            <w:pPr>
              <w:ind w:right="-76"/>
              <w:rPr>
                <w:rFonts w:ascii="Liberation Serif" w:hAnsi="Liberation Serif"/>
                <w:sz w:val="23"/>
                <w:szCs w:val="23"/>
              </w:rPr>
            </w:pPr>
            <w:r w:rsidRPr="002D464A">
              <w:rPr>
                <w:rFonts w:ascii="Liberation Serif" w:hAnsi="Liberation Serif"/>
                <w:sz w:val="23"/>
                <w:szCs w:val="23"/>
              </w:rPr>
              <w:t>Пояснительная записка поступила в Думу 27.04.2022 письмом администрации ГО от 26.04.2022 № 01-01-15/3465</w:t>
            </w:r>
          </w:p>
        </w:tc>
      </w:tr>
      <w:tr w:rsidR="00D456F2" w:rsidRPr="002D464A" w:rsidTr="00683957">
        <w:trPr>
          <w:cantSplit/>
          <w:trHeight w:val="1425"/>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22</w:t>
            </w:r>
          </w:p>
        </w:tc>
        <w:tc>
          <w:tcPr>
            <w:tcW w:w="6347" w:type="dxa"/>
            <w:hideMark/>
          </w:tcPr>
          <w:p w:rsidR="00D456F2" w:rsidRPr="002D464A" w:rsidRDefault="00D456F2" w:rsidP="00B5036D">
            <w:pPr>
              <w:ind w:right="-76"/>
              <w:rPr>
                <w:rFonts w:ascii="Liberation Serif" w:hAnsi="Liberation Serif"/>
                <w:sz w:val="23"/>
                <w:szCs w:val="23"/>
              </w:rPr>
            </w:pPr>
            <w:r w:rsidRPr="002D464A">
              <w:rPr>
                <w:rFonts w:ascii="Liberation Serif" w:hAnsi="Liberation Serif"/>
                <w:sz w:val="23"/>
                <w:szCs w:val="23"/>
              </w:rPr>
              <w:t>Не реже одного раза в квартал представлять в Думу аналитическую сводку о работе отдела по связям с общественностью в</w:t>
            </w:r>
            <w:r w:rsidR="00B5036D" w:rsidRPr="002D464A">
              <w:rPr>
                <w:rFonts w:ascii="Liberation Serif" w:hAnsi="Liberation Serif"/>
                <w:sz w:val="23"/>
                <w:szCs w:val="23"/>
              </w:rPr>
              <w:t> </w:t>
            </w:r>
            <w:r w:rsidRPr="002D464A">
              <w:rPr>
                <w:rFonts w:ascii="Liberation Serif" w:hAnsi="Liberation Serif"/>
                <w:sz w:val="23"/>
                <w:szCs w:val="23"/>
              </w:rPr>
              <w:t>части анализа поступивших «сигналов» от граждан на различных ресурсах, наличия и эффективности обратной связи, оперативности реагирования на поставленные вопросы и т.д., а также «тепловую карту» в части городского округа Верхняя Пышма (протокол совместного заседания всех постоянных комиссий Думы 21.04.2022)</w:t>
            </w:r>
          </w:p>
        </w:tc>
        <w:tc>
          <w:tcPr>
            <w:tcW w:w="2410" w:type="dxa"/>
            <w:hideMark/>
          </w:tcPr>
          <w:p w:rsidR="00D456F2" w:rsidRPr="002D464A" w:rsidRDefault="00D456F2" w:rsidP="00D456F2">
            <w:pPr>
              <w:ind w:left="-113" w:right="-76"/>
              <w:jc w:val="center"/>
              <w:rPr>
                <w:rFonts w:ascii="Liberation Serif" w:hAnsi="Liberation Serif"/>
                <w:sz w:val="23"/>
                <w:szCs w:val="23"/>
              </w:rPr>
            </w:pPr>
            <w:r w:rsidRPr="002D464A">
              <w:rPr>
                <w:rFonts w:ascii="Liberation Serif" w:hAnsi="Liberation Serif"/>
                <w:sz w:val="23"/>
                <w:szCs w:val="23"/>
              </w:rPr>
              <w:t>Отдел по связям с общественностью</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 с опозданием</w:t>
            </w:r>
          </w:p>
        </w:tc>
        <w:tc>
          <w:tcPr>
            <w:tcW w:w="5529" w:type="dxa"/>
            <w:hideMark/>
          </w:tcPr>
          <w:p w:rsidR="00D456F2" w:rsidRPr="002D464A" w:rsidRDefault="00D456F2" w:rsidP="00683957">
            <w:pPr>
              <w:ind w:right="-76"/>
              <w:rPr>
                <w:rFonts w:ascii="Liberation Serif" w:hAnsi="Liberation Serif"/>
                <w:sz w:val="23"/>
                <w:szCs w:val="23"/>
              </w:rPr>
            </w:pPr>
            <w:r w:rsidRPr="002D464A">
              <w:rPr>
                <w:rFonts w:ascii="Liberation Serif" w:hAnsi="Liberation Serif"/>
                <w:sz w:val="23"/>
                <w:szCs w:val="23"/>
              </w:rPr>
              <w:t>Информация за 2022 год и 1 квартал 2023 года представлена в Думу 07.04.2023 письмом администрации ГО от 06.04.2023 № 01-01-15/2765</w:t>
            </w:r>
          </w:p>
        </w:tc>
      </w:tr>
      <w:tr w:rsidR="00D456F2" w:rsidRPr="002D464A" w:rsidTr="00683957">
        <w:trPr>
          <w:cantSplit/>
          <w:trHeight w:val="882"/>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23</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Комитету по управлению имуществом администрации городского округа Верхняя Пышма внести изменения в действующие договоры аренды муниципального имущества в соответствии с Решением Думы от 28.04.2022 № 48/3</w:t>
            </w:r>
          </w:p>
        </w:tc>
        <w:tc>
          <w:tcPr>
            <w:tcW w:w="2410" w:type="dxa"/>
            <w:hideMark/>
          </w:tcPr>
          <w:p w:rsidR="00D456F2" w:rsidRPr="002D464A" w:rsidRDefault="00D456F2" w:rsidP="00D456F2">
            <w:pPr>
              <w:ind w:left="-113" w:right="-76"/>
              <w:contextualSpacing/>
              <w:jc w:val="center"/>
              <w:rPr>
                <w:rFonts w:ascii="Liberation Serif" w:hAnsi="Liberation Serif" w:cs="Liberation Serif"/>
                <w:sz w:val="23"/>
                <w:szCs w:val="23"/>
              </w:rPr>
            </w:pPr>
            <w:r w:rsidRPr="002D464A">
              <w:rPr>
                <w:rFonts w:ascii="Liberation Serif" w:hAnsi="Liberation Serif" w:cs="Liberation Serif"/>
                <w:sz w:val="23"/>
                <w:szCs w:val="23"/>
              </w:rPr>
              <w:t>К</w:t>
            </w:r>
            <w:r>
              <w:rPr>
                <w:rFonts w:ascii="Liberation Serif" w:hAnsi="Liberation Serif" w:cs="Liberation Serif"/>
                <w:sz w:val="23"/>
                <w:szCs w:val="23"/>
              </w:rPr>
              <w:t>омитет по управлению имуществом</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w:t>
            </w:r>
          </w:p>
        </w:tc>
        <w:tc>
          <w:tcPr>
            <w:tcW w:w="5529" w:type="dxa"/>
            <w:hideMark/>
          </w:tcPr>
          <w:p w:rsidR="00D456F2" w:rsidRPr="002D464A" w:rsidRDefault="00D456F2" w:rsidP="00B5036D">
            <w:pPr>
              <w:ind w:right="-76"/>
              <w:rPr>
                <w:rFonts w:ascii="Liberation Serif" w:hAnsi="Liberation Serif"/>
                <w:sz w:val="23"/>
                <w:szCs w:val="23"/>
              </w:rPr>
            </w:pPr>
            <w:r w:rsidRPr="002D464A">
              <w:rPr>
                <w:rFonts w:ascii="Liberation Serif" w:hAnsi="Liberation Serif"/>
                <w:sz w:val="23"/>
                <w:szCs w:val="23"/>
              </w:rPr>
              <w:t>В соответствии с Решением Думы от 28.04.2022 № 48/3 подготовлены 6 договоров аренды муниципального имущества в новой редакции и соглашения о</w:t>
            </w:r>
            <w:r w:rsidR="00B5036D" w:rsidRPr="002D464A">
              <w:rPr>
                <w:rFonts w:ascii="Liberation Serif" w:hAnsi="Liberation Serif"/>
                <w:sz w:val="23"/>
                <w:szCs w:val="23"/>
              </w:rPr>
              <w:t> </w:t>
            </w:r>
            <w:r w:rsidRPr="002D464A">
              <w:rPr>
                <w:rFonts w:ascii="Liberation Serif" w:hAnsi="Liberation Serif"/>
                <w:sz w:val="23"/>
                <w:szCs w:val="23"/>
              </w:rPr>
              <w:t>внесении изменений в 39 действующих договоров аренды муниципального имущества, из которых 19</w:t>
            </w:r>
            <w:r w:rsidR="00B5036D" w:rsidRPr="002D464A">
              <w:rPr>
                <w:rFonts w:ascii="Liberation Serif" w:hAnsi="Liberation Serif"/>
                <w:sz w:val="23"/>
                <w:szCs w:val="23"/>
              </w:rPr>
              <w:t> </w:t>
            </w:r>
            <w:r w:rsidRPr="002D464A">
              <w:rPr>
                <w:rFonts w:ascii="Liberation Serif" w:hAnsi="Liberation Serif"/>
                <w:sz w:val="23"/>
                <w:szCs w:val="23"/>
              </w:rPr>
              <w:t>подписаны контрагентами</w:t>
            </w:r>
          </w:p>
        </w:tc>
      </w:tr>
      <w:tr w:rsidR="00D456F2" w:rsidRPr="002D464A" w:rsidTr="00683957">
        <w:trPr>
          <w:cantSplit/>
          <w:trHeight w:val="855"/>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24</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Главе городского округа Верхняя Пышма И.</w:t>
            </w:r>
            <w:r w:rsidR="00B5036D" w:rsidRPr="002D464A">
              <w:rPr>
                <w:rFonts w:ascii="Liberation Serif" w:hAnsi="Liberation Serif"/>
                <w:sz w:val="23"/>
                <w:szCs w:val="23"/>
              </w:rPr>
              <w:t> </w:t>
            </w:r>
            <w:r w:rsidR="00B5036D">
              <w:rPr>
                <w:rFonts w:ascii="Liberation Serif" w:hAnsi="Liberation Serif"/>
                <w:sz w:val="23"/>
                <w:szCs w:val="23"/>
              </w:rPr>
              <w:t>В.</w:t>
            </w:r>
            <w:r w:rsidR="00B5036D" w:rsidRPr="002D464A">
              <w:rPr>
                <w:rFonts w:ascii="Liberation Serif" w:hAnsi="Liberation Serif"/>
                <w:sz w:val="23"/>
                <w:szCs w:val="23"/>
              </w:rPr>
              <w:t> </w:t>
            </w:r>
            <w:r w:rsidRPr="002D464A">
              <w:rPr>
                <w:rFonts w:ascii="Liberation Serif" w:hAnsi="Liberation Serif"/>
                <w:sz w:val="23"/>
                <w:szCs w:val="23"/>
              </w:rPr>
              <w:t>Соломину внести изменения в штатное расписание администрации городского округа Верхняя Пышма с 01 мая 2022 года в соответствии с Решением Думы от 28.04.2022 № 48/4</w:t>
            </w:r>
          </w:p>
        </w:tc>
        <w:tc>
          <w:tcPr>
            <w:tcW w:w="2410" w:type="dxa"/>
            <w:shd w:val="clear" w:color="auto" w:fill="auto"/>
            <w:hideMark/>
          </w:tcPr>
          <w:p w:rsidR="00D456F2" w:rsidRPr="002D464A" w:rsidRDefault="00D456F2" w:rsidP="00D456F2">
            <w:pPr>
              <w:ind w:left="-113" w:right="-76"/>
              <w:contextualSpacing/>
              <w:jc w:val="center"/>
              <w:rPr>
                <w:rFonts w:ascii="Liberation Serif" w:hAnsi="Liberation Serif" w:cs="Liberation Serif"/>
                <w:sz w:val="23"/>
                <w:szCs w:val="23"/>
              </w:rPr>
            </w:pPr>
            <w:r>
              <w:rPr>
                <w:rFonts w:ascii="Liberation Serif" w:hAnsi="Liberation Serif" w:cs="Liberation Serif"/>
                <w:sz w:val="23"/>
                <w:szCs w:val="23"/>
              </w:rPr>
              <w:t>Управление делами</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w:t>
            </w:r>
          </w:p>
        </w:tc>
        <w:tc>
          <w:tcPr>
            <w:tcW w:w="5529" w:type="dxa"/>
            <w:hideMark/>
          </w:tcPr>
          <w:p w:rsidR="00D456F2" w:rsidRPr="002D464A" w:rsidRDefault="00D456F2" w:rsidP="00683957">
            <w:pPr>
              <w:ind w:right="-76"/>
              <w:rPr>
                <w:rFonts w:ascii="Liberation Serif" w:hAnsi="Liberation Serif"/>
                <w:sz w:val="23"/>
                <w:szCs w:val="23"/>
              </w:rPr>
            </w:pPr>
            <w:r w:rsidRPr="002D464A">
              <w:rPr>
                <w:rFonts w:ascii="Liberation Serif" w:hAnsi="Liberation Serif"/>
                <w:sz w:val="23"/>
                <w:szCs w:val="23"/>
              </w:rPr>
              <w:t>Изменения внесены распоряжением администрации ГО от 04.05.2022 № 302</w:t>
            </w:r>
          </w:p>
        </w:tc>
      </w:tr>
      <w:tr w:rsidR="00D456F2" w:rsidRPr="002D464A" w:rsidTr="00683957">
        <w:trPr>
          <w:cantSplit/>
          <w:trHeight w:val="2280"/>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lastRenderedPageBreak/>
              <w:t>25</w:t>
            </w:r>
          </w:p>
        </w:tc>
        <w:tc>
          <w:tcPr>
            <w:tcW w:w="6347" w:type="dxa"/>
            <w:hideMark/>
          </w:tcPr>
          <w:p w:rsidR="00D456F2" w:rsidRPr="002D464A" w:rsidRDefault="00B5036D" w:rsidP="00B5036D">
            <w:pPr>
              <w:ind w:right="-76"/>
              <w:rPr>
                <w:rFonts w:ascii="Liberation Serif" w:hAnsi="Liberation Serif"/>
                <w:sz w:val="23"/>
                <w:szCs w:val="23"/>
              </w:rPr>
            </w:pPr>
            <w:r>
              <w:rPr>
                <w:rFonts w:ascii="Liberation Serif" w:hAnsi="Liberation Serif"/>
                <w:sz w:val="23"/>
                <w:szCs w:val="23"/>
              </w:rPr>
              <w:t>Доработать и не позднее 23.05.</w:t>
            </w:r>
            <w:r w:rsidR="00D456F2" w:rsidRPr="002D464A">
              <w:rPr>
                <w:rFonts w:ascii="Liberation Serif" w:hAnsi="Liberation Serif"/>
                <w:sz w:val="23"/>
                <w:szCs w:val="23"/>
              </w:rPr>
              <w:t>2022 внести в Думу доработанный проект решения Думы о предоставлении мер имущественной поддержки юридическим лицам и индивидуальным предпринимателям, пострадавшим в условиях ухудшения экономической ситуации на территории городского округа Верхняя Пышма в результате введения в отношении Российской Федерации политических, экономических и иных санкций (протокол совместного заседания всех постоянных комиссий Думы 19.05.2022)</w:t>
            </w:r>
          </w:p>
        </w:tc>
        <w:tc>
          <w:tcPr>
            <w:tcW w:w="241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 xml:space="preserve">Комитет экономики и муниципального заказа администрации </w:t>
            </w:r>
            <w:r>
              <w:rPr>
                <w:rFonts w:ascii="Liberation Serif" w:hAnsi="Liberation Serif"/>
                <w:sz w:val="23"/>
                <w:szCs w:val="23"/>
              </w:rPr>
              <w:t>ГО</w:t>
            </w:r>
            <w:r w:rsidRPr="002D464A">
              <w:rPr>
                <w:rFonts w:ascii="Liberation Serif" w:hAnsi="Liberation Serif"/>
                <w:sz w:val="23"/>
                <w:szCs w:val="23"/>
              </w:rPr>
              <w:t xml:space="preserve"> (далее – Комитет экономики);</w:t>
            </w:r>
          </w:p>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Комитет по управлению имуществом</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w:t>
            </w:r>
          </w:p>
        </w:tc>
        <w:tc>
          <w:tcPr>
            <w:tcW w:w="5529" w:type="dxa"/>
            <w:hideMark/>
          </w:tcPr>
          <w:p w:rsidR="00D456F2" w:rsidRPr="002D464A" w:rsidRDefault="00D456F2" w:rsidP="00683957">
            <w:pPr>
              <w:ind w:right="-76"/>
              <w:rPr>
                <w:rFonts w:ascii="Liberation Serif" w:hAnsi="Liberation Serif"/>
                <w:sz w:val="23"/>
                <w:szCs w:val="23"/>
              </w:rPr>
            </w:pPr>
            <w:r w:rsidRPr="002D464A">
              <w:rPr>
                <w:rFonts w:ascii="Liberation Serif" w:hAnsi="Liberation Serif"/>
                <w:sz w:val="23"/>
                <w:szCs w:val="23"/>
              </w:rPr>
              <w:t>Проект решения внесен в Думу 23.05.2022 письмом администрации ГО от 23.05.2022 № 01-01-15/4246</w:t>
            </w:r>
          </w:p>
        </w:tc>
      </w:tr>
      <w:tr w:rsidR="00D456F2" w:rsidRPr="002D464A" w:rsidTr="00D456F2">
        <w:trPr>
          <w:cantSplit/>
          <w:trHeight w:val="996"/>
        </w:trPr>
        <w:tc>
          <w:tcPr>
            <w:tcW w:w="594" w:type="dxa"/>
            <w:noWrap/>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26</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Осуществить поиски инвестора строительства гастромолла в</w:t>
            </w:r>
            <w:r w:rsidR="00B5036D" w:rsidRPr="002D464A">
              <w:rPr>
                <w:rFonts w:ascii="Liberation Serif" w:hAnsi="Liberation Serif"/>
                <w:sz w:val="23"/>
                <w:szCs w:val="23"/>
              </w:rPr>
              <w:t> </w:t>
            </w:r>
            <w:r w:rsidRPr="002D464A">
              <w:rPr>
                <w:rFonts w:ascii="Liberation Serif" w:hAnsi="Liberation Serif"/>
                <w:sz w:val="23"/>
                <w:szCs w:val="23"/>
              </w:rPr>
              <w:t>развивающихся микрорайонах города Верхняя Пышма, таких как «Центральный», «Садовый» и других (протокол очередного заседания Думы 26.05.2022)</w:t>
            </w:r>
          </w:p>
        </w:tc>
        <w:tc>
          <w:tcPr>
            <w:tcW w:w="2410" w:type="dxa"/>
            <w:hideMark/>
          </w:tcPr>
          <w:p w:rsidR="00D456F2" w:rsidRPr="002D464A" w:rsidRDefault="00D456F2" w:rsidP="00D456F2">
            <w:pPr>
              <w:ind w:left="-113" w:right="-76"/>
              <w:jc w:val="center"/>
              <w:rPr>
                <w:rFonts w:ascii="Liberation Serif" w:hAnsi="Liberation Serif"/>
                <w:sz w:val="23"/>
                <w:szCs w:val="23"/>
              </w:rPr>
            </w:pPr>
            <w:r w:rsidRPr="002D464A">
              <w:rPr>
                <w:rFonts w:ascii="Liberation Serif" w:hAnsi="Liberation Serif"/>
                <w:sz w:val="23"/>
                <w:szCs w:val="23"/>
              </w:rPr>
              <w:t xml:space="preserve">Заместитель главы администрации по экономике и финансам, служба по развитию потребительского рынка администрации </w:t>
            </w:r>
            <w:r>
              <w:rPr>
                <w:rFonts w:ascii="Liberation Serif" w:hAnsi="Liberation Serif"/>
                <w:sz w:val="23"/>
                <w:szCs w:val="23"/>
              </w:rPr>
              <w:t>ГО</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w:t>
            </w:r>
          </w:p>
        </w:tc>
        <w:tc>
          <w:tcPr>
            <w:tcW w:w="5529" w:type="dxa"/>
            <w:hideMark/>
          </w:tcPr>
          <w:p w:rsidR="00D456F2" w:rsidRPr="002D464A" w:rsidRDefault="00D456F2" w:rsidP="00B5036D">
            <w:pPr>
              <w:ind w:right="-76"/>
              <w:rPr>
                <w:rFonts w:ascii="Liberation Serif" w:hAnsi="Liberation Serif"/>
                <w:sz w:val="23"/>
                <w:szCs w:val="23"/>
              </w:rPr>
            </w:pPr>
            <w:r w:rsidRPr="002D464A">
              <w:rPr>
                <w:rFonts w:ascii="Liberation Serif" w:hAnsi="Liberation Serif"/>
                <w:sz w:val="23"/>
                <w:szCs w:val="23"/>
              </w:rPr>
              <w:t>Вопрос проработан с инвестором. В 2023 году завершается строительство общественно-делового центра в</w:t>
            </w:r>
            <w:r w:rsidR="00B5036D" w:rsidRPr="002D464A">
              <w:rPr>
                <w:rFonts w:ascii="Liberation Serif" w:hAnsi="Liberation Serif"/>
                <w:sz w:val="23"/>
                <w:szCs w:val="23"/>
              </w:rPr>
              <w:t> </w:t>
            </w:r>
            <w:r w:rsidRPr="002D464A">
              <w:rPr>
                <w:rFonts w:ascii="Liberation Serif" w:hAnsi="Liberation Serif"/>
                <w:sz w:val="23"/>
                <w:szCs w:val="23"/>
              </w:rPr>
              <w:t>микрорайоне «Рифей»</w:t>
            </w:r>
          </w:p>
        </w:tc>
      </w:tr>
      <w:tr w:rsidR="00D456F2" w:rsidRPr="002D464A" w:rsidTr="00683957">
        <w:trPr>
          <w:cantSplit/>
          <w:trHeight w:val="1130"/>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27</w:t>
            </w:r>
          </w:p>
        </w:tc>
        <w:tc>
          <w:tcPr>
            <w:tcW w:w="6347" w:type="dxa"/>
            <w:hideMark/>
          </w:tcPr>
          <w:p w:rsidR="00D456F2" w:rsidRPr="002D464A" w:rsidRDefault="00D456F2" w:rsidP="00B5036D">
            <w:pPr>
              <w:ind w:right="-76"/>
              <w:rPr>
                <w:rFonts w:ascii="Liberation Serif" w:hAnsi="Liberation Serif"/>
                <w:sz w:val="23"/>
                <w:szCs w:val="23"/>
              </w:rPr>
            </w:pPr>
            <w:r w:rsidRPr="002D464A">
              <w:rPr>
                <w:rFonts w:ascii="Liberation Serif" w:hAnsi="Liberation Serif"/>
                <w:sz w:val="23"/>
                <w:szCs w:val="23"/>
              </w:rPr>
              <w:t>Разработать и утвердить порядок предоставления указанных в</w:t>
            </w:r>
            <w:r w:rsidR="00B5036D" w:rsidRPr="002D464A">
              <w:rPr>
                <w:rFonts w:ascii="Liberation Serif" w:hAnsi="Liberation Serif"/>
                <w:sz w:val="23"/>
                <w:szCs w:val="23"/>
              </w:rPr>
              <w:t> </w:t>
            </w:r>
            <w:r w:rsidRPr="002D464A">
              <w:rPr>
                <w:rFonts w:ascii="Liberation Serif" w:hAnsi="Liberation Serif"/>
                <w:sz w:val="23"/>
                <w:szCs w:val="23"/>
              </w:rPr>
              <w:t xml:space="preserve">пункте 2 Решения </w:t>
            </w:r>
            <w:r w:rsidR="00B5036D" w:rsidRPr="002D464A">
              <w:rPr>
                <w:rFonts w:ascii="Liberation Serif" w:hAnsi="Liberation Serif"/>
                <w:sz w:val="23"/>
                <w:szCs w:val="23"/>
              </w:rPr>
              <w:t>Думы от 26.05.2022 № 49/3</w:t>
            </w:r>
            <w:r w:rsidR="00B5036D">
              <w:rPr>
                <w:rFonts w:ascii="Liberation Serif" w:hAnsi="Liberation Serif"/>
                <w:sz w:val="23"/>
                <w:szCs w:val="23"/>
              </w:rPr>
              <w:t xml:space="preserve"> </w:t>
            </w:r>
            <w:r w:rsidRPr="002D464A">
              <w:rPr>
                <w:rFonts w:ascii="Liberation Serif" w:hAnsi="Liberation Serif"/>
                <w:sz w:val="23"/>
                <w:szCs w:val="23"/>
              </w:rPr>
              <w:t>мер имущественной поддержки юридических лиц и индивидуальных предпринимателей на территории городского округа Верхняя Пышма и внести необходимые изменения в действующие нормативные правовые акты администрации городского округа Верхняя Пышма</w:t>
            </w:r>
          </w:p>
        </w:tc>
        <w:tc>
          <w:tcPr>
            <w:tcW w:w="241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Комитет экономики, Комитет по управлению имуществом</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w:t>
            </w:r>
          </w:p>
        </w:tc>
        <w:tc>
          <w:tcPr>
            <w:tcW w:w="5529" w:type="dxa"/>
            <w:hideMark/>
          </w:tcPr>
          <w:p w:rsidR="00D456F2" w:rsidRPr="002D464A" w:rsidRDefault="00D456F2" w:rsidP="00683957">
            <w:pPr>
              <w:ind w:right="-76"/>
              <w:rPr>
                <w:rFonts w:ascii="Liberation Serif" w:hAnsi="Liberation Serif"/>
                <w:sz w:val="23"/>
                <w:szCs w:val="23"/>
              </w:rPr>
            </w:pPr>
            <w:r w:rsidRPr="002D464A">
              <w:rPr>
                <w:rFonts w:ascii="Liberation Serif" w:hAnsi="Liberation Serif"/>
                <w:sz w:val="23"/>
                <w:szCs w:val="23"/>
              </w:rPr>
              <w:t>Принято постановление администрации ГО от</w:t>
            </w:r>
            <w:r w:rsidR="00B5036D" w:rsidRPr="002D464A">
              <w:rPr>
                <w:rFonts w:ascii="Liberation Serif" w:hAnsi="Liberation Serif"/>
                <w:sz w:val="23"/>
                <w:szCs w:val="23"/>
              </w:rPr>
              <w:t> </w:t>
            </w:r>
            <w:r w:rsidRPr="002D464A">
              <w:rPr>
                <w:rFonts w:ascii="Liberation Serif" w:hAnsi="Liberation Serif"/>
                <w:sz w:val="23"/>
                <w:szCs w:val="23"/>
              </w:rPr>
              <w:t>08.09.2022 № 1094 «Об утверждении порядка предоставления мер имущественной поддержки юридических лиц и индивидуальных предпринимателей на</w:t>
            </w:r>
            <w:r w:rsidR="00B5036D" w:rsidRPr="002D464A">
              <w:rPr>
                <w:rFonts w:ascii="Liberation Serif" w:hAnsi="Liberation Serif"/>
                <w:sz w:val="23"/>
                <w:szCs w:val="23"/>
              </w:rPr>
              <w:t> </w:t>
            </w:r>
            <w:r w:rsidRPr="002D464A">
              <w:rPr>
                <w:rFonts w:ascii="Liberation Serif" w:hAnsi="Liberation Serif"/>
                <w:sz w:val="23"/>
                <w:szCs w:val="23"/>
              </w:rPr>
              <w:t>территории городского округа Верхняя Пышма»</w:t>
            </w:r>
          </w:p>
        </w:tc>
      </w:tr>
      <w:tr w:rsidR="00D456F2" w:rsidRPr="002D464A" w:rsidTr="00D456F2">
        <w:trPr>
          <w:cantSplit/>
          <w:trHeight w:val="836"/>
        </w:trPr>
        <w:tc>
          <w:tcPr>
            <w:tcW w:w="594" w:type="dxa"/>
            <w:noWrap/>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28</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Своевременно и в полном объеме реализовать План мероприятий по выполнению и финансированию наказов избирателей депутатам Думы городского округа Верхняя Пышма шестого созыва на 2022 год (Решение Думы от 26.05.2022 № 49/6)</w:t>
            </w:r>
          </w:p>
        </w:tc>
        <w:tc>
          <w:tcPr>
            <w:tcW w:w="241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Комитет ЖКХ</w:t>
            </w:r>
          </w:p>
        </w:tc>
        <w:tc>
          <w:tcPr>
            <w:tcW w:w="850" w:type="dxa"/>
            <w:hideMark/>
          </w:tcPr>
          <w:p w:rsidR="00D456F2" w:rsidRPr="002D464A" w:rsidRDefault="00D456F2" w:rsidP="00B5036D">
            <w:pPr>
              <w:ind w:left="-113" w:right="-76"/>
              <w:jc w:val="center"/>
              <w:rPr>
                <w:rFonts w:ascii="Liberation Serif" w:hAnsi="Liberation Serif"/>
                <w:sz w:val="23"/>
                <w:szCs w:val="23"/>
              </w:rPr>
            </w:pPr>
            <w:r w:rsidRPr="002D464A">
              <w:rPr>
                <w:rFonts w:ascii="Liberation Serif" w:hAnsi="Liberation Serif"/>
                <w:sz w:val="23"/>
                <w:szCs w:val="23"/>
              </w:rPr>
              <w:t xml:space="preserve">Выполнено </w:t>
            </w:r>
            <w:r w:rsidRPr="002D464A">
              <w:rPr>
                <w:rFonts w:ascii="Liberation Serif" w:hAnsi="Liberation Serif"/>
                <w:bCs/>
                <w:sz w:val="23"/>
                <w:szCs w:val="23"/>
              </w:rPr>
              <w:t>не</w:t>
            </w:r>
            <w:r w:rsidR="00B5036D" w:rsidRPr="002D464A">
              <w:rPr>
                <w:rFonts w:ascii="Liberation Serif" w:hAnsi="Liberation Serif"/>
                <w:sz w:val="23"/>
                <w:szCs w:val="23"/>
              </w:rPr>
              <w:t> </w:t>
            </w:r>
            <w:r w:rsidRPr="002D464A">
              <w:rPr>
                <w:rFonts w:ascii="Liberation Serif" w:hAnsi="Liberation Serif"/>
                <w:bCs/>
                <w:sz w:val="23"/>
                <w:szCs w:val="23"/>
              </w:rPr>
              <w:t>полностью</w:t>
            </w:r>
          </w:p>
        </w:tc>
        <w:tc>
          <w:tcPr>
            <w:tcW w:w="5529" w:type="dxa"/>
            <w:hideMark/>
          </w:tcPr>
          <w:p w:rsidR="00D456F2" w:rsidRPr="002D464A" w:rsidRDefault="00D456F2" w:rsidP="00B5036D">
            <w:pPr>
              <w:ind w:right="-76"/>
              <w:rPr>
                <w:rFonts w:ascii="Liberation Serif" w:hAnsi="Liberation Serif"/>
                <w:sz w:val="23"/>
                <w:szCs w:val="23"/>
              </w:rPr>
            </w:pPr>
            <w:r w:rsidRPr="002D464A">
              <w:rPr>
                <w:rFonts w:ascii="Liberation Serif" w:hAnsi="Liberation Serif"/>
                <w:sz w:val="23"/>
                <w:szCs w:val="23"/>
              </w:rPr>
              <w:t>Проект решения об отчете о реализации Плана мероприятий по выполнению и финансированию наказов избирателей депутатам Думы шестого созыва на</w:t>
            </w:r>
            <w:r w:rsidR="00B5036D" w:rsidRPr="002D464A">
              <w:rPr>
                <w:rFonts w:ascii="Liberation Serif" w:hAnsi="Liberation Serif"/>
                <w:sz w:val="23"/>
                <w:szCs w:val="23"/>
              </w:rPr>
              <w:t> </w:t>
            </w:r>
            <w:r w:rsidRPr="002D464A">
              <w:rPr>
                <w:rFonts w:ascii="Liberation Serif" w:hAnsi="Liberation Serif"/>
                <w:sz w:val="23"/>
                <w:szCs w:val="23"/>
              </w:rPr>
              <w:t>2022</w:t>
            </w:r>
            <w:r w:rsidR="00B5036D" w:rsidRPr="002D464A">
              <w:rPr>
                <w:rFonts w:ascii="Liberation Serif" w:hAnsi="Liberation Serif"/>
                <w:sz w:val="23"/>
                <w:szCs w:val="23"/>
              </w:rPr>
              <w:t> </w:t>
            </w:r>
            <w:r w:rsidRPr="002D464A">
              <w:rPr>
                <w:rFonts w:ascii="Liberation Serif" w:hAnsi="Liberation Serif"/>
                <w:sz w:val="23"/>
                <w:szCs w:val="23"/>
              </w:rPr>
              <w:t>год внесен в Думу 19.05.2023 письмом администрации ГО от 17.05.2023 № 01-01-15/4119, утвержден Решением Думы от 25.05.2023 № 61/1; полностью или частично выполнено 57 наказов из 67</w:t>
            </w:r>
          </w:p>
        </w:tc>
      </w:tr>
      <w:tr w:rsidR="00D456F2" w:rsidRPr="002D464A" w:rsidTr="00683957">
        <w:trPr>
          <w:cantSplit/>
          <w:trHeight w:val="1650"/>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lastRenderedPageBreak/>
              <w:t>29</w:t>
            </w:r>
          </w:p>
        </w:tc>
        <w:tc>
          <w:tcPr>
            <w:tcW w:w="6347" w:type="dxa"/>
            <w:hideMark/>
          </w:tcPr>
          <w:p w:rsidR="00D456F2" w:rsidRPr="002D464A" w:rsidRDefault="00B5036D" w:rsidP="00B5036D">
            <w:pPr>
              <w:ind w:right="-76"/>
              <w:rPr>
                <w:rFonts w:ascii="Liberation Serif" w:hAnsi="Liberation Serif"/>
                <w:sz w:val="23"/>
                <w:szCs w:val="23"/>
              </w:rPr>
            </w:pPr>
            <w:r>
              <w:rPr>
                <w:rFonts w:ascii="Liberation Serif" w:hAnsi="Liberation Serif"/>
                <w:sz w:val="23"/>
                <w:szCs w:val="23"/>
              </w:rPr>
              <w:t>В срок до 19.09.</w:t>
            </w:r>
            <w:r w:rsidR="00D456F2" w:rsidRPr="002D464A">
              <w:rPr>
                <w:rFonts w:ascii="Liberation Serif" w:hAnsi="Liberation Serif"/>
                <w:sz w:val="23"/>
                <w:szCs w:val="23"/>
              </w:rPr>
              <w:t>2022 подготовить и представить в</w:t>
            </w:r>
            <w:r w:rsidRPr="002D464A">
              <w:rPr>
                <w:rFonts w:ascii="Liberation Serif" w:hAnsi="Liberation Serif"/>
                <w:sz w:val="23"/>
                <w:szCs w:val="23"/>
              </w:rPr>
              <w:t> </w:t>
            </w:r>
            <w:r w:rsidR="00D456F2" w:rsidRPr="002D464A">
              <w:rPr>
                <w:rFonts w:ascii="Liberation Serif" w:hAnsi="Liberation Serif"/>
                <w:sz w:val="23"/>
                <w:szCs w:val="23"/>
              </w:rPr>
              <w:t>Думу городского округа Верхняя Пышма информацию «О</w:t>
            </w:r>
            <w:r w:rsidRPr="002D464A">
              <w:rPr>
                <w:rFonts w:ascii="Liberation Serif" w:hAnsi="Liberation Serif"/>
                <w:sz w:val="23"/>
                <w:szCs w:val="23"/>
              </w:rPr>
              <w:t> </w:t>
            </w:r>
            <w:r w:rsidR="00D456F2" w:rsidRPr="002D464A">
              <w:rPr>
                <w:rFonts w:ascii="Liberation Serif" w:hAnsi="Liberation Serif"/>
                <w:sz w:val="23"/>
                <w:szCs w:val="23"/>
              </w:rPr>
              <w:t>планах и перспективах градостроительного развития города и работе администрации городского округа Верхняя Пышма по их реализации» для рассмотрения в рамках информационного часа на заседании Думы в сентябре 2022 года (протокол заседания постоянной комиссии Думы по местному самоуправлению и безопасности 21.06.2022)</w:t>
            </w:r>
          </w:p>
        </w:tc>
        <w:tc>
          <w:tcPr>
            <w:tcW w:w="241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Управление архитектуры и градостроительства</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Не выполнено</w:t>
            </w:r>
          </w:p>
        </w:tc>
        <w:tc>
          <w:tcPr>
            <w:tcW w:w="5529" w:type="dxa"/>
            <w:hideMark/>
          </w:tcPr>
          <w:p w:rsidR="00D456F2" w:rsidRPr="002D464A" w:rsidRDefault="00D456F2" w:rsidP="00253DBC">
            <w:pPr>
              <w:ind w:right="-76"/>
              <w:rPr>
                <w:rFonts w:ascii="Liberation Serif" w:hAnsi="Liberation Serif"/>
                <w:sz w:val="23"/>
                <w:szCs w:val="23"/>
              </w:rPr>
            </w:pPr>
            <w:r w:rsidRPr="002D464A">
              <w:rPr>
                <w:rFonts w:ascii="Liberation Serif" w:hAnsi="Liberation Serif"/>
                <w:sz w:val="23"/>
                <w:szCs w:val="23"/>
              </w:rPr>
              <w:t>Ид</w:t>
            </w:r>
            <w:r w:rsidR="00253DBC">
              <w:rPr>
                <w:rFonts w:ascii="Liberation Serif" w:hAnsi="Liberation Serif"/>
                <w:sz w:val="23"/>
                <w:szCs w:val="23"/>
              </w:rPr>
              <w:t>е</w:t>
            </w:r>
            <w:r w:rsidRPr="002D464A">
              <w:rPr>
                <w:rFonts w:ascii="Liberation Serif" w:hAnsi="Liberation Serif"/>
                <w:sz w:val="23"/>
                <w:szCs w:val="23"/>
              </w:rPr>
              <w:t>т работа над внесением изменений в Генеральный план городского округа. После доработки основных положений генерального плана будут представлены перспективы градостроительного развития</w:t>
            </w:r>
          </w:p>
        </w:tc>
      </w:tr>
      <w:tr w:rsidR="00D456F2" w:rsidRPr="002D464A" w:rsidTr="00683957">
        <w:trPr>
          <w:cantSplit/>
          <w:trHeight w:val="1575"/>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30</w:t>
            </w:r>
          </w:p>
        </w:tc>
        <w:tc>
          <w:tcPr>
            <w:tcW w:w="6347" w:type="dxa"/>
            <w:hideMark/>
          </w:tcPr>
          <w:p w:rsidR="00D456F2" w:rsidRPr="002D464A" w:rsidRDefault="00D456F2" w:rsidP="00B5036D">
            <w:pPr>
              <w:ind w:right="-76"/>
              <w:rPr>
                <w:rFonts w:ascii="Liberation Serif" w:hAnsi="Liberation Serif"/>
                <w:sz w:val="23"/>
                <w:szCs w:val="23"/>
              </w:rPr>
            </w:pPr>
            <w:r w:rsidRPr="002D464A">
              <w:rPr>
                <w:rFonts w:ascii="Liberation Serif" w:hAnsi="Liberation Serif"/>
                <w:sz w:val="23"/>
                <w:szCs w:val="23"/>
              </w:rPr>
              <w:t>Доработать и до начала совместного заседания в</w:t>
            </w:r>
            <w:r w:rsidR="00B5036D">
              <w:rPr>
                <w:rFonts w:ascii="Liberation Serif" w:hAnsi="Liberation Serif"/>
                <w:sz w:val="23"/>
                <w:szCs w:val="23"/>
              </w:rPr>
              <w:t>сех постоянных комиссий Думы 23.06.</w:t>
            </w:r>
            <w:r w:rsidRPr="002D464A">
              <w:rPr>
                <w:rFonts w:ascii="Liberation Serif" w:hAnsi="Liberation Serif"/>
                <w:sz w:val="23"/>
                <w:szCs w:val="23"/>
              </w:rPr>
              <w:t>2022 представить в Думу доработанный проект решения о внесении изменений в Порядок формирования и использования бюджетных ассигнований муниципального дорожного фонда городского округа Верхняя Пышма (протокол заседания постоянной комиссии Думы по</w:t>
            </w:r>
            <w:r w:rsidR="00B5036D" w:rsidRPr="002D464A">
              <w:rPr>
                <w:rFonts w:ascii="Liberation Serif" w:hAnsi="Liberation Serif"/>
                <w:sz w:val="23"/>
                <w:szCs w:val="23"/>
              </w:rPr>
              <w:t> </w:t>
            </w:r>
            <w:r w:rsidRPr="002D464A">
              <w:rPr>
                <w:rFonts w:ascii="Liberation Serif" w:hAnsi="Liberation Serif"/>
                <w:sz w:val="23"/>
                <w:szCs w:val="23"/>
              </w:rPr>
              <w:t>бюджету и экономической политике 22.06.2022)</w:t>
            </w:r>
          </w:p>
        </w:tc>
        <w:tc>
          <w:tcPr>
            <w:tcW w:w="2410" w:type="dxa"/>
            <w:hideMark/>
          </w:tcPr>
          <w:p w:rsidR="00D456F2" w:rsidRPr="00633D3C" w:rsidRDefault="00D456F2" w:rsidP="00683957">
            <w:pPr>
              <w:jc w:val="center"/>
              <w:rPr>
                <w:rFonts w:ascii="Liberation Serif" w:hAnsi="Liberation Serif"/>
                <w:sz w:val="23"/>
                <w:szCs w:val="23"/>
              </w:rPr>
            </w:pPr>
            <w:r w:rsidRPr="002D464A">
              <w:rPr>
                <w:rFonts w:ascii="Liberation Serif" w:hAnsi="Liberation Serif"/>
                <w:sz w:val="23"/>
                <w:szCs w:val="23"/>
              </w:rPr>
              <w:t>Финансовое управление администрации городского округа Верхняя Пышма (далее – Финансовое управление)</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w:t>
            </w:r>
          </w:p>
        </w:tc>
        <w:tc>
          <w:tcPr>
            <w:tcW w:w="5529" w:type="dxa"/>
            <w:hideMark/>
          </w:tcPr>
          <w:p w:rsidR="00D456F2" w:rsidRPr="002D464A" w:rsidRDefault="00D456F2" w:rsidP="00B5036D">
            <w:pPr>
              <w:ind w:right="-76"/>
              <w:rPr>
                <w:rFonts w:ascii="Liberation Serif" w:hAnsi="Liberation Serif"/>
                <w:sz w:val="23"/>
                <w:szCs w:val="23"/>
              </w:rPr>
            </w:pPr>
            <w:r w:rsidRPr="002D464A">
              <w:rPr>
                <w:rFonts w:ascii="Liberation Serif" w:hAnsi="Liberation Serif"/>
                <w:sz w:val="23"/>
                <w:szCs w:val="23"/>
              </w:rPr>
              <w:t>Доработанный проект решения внесен в Думу 22.06.2022 письмом администрации ГО № 01-01-15/5180</w:t>
            </w:r>
          </w:p>
        </w:tc>
      </w:tr>
      <w:tr w:rsidR="00D456F2" w:rsidRPr="002D464A" w:rsidTr="00683957">
        <w:trPr>
          <w:cantSplit/>
          <w:trHeight w:val="1002"/>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31</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Совместно с МКУ «Комитет жилищно-коммунального хозяйства» доработать проект канализования микрорайона «Молебка» г. Верхняя Пышма, определить точку присоединения КНС и сумму финансирования на проектирование и строительство КНС для этого микрорайона (протокол совместного заседания всех постоянных комиссий Думы 23.06.2022)</w:t>
            </w:r>
          </w:p>
        </w:tc>
        <w:tc>
          <w:tcPr>
            <w:tcW w:w="241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Комитет ЖКХ</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w:t>
            </w:r>
          </w:p>
        </w:tc>
        <w:tc>
          <w:tcPr>
            <w:tcW w:w="5529" w:type="dxa"/>
            <w:hideMark/>
          </w:tcPr>
          <w:p w:rsidR="00D456F2" w:rsidRPr="002D464A" w:rsidRDefault="00D456F2" w:rsidP="00683957">
            <w:pPr>
              <w:ind w:right="-76"/>
              <w:rPr>
                <w:rFonts w:ascii="Liberation Serif" w:hAnsi="Liberation Serif"/>
                <w:sz w:val="23"/>
                <w:szCs w:val="23"/>
              </w:rPr>
            </w:pPr>
            <w:r w:rsidRPr="002D464A">
              <w:rPr>
                <w:rFonts w:ascii="Liberation Serif" w:hAnsi="Liberation Serif"/>
                <w:sz w:val="23"/>
                <w:szCs w:val="23"/>
              </w:rPr>
              <w:t>Согласно Федеральному закону № 44-ФЗ проводятся мероприятия по определению исполнителя услуг по</w:t>
            </w:r>
            <w:r w:rsidR="00B5036D" w:rsidRPr="002D464A">
              <w:rPr>
                <w:rFonts w:ascii="Liberation Serif" w:hAnsi="Liberation Serif"/>
                <w:sz w:val="23"/>
                <w:szCs w:val="23"/>
              </w:rPr>
              <w:t> </w:t>
            </w:r>
            <w:r w:rsidRPr="002D464A">
              <w:rPr>
                <w:rFonts w:ascii="Liberation Serif" w:hAnsi="Liberation Serif"/>
                <w:sz w:val="23"/>
                <w:szCs w:val="23"/>
              </w:rPr>
              <w:t>разработке проектно-сметной документации КНС микрорайона «Молебка». На разработку ПСД определены средства местного бюджета</w:t>
            </w:r>
          </w:p>
        </w:tc>
      </w:tr>
      <w:tr w:rsidR="00D456F2" w:rsidRPr="002D464A" w:rsidTr="00683957">
        <w:trPr>
          <w:cantSplit/>
          <w:trHeight w:val="570"/>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32</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Выдать старосте поселка Первомайский С.</w:t>
            </w:r>
            <w:r w:rsidR="00B5036D" w:rsidRPr="002D464A">
              <w:rPr>
                <w:rFonts w:ascii="Liberation Serif" w:hAnsi="Liberation Serif"/>
                <w:sz w:val="23"/>
                <w:szCs w:val="23"/>
              </w:rPr>
              <w:t> </w:t>
            </w:r>
            <w:r w:rsidRPr="002D464A">
              <w:rPr>
                <w:rFonts w:ascii="Liberation Serif" w:hAnsi="Liberation Serif"/>
                <w:sz w:val="23"/>
                <w:szCs w:val="23"/>
              </w:rPr>
              <w:t>В. Колотыгину удостоверение установленной формы (Решение Думы от</w:t>
            </w:r>
            <w:r w:rsidR="00B5036D" w:rsidRPr="002D464A">
              <w:rPr>
                <w:rFonts w:ascii="Liberation Serif" w:hAnsi="Liberation Serif"/>
                <w:sz w:val="23"/>
                <w:szCs w:val="23"/>
              </w:rPr>
              <w:t> </w:t>
            </w:r>
            <w:r w:rsidRPr="002D464A">
              <w:rPr>
                <w:rFonts w:ascii="Liberation Serif" w:hAnsi="Liberation Serif"/>
                <w:sz w:val="23"/>
                <w:szCs w:val="23"/>
              </w:rPr>
              <w:t>30.06.2022 № 50/5)</w:t>
            </w:r>
          </w:p>
        </w:tc>
        <w:tc>
          <w:tcPr>
            <w:tcW w:w="241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Глава Мостовской сельской администрации</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w:t>
            </w:r>
          </w:p>
        </w:tc>
        <w:tc>
          <w:tcPr>
            <w:tcW w:w="5529" w:type="dxa"/>
            <w:hideMark/>
          </w:tcPr>
          <w:p w:rsidR="00D456F2" w:rsidRPr="002D464A" w:rsidRDefault="00B5036D" w:rsidP="00683957">
            <w:pPr>
              <w:ind w:right="-76"/>
              <w:rPr>
                <w:rFonts w:ascii="Liberation Serif" w:hAnsi="Liberation Serif"/>
                <w:sz w:val="23"/>
                <w:szCs w:val="23"/>
              </w:rPr>
            </w:pPr>
            <w:r>
              <w:rPr>
                <w:rFonts w:ascii="Liberation Serif" w:hAnsi="Liberation Serif"/>
                <w:sz w:val="23"/>
                <w:szCs w:val="23"/>
              </w:rPr>
              <w:t>Удостоверение С.</w:t>
            </w:r>
            <w:r w:rsidRPr="002D464A">
              <w:rPr>
                <w:rFonts w:ascii="Liberation Serif" w:hAnsi="Liberation Serif"/>
                <w:sz w:val="23"/>
                <w:szCs w:val="23"/>
              </w:rPr>
              <w:t> </w:t>
            </w:r>
            <w:r>
              <w:rPr>
                <w:rFonts w:ascii="Liberation Serif" w:hAnsi="Liberation Serif"/>
                <w:sz w:val="23"/>
                <w:szCs w:val="23"/>
              </w:rPr>
              <w:t>В. Колотыгину выдано 15.09.2022</w:t>
            </w:r>
          </w:p>
        </w:tc>
      </w:tr>
      <w:tr w:rsidR="00D456F2" w:rsidRPr="002D464A" w:rsidTr="00683957">
        <w:trPr>
          <w:cantSplit/>
          <w:trHeight w:val="459"/>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33</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Заключить со старостой поселка Первомайский С.</w:t>
            </w:r>
            <w:r w:rsidR="00B5036D" w:rsidRPr="002D464A">
              <w:rPr>
                <w:rFonts w:ascii="Liberation Serif" w:hAnsi="Liberation Serif"/>
                <w:sz w:val="23"/>
                <w:szCs w:val="23"/>
              </w:rPr>
              <w:t> </w:t>
            </w:r>
            <w:r w:rsidRPr="002D464A">
              <w:rPr>
                <w:rFonts w:ascii="Liberation Serif" w:hAnsi="Liberation Serif"/>
                <w:sz w:val="23"/>
                <w:szCs w:val="23"/>
              </w:rPr>
              <w:t>В. Колотыгиным соглашение о взаимодействии (Решение Думы от</w:t>
            </w:r>
            <w:r w:rsidR="00B5036D" w:rsidRPr="002D464A">
              <w:rPr>
                <w:rFonts w:ascii="Liberation Serif" w:hAnsi="Liberation Serif"/>
                <w:sz w:val="23"/>
                <w:szCs w:val="23"/>
              </w:rPr>
              <w:t> </w:t>
            </w:r>
            <w:r w:rsidRPr="002D464A">
              <w:rPr>
                <w:rFonts w:ascii="Liberation Serif" w:hAnsi="Liberation Serif"/>
                <w:sz w:val="23"/>
                <w:szCs w:val="23"/>
              </w:rPr>
              <w:t>30.06.2022 № 50/5)</w:t>
            </w:r>
          </w:p>
        </w:tc>
        <w:tc>
          <w:tcPr>
            <w:tcW w:w="241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Глава Мостовской сельской администрации</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w:t>
            </w:r>
          </w:p>
        </w:tc>
        <w:tc>
          <w:tcPr>
            <w:tcW w:w="5529" w:type="dxa"/>
            <w:hideMark/>
          </w:tcPr>
          <w:p w:rsidR="00D456F2" w:rsidRPr="002D464A" w:rsidRDefault="00D456F2" w:rsidP="00B5036D">
            <w:pPr>
              <w:ind w:right="-76"/>
              <w:rPr>
                <w:rFonts w:ascii="Liberation Serif" w:hAnsi="Liberation Serif"/>
                <w:sz w:val="23"/>
                <w:szCs w:val="23"/>
              </w:rPr>
            </w:pPr>
            <w:r w:rsidRPr="002D464A">
              <w:rPr>
                <w:rFonts w:ascii="Liberation Serif" w:hAnsi="Liberation Serif"/>
                <w:sz w:val="23"/>
                <w:szCs w:val="23"/>
              </w:rPr>
              <w:t>Соглашение о взаимодействии со ст</w:t>
            </w:r>
            <w:r w:rsidR="00B5036D">
              <w:rPr>
                <w:rFonts w:ascii="Liberation Serif" w:hAnsi="Liberation Serif"/>
                <w:sz w:val="23"/>
                <w:szCs w:val="23"/>
              </w:rPr>
              <w:t>аростой поселка Первомайский С.</w:t>
            </w:r>
            <w:r w:rsidR="00B5036D" w:rsidRPr="002D464A">
              <w:rPr>
                <w:rFonts w:ascii="Liberation Serif" w:hAnsi="Liberation Serif"/>
                <w:sz w:val="23"/>
                <w:szCs w:val="23"/>
              </w:rPr>
              <w:t> </w:t>
            </w:r>
            <w:r w:rsidRPr="002D464A">
              <w:rPr>
                <w:rFonts w:ascii="Liberation Serif" w:hAnsi="Liberation Serif"/>
                <w:sz w:val="23"/>
                <w:szCs w:val="23"/>
              </w:rPr>
              <w:t>В. Колотыгиным заключено 01.06.2022</w:t>
            </w:r>
          </w:p>
        </w:tc>
      </w:tr>
      <w:tr w:rsidR="00D456F2" w:rsidRPr="002D464A" w:rsidTr="00683957">
        <w:trPr>
          <w:cantSplit/>
          <w:trHeight w:val="415"/>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34</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Принять постановление об установке мемориальной доски в</w:t>
            </w:r>
            <w:r w:rsidR="00B5036D" w:rsidRPr="002D464A">
              <w:rPr>
                <w:rFonts w:ascii="Liberation Serif" w:hAnsi="Liberation Serif"/>
                <w:sz w:val="23"/>
                <w:szCs w:val="23"/>
              </w:rPr>
              <w:t> </w:t>
            </w:r>
            <w:r w:rsidR="00B5036D">
              <w:rPr>
                <w:rFonts w:ascii="Liberation Serif" w:hAnsi="Liberation Serif"/>
                <w:sz w:val="23"/>
                <w:szCs w:val="23"/>
              </w:rPr>
              <w:t>память о Б.</w:t>
            </w:r>
            <w:r w:rsidR="00B5036D" w:rsidRPr="002D464A">
              <w:rPr>
                <w:rFonts w:ascii="Liberation Serif" w:hAnsi="Liberation Serif"/>
                <w:sz w:val="23"/>
                <w:szCs w:val="23"/>
              </w:rPr>
              <w:t> </w:t>
            </w:r>
            <w:r w:rsidR="00B5036D">
              <w:rPr>
                <w:rFonts w:ascii="Liberation Serif" w:hAnsi="Liberation Serif"/>
                <w:sz w:val="23"/>
                <w:szCs w:val="23"/>
              </w:rPr>
              <w:t>А.</w:t>
            </w:r>
            <w:r w:rsidR="00B5036D" w:rsidRPr="002D464A">
              <w:rPr>
                <w:rFonts w:ascii="Liberation Serif" w:hAnsi="Liberation Serif"/>
                <w:sz w:val="23"/>
                <w:szCs w:val="23"/>
              </w:rPr>
              <w:t> </w:t>
            </w:r>
            <w:r w:rsidRPr="002D464A">
              <w:rPr>
                <w:rFonts w:ascii="Liberation Serif" w:hAnsi="Liberation Serif"/>
                <w:sz w:val="23"/>
                <w:szCs w:val="23"/>
              </w:rPr>
              <w:t>Новгородцеве, героически погибшем во время проведения специальной военной операции, в соответствии с</w:t>
            </w:r>
            <w:r w:rsidR="00B5036D" w:rsidRPr="002D464A">
              <w:rPr>
                <w:rFonts w:ascii="Liberation Serif" w:hAnsi="Liberation Serif"/>
                <w:sz w:val="23"/>
                <w:szCs w:val="23"/>
              </w:rPr>
              <w:t> </w:t>
            </w:r>
            <w:r w:rsidRPr="002D464A">
              <w:rPr>
                <w:rFonts w:ascii="Liberation Serif" w:hAnsi="Liberation Serif"/>
                <w:sz w:val="23"/>
                <w:szCs w:val="23"/>
              </w:rPr>
              <w:t>Решением Думы от 30.06.2022 № 50/6</w:t>
            </w:r>
          </w:p>
        </w:tc>
        <w:tc>
          <w:tcPr>
            <w:tcW w:w="241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Муниципальное казенное учреждение «Управление культуры городского округа Верхняя Пышма»</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w:t>
            </w:r>
          </w:p>
        </w:tc>
        <w:tc>
          <w:tcPr>
            <w:tcW w:w="5529" w:type="dxa"/>
            <w:hideMark/>
          </w:tcPr>
          <w:p w:rsidR="00D456F2" w:rsidRPr="002D464A" w:rsidRDefault="00D456F2" w:rsidP="00B5036D">
            <w:pPr>
              <w:ind w:right="-76"/>
              <w:rPr>
                <w:rFonts w:ascii="Liberation Serif" w:hAnsi="Liberation Serif"/>
                <w:sz w:val="23"/>
                <w:szCs w:val="23"/>
              </w:rPr>
            </w:pPr>
            <w:r w:rsidRPr="002D464A">
              <w:rPr>
                <w:rFonts w:ascii="Liberation Serif" w:hAnsi="Liberation Serif"/>
                <w:sz w:val="23"/>
                <w:szCs w:val="23"/>
              </w:rPr>
              <w:t>Принято постановление администрации ГО от</w:t>
            </w:r>
            <w:r w:rsidR="00B5036D" w:rsidRPr="002D464A">
              <w:rPr>
                <w:rFonts w:ascii="Liberation Serif" w:hAnsi="Liberation Serif"/>
                <w:sz w:val="23"/>
                <w:szCs w:val="23"/>
              </w:rPr>
              <w:t> </w:t>
            </w:r>
            <w:r w:rsidRPr="002D464A">
              <w:rPr>
                <w:rFonts w:ascii="Liberation Serif" w:hAnsi="Liberation Serif"/>
                <w:sz w:val="23"/>
                <w:szCs w:val="23"/>
              </w:rPr>
              <w:t xml:space="preserve">28.07.2022 № 937, в соответствии с которым 09.12.2022 установлена мемориальная доска </w:t>
            </w:r>
            <w:r w:rsidR="00B5036D" w:rsidRPr="002D464A">
              <w:rPr>
                <w:rFonts w:ascii="Liberation Serif" w:hAnsi="Liberation Serif"/>
                <w:sz w:val="23"/>
                <w:szCs w:val="23"/>
              </w:rPr>
              <w:t>в </w:t>
            </w:r>
            <w:r w:rsidR="00B5036D">
              <w:rPr>
                <w:rFonts w:ascii="Liberation Serif" w:hAnsi="Liberation Serif"/>
                <w:sz w:val="23"/>
                <w:szCs w:val="23"/>
              </w:rPr>
              <w:t>память о Б.</w:t>
            </w:r>
            <w:r w:rsidR="00B5036D" w:rsidRPr="002D464A">
              <w:rPr>
                <w:rFonts w:ascii="Liberation Serif" w:hAnsi="Liberation Serif"/>
                <w:sz w:val="23"/>
                <w:szCs w:val="23"/>
              </w:rPr>
              <w:t> </w:t>
            </w:r>
            <w:r w:rsidR="00B5036D">
              <w:rPr>
                <w:rFonts w:ascii="Liberation Serif" w:hAnsi="Liberation Serif"/>
                <w:sz w:val="23"/>
                <w:szCs w:val="23"/>
              </w:rPr>
              <w:t>А.</w:t>
            </w:r>
            <w:r w:rsidR="00B5036D" w:rsidRPr="002D464A">
              <w:rPr>
                <w:rFonts w:ascii="Liberation Serif" w:hAnsi="Liberation Serif"/>
                <w:sz w:val="23"/>
                <w:szCs w:val="23"/>
              </w:rPr>
              <w:t xml:space="preserve"> Новгородцеве </w:t>
            </w:r>
            <w:r w:rsidRPr="002D464A">
              <w:rPr>
                <w:rFonts w:ascii="Liberation Serif" w:hAnsi="Liberation Serif"/>
                <w:sz w:val="23"/>
                <w:szCs w:val="23"/>
              </w:rPr>
              <w:t>по адресу: г. Верхняя Пыш</w:t>
            </w:r>
            <w:r w:rsidR="00B5036D">
              <w:rPr>
                <w:rFonts w:ascii="Liberation Serif" w:hAnsi="Liberation Serif"/>
                <w:sz w:val="23"/>
                <w:szCs w:val="23"/>
              </w:rPr>
              <w:t>ма, ул. Александра Козицына, д.</w:t>
            </w:r>
            <w:r w:rsidR="00B5036D" w:rsidRPr="002D464A">
              <w:rPr>
                <w:rFonts w:ascii="Liberation Serif" w:hAnsi="Liberation Serif"/>
                <w:sz w:val="23"/>
                <w:szCs w:val="23"/>
              </w:rPr>
              <w:t> </w:t>
            </w:r>
            <w:r w:rsidRPr="002D464A">
              <w:rPr>
                <w:rFonts w:ascii="Liberation Serif" w:hAnsi="Liberation Serif"/>
                <w:sz w:val="23"/>
                <w:szCs w:val="23"/>
              </w:rPr>
              <w:t>14</w:t>
            </w:r>
          </w:p>
        </w:tc>
      </w:tr>
      <w:tr w:rsidR="00D456F2" w:rsidRPr="002D464A" w:rsidTr="00683957">
        <w:trPr>
          <w:cantSplit/>
          <w:trHeight w:val="1710"/>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lastRenderedPageBreak/>
              <w:t>35</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В соответствии с пунктом 10 статьи 10 Положения о почетном звании, наградах городского округа Верхняя Пышма обеспечить выплату ежемесячного денежного вознаграждения Киташевой А.Л. (Решение Думы от 30.06.2022 № 50/7)</w:t>
            </w:r>
          </w:p>
        </w:tc>
        <w:tc>
          <w:tcPr>
            <w:tcW w:w="241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Отдел бухгалтерского учета и отчетности администрации городского округа Верхняя Пышма (далее – Отдел бухгалтерского учета и отчетности)</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w:t>
            </w:r>
          </w:p>
        </w:tc>
        <w:tc>
          <w:tcPr>
            <w:tcW w:w="5529" w:type="dxa"/>
            <w:hideMark/>
          </w:tcPr>
          <w:p w:rsidR="00D456F2" w:rsidRPr="002D464A" w:rsidRDefault="00D456F2" w:rsidP="00683957">
            <w:pPr>
              <w:ind w:right="-76"/>
              <w:jc w:val="both"/>
              <w:rPr>
                <w:rFonts w:ascii="Liberation Serif" w:hAnsi="Liberation Serif"/>
                <w:sz w:val="23"/>
                <w:szCs w:val="23"/>
              </w:rPr>
            </w:pPr>
            <w:r w:rsidRPr="002D464A">
              <w:rPr>
                <w:rFonts w:ascii="Liberation Serif" w:hAnsi="Liberation Serif"/>
                <w:sz w:val="23"/>
                <w:szCs w:val="23"/>
              </w:rPr>
              <w:t>Производится выплата ежемесячного денежного вознаграждения Киташевой А.Л. (платежные поручения от 16.08.22 № 910, от 02.09.22 № 992, от 04.10.22 № 1152, от 02.11.22 № 1267, от 02.12.22 № 1450</w:t>
            </w:r>
          </w:p>
        </w:tc>
      </w:tr>
      <w:tr w:rsidR="00D456F2" w:rsidRPr="002D464A" w:rsidTr="00683957">
        <w:trPr>
          <w:cantSplit/>
          <w:trHeight w:val="681"/>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36</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Уведомить Киташеву А.Л. о льготах, установленных пунктом 2 статьи 11 Положения о почетном звании, наградах городского округа Верхняя Пышма (Решение Думы от 30.06.2022 № 50/7)</w:t>
            </w:r>
          </w:p>
        </w:tc>
        <w:tc>
          <w:tcPr>
            <w:tcW w:w="241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Управление делами</w:t>
            </w:r>
          </w:p>
        </w:tc>
        <w:tc>
          <w:tcPr>
            <w:tcW w:w="850" w:type="dxa"/>
            <w:hideMark/>
          </w:tcPr>
          <w:p w:rsidR="00D456F2" w:rsidRPr="002D464A" w:rsidRDefault="00D456F2" w:rsidP="00683957">
            <w:pPr>
              <w:ind w:left="-113" w:right="-76"/>
              <w:jc w:val="center"/>
              <w:rPr>
                <w:rFonts w:ascii="Liberation Serif" w:hAnsi="Liberation Serif"/>
                <w:sz w:val="23"/>
                <w:szCs w:val="23"/>
              </w:rPr>
            </w:pPr>
            <w:r>
              <w:rPr>
                <w:rFonts w:ascii="Liberation Serif" w:hAnsi="Liberation Serif"/>
                <w:sz w:val="23"/>
                <w:szCs w:val="23"/>
              </w:rPr>
              <w:t>Не в</w:t>
            </w:r>
            <w:r w:rsidRPr="002D464A">
              <w:rPr>
                <w:rFonts w:ascii="Liberation Serif" w:hAnsi="Liberation Serif"/>
                <w:sz w:val="23"/>
                <w:szCs w:val="23"/>
              </w:rPr>
              <w:t>ыполнено</w:t>
            </w:r>
          </w:p>
        </w:tc>
        <w:tc>
          <w:tcPr>
            <w:tcW w:w="5529" w:type="dxa"/>
            <w:hideMark/>
          </w:tcPr>
          <w:p w:rsidR="00D456F2" w:rsidRPr="002D464A" w:rsidRDefault="00D456F2" w:rsidP="003C6D3B">
            <w:pPr>
              <w:ind w:right="-76"/>
              <w:rPr>
                <w:rFonts w:ascii="Liberation Serif" w:hAnsi="Liberation Serif"/>
                <w:sz w:val="23"/>
                <w:szCs w:val="23"/>
              </w:rPr>
            </w:pPr>
            <w:r w:rsidRPr="002D464A">
              <w:rPr>
                <w:rFonts w:ascii="Liberation Serif" w:hAnsi="Liberation Serif"/>
                <w:sz w:val="23"/>
                <w:szCs w:val="23"/>
              </w:rPr>
              <w:t>Управление делами не уполномочено направлять уведомление о льготах почетным гражданам. Учет почетных граждан ведет Дума. Выплатами занимается отдел социальной политики</w:t>
            </w:r>
            <w:r w:rsidR="003C6D3B" w:rsidRPr="002D464A">
              <w:rPr>
                <w:rFonts w:ascii="Liberation Serif" w:hAnsi="Liberation Serif"/>
                <w:sz w:val="23"/>
                <w:szCs w:val="23"/>
              </w:rPr>
              <w:t xml:space="preserve"> администрации ГО</w:t>
            </w:r>
          </w:p>
        </w:tc>
      </w:tr>
      <w:tr w:rsidR="00D456F2" w:rsidRPr="002D464A" w:rsidTr="00683957">
        <w:trPr>
          <w:cantSplit/>
          <w:trHeight w:val="1140"/>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37</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Доработать и до 21.07.2022 представить в Думу доработанный проект решения Думы об утверждении Положения о коммерческом найме жилых помещений, находящихся в собственности городского округа Верхняя Пышма (протокол заседания постоянной комиссии Думы по жилищно-коммунальному хозяйству и социальной политике 13.07.2022)</w:t>
            </w:r>
          </w:p>
        </w:tc>
        <w:tc>
          <w:tcPr>
            <w:tcW w:w="2410" w:type="dxa"/>
            <w:hideMark/>
          </w:tcPr>
          <w:p w:rsidR="00D456F2" w:rsidRPr="002D464A" w:rsidRDefault="00D456F2" w:rsidP="00683957">
            <w:pPr>
              <w:ind w:left="-113" w:right="-76"/>
              <w:jc w:val="center"/>
              <w:rPr>
                <w:rFonts w:ascii="Liberation Serif" w:hAnsi="Liberation Serif"/>
                <w:sz w:val="23"/>
                <w:szCs w:val="23"/>
              </w:rPr>
            </w:pPr>
            <w:r w:rsidRPr="00333F3E">
              <w:rPr>
                <w:rFonts w:ascii="Liberation Serif" w:hAnsi="Liberation Serif"/>
                <w:sz w:val="23"/>
                <w:szCs w:val="23"/>
              </w:rPr>
              <w:t>Отдел по учету и распределению жилья</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w:t>
            </w:r>
          </w:p>
        </w:tc>
        <w:tc>
          <w:tcPr>
            <w:tcW w:w="5529" w:type="dxa"/>
            <w:hideMark/>
          </w:tcPr>
          <w:p w:rsidR="00D456F2" w:rsidRPr="002D464A" w:rsidRDefault="00D456F2" w:rsidP="00683957">
            <w:pPr>
              <w:ind w:right="-76"/>
              <w:rPr>
                <w:rFonts w:ascii="Liberation Serif" w:hAnsi="Liberation Serif"/>
                <w:sz w:val="23"/>
                <w:szCs w:val="23"/>
              </w:rPr>
            </w:pPr>
            <w:r w:rsidRPr="002D464A">
              <w:rPr>
                <w:rFonts w:ascii="Liberation Serif" w:hAnsi="Liberation Serif"/>
                <w:sz w:val="23"/>
                <w:szCs w:val="23"/>
              </w:rPr>
              <w:t>Доработанный проект решения внесен в Думу 21.07.2022 письмом администрации ГО от 20.07.2022 № 01-01-15/6225</w:t>
            </w:r>
          </w:p>
        </w:tc>
      </w:tr>
      <w:tr w:rsidR="00D456F2" w:rsidRPr="002D464A" w:rsidTr="00683957">
        <w:trPr>
          <w:cantSplit/>
          <w:trHeight w:val="1140"/>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38</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Доработать и до 21.07.2022 представить в Думу проект решения Думы о составе, стоимости и затратах на обеспечение сохранности и сохранение эксплуатационных характеристик бесхозяйного недвижимого имущества за 2021 год (протокол совместного заседания постоянных комиссий Думы по бюджету и экономической политике и по муниципальной собственности и градостроительной деятельности 19.07.2022)</w:t>
            </w:r>
          </w:p>
        </w:tc>
        <w:tc>
          <w:tcPr>
            <w:tcW w:w="2410" w:type="dxa"/>
            <w:hideMark/>
          </w:tcPr>
          <w:p w:rsidR="00D456F2" w:rsidRPr="002D464A" w:rsidRDefault="00D456F2" w:rsidP="00683957">
            <w:pPr>
              <w:ind w:left="-113" w:right="-76"/>
              <w:jc w:val="center"/>
              <w:rPr>
                <w:rFonts w:ascii="Liberation Serif" w:hAnsi="Liberation Serif"/>
                <w:sz w:val="23"/>
                <w:szCs w:val="23"/>
              </w:rPr>
            </w:pPr>
            <w:r w:rsidRPr="00326F68">
              <w:rPr>
                <w:rFonts w:ascii="Liberation Serif" w:hAnsi="Liberation Serif"/>
                <w:sz w:val="23"/>
                <w:szCs w:val="23"/>
              </w:rPr>
              <w:t>Комитет по управлению имуществом</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 с опозданием</w:t>
            </w:r>
          </w:p>
        </w:tc>
        <w:tc>
          <w:tcPr>
            <w:tcW w:w="5529" w:type="dxa"/>
            <w:hideMark/>
          </w:tcPr>
          <w:p w:rsidR="00D456F2" w:rsidRPr="002D464A" w:rsidRDefault="00D456F2" w:rsidP="00683957">
            <w:pPr>
              <w:ind w:right="-76"/>
              <w:rPr>
                <w:rFonts w:ascii="Liberation Serif" w:hAnsi="Liberation Serif"/>
                <w:sz w:val="23"/>
                <w:szCs w:val="23"/>
              </w:rPr>
            </w:pPr>
            <w:r w:rsidRPr="002D464A">
              <w:rPr>
                <w:rFonts w:ascii="Liberation Serif" w:hAnsi="Liberation Serif"/>
                <w:sz w:val="23"/>
                <w:szCs w:val="23"/>
              </w:rPr>
              <w:t>Доработанный проект решения внесен в Думу 22.07.2022 письмом администрации ГО от 22.07.2022 № 01-01-15/6276</w:t>
            </w:r>
          </w:p>
        </w:tc>
      </w:tr>
      <w:tr w:rsidR="00D456F2" w:rsidRPr="002D464A" w:rsidTr="00683957">
        <w:trPr>
          <w:cantSplit/>
          <w:trHeight w:val="1140"/>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39</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Доработать и до 09.09.2022 представить в Думу доработанный проект решения Думы об утверждении Программы комплексного развития систем коммунальной инфраструктуры городского округа Верхняя Пышма на 2022-2035 годы (протокол заседания постоянной комиссии Думы по жилищно-коммунальному хозяйству и социальной политике 19.07.2022)</w:t>
            </w:r>
          </w:p>
        </w:tc>
        <w:tc>
          <w:tcPr>
            <w:tcW w:w="2410" w:type="dxa"/>
            <w:hideMark/>
          </w:tcPr>
          <w:p w:rsidR="00D456F2" w:rsidRPr="007329B0" w:rsidRDefault="00D456F2" w:rsidP="00683957">
            <w:pPr>
              <w:jc w:val="center"/>
              <w:rPr>
                <w:rFonts w:ascii="Liberation Serif" w:hAnsi="Liberation Serif"/>
                <w:sz w:val="23"/>
                <w:szCs w:val="23"/>
              </w:rPr>
            </w:pPr>
            <w:r w:rsidRPr="007329B0">
              <w:rPr>
                <w:rFonts w:ascii="Liberation Serif" w:hAnsi="Liberation Serif"/>
                <w:sz w:val="23"/>
                <w:szCs w:val="23"/>
              </w:rPr>
              <w:t>Комитет ЖКХ</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 с опозданием</w:t>
            </w:r>
          </w:p>
        </w:tc>
        <w:tc>
          <w:tcPr>
            <w:tcW w:w="5529" w:type="dxa"/>
            <w:hideMark/>
          </w:tcPr>
          <w:p w:rsidR="00D456F2" w:rsidRPr="002D464A" w:rsidRDefault="00D456F2" w:rsidP="00683957">
            <w:pPr>
              <w:ind w:right="-76"/>
              <w:rPr>
                <w:rFonts w:ascii="Liberation Serif" w:hAnsi="Liberation Serif"/>
                <w:sz w:val="23"/>
                <w:szCs w:val="23"/>
              </w:rPr>
            </w:pPr>
            <w:r w:rsidRPr="002D464A">
              <w:rPr>
                <w:rFonts w:ascii="Liberation Serif" w:hAnsi="Liberation Serif"/>
                <w:sz w:val="23"/>
                <w:szCs w:val="23"/>
              </w:rPr>
              <w:t>Доработанный проект решения внесен в Думу 24.10.2022 письмом администрации ГО от 20.10.2022 № 01-01-15/9220</w:t>
            </w:r>
          </w:p>
        </w:tc>
      </w:tr>
      <w:tr w:rsidR="00D456F2" w:rsidRPr="002D464A" w:rsidTr="00683957">
        <w:trPr>
          <w:cantSplit/>
          <w:trHeight w:val="70"/>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40</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В срок до 28 июля представить в Думу информацию о прибыли от использования имущества городского округа Верхняя Пышма, находящегося в хозяйственном ведении муниципальных унитарных предприятий, за последние 5 лет (протокол совместного заседания всех постоянных комиссий Думы 21.07.2022)</w:t>
            </w:r>
          </w:p>
        </w:tc>
        <w:tc>
          <w:tcPr>
            <w:tcW w:w="2410" w:type="dxa"/>
            <w:hideMark/>
          </w:tcPr>
          <w:p w:rsidR="00D456F2" w:rsidRPr="002D464A" w:rsidRDefault="00D456F2" w:rsidP="00683957">
            <w:pPr>
              <w:ind w:left="-113" w:right="-76"/>
              <w:jc w:val="center"/>
              <w:rPr>
                <w:rFonts w:ascii="Liberation Serif" w:hAnsi="Liberation Serif"/>
                <w:sz w:val="23"/>
                <w:szCs w:val="23"/>
              </w:rPr>
            </w:pPr>
            <w:r w:rsidRPr="00326F68">
              <w:rPr>
                <w:rFonts w:ascii="Liberation Serif" w:hAnsi="Liberation Serif"/>
                <w:sz w:val="23"/>
                <w:szCs w:val="23"/>
              </w:rPr>
              <w:t>Комитет по управлению имуществом</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 с опозданием</w:t>
            </w:r>
          </w:p>
        </w:tc>
        <w:tc>
          <w:tcPr>
            <w:tcW w:w="5529" w:type="dxa"/>
            <w:hideMark/>
          </w:tcPr>
          <w:p w:rsidR="00D456F2" w:rsidRPr="002D464A" w:rsidRDefault="00D456F2" w:rsidP="00683957">
            <w:pPr>
              <w:ind w:right="-76"/>
              <w:rPr>
                <w:rFonts w:ascii="Liberation Serif" w:hAnsi="Liberation Serif"/>
                <w:sz w:val="23"/>
                <w:szCs w:val="23"/>
              </w:rPr>
            </w:pPr>
            <w:r w:rsidRPr="002D464A">
              <w:rPr>
                <w:rFonts w:ascii="Liberation Serif" w:hAnsi="Liberation Serif"/>
                <w:sz w:val="23"/>
                <w:szCs w:val="23"/>
              </w:rPr>
              <w:t>Информация представлена в Думу в электронном виде 28.07.2022</w:t>
            </w:r>
          </w:p>
        </w:tc>
      </w:tr>
      <w:tr w:rsidR="00D456F2" w:rsidRPr="002D464A" w:rsidTr="00683957">
        <w:trPr>
          <w:cantSplit/>
          <w:trHeight w:val="1140"/>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lastRenderedPageBreak/>
              <w:t>41</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Доработать и до 28.07.2022 представить в Думу доработанный проект решения Думы об утверждении Положения о порядке предоставления жилых помещений, относящихся к жилищному фонду поддержки сотрудников бюджетных организаций (протокол совместного заседания всех постоянных комиссий Думы 21.07.2022)</w:t>
            </w:r>
          </w:p>
        </w:tc>
        <w:tc>
          <w:tcPr>
            <w:tcW w:w="2410" w:type="dxa"/>
            <w:hideMark/>
          </w:tcPr>
          <w:p w:rsidR="00D456F2" w:rsidRPr="002D464A" w:rsidRDefault="00D456F2" w:rsidP="00683957">
            <w:pPr>
              <w:ind w:left="-113" w:right="-76"/>
              <w:jc w:val="center"/>
              <w:rPr>
                <w:rFonts w:ascii="Liberation Serif" w:hAnsi="Liberation Serif"/>
                <w:sz w:val="23"/>
                <w:szCs w:val="23"/>
              </w:rPr>
            </w:pPr>
            <w:r w:rsidRPr="00F475A4">
              <w:rPr>
                <w:rFonts w:ascii="Liberation Serif" w:hAnsi="Liberation Serif"/>
                <w:sz w:val="23"/>
                <w:szCs w:val="23"/>
              </w:rPr>
              <w:t>Отдел по учету и распределению жилья</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w:t>
            </w:r>
          </w:p>
        </w:tc>
        <w:tc>
          <w:tcPr>
            <w:tcW w:w="5529" w:type="dxa"/>
            <w:hideMark/>
          </w:tcPr>
          <w:p w:rsidR="00D456F2" w:rsidRPr="002D464A" w:rsidRDefault="00D456F2" w:rsidP="00683957">
            <w:pPr>
              <w:ind w:right="-76"/>
              <w:rPr>
                <w:rFonts w:ascii="Liberation Serif" w:hAnsi="Liberation Serif"/>
                <w:sz w:val="23"/>
                <w:szCs w:val="23"/>
              </w:rPr>
            </w:pPr>
            <w:r w:rsidRPr="002D464A">
              <w:rPr>
                <w:rFonts w:ascii="Liberation Serif" w:hAnsi="Liberation Serif"/>
                <w:sz w:val="23"/>
                <w:szCs w:val="23"/>
              </w:rPr>
              <w:t>Доработанный проект решения внесен в Думу 26.07.2022 письмом администрации ГО от 25.07.2022 № 01-01-15/6365</w:t>
            </w:r>
          </w:p>
        </w:tc>
      </w:tr>
      <w:tr w:rsidR="00D456F2" w:rsidRPr="002D464A" w:rsidTr="00683957">
        <w:trPr>
          <w:cantSplit/>
          <w:trHeight w:val="70"/>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42</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Внести соответствующие изменения в штатные расписания органов местного самоуправления городского округа Верхняя Пышма (Решение Думы от 28.07.2022 № 51/3)</w:t>
            </w:r>
          </w:p>
        </w:tc>
        <w:tc>
          <w:tcPr>
            <w:tcW w:w="241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Управление делами</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w:t>
            </w:r>
          </w:p>
        </w:tc>
        <w:tc>
          <w:tcPr>
            <w:tcW w:w="5529" w:type="dxa"/>
            <w:hideMark/>
          </w:tcPr>
          <w:p w:rsidR="00D456F2" w:rsidRPr="002D464A" w:rsidRDefault="00D456F2" w:rsidP="00683957">
            <w:pPr>
              <w:ind w:right="-76"/>
              <w:rPr>
                <w:rFonts w:ascii="Liberation Serif" w:hAnsi="Liberation Serif"/>
                <w:sz w:val="23"/>
                <w:szCs w:val="23"/>
              </w:rPr>
            </w:pPr>
            <w:r w:rsidRPr="002D464A">
              <w:rPr>
                <w:rFonts w:ascii="Liberation Serif" w:hAnsi="Liberation Serif"/>
                <w:sz w:val="23"/>
                <w:szCs w:val="23"/>
              </w:rPr>
              <w:t>Распоряжением администрации ГО от 29.07.2022 № 496 внесены соответствующие изменения в штатное расписание администрации ГО</w:t>
            </w:r>
          </w:p>
        </w:tc>
      </w:tr>
      <w:tr w:rsidR="00D456F2" w:rsidRPr="002D464A" w:rsidTr="00683957">
        <w:trPr>
          <w:cantSplit/>
          <w:trHeight w:val="855"/>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43</w:t>
            </w:r>
          </w:p>
        </w:tc>
        <w:tc>
          <w:tcPr>
            <w:tcW w:w="6347" w:type="dxa"/>
            <w:hideMark/>
          </w:tcPr>
          <w:p w:rsidR="00D456F2" w:rsidRPr="002D464A" w:rsidRDefault="00D456F2" w:rsidP="00253DBC">
            <w:pPr>
              <w:ind w:right="-76"/>
              <w:rPr>
                <w:rFonts w:ascii="Liberation Serif" w:hAnsi="Liberation Serif"/>
                <w:sz w:val="23"/>
                <w:szCs w:val="23"/>
              </w:rPr>
            </w:pPr>
            <w:r w:rsidRPr="002D464A">
              <w:rPr>
                <w:rFonts w:ascii="Liberation Serif" w:hAnsi="Liberation Serif"/>
                <w:sz w:val="23"/>
                <w:szCs w:val="23"/>
              </w:rPr>
              <w:t>Заключить соответствующие дополнительные соглашения к</w:t>
            </w:r>
            <w:r w:rsidR="003C6D3B" w:rsidRPr="002D464A">
              <w:rPr>
                <w:rFonts w:ascii="Liberation Serif" w:hAnsi="Liberation Serif"/>
                <w:sz w:val="23"/>
                <w:szCs w:val="23"/>
              </w:rPr>
              <w:t> </w:t>
            </w:r>
            <w:r w:rsidRPr="002D464A">
              <w:rPr>
                <w:rFonts w:ascii="Liberation Serif" w:hAnsi="Liberation Serif"/>
                <w:sz w:val="23"/>
                <w:szCs w:val="23"/>
              </w:rPr>
              <w:t>контрактам с лицами, замещающими должности муниципальной службы в органах местного самоуправления городского округа (Решение Думы от 28.07.2022 № 51/3)</w:t>
            </w:r>
          </w:p>
        </w:tc>
        <w:tc>
          <w:tcPr>
            <w:tcW w:w="241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Управление делами</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w:t>
            </w:r>
          </w:p>
        </w:tc>
        <w:tc>
          <w:tcPr>
            <w:tcW w:w="5529" w:type="dxa"/>
            <w:hideMark/>
          </w:tcPr>
          <w:p w:rsidR="00D456F2" w:rsidRPr="002D464A" w:rsidRDefault="00D456F2" w:rsidP="00683957">
            <w:pPr>
              <w:ind w:right="-76"/>
              <w:rPr>
                <w:rFonts w:ascii="Liberation Serif" w:hAnsi="Liberation Serif"/>
                <w:sz w:val="23"/>
                <w:szCs w:val="23"/>
              </w:rPr>
            </w:pPr>
            <w:r w:rsidRPr="002D464A">
              <w:rPr>
                <w:rFonts w:ascii="Liberation Serif" w:hAnsi="Liberation Serif"/>
                <w:sz w:val="23"/>
                <w:szCs w:val="23"/>
              </w:rPr>
              <w:t>Соответствующие дополнительные соглашения заключены своевременно</w:t>
            </w:r>
          </w:p>
        </w:tc>
      </w:tr>
      <w:tr w:rsidR="00D456F2" w:rsidRPr="002D464A" w:rsidTr="00253DBC">
        <w:trPr>
          <w:cantSplit/>
          <w:trHeight w:val="949"/>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44</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Привести правовые акты по вопросам поощрения (премирования) лиц, замещающих должности муниципальной службы в</w:t>
            </w:r>
            <w:r w:rsidR="003C6D3B" w:rsidRPr="002D464A">
              <w:rPr>
                <w:rFonts w:ascii="Liberation Serif" w:hAnsi="Liberation Serif"/>
                <w:sz w:val="23"/>
                <w:szCs w:val="23"/>
              </w:rPr>
              <w:t> </w:t>
            </w:r>
            <w:r w:rsidRPr="002D464A">
              <w:rPr>
                <w:rFonts w:ascii="Liberation Serif" w:hAnsi="Liberation Serif"/>
                <w:sz w:val="23"/>
                <w:szCs w:val="23"/>
              </w:rPr>
              <w:t>администрации городского округа Верхняя Пышма, в соответствие с Решением Думы от 28.07.2022 № 51/10</w:t>
            </w:r>
          </w:p>
        </w:tc>
        <w:tc>
          <w:tcPr>
            <w:tcW w:w="241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Управление делами</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w:t>
            </w:r>
          </w:p>
        </w:tc>
        <w:tc>
          <w:tcPr>
            <w:tcW w:w="5529" w:type="dxa"/>
            <w:hideMark/>
          </w:tcPr>
          <w:p w:rsidR="00D456F2" w:rsidRPr="002D464A" w:rsidRDefault="00D456F2" w:rsidP="00253DBC">
            <w:pPr>
              <w:ind w:right="-76"/>
              <w:rPr>
                <w:rFonts w:ascii="Liberation Serif" w:hAnsi="Liberation Serif"/>
                <w:sz w:val="23"/>
                <w:szCs w:val="23"/>
              </w:rPr>
            </w:pPr>
            <w:r w:rsidRPr="002D464A">
              <w:rPr>
                <w:rFonts w:ascii="Liberation Serif" w:hAnsi="Liberation Serif"/>
                <w:sz w:val="23"/>
                <w:szCs w:val="23"/>
              </w:rPr>
              <w:t xml:space="preserve">Правовые акты </w:t>
            </w:r>
            <w:r w:rsidR="00253DBC" w:rsidRPr="002D464A">
              <w:rPr>
                <w:rFonts w:ascii="Liberation Serif" w:hAnsi="Liberation Serif"/>
                <w:sz w:val="23"/>
                <w:szCs w:val="23"/>
              </w:rPr>
              <w:t>по вопросам поощрения (премирования) лиц, замещающих должности муни</w:t>
            </w:r>
            <w:r w:rsidR="00253DBC">
              <w:rPr>
                <w:rFonts w:ascii="Liberation Serif" w:hAnsi="Liberation Serif"/>
                <w:sz w:val="23"/>
                <w:szCs w:val="23"/>
              </w:rPr>
              <w:t>ципальной службы,</w:t>
            </w:r>
            <w:r w:rsidR="00253DBC" w:rsidRPr="002D464A">
              <w:rPr>
                <w:rFonts w:ascii="Liberation Serif" w:hAnsi="Liberation Serif"/>
                <w:sz w:val="23"/>
                <w:szCs w:val="23"/>
              </w:rPr>
              <w:t xml:space="preserve"> </w:t>
            </w:r>
            <w:r w:rsidRPr="002D464A">
              <w:rPr>
                <w:rFonts w:ascii="Liberation Serif" w:hAnsi="Liberation Serif"/>
                <w:sz w:val="23"/>
                <w:szCs w:val="23"/>
              </w:rPr>
              <w:t>приведены в соответствие с Реше</w:t>
            </w:r>
            <w:r w:rsidR="00253DBC">
              <w:rPr>
                <w:rFonts w:ascii="Liberation Serif" w:hAnsi="Liberation Serif"/>
                <w:sz w:val="23"/>
                <w:szCs w:val="23"/>
              </w:rPr>
              <w:t>нием Думы от 28.07.2022 № 51/10</w:t>
            </w:r>
            <w:r w:rsidRPr="002D464A">
              <w:rPr>
                <w:rFonts w:ascii="Liberation Serif" w:hAnsi="Liberation Serif"/>
                <w:sz w:val="23"/>
                <w:szCs w:val="23"/>
              </w:rPr>
              <w:t xml:space="preserve"> (</w:t>
            </w:r>
            <w:r w:rsidR="00253DBC">
              <w:rPr>
                <w:rFonts w:ascii="Liberation Serif" w:hAnsi="Liberation Serif"/>
                <w:sz w:val="23"/>
                <w:szCs w:val="23"/>
              </w:rPr>
              <w:t>п</w:t>
            </w:r>
            <w:r w:rsidRPr="002D464A">
              <w:rPr>
                <w:rFonts w:ascii="Liberation Serif" w:hAnsi="Liberation Serif"/>
                <w:sz w:val="23"/>
                <w:szCs w:val="23"/>
              </w:rPr>
              <w:t>остановление администрации от 22.12.2022 № 1578</w:t>
            </w:r>
            <w:r w:rsidR="00253DBC">
              <w:rPr>
                <w:rFonts w:ascii="Liberation Serif" w:hAnsi="Liberation Serif"/>
                <w:sz w:val="23"/>
                <w:szCs w:val="23"/>
              </w:rPr>
              <w:t>)</w:t>
            </w:r>
          </w:p>
        </w:tc>
      </w:tr>
      <w:tr w:rsidR="00D456F2" w:rsidRPr="002D464A" w:rsidTr="00683957">
        <w:trPr>
          <w:cantSplit/>
          <w:trHeight w:val="562"/>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45</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Не позднее 01 сентября 2022 года утвердить количество жилых помещений, которые могут быть предоставлены из муниципального жилищного фонда, относящегося к жилищному фонду поддержки сотрудников бюджетных организаций, в 2022 году (Решение Думы от 28.07.2022 № 51/11)</w:t>
            </w:r>
          </w:p>
        </w:tc>
        <w:tc>
          <w:tcPr>
            <w:tcW w:w="241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Отдел бухгалтерского учета и отчетности</w:t>
            </w:r>
          </w:p>
        </w:tc>
        <w:tc>
          <w:tcPr>
            <w:tcW w:w="850" w:type="dxa"/>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sz w:val="23"/>
                <w:szCs w:val="23"/>
              </w:rPr>
              <w:t>Выполнено с опозданием</w:t>
            </w:r>
          </w:p>
        </w:tc>
        <w:tc>
          <w:tcPr>
            <w:tcW w:w="5529" w:type="dxa"/>
            <w:hideMark/>
          </w:tcPr>
          <w:p w:rsidR="00D456F2" w:rsidRPr="002D464A" w:rsidRDefault="00D456F2" w:rsidP="00683957">
            <w:pPr>
              <w:ind w:right="-76"/>
              <w:rPr>
                <w:rFonts w:ascii="Liberation Serif" w:hAnsi="Liberation Serif"/>
                <w:sz w:val="23"/>
                <w:szCs w:val="23"/>
              </w:rPr>
            </w:pPr>
            <w:r w:rsidRPr="002D464A">
              <w:rPr>
                <w:rFonts w:ascii="Liberation Serif" w:hAnsi="Liberation Serif"/>
                <w:sz w:val="23"/>
                <w:szCs w:val="23"/>
              </w:rPr>
              <w:t>Список жилых помещений утвержден постановлением администрации ГО от 29.09.2022 № 1204</w:t>
            </w:r>
          </w:p>
        </w:tc>
      </w:tr>
      <w:tr w:rsidR="00D456F2" w:rsidRPr="002D464A" w:rsidTr="00683957">
        <w:trPr>
          <w:cantSplit/>
          <w:trHeight w:val="1140"/>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46</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Не позднее 01 сентября 2022 года утвердить нормативно-правовой акт, установленный пунктом 12 Положения о порядке предоставления жилых помещений, относящихся к жилищному фонду поддержки сотрудников бюджетных организаций (Решение Думы от 28.07.2022 № 51/11)</w:t>
            </w:r>
          </w:p>
        </w:tc>
        <w:tc>
          <w:tcPr>
            <w:tcW w:w="241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Отдел по учету и распределению жилья</w:t>
            </w:r>
          </w:p>
        </w:tc>
        <w:tc>
          <w:tcPr>
            <w:tcW w:w="850"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Выполнено</w:t>
            </w:r>
          </w:p>
        </w:tc>
        <w:tc>
          <w:tcPr>
            <w:tcW w:w="5529" w:type="dxa"/>
            <w:hideMark/>
          </w:tcPr>
          <w:p w:rsidR="00D456F2" w:rsidRPr="002D464A" w:rsidRDefault="00253DBC" w:rsidP="00683957">
            <w:pPr>
              <w:ind w:right="-76"/>
              <w:rPr>
                <w:rFonts w:ascii="Liberation Serif" w:hAnsi="Liberation Serif"/>
                <w:sz w:val="23"/>
                <w:szCs w:val="23"/>
              </w:rPr>
            </w:pPr>
            <w:r>
              <w:rPr>
                <w:rFonts w:ascii="Liberation Serif" w:hAnsi="Liberation Serif"/>
                <w:sz w:val="23"/>
                <w:szCs w:val="23"/>
              </w:rPr>
              <w:t>Принято</w:t>
            </w:r>
            <w:r w:rsidR="00D456F2" w:rsidRPr="002D464A">
              <w:rPr>
                <w:rFonts w:ascii="Liberation Serif" w:hAnsi="Liberation Serif"/>
                <w:sz w:val="23"/>
                <w:szCs w:val="23"/>
              </w:rPr>
              <w:t xml:space="preserve"> постановление администрации ГО от</w:t>
            </w:r>
            <w:r w:rsidRPr="002D464A">
              <w:rPr>
                <w:rFonts w:ascii="Liberation Serif" w:hAnsi="Liberation Serif"/>
                <w:sz w:val="23"/>
                <w:szCs w:val="23"/>
              </w:rPr>
              <w:t> </w:t>
            </w:r>
            <w:r w:rsidR="00D456F2" w:rsidRPr="002D464A">
              <w:rPr>
                <w:rFonts w:ascii="Liberation Serif" w:hAnsi="Liberation Serif"/>
                <w:sz w:val="23"/>
                <w:szCs w:val="23"/>
              </w:rPr>
              <w:t>30.08.2022 № 1076</w:t>
            </w:r>
            <w:r w:rsidR="00D456F2" w:rsidRPr="002D464A">
              <w:rPr>
                <w:rFonts w:ascii="Liberation Serif" w:hAnsi="Liberation Serif"/>
                <w:bCs/>
                <w:sz w:val="23"/>
                <w:szCs w:val="23"/>
              </w:rPr>
              <w:t xml:space="preserve"> </w:t>
            </w:r>
            <w:r w:rsidR="00D456F2" w:rsidRPr="002D464A">
              <w:rPr>
                <w:rFonts w:ascii="Liberation Serif" w:hAnsi="Liberation Serif"/>
                <w:sz w:val="23"/>
                <w:szCs w:val="23"/>
              </w:rPr>
              <w:t>«Об утверждении порядка заключения договора найма жилого помещения сотрудником бюджетной организации»</w:t>
            </w:r>
          </w:p>
        </w:tc>
      </w:tr>
      <w:tr w:rsidR="00D456F2" w:rsidRPr="002D464A" w:rsidTr="00683957">
        <w:trPr>
          <w:cantSplit/>
          <w:trHeight w:val="1467"/>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47</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Не позднее 01 сентября 2022 года утвердить методику расчета платы за пользование жилым помещением, относящимся к жилищному фонду поддержки сотрудников бюджетных организаций (Решение Думы от 28.07.2022 № 51/11)</w:t>
            </w:r>
          </w:p>
        </w:tc>
        <w:tc>
          <w:tcPr>
            <w:tcW w:w="241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Отдел по учету и распределению жилья</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 с опозданием</w:t>
            </w:r>
          </w:p>
        </w:tc>
        <w:tc>
          <w:tcPr>
            <w:tcW w:w="5529" w:type="dxa"/>
            <w:hideMark/>
          </w:tcPr>
          <w:p w:rsidR="00D456F2" w:rsidRPr="002D464A" w:rsidRDefault="00253DBC" w:rsidP="00683957">
            <w:pPr>
              <w:ind w:right="-76"/>
              <w:rPr>
                <w:rFonts w:ascii="Liberation Serif" w:hAnsi="Liberation Serif"/>
                <w:sz w:val="23"/>
                <w:szCs w:val="23"/>
              </w:rPr>
            </w:pPr>
            <w:r>
              <w:rPr>
                <w:rFonts w:ascii="Liberation Serif" w:hAnsi="Liberation Serif"/>
                <w:sz w:val="23"/>
                <w:szCs w:val="23"/>
              </w:rPr>
              <w:t>Принято</w:t>
            </w:r>
            <w:r w:rsidRPr="002D464A">
              <w:rPr>
                <w:rFonts w:ascii="Liberation Serif" w:hAnsi="Liberation Serif"/>
                <w:sz w:val="23"/>
                <w:szCs w:val="23"/>
              </w:rPr>
              <w:t xml:space="preserve"> </w:t>
            </w:r>
            <w:r w:rsidR="00D456F2" w:rsidRPr="002D464A">
              <w:rPr>
                <w:rFonts w:ascii="Liberation Serif" w:hAnsi="Liberation Serif"/>
                <w:sz w:val="23"/>
                <w:szCs w:val="23"/>
              </w:rPr>
              <w:t>постановление администрации ГО от</w:t>
            </w:r>
            <w:r w:rsidRPr="002D464A">
              <w:rPr>
                <w:rFonts w:ascii="Liberation Serif" w:hAnsi="Liberation Serif"/>
                <w:sz w:val="23"/>
                <w:szCs w:val="23"/>
              </w:rPr>
              <w:t> </w:t>
            </w:r>
            <w:r w:rsidR="00D456F2" w:rsidRPr="002D464A">
              <w:rPr>
                <w:rFonts w:ascii="Liberation Serif" w:hAnsi="Liberation Serif"/>
                <w:sz w:val="23"/>
                <w:szCs w:val="23"/>
              </w:rPr>
              <w:t>30.12.2022 № 1654 «О внесении изменений в постановление администрации городского округа Верхняя Пышма от 26.02.2021 № 137 «Об утверждении Порядка расчета размера платы за пользование жилым помещением (платы за наём) для нанимателей жилых помещений по договорам найма муниципального жилищного фонда городского округа Верхняя Пышма»</w:t>
            </w:r>
          </w:p>
        </w:tc>
      </w:tr>
      <w:tr w:rsidR="00D456F2" w:rsidRPr="002D464A" w:rsidTr="00683957">
        <w:trPr>
          <w:cantSplit/>
          <w:trHeight w:val="855"/>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lastRenderedPageBreak/>
              <w:t>48</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До 29.09.2022 представить в Думу показатели деятельности глав сельских и поселковых администраций городского округа Верхняя Пышма (протокол заседания постоянной комиссии Думы по бюджету и экономической политике 19.09.2022)</w:t>
            </w:r>
          </w:p>
        </w:tc>
        <w:tc>
          <w:tcPr>
            <w:tcW w:w="241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Заместитель главы администрации городского округа по общим вопросам</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 с опозданием</w:t>
            </w:r>
          </w:p>
        </w:tc>
        <w:tc>
          <w:tcPr>
            <w:tcW w:w="5529" w:type="dxa"/>
            <w:hideMark/>
          </w:tcPr>
          <w:p w:rsidR="00D456F2" w:rsidRPr="002D464A" w:rsidRDefault="00253DBC" w:rsidP="00683957">
            <w:pPr>
              <w:ind w:right="-76"/>
              <w:rPr>
                <w:rFonts w:ascii="Liberation Serif" w:hAnsi="Liberation Serif"/>
                <w:sz w:val="23"/>
                <w:szCs w:val="23"/>
              </w:rPr>
            </w:pPr>
            <w:r w:rsidRPr="002D464A">
              <w:rPr>
                <w:rFonts w:ascii="Liberation Serif" w:hAnsi="Liberation Serif"/>
                <w:sz w:val="23"/>
                <w:szCs w:val="23"/>
              </w:rPr>
              <w:t xml:space="preserve">Информация </w:t>
            </w:r>
            <w:r w:rsidR="00D456F2" w:rsidRPr="002D464A">
              <w:rPr>
                <w:rFonts w:ascii="Liberation Serif" w:hAnsi="Liberation Serif"/>
                <w:sz w:val="23"/>
                <w:szCs w:val="23"/>
              </w:rPr>
              <w:t>направлена служебной запиской от</w:t>
            </w:r>
            <w:r w:rsidRPr="002D464A">
              <w:rPr>
                <w:rFonts w:ascii="Liberation Serif" w:hAnsi="Liberation Serif"/>
                <w:sz w:val="23"/>
                <w:szCs w:val="23"/>
              </w:rPr>
              <w:t> </w:t>
            </w:r>
            <w:r w:rsidR="00D456F2" w:rsidRPr="002D464A">
              <w:rPr>
                <w:rFonts w:ascii="Liberation Serif" w:hAnsi="Liberation Serif"/>
                <w:sz w:val="23"/>
                <w:szCs w:val="23"/>
              </w:rPr>
              <w:t>13.03.2023 № 608</w:t>
            </w:r>
          </w:p>
        </w:tc>
      </w:tr>
      <w:tr w:rsidR="00D456F2" w:rsidRPr="002D464A" w:rsidTr="00683957">
        <w:trPr>
          <w:cantSplit/>
          <w:trHeight w:val="571"/>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49</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Доработать и до 26 сентября 2022 года представить в Думу доработанный проект решения Думы о внесении изменений в Решение Думы городского округа Верхняя Пышма от 23 сентября 2021 года № 39/4 «Об утверждении Положения о муниципальном контроле в сфере благоустройства на территории городского округа Верхняя Пышма» (протокол совместного заседания всех постоянных комиссий Думы 20.09.2022)</w:t>
            </w:r>
          </w:p>
        </w:tc>
        <w:tc>
          <w:tcPr>
            <w:tcW w:w="2410" w:type="dxa"/>
            <w:hideMark/>
          </w:tcPr>
          <w:p w:rsidR="00D456F2" w:rsidRDefault="00D456F2" w:rsidP="00D456F2">
            <w:pPr>
              <w:ind w:left="-113" w:right="-76"/>
              <w:jc w:val="center"/>
              <w:rPr>
                <w:rFonts w:ascii="Liberation Serif" w:hAnsi="Liberation Serif"/>
                <w:sz w:val="23"/>
                <w:szCs w:val="23"/>
              </w:rPr>
            </w:pPr>
            <w:r w:rsidRPr="003C2970">
              <w:rPr>
                <w:rFonts w:ascii="Liberation Serif" w:hAnsi="Liberation Serif"/>
                <w:sz w:val="23"/>
                <w:szCs w:val="23"/>
              </w:rPr>
              <w:t>Отдел городского хозяйства и охраны окружающей среды</w:t>
            </w:r>
            <w:r>
              <w:rPr>
                <w:rFonts w:ascii="Liberation Serif" w:hAnsi="Liberation Serif"/>
                <w:sz w:val="23"/>
                <w:szCs w:val="23"/>
              </w:rPr>
              <w:t>,</w:t>
            </w:r>
          </w:p>
          <w:p w:rsidR="00D456F2" w:rsidRPr="003C2970" w:rsidRDefault="00D456F2" w:rsidP="00D456F2">
            <w:pPr>
              <w:ind w:left="-113" w:right="-76"/>
              <w:jc w:val="center"/>
              <w:rPr>
                <w:rFonts w:ascii="Liberation Serif" w:hAnsi="Liberation Serif"/>
                <w:sz w:val="23"/>
                <w:szCs w:val="23"/>
              </w:rPr>
            </w:pPr>
            <w:r w:rsidRPr="0037091E">
              <w:rPr>
                <w:rFonts w:ascii="Liberation Serif" w:hAnsi="Liberation Serif"/>
                <w:sz w:val="23"/>
                <w:szCs w:val="23"/>
              </w:rPr>
              <w:t>Комитет экономики</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w:t>
            </w:r>
          </w:p>
        </w:tc>
        <w:tc>
          <w:tcPr>
            <w:tcW w:w="5529" w:type="dxa"/>
            <w:hideMark/>
          </w:tcPr>
          <w:p w:rsidR="00D456F2" w:rsidRPr="002D464A" w:rsidRDefault="00D456F2" w:rsidP="00683957">
            <w:pPr>
              <w:ind w:right="-76"/>
              <w:rPr>
                <w:rFonts w:ascii="Liberation Serif" w:hAnsi="Liberation Serif"/>
                <w:sz w:val="23"/>
                <w:szCs w:val="23"/>
              </w:rPr>
            </w:pPr>
            <w:r w:rsidRPr="002D464A">
              <w:rPr>
                <w:rFonts w:ascii="Liberation Serif" w:hAnsi="Liberation Serif"/>
                <w:sz w:val="23"/>
                <w:szCs w:val="23"/>
              </w:rPr>
              <w:t>Доработанный проект решения внесен в Думу 21.09.2022 письмом администрации ГО от 20.09.2022 № 01-01-15/8119</w:t>
            </w:r>
          </w:p>
        </w:tc>
      </w:tr>
      <w:tr w:rsidR="00D456F2" w:rsidRPr="002D464A" w:rsidTr="00683957">
        <w:trPr>
          <w:cantSplit/>
          <w:trHeight w:val="1425"/>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50</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Доработать и до 26 сентября 2022 года представить в Думу доработанный проект решения Думы о внесении изменений в Решение Думы городского округа Верхняя Пышма от 23 сентября 2021 года № 39/5 «Об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Верхняя Пышма» (протокол совместного заседания всех постоянных комиссий Думы 20.09.2022)</w:t>
            </w:r>
          </w:p>
        </w:tc>
        <w:tc>
          <w:tcPr>
            <w:tcW w:w="2410" w:type="dxa"/>
            <w:hideMark/>
          </w:tcPr>
          <w:p w:rsidR="00D456F2" w:rsidRDefault="00D456F2" w:rsidP="00683957">
            <w:pPr>
              <w:ind w:left="-113" w:right="-76"/>
              <w:jc w:val="center"/>
              <w:rPr>
                <w:rFonts w:ascii="Liberation Serif" w:hAnsi="Liberation Serif"/>
                <w:sz w:val="23"/>
                <w:szCs w:val="23"/>
              </w:rPr>
            </w:pPr>
            <w:r w:rsidRPr="0037091E">
              <w:rPr>
                <w:rFonts w:ascii="Liberation Serif" w:hAnsi="Liberation Serif"/>
                <w:sz w:val="23"/>
                <w:szCs w:val="23"/>
              </w:rPr>
              <w:t>Отдел городского хозяйства и охраны окружающей среды</w:t>
            </w:r>
            <w:r>
              <w:rPr>
                <w:rFonts w:ascii="Liberation Serif" w:hAnsi="Liberation Serif"/>
                <w:sz w:val="23"/>
                <w:szCs w:val="23"/>
              </w:rPr>
              <w:t>,</w:t>
            </w:r>
          </w:p>
          <w:p w:rsidR="00D456F2" w:rsidRPr="002D464A" w:rsidRDefault="00D456F2" w:rsidP="00D456F2">
            <w:pPr>
              <w:ind w:left="-113" w:right="-76"/>
              <w:jc w:val="center"/>
              <w:rPr>
                <w:rFonts w:ascii="Liberation Serif" w:hAnsi="Liberation Serif"/>
                <w:sz w:val="23"/>
                <w:szCs w:val="23"/>
              </w:rPr>
            </w:pPr>
            <w:r w:rsidRPr="0037091E">
              <w:rPr>
                <w:rFonts w:ascii="Liberation Serif" w:hAnsi="Liberation Serif"/>
                <w:sz w:val="23"/>
                <w:szCs w:val="23"/>
              </w:rPr>
              <w:t>Комитет экономики</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w:t>
            </w:r>
          </w:p>
        </w:tc>
        <w:tc>
          <w:tcPr>
            <w:tcW w:w="5529" w:type="dxa"/>
            <w:hideMark/>
          </w:tcPr>
          <w:p w:rsidR="00D456F2" w:rsidRPr="002D464A" w:rsidRDefault="00D456F2" w:rsidP="00683957">
            <w:pPr>
              <w:ind w:right="-76"/>
              <w:rPr>
                <w:rFonts w:ascii="Liberation Serif" w:hAnsi="Liberation Serif"/>
                <w:sz w:val="23"/>
                <w:szCs w:val="23"/>
              </w:rPr>
            </w:pPr>
            <w:r w:rsidRPr="002D464A">
              <w:rPr>
                <w:rFonts w:ascii="Liberation Serif" w:hAnsi="Liberation Serif"/>
                <w:sz w:val="23"/>
                <w:szCs w:val="23"/>
              </w:rPr>
              <w:t>Доработанный проект решения внесен в Думу 21.09.2022 письмом администрации ГО от 20.09.2022 № 01-01-15/8119</w:t>
            </w:r>
          </w:p>
        </w:tc>
      </w:tr>
      <w:tr w:rsidR="00D456F2" w:rsidRPr="002D464A" w:rsidTr="00683957">
        <w:trPr>
          <w:cantSplit/>
          <w:trHeight w:val="570"/>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51</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Внести изменения в штатное расписание администрации городского округа Верхняя Пышма в соответствии с Решением Думы от 29.09.2022 № 53/3</w:t>
            </w:r>
          </w:p>
        </w:tc>
        <w:tc>
          <w:tcPr>
            <w:tcW w:w="241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Управление делами</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w:t>
            </w:r>
          </w:p>
        </w:tc>
        <w:tc>
          <w:tcPr>
            <w:tcW w:w="5529" w:type="dxa"/>
            <w:hideMark/>
          </w:tcPr>
          <w:p w:rsidR="00D456F2" w:rsidRPr="002D464A" w:rsidRDefault="00D456F2" w:rsidP="00683957">
            <w:pPr>
              <w:ind w:right="-76"/>
              <w:rPr>
                <w:rFonts w:ascii="Liberation Serif" w:hAnsi="Liberation Serif"/>
                <w:sz w:val="23"/>
                <w:szCs w:val="23"/>
              </w:rPr>
            </w:pPr>
            <w:r w:rsidRPr="002D464A">
              <w:rPr>
                <w:rFonts w:ascii="Liberation Serif" w:hAnsi="Liberation Serif"/>
                <w:sz w:val="23"/>
                <w:szCs w:val="23"/>
              </w:rPr>
              <w:t>Изменения внесены распоряжением администрации ГО от 03.10.2022 № 666</w:t>
            </w:r>
          </w:p>
        </w:tc>
      </w:tr>
      <w:tr w:rsidR="00D456F2" w:rsidRPr="002D464A" w:rsidTr="00683957">
        <w:trPr>
          <w:cantSplit/>
          <w:trHeight w:val="570"/>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52</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Заключить дополнительные соглашения к контрактам с главами поселковых и сельских администраций городского округа Верхняя Пышма в соответствии с Решением Думы от</w:t>
            </w:r>
            <w:r w:rsidR="00253DBC" w:rsidRPr="002D464A">
              <w:rPr>
                <w:rFonts w:ascii="Liberation Serif" w:hAnsi="Liberation Serif"/>
                <w:sz w:val="23"/>
                <w:szCs w:val="23"/>
              </w:rPr>
              <w:t> </w:t>
            </w:r>
            <w:r w:rsidRPr="002D464A">
              <w:rPr>
                <w:rFonts w:ascii="Liberation Serif" w:hAnsi="Liberation Serif"/>
                <w:sz w:val="23"/>
                <w:szCs w:val="23"/>
              </w:rPr>
              <w:t>29.09.2022 № 53/3</w:t>
            </w:r>
          </w:p>
        </w:tc>
        <w:tc>
          <w:tcPr>
            <w:tcW w:w="241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Управление делами</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w:t>
            </w:r>
          </w:p>
        </w:tc>
        <w:tc>
          <w:tcPr>
            <w:tcW w:w="5529" w:type="dxa"/>
            <w:hideMark/>
          </w:tcPr>
          <w:p w:rsidR="00D456F2" w:rsidRPr="002D464A" w:rsidRDefault="00D456F2" w:rsidP="00683957">
            <w:pPr>
              <w:ind w:right="-76"/>
              <w:rPr>
                <w:rFonts w:ascii="Liberation Serif" w:hAnsi="Liberation Serif"/>
                <w:sz w:val="23"/>
                <w:szCs w:val="23"/>
              </w:rPr>
            </w:pPr>
            <w:r w:rsidRPr="002D464A">
              <w:rPr>
                <w:rFonts w:ascii="Liberation Serif" w:hAnsi="Liberation Serif"/>
                <w:sz w:val="23"/>
                <w:szCs w:val="23"/>
              </w:rPr>
              <w:t>Дополнительные соглашения заключены в установленные сроки</w:t>
            </w:r>
          </w:p>
        </w:tc>
      </w:tr>
      <w:tr w:rsidR="00D456F2" w:rsidRPr="002D464A" w:rsidTr="00683957">
        <w:trPr>
          <w:cantSplit/>
          <w:trHeight w:val="570"/>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53</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Внести изменения в штатное расписание администрации городского округа Верхняя Пышма с 01 октября 2022 года в соответствии с Решением Думы от 29.09.2022 № 53/4</w:t>
            </w:r>
          </w:p>
        </w:tc>
        <w:tc>
          <w:tcPr>
            <w:tcW w:w="241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Управление делами</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w:t>
            </w:r>
          </w:p>
        </w:tc>
        <w:tc>
          <w:tcPr>
            <w:tcW w:w="5529" w:type="dxa"/>
            <w:hideMark/>
          </w:tcPr>
          <w:p w:rsidR="00D456F2" w:rsidRPr="002D464A" w:rsidRDefault="00D456F2" w:rsidP="00683957">
            <w:pPr>
              <w:ind w:right="-76"/>
              <w:rPr>
                <w:rFonts w:ascii="Liberation Serif" w:hAnsi="Liberation Serif"/>
                <w:sz w:val="23"/>
                <w:szCs w:val="23"/>
              </w:rPr>
            </w:pPr>
            <w:r w:rsidRPr="002D464A">
              <w:rPr>
                <w:rFonts w:ascii="Liberation Serif" w:hAnsi="Liberation Serif"/>
                <w:sz w:val="23"/>
                <w:szCs w:val="23"/>
              </w:rPr>
              <w:t>Изменения внесены распоряжением администрации ГО от 03.10.2022 № 666</w:t>
            </w:r>
          </w:p>
        </w:tc>
      </w:tr>
      <w:tr w:rsidR="00D456F2" w:rsidRPr="002D464A" w:rsidTr="00683957">
        <w:trPr>
          <w:cantSplit/>
          <w:trHeight w:val="855"/>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54</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Доработать и до 27 октября 2022 года представить в Думу доработанный проект решения Думы о внесении изменений в</w:t>
            </w:r>
            <w:r w:rsidR="00253DBC" w:rsidRPr="002D464A">
              <w:rPr>
                <w:rFonts w:ascii="Liberation Serif" w:hAnsi="Liberation Serif"/>
                <w:sz w:val="23"/>
                <w:szCs w:val="23"/>
              </w:rPr>
              <w:t> </w:t>
            </w:r>
            <w:r w:rsidRPr="002D464A">
              <w:rPr>
                <w:rFonts w:ascii="Liberation Serif" w:hAnsi="Liberation Serif"/>
                <w:sz w:val="23"/>
                <w:szCs w:val="23"/>
              </w:rPr>
              <w:t>Правила землепользования и застройки на территории городского округа Верхняя Пышма (протокол совместного заседания всех постоянных комиссий Думы 20.10.2022)</w:t>
            </w:r>
          </w:p>
        </w:tc>
        <w:tc>
          <w:tcPr>
            <w:tcW w:w="241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Управление архитектуры и градостроительства</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 с опозданием</w:t>
            </w:r>
          </w:p>
        </w:tc>
        <w:tc>
          <w:tcPr>
            <w:tcW w:w="5529" w:type="dxa"/>
            <w:hideMark/>
          </w:tcPr>
          <w:p w:rsidR="00D456F2" w:rsidRPr="002D464A" w:rsidRDefault="00D456F2" w:rsidP="00683957">
            <w:pPr>
              <w:ind w:right="-76"/>
              <w:rPr>
                <w:rFonts w:ascii="Liberation Serif" w:hAnsi="Liberation Serif"/>
                <w:sz w:val="23"/>
                <w:szCs w:val="23"/>
              </w:rPr>
            </w:pPr>
            <w:r w:rsidRPr="002D464A">
              <w:rPr>
                <w:rFonts w:ascii="Liberation Serif" w:hAnsi="Liberation Serif"/>
                <w:sz w:val="23"/>
                <w:szCs w:val="23"/>
              </w:rPr>
              <w:t>Доработанный проект решения внесен в Думу 27.10.2022 письмом администрации ГО от 26.10.2022 № 01-01-15/9421</w:t>
            </w:r>
          </w:p>
        </w:tc>
      </w:tr>
      <w:tr w:rsidR="00D456F2" w:rsidRPr="002D464A" w:rsidTr="00683957">
        <w:trPr>
          <w:cantSplit/>
          <w:trHeight w:val="1425"/>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lastRenderedPageBreak/>
              <w:t>55</w:t>
            </w:r>
          </w:p>
        </w:tc>
        <w:tc>
          <w:tcPr>
            <w:tcW w:w="6347" w:type="dxa"/>
            <w:hideMark/>
          </w:tcPr>
          <w:p w:rsidR="00D456F2" w:rsidRPr="002D464A" w:rsidRDefault="00253DBC" w:rsidP="00253DBC">
            <w:pPr>
              <w:ind w:right="-76"/>
              <w:rPr>
                <w:rFonts w:ascii="Liberation Serif" w:hAnsi="Liberation Serif"/>
                <w:sz w:val="23"/>
                <w:szCs w:val="23"/>
              </w:rPr>
            </w:pPr>
            <w:r>
              <w:rPr>
                <w:rFonts w:ascii="Liberation Serif" w:hAnsi="Liberation Serif"/>
                <w:sz w:val="23"/>
                <w:szCs w:val="23"/>
              </w:rPr>
              <w:t>Доработать и до 17.11.</w:t>
            </w:r>
            <w:r w:rsidR="00D456F2" w:rsidRPr="002D464A">
              <w:rPr>
                <w:rFonts w:ascii="Liberation Serif" w:hAnsi="Liberation Serif"/>
                <w:sz w:val="23"/>
                <w:szCs w:val="23"/>
              </w:rPr>
              <w:t>2022 представить в Думу доработанный проект решения Думы о внесении изменений в</w:t>
            </w:r>
            <w:r w:rsidRPr="002D464A">
              <w:rPr>
                <w:rFonts w:ascii="Liberation Serif" w:hAnsi="Liberation Serif"/>
                <w:sz w:val="23"/>
                <w:szCs w:val="23"/>
              </w:rPr>
              <w:t> </w:t>
            </w:r>
            <w:r w:rsidR="00D456F2" w:rsidRPr="002D464A">
              <w:rPr>
                <w:rFonts w:ascii="Liberation Serif" w:hAnsi="Liberation Serif"/>
                <w:sz w:val="23"/>
                <w:szCs w:val="23"/>
              </w:rPr>
              <w:t>Решение Думы городского округа Верхняя Пышма от 23 сентября 2021 года № 39/3 «Об утверждении Положения о муниципальном жилищном контроле на территории городского округа Верхняя Пышма» (протокол заседания постоянной комиссии Думы по</w:t>
            </w:r>
            <w:r w:rsidRPr="002D464A">
              <w:rPr>
                <w:rFonts w:ascii="Liberation Serif" w:hAnsi="Liberation Serif"/>
                <w:sz w:val="23"/>
                <w:szCs w:val="23"/>
              </w:rPr>
              <w:t> </w:t>
            </w:r>
            <w:r w:rsidR="00D456F2" w:rsidRPr="002D464A">
              <w:rPr>
                <w:rFonts w:ascii="Liberation Serif" w:hAnsi="Liberation Serif"/>
                <w:sz w:val="23"/>
                <w:szCs w:val="23"/>
              </w:rPr>
              <w:t>жилищно-коммунальному хозяйству и социальной политике 14.11.2022)</w:t>
            </w:r>
          </w:p>
        </w:tc>
        <w:tc>
          <w:tcPr>
            <w:tcW w:w="2410" w:type="dxa"/>
            <w:hideMark/>
          </w:tcPr>
          <w:p w:rsidR="00D456F2"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Отдел по учету и распределению жилья</w:t>
            </w:r>
            <w:r>
              <w:rPr>
                <w:rFonts w:ascii="Liberation Serif" w:hAnsi="Liberation Serif"/>
                <w:sz w:val="23"/>
                <w:szCs w:val="23"/>
              </w:rPr>
              <w:t>,</w:t>
            </w:r>
          </w:p>
          <w:p w:rsidR="00D456F2" w:rsidRDefault="00D456F2" w:rsidP="00683957">
            <w:pPr>
              <w:ind w:left="-113" w:right="-76"/>
              <w:jc w:val="center"/>
              <w:rPr>
                <w:rFonts w:ascii="Liberation Serif" w:hAnsi="Liberation Serif"/>
                <w:sz w:val="23"/>
                <w:szCs w:val="23"/>
              </w:rPr>
            </w:pPr>
            <w:r w:rsidRPr="00D42D7E">
              <w:rPr>
                <w:rFonts w:ascii="Liberation Serif" w:hAnsi="Liberation Serif"/>
                <w:sz w:val="23"/>
                <w:szCs w:val="23"/>
              </w:rPr>
              <w:t>Комитет ЖКХ</w:t>
            </w:r>
            <w:r>
              <w:rPr>
                <w:rFonts w:ascii="Liberation Serif" w:hAnsi="Liberation Serif"/>
                <w:sz w:val="23"/>
                <w:szCs w:val="23"/>
              </w:rPr>
              <w:t>,</w:t>
            </w:r>
          </w:p>
          <w:p w:rsidR="00D456F2" w:rsidRPr="002D464A" w:rsidRDefault="00D456F2" w:rsidP="00683957">
            <w:pPr>
              <w:ind w:left="-113" w:right="-76"/>
              <w:jc w:val="center"/>
              <w:rPr>
                <w:rFonts w:ascii="Liberation Serif" w:hAnsi="Liberation Serif"/>
                <w:sz w:val="23"/>
                <w:szCs w:val="23"/>
              </w:rPr>
            </w:pPr>
            <w:r w:rsidRPr="00D42D7E">
              <w:rPr>
                <w:rFonts w:ascii="Liberation Serif" w:hAnsi="Liberation Serif"/>
                <w:sz w:val="23"/>
                <w:szCs w:val="23"/>
              </w:rPr>
              <w:t>Комитет экономики</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 с опозданием</w:t>
            </w:r>
          </w:p>
        </w:tc>
        <w:tc>
          <w:tcPr>
            <w:tcW w:w="5529" w:type="dxa"/>
            <w:hideMark/>
          </w:tcPr>
          <w:p w:rsidR="00D456F2" w:rsidRPr="002D464A" w:rsidRDefault="00D456F2" w:rsidP="00683957">
            <w:pPr>
              <w:ind w:right="-76"/>
              <w:rPr>
                <w:rFonts w:ascii="Liberation Serif" w:hAnsi="Liberation Serif"/>
                <w:sz w:val="23"/>
                <w:szCs w:val="23"/>
              </w:rPr>
            </w:pPr>
            <w:r w:rsidRPr="002D464A">
              <w:rPr>
                <w:rFonts w:ascii="Liberation Serif" w:hAnsi="Liberation Serif"/>
                <w:sz w:val="23"/>
                <w:szCs w:val="23"/>
              </w:rPr>
              <w:t>Доработанный проект решения внесен в Думу 17.11.2022 письмом администрации ГО от 17.11.2022 № 01-01-15/10088</w:t>
            </w:r>
          </w:p>
        </w:tc>
      </w:tr>
      <w:tr w:rsidR="00D456F2" w:rsidRPr="002D464A" w:rsidTr="00683957">
        <w:trPr>
          <w:cantSplit/>
          <w:trHeight w:val="1140"/>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56</w:t>
            </w:r>
          </w:p>
        </w:tc>
        <w:tc>
          <w:tcPr>
            <w:tcW w:w="6347" w:type="dxa"/>
            <w:hideMark/>
          </w:tcPr>
          <w:p w:rsidR="00D456F2" w:rsidRPr="002D464A" w:rsidRDefault="00253DBC" w:rsidP="00253DBC">
            <w:pPr>
              <w:ind w:right="-76"/>
              <w:rPr>
                <w:rFonts w:ascii="Liberation Serif" w:hAnsi="Liberation Serif"/>
                <w:sz w:val="23"/>
                <w:szCs w:val="23"/>
              </w:rPr>
            </w:pPr>
            <w:r>
              <w:rPr>
                <w:rFonts w:ascii="Liberation Serif" w:hAnsi="Liberation Serif"/>
                <w:sz w:val="23"/>
                <w:szCs w:val="23"/>
              </w:rPr>
              <w:t>Доработать и до 05.12.</w:t>
            </w:r>
            <w:r w:rsidR="00D456F2" w:rsidRPr="002D464A">
              <w:rPr>
                <w:rFonts w:ascii="Liberation Serif" w:hAnsi="Liberation Serif"/>
                <w:sz w:val="23"/>
                <w:szCs w:val="23"/>
              </w:rPr>
              <w:t>2022 представить в Думу доработанный проект решения Думы об утверждении Программы комплексного развития систем коммунальной инфраструктуры городского округа Верхняя Пышма на 2022-2035</w:t>
            </w:r>
            <w:r w:rsidRPr="002D464A">
              <w:rPr>
                <w:rFonts w:ascii="Liberation Serif" w:hAnsi="Liberation Serif"/>
                <w:sz w:val="23"/>
                <w:szCs w:val="23"/>
              </w:rPr>
              <w:t> </w:t>
            </w:r>
            <w:r w:rsidR="00D456F2" w:rsidRPr="002D464A">
              <w:rPr>
                <w:rFonts w:ascii="Liberation Serif" w:hAnsi="Liberation Serif"/>
                <w:sz w:val="23"/>
                <w:szCs w:val="23"/>
              </w:rPr>
              <w:t>годы (протокол заседания постоянной комиссии Думы по жилищно-коммунальному хозяйству и социальной политике 14.11.2022)</w:t>
            </w:r>
          </w:p>
        </w:tc>
        <w:tc>
          <w:tcPr>
            <w:tcW w:w="2410" w:type="dxa"/>
            <w:hideMark/>
          </w:tcPr>
          <w:p w:rsidR="00D456F2" w:rsidRPr="00D42D7E" w:rsidRDefault="00D456F2" w:rsidP="00683957">
            <w:pPr>
              <w:jc w:val="center"/>
              <w:rPr>
                <w:rFonts w:ascii="Liberation Serif" w:hAnsi="Liberation Serif"/>
                <w:sz w:val="23"/>
                <w:szCs w:val="23"/>
              </w:rPr>
            </w:pPr>
            <w:r w:rsidRPr="00D42D7E">
              <w:rPr>
                <w:rFonts w:ascii="Liberation Serif" w:hAnsi="Liberation Serif"/>
                <w:sz w:val="23"/>
                <w:szCs w:val="23"/>
              </w:rPr>
              <w:t>Комитет ЖКХ</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 с опозданием</w:t>
            </w:r>
          </w:p>
        </w:tc>
        <w:tc>
          <w:tcPr>
            <w:tcW w:w="5529" w:type="dxa"/>
            <w:hideMark/>
          </w:tcPr>
          <w:p w:rsidR="00D456F2" w:rsidRPr="002D464A" w:rsidRDefault="00D456F2" w:rsidP="00683957">
            <w:pPr>
              <w:ind w:right="-76"/>
              <w:rPr>
                <w:rFonts w:ascii="Liberation Serif" w:hAnsi="Liberation Serif"/>
                <w:sz w:val="23"/>
                <w:szCs w:val="23"/>
              </w:rPr>
            </w:pPr>
            <w:r w:rsidRPr="002D464A">
              <w:rPr>
                <w:rFonts w:ascii="Liberation Serif" w:hAnsi="Liberation Serif"/>
                <w:sz w:val="23"/>
                <w:szCs w:val="23"/>
              </w:rPr>
              <w:t>Доработанный проект решения внесен в Думу 12.12.2022 письмом администрации ГО от 08.12.2022 № 01-01-15/10804</w:t>
            </w:r>
          </w:p>
        </w:tc>
      </w:tr>
      <w:tr w:rsidR="00D456F2" w:rsidRPr="002D464A" w:rsidTr="00683957">
        <w:trPr>
          <w:cantSplit/>
          <w:trHeight w:val="1140"/>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57</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 xml:space="preserve">Доработать и до </w:t>
            </w:r>
            <w:r w:rsidR="00253DBC">
              <w:rPr>
                <w:rFonts w:ascii="Liberation Serif" w:hAnsi="Liberation Serif"/>
                <w:sz w:val="23"/>
                <w:szCs w:val="23"/>
              </w:rPr>
              <w:t>17.11.</w:t>
            </w:r>
            <w:r w:rsidR="00253DBC" w:rsidRPr="002D464A">
              <w:rPr>
                <w:rFonts w:ascii="Liberation Serif" w:hAnsi="Liberation Serif"/>
                <w:sz w:val="23"/>
                <w:szCs w:val="23"/>
              </w:rPr>
              <w:t xml:space="preserve">2022 </w:t>
            </w:r>
            <w:r w:rsidRPr="002D464A">
              <w:rPr>
                <w:rFonts w:ascii="Liberation Serif" w:hAnsi="Liberation Serif"/>
                <w:sz w:val="23"/>
                <w:szCs w:val="23"/>
              </w:rPr>
              <w:t>представить в Думу доработанный проект решения Думы о внесении изменений в сводный Перечень наказов избирателей депутатам Думы городского округа Верхняя Пышма шестого созыва (протокол заседания постоянной комиссии Думы по жилищно-коммунальному хозяйству и</w:t>
            </w:r>
            <w:r w:rsidR="00253DBC" w:rsidRPr="002D464A">
              <w:rPr>
                <w:rFonts w:ascii="Liberation Serif" w:hAnsi="Liberation Serif"/>
                <w:sz w:val="23"/>
                <w:szCs w:val="23"/>
              </w:rPr>
              <w:t> </w:t>
            </w:r>
            <w:r w:rsidRPr="002D464A">
              <w:rPr>
                <w:rFonts w:ascii="Liberation Serif" w:hAnsi="Liberation Serif"/>
                <w:sz w:val="23"/>
                <w:szCs w:val="23"/>
              </w:rPr>
              <w:t>социальной политике 14.11.2022)</w:t>
            </w:r>
          </w:p>
        </w:tc>
        <w:tc>
          <w:tcPr>
            <w:tcW w:w="2410" w:type="dxa"/>
            <w:hideMark/>
          </w:tcPr>
          <w:p w:rsidR="00D456F2" w:rsidRPr="00D42D7E" w:rsidRDefault="00D456F2" w:rsidP="00683957">
            <w:pPr>
              <w:jc w:val="center"/>
              <w:rPr>
                <w:rFonts w:ascii="Liberation Serif" w:hAnsi="Liberation Serif"/>
                <w:sz w:val="23"/>
                <w:szCs w:val="23"/>
              </w:rPr>
            </w:pPr>
            <w:r w:rsidRPr="00D42D7E">
              <w:rPr>
                <w:rFonts w:ascii="Liberation Serif" w:hAnsi="Liberation Serif"/>
                <w:sz w:val="23"/>
                <w:szCs w:val="23"/>
              </w:rPr>
              <w:t>Комитет ЖКХ</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 с опозданием</w:t>
            </w:r>
          </w:p>
        </w:tc>
        <w:tc>
          <w:tcPr>
            <w:tcW w:w="5529" w:type="dxa"/>
            <w:hideMark/>
          </w:tcPr>
          <w:p w:rsidR="00D456F2" w:rsidRPr="002D464A" w:rsidRDefault="00D456F2" w:rsidP="00683957">
            <w:pPr>
              <w:ind w:right="-76"/>
              <w:rPr>
                <w:rFonts w:ascii="Liberation Serif" w:hAnsi="Liberation Serif"/>
                <w:sz w:val="23"/>
                <w:szCs w:val="23"/>
              </w:rPr>
            </w:pPr>
            <w:r w:rsidRPr="002D464A">
              <w:rPr>
                <w:rFonts w:ascii="Liberation Serif" w:hAnsi="Liberation Serif"/>
                <w:sz w:val="23"/>
                <w:szCs w:val="23"/>
              </w:rPr>
              <w:t>Доработанный проект решения внесен в Думу 23.11.2022 письмом администрации ГО от 21.11.2022 № 01-01-15/10163</w:t>
            </w:r>
          </w:p>
        </w:tc>
      </w:tr>
      <w:tr w:rsidR="00D456F2" w:rsidRPr="002D464A" w:rsidTr="00683957">
        <w:trPr>
          <w:cantSplit/>
          <w:trHeight w:val="855"/>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58</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 xml:space="preserve">Доработать и до </w:t>
            </w:r>
            <w:r w:rsidR="00253DBC">
              <w:rPr>
                <w:rFonts w:ascii="Liberation Serif" w:hAnsi="Liberation Serif"/>
                <w:sz w:val="23"/>
                <w:szCs w:val="23"/>
              </w:rPr>
              <w:t>17.11.</w:t>
            </w:r>
            <w:r w:rsidR="00253DBC" w:rsidRPr="002D464A">
              <w:rPr>
                <w:rFonts w:ascii="Liberation Serif" w:hAnsi="Liberation Serif"/>
                <w:sz w:val="23"/>
                <w:szCs w:val="23"/>
              </w:rPr>
              <w:t xml:space="preserve">2022 </w:t>
            </w:r>
            <w:r w:rsidRPr="002D464A">
              <w:rPr>
                <w:rFonts w:ascii="Liberation Serif" w:hAnsi="Liberation Serif"/>
                <w:sz w:val="23"/>
                <w:szCs w:val="23"/>
              </w:rPr>
              <w:t>представить в Думу доработанный проект решения Думы о внесении изменений в Положения о</w:t>
            </w:r>
            <w:r w:rsidR="00253DBC" w:rsidRPr="002D464A">
              <w:rPr>
                <w:rFonts w:ascii="Liberation Serif" w:hAnsi="Liberation Serif"/>
                <w:sz w:val="23"/>
                <w:szCs w:val="23"/>
              </w:rPr>
              <w:t> </w:t>
            </w:r>
            <w:r w:rsidRPr="002D464A">
              <w:rPr>
                <w:rFonts w:ascii="Liberation Serif" w:hAnsi="Liberation Serif"/>
                <w:sz w:val="23"/>
                <w:szCs w:val="23"/>
              </w:rPr>
              <w:t>территориальных органах администрации городского округа Верхняя Пышма (протокол заседания постоянной комиссии Думы по местному самоуправлению и безопасности 15.11.2022)</w:t>
            </w:r>
          </w:p>
        </w:tc>
        <w:tc>
          <w:tcPr>
            <w:tcW w:w="241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Заместитель главы администрации городского округа по общим вопросам</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 с опозданием</w:t>
            </w:r>
          </w:p>
        </w:tc>
        <w:tc>
          <w:tcPr>
            <w:tcW w:w="5529" w:type="dxa"/>
            <w:hideMark/>
          </w:tcPr>
          <w:p w:rsidR="00D456F2" w:rsidRPr="002D464A" w:rsidRDefault="00D456F2" w:rsidP="00683957">
            <w:pPr>
              <w:ind w:right="-76"/>
              <w:rPr>
                <w:rFonts w:ascii="Liberation Serif" w:hAnsi="Liberation Serif"/>
                <w:sz w:val="23"/>
                <w:szCs w:val="23"/>
              </w:rPr>
            </w:pPr>
            <w:r w:rsidRPr="002D464A">
              <w:rPr>
                <w:rFonts w:ascii="Liberation Serif" w:hAnsi="Liberation Serif"/>
                <w:sz w:val="23"/>
                <w:szCs w:val="23"/>
              </w:rPr>
              <w:t>Доработанный проект решения внесен в Думу 17.11.2022 письмом администрации ГО от 16.11.2022 № 01-01-15/10080</w:t>
            </w:r>
          </w:p>
        </w:tc>
      </w:tr>
      <w:tr w:rsidR="00D456F2" w:rsidRPr="002D464A" w:rsidTr="00683957">
        <w:trPr>
          <w:cantSplit/>
          <w:trHeight w:val="2280"/>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lastRenderedPageBreak/>
              <w:t>59</w:t>
            </w:r>
          </w:p>
        </w:tc>
        <w:tc>
          <w:tcPr>
            <w:tcW w:w="6347" w:type="dxa"/>
            <w:hideMark/>
          </w:tcPr>
          <w:p w:rsidR="00D456F2" w:rsidRPr="002D464A" w:rsidRDefault="00D456F2" w:rsidP="00253DBC">
            <w:pPr>
              <w:ind w:right="-76"/>
              <w:rPr>
                <w:rFonts w:ascii="Liberation Serif" w:hAnsi="Liberation Serif"/>
                <w:sz w:val="23"/>
                <w:szCs w:val="23"/>
              </w:rPr>
            </w:pPr>
            <w:r w:rsidRPr="002D464A">
              <w:rPr>
                <w:rFonts w:ascii="Liberation Serif" w:hAnsi="Liberation Serif"/>
                <w:sz w:val="23"/>
                <w:szCs w:val="23"/>
              </w:rPr>
              <w:t>Дополнить проект решения Думы о внесении изменений в сводный Перечень наказов избирателей депутатам Думы городского округа Верхняя Пышма шес</w:t>
            </w:r>
            <w:r w:rsidR="00253DBC">
              <w:rPr>
                <w:rFonts w:ascii="Liberation Serif" w:hAnsi="Liberation Serif"/>
                <w:sz w:val="23"/>
                <w:szCs w:val="23"/>
              </w:rPr>
              <w:t>того созыва предложениями Л.</w:t>
            </w:r>
            <w:r w:rsidR="00253DBC" w:rsidRPr="002D464A">
              <w:rPr>
                <w:rFonts w:ascii="Liberation Serif" w:hAnsi="Liberation Serif"/>
                <w:sz w:val="23"/>
                <w:szCs w:val="23"/>
              </w:rPr>
              <w:t> </w:t>
            </w:r>
            <w:r w:rsidR="00253DBC">
              <w:rPr>
                <w:rFonts w:ascii="Liberation Serif" w:hAnsi="Liberation Serif"/>
                <w:sz w:val="23"/>
                <w:szCs w:val="23"/>
              </w:rPr>
              <w:t>В.</w:t>
            </w:r>
            <w:r w:rsidR="00253DBC" w:rsidRPr="002D464A">
              <w:rPr>
                <w:rFonts w:ascii="Liberation Serif" w:hAnsi="Liberation Serif"/>
                <w:sz w:val="23"/>
                <w:szCs w:val="23"/>
              </w:rPr>
              <w:t> </w:t>
            </w:r>
            <w:r w:rsidRPr="002D464A">
              <w:rPr>
                <w:rFonts w:ascii="Liberation Serif" w:hAnsi="Liberation Serif"/>
                <w:sz w:val="23"/>
                <w:szCs w:val="23"/>
              </w:rPr>
              <w:t>Кравцовой (восстановление асфальтового покрытия тротуара по ул. Красноармейской на участке от ул. Орджоникидзе до ул. Чкалова и ремонт дороги с обустройством дорожного покрытия в асфальтовом исполнении и устройством водоо</w:t>
            </w:r>
            <w:r w:rsidR="00403C4A">
              <w:rPr>
                <w:rFonts w:ascii="Liberation Serif" w:hAnsi="Liberation Serif"/>
                <w:sz w:val="23"/>
                <w:szCs w:val="23"/>
              </w:rPr>
              <w:t>тведения по ул. Кирова) и О.</w:t>
            </w:r>
            <w:r w:rsidR="00403C4A" w:rsidRPr="002D464A">
              <w:rPr>
                <w:rFonts w:ascii="Liberation Serif" w:hAnsi="Liberation Serif"/>
                <w:sz w:val="23"/>
                <w:szCs w:val="23"/>
              </w:rPr>
              <w:t> </w:t>
            </w:r>
            <w:r w:rsidR="00403C4A">
              <w:rPr>
                <w:rFonts w:ascii="Liberation Serif" w:hAnsi="Liberation Serif"/>
                <w:sz w:val="23"/>
                <w:szCs w:val="23"/>
              </w:rPr>
              <w:t>В.</w:t>
            </w:r>
            <w:r w:rsidR="00403C4A" w:rsidRPr="002D464A">
              <w:rPr>
                <w:rFonts w:ascii="Liberation Serif" w:hAnsi="Liberation Serif"/>
                <w:sz w:val="23"/>
                <w:szCs w:val="23"/>
              </w:rPr>
              <w:t> </w:t>
            </w:r>
            <w:r w:rsidRPr="002D464A">
              <w:rPr>
                <w:rFonts w:ascii="Liberation Serif" w:hAnsi="Liberation Serif"/>
                <w:sz w:val="23"/>
                <w:szCs w:val="23"/>
              </w:rPr>
              <w:t>Золотова (благоустройство участка придомовой террит</w:t>
            </w:r>
            <w:r w:rsidR="00253DBC">
              <w:rPr>
                <w:rFonts w:ascii="Liberation Serif" w:hAnsi="Liberation Serif"/>
                <w:sz w:val="23"/>
                <w:szCs w:val="23"/>
              </w:rPr>
              <w:t>ории и ремонт тротуара вдоль</w:t>
            </w:r>
            <w:r w:rsidR="00253DBC" w:rsidRPr="002D464A">
              <w:rPr>
                <w:rFonts w:ascii="Liberation Serif" w:hAnsi="Liberation Serif"/>
                <w:sz w:val="23"/>
                <w:szCs w:val="23"/>
              </w:rPr>
              <w:t> </w:t>
            </w:r>
            <w:r w:rsidR="00253DBC">
              <w:rPr>
                <w:rFonts w:ascii="Liberation Serif" w:hAnsi="Liberation Serif"/>
                <w:sz w:val="23"/>
                <w:szCs w:val="23"/>
              </w:rPr>
              <w:t>д.</w:t>
            </w:r>
            <w:r w:rsidR="00253DBC" w:rsidRPr="002D464A">
              <w:rPr>
                <w:rFonts w:ascii="Liberation Serif" w:hAnsi="Liberation Serif"/>
                <w:sz w:val="23"/>
                <w:szCs w:val="23"/>
              </w:rPr>
              <w:t> </w:t>
            </w:r>
            <w:r w:rsidRPr="002D464A">
              <w:rPr>
                <w:rFonts w:ascii="Liberation Serif" w:hAnsi="Liberation Serif"/>
                <w:sz w:val="23"/>
                <w:szCs w:val="23"/>
              </w:rPr>
              <w:t xml:space="preserve">№ 123 по проспекту Успенскому, асфальтирование дороги по </w:t>
            </w:r>
            <w:r w:rsidR="00253DBC">
              <w:rPr>
                <w:rFonts w:ascii="Liberation Serif" w:hAnsi="Liberation Serif"/>
                <w:sz w:val="23"/>
                <w:szCs w:val="23"/>
              </w:rPr>
              <w:t>ул. Шейнкмана) и до 24.11.</w:t>
            </w:r>
            <w:r w:rsidRPr="002D464A">
              <w:rPr>
                <w:rFonts w:ascii="Liberation Serif" w:hAnsi="Liberation Serif"/>
                <w:sz w:val="23"/>
                <w:szCs w:val="23"/>
              </w:rPr>
              <w:t>2022 представить в</w:t>
            </w:r>
            <w:r w:rsidR="00253DBC" w:rsidRPr="002D464A">
              <w:rPr>
                <w:rFonts w:ascii="Liberation Serif" w:hAnsi="Liberation Serif"/>
                <w:sz w:val="23"/>
                <w:szCs w:val="23"/>
              </w:rPr>
              <w:t> </w:t>
            </w:r>
            <w:r w:rsidRPr="002D464A">
              <w:rPr>
                <w:rFonts w:ascii="Liberation Serif" w:hAnsi="Liberation Serif"/>
                <w:sz w:val="23"/>
                <w:szCs w:val="23"/>
              </w:rPr>
              <w:t>Думу дополненный проект решения (протокол заседания постоянной комиссии Думы по жилищно-коммунальному хозяйству и</w:t>
            </w:r>
            <w:r w:rsidR="00253DBC" w:rsidRPr="002D464A">
              <w:rPr>
                <w:rFonts w:ascii="Liberation Serif" w:hAnsi="Liberation Serif"/>
                <w:sz w:val="23"/>
                <w:szCs w:val="23"/>
              </w:rPr>
              <w:t> </w:t>
            </w:r>
            <w:r w:rsidRPr="002D464A">
              <w:rPr>
                <w:rFonts w:ascii="Liberation Serif" w:hAnsi="Liberation Serif"/>
                <w:sz w:val="23"/>
                <w:szCs w:val="23"/>
              </w:rPr>
              <w:t>социальной политике 17.11.2022)</w:t>
            </w:r>
          </w:p>
        </w:tc>
        <w:tc>
          <w:tcPr>
            <w:tcW w:w="2410" w:type="dxa"/>
            <w:hideMark/>
          </w:tcPr>
          <w:p w:rsidR="00D456F2" w:rsidRPr="006F320F" w:rsidRDefault="00D456F2" w:rsidP="00683957">
            <w:pPr>
              <w:jc w:val="center"/>
              <w:rPr>
                <w:rFonts w:ascii="Liberation Serif" w:hAnsi="Liberation Serif"/>
                <w:sz w:val="23"/>
                <w:szCs w:val="23"/>
              </w:rPr>
            </w:pPr>
            <w:r w:rsidRPr="006F320F">
              <w:rPr>
                <w:rFonts w:ascii="Liberation Serif" w:hAnsi="Liberation Serif"/>
                <w:sz w:val="23"/>
                <w:szCs w:val="23"/>
              </w:rPr>
              <w:t>Комитет ЖКХ</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w:t>
            </w:r>
          </w:p>
        </w:tc>
        <w:tc>
          <w:tcPr>
            <w:tcW w:w="5529" w:type="dxa"/>
            <w:hideMark/>
          </w:tcPr>
          <w:p w:rsidR="00D456F2" w:rsidRPr="002D464A" w:rsidRDefault="00D456F2" w:rsidP="00683957">
            <w:pPr>
              <w:ind w:right="-76"/>
              <w:rPr>
                <w:rFonts w:ascii="Liberation Serif" w:hAnsi="Liberation Serif"/>
                <w:sz w:val="23"/>
                <w:szCs w:val="23"/>
              </w:rPr>
            </w:pPr>
            <w:r w:rsidRPr="002D464A">
              <w:rPr>
                <w:rFonts w:ascii="Liberation Serif" w:hAnsi="Liberation Serif"/>
                <w:sz w:val="23"/>
                <w:szCs w:val="23"/>
              </w:rPr>
              <w:t>Проект решения внесен в Думу 23.11.2022 письмом администрации ГО от 21.11.2022 № 01-01-15/10163</w:t>
            </w:r>
          </w:p>
        </w:tc>
      </w:tr>
      <w:tr w:rsidR="00D456F2" w:rsidRPr="002D464A" w:rsidTr="00403C4A">
        <w:trPr>
          <w:cantSplit/>
          <w:trHeight w:val="1530"/>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60</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Продолжить работы по принятию на баланс, обслуживанию и</w:t>
            </w:r>
            <w:r w:rsidR="00403C4A" w:rsidRPr="002D464A">
              <w:rPr>
                <w:rFonts w:ascii="Liberation Serif" w:hAnsi="Liberation Serif"/>
                <w:sz w:val="23"/>
                <w:szCs w:val="23"/>
              </w:rPr>
              <w:t> </w:t>
            </w:r>
            <w:r w:rsidRPr="002D464A">
              <w:rPr>
                <w:rFonts w:ascii="Liberation Serif" w:hAnsi="Liberation Serif"/>
                <w:sz w:val="23"/>
                <w:szCs w:val="23"/>
              </w:rPr>
              <w:t>устранению недостатков магистральных сетей водоснабжения и водоотведения в районах индивидуальной жилой застройки города Верхняя Пышма, в том числе путем предоставления субсидий на эти цели (протокол заседания Думы 24.11.2022)</w:t>
            </w:r>
          </w:p>
        </w:tc>
        <w:tc>
          <w:tcPr>
            <w:tcW w:w="241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Комитет ЖКХ</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 процессе исполнения</w:t>
            </w:r>
          </w:p>
        </w:tc>
        <w:tc>
          <w:tcPr>
            <w:tcW w:w="5529" w:type="dxa"/>
            <w:hideMark/>
          </w:tcPr>
          <w:p w:rsidR="00D456F2" w:rsidRPr="002D464A" w:rsidRDefault="00D456F2" w:rsidP="00403C4A">
            <w:pPr>
              <w:ind w:right="-76"/>
              <w:rPr>
                <w:rFonts w:ascii="Liberation Serif" w:hAnsi="Liberation Serif"/>
                <w:sz w:val="23"/>
                <w:szCs w:val="23"/>
              </w:rPr>
            </w:pPr>
            <w:r w:rsidRPr="002D464A">
              <w:rPr>
                <w:rFonts w:ascii="Liberation Serif" w:hAnsi="Liberation Serif"/>
                <w:sz w:val="23"/>
                <w:szCs w:val="23"/>
              </w:rPr>
              <w:t>Работы продолжены, МУП «Водоканал</w:t>
            </w:r>
            <w:r w:rsidR="00403C4A">
              <w:rPr>
                <w:rFonts w:ascii="Liberation Serif" w:hAnsi="Liberation Serif"/>
                <w:sz w:val="23"/>
                <w:szCs w:val="23"/>
              </w:rPr>
              <w:t>»</w:t>
            </w:r>
            <w:r w:rsidRPr="002D464A">
              <w:rPr>
                <w:rFonts w:ascii="Liberation Serif" w:hAnsi="Liberation Serif"/>
                <w:sz w:val="23"/>
                <w:szCs w:val="23"/>
              </w:rPr>
              <w:t xml:space="preserve"> определено эксплуатирующей и</w:t>
            </w:r>
            <w:r w:rsidR="00403C4A" w:rsidRPr="002D464A">
              <w:rPr>
                <w:rFonts w:ascii="Liberation Serif" w:hAnsi="Liberation Serif"/>
                <w:sz w:val="23"/>
                <w:szCs w:val="23"/>
              </w:rPr>
              <w:t> </w:t>
            </w:r>
            <w:r w:rsidRPr="002D464A">
              <w:rPr>
                <w:rFonts w:ascii="Liberation Serif" w:hAnsi="Liberation Serif"/>
                <w:sz w:val="23"/>
                <w:szCs w:val="23"/>
              </w:rPr>
              <w:t>обслуживающей бесхозяйные сети водоснабжения и водоотведения организацией. В</w:t>
            </w:r>
            <w:r w:rsidR="00403C4A" w:rsidRPr="002D464A">
              <w:rPr>
                <w:rFonts w:ascii="Liberation Serif" w:hAnsi="Liberation Serif"/>
                <w:sz w:val="23"/>
                <w:szCs w:val="23"/>
              </w:rPr>
              <w:t> </w:t>
            </w:r>
            <w:r w:rsidRPr="002D464A">
              <w:rPr>
                <w:rFonts w:ascii="Liberation Serif" w:hAnsi="Liberation Serif"/>
                <w:sz w:val="23"/>
                <w:szCs w:val="23"/>
              </w:rPr>
              <w:t>бюджете городского округа на 2023 год и плановый период 2024-2025 годов предусмотрены субсидии в</w:t>
            </w:r>
            <w:r w:rsidR="00403C4A" w:rsidRPr="002D464A">
              <w:rPr>
                <w:rFonts w:ascii="Liberation Serif" w:hAnsi="Liberation Serif"/>
                <w:sz w:val="23"/>
                <w:szCs w:val="23"/>
              </w:rPr>
              <w:t> </w:t>
            </w:r>
            <w:r w:rsidRPr="002D464A">
              <w:rPr>
                <w:rFonts w:ascii="Liberation Serif" w:hAnsi="Liberation Serif"/>
                <w:sz w:val="23"/>
                <w:szCs w:val="23"/>
              </w:rPr>
              <w:t>размере 2,5 миллиона рублей на проведение ремонта сетей водоснабжения и водоотведения</w:t>
            </w:r>
          </w:p>
        </w:tc>
      </w:tr>
      <w:tr w:rsidR="00D456F2" w:rsidRPr="002D464A" w:rsidTr="00683957">
        <w:trPr>
          <w:cantSplit/>
          <w:trHeight w:val="982"/>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61</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Не позднее 25 ноября 2022 года утвердить график работы согласительной комиссии по подготовке к рассмотрению проекта бюджета городского округа Верхняя Пышма на 2023 год и плановый период 2024 и 2025 годов во втором чтении (Решение Думы от 24.11.2022 № 55/1)</w:t>
            </w:r>
          </w:p>
        </w:tc>
        <w:tc>
          <w:tcPr>
            <w:tcW w:w="2410" w:type="dxa"/>
            <w:hideMark/>
          </w:tcPr>
          <w:p w:rsidR="00D456F2" w:rsidRPr="00CA532F" w:rsidRDefault="00D456F2" w:rsidP="00D456F2">
            <w:pPr>
              <w:jc w:val="center"/>
              <w:rPr>
                <w:rFonts w:ascii="Liberation Serif" w:hAnsi="Liberation Serif"/>
                <w:sz w:val="23"/>
                <w:szCs w:val="23"/>
              </w:rPr>
            </w:pPr>
            <w:r w:rsidRPr="00CA532F">
              <w:rPr>
                <w:rFonts w:ascii="Liberation Serif" w:hAnsi="Liberation Serif"/>
                <w:sz w:val="23"/>
                <w:szCs w:val="23"/>
              </w:rPr>
              <w:t>Финансовое</w:t>
            </w:r>
            <w:r>
              <w:rPr>
                <w:rFonts w:ascii="Liberation Serif" w:hAnsi="Liberation Serif"/>
                <w:sz w:val="23"/>
                <w:szCs w:val="23"/>
              </w:rPr>
              <w:t xml:space="preserve"> </w:t>
            </w:r>
            <w:r w:rsidRPr="00CA532F">
              <w:rPr>
                <w:rFonts w:ascii="Liberation Serif" w:hAnsi="Liberation Serif"/>
                <w:sz w:val="23"/>
                <w:szCs w:val="23"/>
              </w:rPr>
              <w:t>управление</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w:t>
            </w:r>
          </w:p>
        </w:tc>
        <w:tc>
          <w:tcPr>
            <w:tcW w:w="5529" w:type="dxa"/>
            <w:hideMark/>
          </w:tcPr>
          <w:p w:rsidR="00D456F2" w:rsidRPr="002D464A" w:rsidRDefault="00403C4A" w:rsidP="00403C4A">
            <w:pPr>
              <w:ind w:right="-76"/>
              <w:rPr>
                <w:rFonts w:ascii="Liberation Serif" w:hAnsi="Liberation Serif"/>
                <w:sz w:val="23"/>
                <w:szCs w:val="23"/>
              </w:rPr>
            </w:pPr>
            <w:r w:rsidRPr="002D464A">
              <w:rPr>
                <w:rFonts w:ascii="Liberation Serif" w:hAnsi="Liberation Serif"/>
                <w:sz w:val="23"/>
                <w:szCs w:val="23"/>
              </w:rPr>
              <w:t xml:space="preserve">график работы согласительной комиссии по подготовке к рассмотрению проекта бюджета городского округа Верхняя Пышма на 2023 год и плановый период 2024 и 2025 годов во втором чтении </w:t>
            </w:r>
            <w:r>
              <w:rPr>
                <w:rFonts w:ascii="Liberation Serif" w:hAnsi="Liberation Serif"/>
                <w:sz w:val="23"/>
                <w:szCs w:val="23"/>
              </w:rPr>
              <w:t xml:space="preserve">утвержден </w:t>
            </w:r>
            <w:r w:rsidRPr="002D464A">
              <w:rPr>
                <w:rFonts w:ascii="Liberation Serif" w:hAnsi="Liberation Serif"/>
                <w:sz w:val="23"/>
                <w:szCs w:val="23"/>
              </w:rPr>
              <w:t>распоряжение</w:t>
            </w:r>
            <w:r>
              <w:rPr>
                <w:rFonts w:ascii="Liberation Serif" w:hAnsi="Liberation Serif"/>
                <w:sz w:val="23"/>
                <w:szCs w:val="23"/>
              </w:rPr>
              <w:t>м</w:t>
            </w:r>
            <w:r w:rsidRPr="002D464A">
              <w:rPr>
                <w:rFonts w:ascii="Liberation Serif" w:hAnsi="Liberation Serif"/>
                <w:sz w:val="23"/>
                <w:szCs w:val="23"/>
              </w:rPr>
              <w:t xml:space="preserve"> </w:t>
            </w:r>
            <w:r>
              <w:rPr>
                <w:rFonts w:ascii="Liberation Serif" w:hAnsi="Liberation Serif"/>
                <w:sz w:val="23"/>
                <w:szCs w:val="23"/>
              </w:rPr>
              <w:t>Главы ГО от 25.11.2022 № 6</w:t>
            </w:r>
          </w:p>
        </w:tc>
      </w:tr>
      <w:tr w:rsidR="00D456F2" w:rsidRPr="002D464A" w:rsidTr="00D456F2">
        <w:trPr>
          <w:cantSplit/>
          <w:trHeight w:val="1120"/>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62</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При подготовке проекта бюджета городского округа Верхняя Пышма на 2023 год и плановый период 2024 и 2025 годов предусмотреть средства на реализацию изменений в Положении о почетном звании, наградах городского округа Верхняя Пышма (Решение Думы от 24.11.2022 № 55/10)</w:t>
            </w:r>
          </w:p>
        </w:tc>
        <w:tc>
          <w:tcPr>
            <w:tcW w:w="2410" w:type="dxa"/>
            <w:hideMark/>
          </w:tcPr>
          <w:p w:rsidR="00D456F2" w:rsidRPr="002D464A" w:rsidRDefault="00D456F2" w:rsidP="00D456F2">
            <w:pPr>
              <w:ind w:left="-113" w:right="-76"/>
              <w:jc w:val="center"/>
              <w:rPr>
                <w:rFonts w:ascii="Liberation Serif" w:hAnsi="Liberation Serif"/>
                <w:sz w:val="23"/>
                <w:szCs w:val="23"/>
              </w:rPr>
            </w:pPr>
            <w:r>
              <w:rPr>
                <w:rFonts w:ascii="Liberation Serif" w:hAnsi="Liberation Serif"/>
                <w:sz w:val="23"/>
                <w:szCs w:val="23"/>
              </w:rPr>
              <w:t>Управление делами, Финансовое управление</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w:t>
            </w:r>
          </w:p>
        </w:tc>
        <w:tc>
          <w:tcPr>
            <w:tcW w:w="5529"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Средства предусмотрены Решением Думы от</w:t>
            </w:r>
            <w:r w:rsidR="00403C4A" w:rsidRPr="002D464A">
              <w:rPr>
                <w:rFonts w:ascii="Liberation Serif" w:hAnsi="Liberation Serif"/>
                <w:sz w:val="23"/>
                <w:szCs w:val="23"/>
              </w:rPr>
              <w:t> </w:t>
            </w:r>
            <w:r w:rsidRPr="002D464A">
              <w:rPr>
                <w:rFonts w:ascii="Liberation Serif" w:hAnsi="Liberation Serif"/>
                <w:sz w:val="23"/>
                <w:szCs w:val="23"/>
              </w:rPr>
              <w:t>22.12.2022 года № 56/1 «О бюджете городского округа Верхняя Пышма на 2023 год и плановый период 2024 и 2025 годов»</w:t>
            </w:r>
          </w:p>
        </w:tc>
      </w:tr>
      <w:tr w:rsidR="00D456F2" w:rsidRPr="002D464A" w:rsidTr="00683957">
        <w:trPr>
          <w:cantSplit/>
          <w:trHeight w:val="855"/>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lastRenderedPageBreak/>
              <w:t>63</w:t>
            </w:r>
          </w:p>
        </w:tc>
        <w:tc>
          <w:tcPr>
            <w:tcW w:w="6347" w:type="dxa"/>
            <w:hideMark/>
          </w:tcPr>
          <w:p w:rsidR="00D456F2" w:rsidRPr="002D464A" w:rsidRDefault="00D456F2" w:rsidP="00465816">
            <w:pPr>
              <w:ind w:right="-76"/>
              <w:rPr>
                <w:rFonts w:ascii="Liberation Serif" w:hAnsi="Liberation Serif"/>
                <w:sz w:val="23"/>
                <w:szCs w:val="23"/>
              </w:rPr>
            </w:pPr>
            <w:r w:rsidRPr="002D464A">
              <w:rPr>
                <w:rFonts w:ascii="Liberation Serif" w:hAnsi="Liberation Serif"/>
                <w:sz w:val="23"/>
                <w:szCs w:val="23"/>
              </w:rPr>
              <w:t>Направить Решение о внесении изменений в Устав городского округа Верхняя Пышма в Главное управление Министерства юстиции Российской Федерации по Свердловской области для</w:t>
            </w:r>
            <w:r w:rsidR="00465816" w:rsidRPr="002D464A">
              <w:rPr>
                <w:rFonts w:ascii="Liberation Serif" w:hAnsi="Liberation Serif"/>
                <w:sz w:val="23"/>
                <w:szCs w:val="23"/>
              </w:rPr>
              <w:t> </w:t>
            </w:r>
            <w:r w:rsidRPr="002D464A">
              <w:rPr>
                <w:rFonts w:ascii="Liberation Serif" w:hAnsi="Liberation Serif"/>
                <w:sz w:val="23"/>
                <w:szCs w:val="23"/>
              </w:rPr>
              <w:t>государственной регистрации изменений в Устав городского округа Верхняя Пышма (Решение Думы от 24.11.2022 № 55/12)</w:t>
            </w:r>
          </w:p>
        </w:tc>
        <w:tc>
          <w:tcPr>
            <w:tcW w:w="2410" w:type="dxa"/>
            <w:hideMark/>
          </w:tcPr>
          <w:p w:rsidR="00D456F2" w:rsidRPr="00FB653B" w:rsidRDefault="00D456F2" w:rsidP="00683957">
            <w:pPr>
              <w:jc w:val="center"/>
              <w:rPr>
                <w:rFonts w:ascii="Liberation Serif" w:hAnsi="Liberation Serif"/>
                <w:sz w:val="23"/>
                <w:szCs w:val="23"/>
              </w:rPr>
            </w:pPr>
            <w:r>
              <w:rPr>
                <w:rFonts w:ascii="Liberation Serif" w:hAnsi="Liberation Serif"/>
                <w:sz w:val="23"/>
                <w:szCs w:val="23"/>
              </w:rPr>
              <w:t>Ю</w:t>
            </w:r>
            <w:r w:rsidRPr="00FB653B">
              <w:rPr>
                <w:rFonts w:ascii="Liberation Serif" w:hAnsi="Liberation Serif"/>
                <w:sz w:val="23"/>
                <w:szCs w:val="23"/>
              </w:rPr>
              <w:t>ридический отдел</w:t>
            </w:r>
            <w:r>
              <w:rPr>
                <w:rFonts w:ascii="Liberation Serif" w:hAnsi="Liberation Serif"/>
                <w:sz w:val="23"/>
                <w:szCs w:val="23"/>
              </w:rPr>
              <w:t xml:space="preserve"> администрации городского округа Верхняя Пышма</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w:t>
            </w:r>
          </w:p>
        </w:tc>
        <w:tc>
          <w:tcPr>
            <w:tcW w:w="5529" w:type="dxa"/>
            <w:hideMark/>
          </w:tcPr>
          <w:p w:rsidR="00D456F2" w:rsidRPr="002D464A" w:rsidRDefault="00D456F2" w:rsidP="00683957">
            <w:pPr>
              <w:ind w:right="-76"/>
              <w:rPr>
                <w:rFonts w:ascii="Liberation Serif" w:hAnsi="Liberation Serif"/>
                <w:sz w:val="23"/>
                <w:szCs w:val="23"/>
              </w:rPr>
            </w:pPr>
            <w:r w:rsidRPr="002D464A">
              <w:rPr>
                <w:rFonts w:ascii="Liberation Serif" w:hAnsi="Liberation Serif"/>
                <w:sz w:val="23"/>
                <w:szCs w:val="23"/>
              </w:rPr>
              <w:t>Письмо Главы ГО от 28.11.2022 № 01-01-15/10355</w:t>
            </w:r>
          </w:p>
        </w:tc>
      </w:tr>
      <w:tr w:rsidR="00D456F2" w:rsidRPr="002D464A" w:rsidTr="00683957">
        <w:trPr>
          <w:cantSplit/>
          <w:trHeight w:val="1140"/>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64</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Доработать и не позднее 14.12.2022 представить в Думу доработанный проект решения Думы об утверждении Плана мероприятий по выполнению и финансированию наказов избирателей депутатам Думы городского округа Верхняя Пышма шестого созыва на 2023 год (протокол заседания постоянной комиссии Думы по жилищно-коммунальному хозяйству и социальной политике 13.12.2022)</w:t>
            </w:r>
          </w:p>
        </w:tc>
        <w:tc>
          <w:tcPr>
            <w:tcW w:w="2410" w:type="dxa"/>
            <w:hideMark/>
          </w:tcPr>
          <w:p w:rsidR="00D456F2" w:rsidRPr="00FB653B" w:rsidRDefault="00D456F2" w:rsidP="00683957">
            <w:pPr>
              <w:jc w:val="center"/>
              <w:rPr>
                <w:rFonts w:ascii="Liberation Serif" w:hAnsi="Liberation Serif"/>
                <w:sz w:val="23"/>
                <w:szCs w:val="23"/>
              </w:rPr>
            </w:pPr>
            <w:r w:rsidRPr="00FB653B">
              <w:rPr>
                <w:rFonts w:ascii="Liberation Serif" w:hAnsi="Liberation Serif"/>
                <w:sz w:val="23"/>
                <w:szCs w:val="23"/>
              </w:rPr>
              <w:t>Комитет ЖКХ</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w:t>
            </w:r>
          </w:p>
        </w:tc>
        <w:tc>
          <w:tcPr>
            <w:tcW w:w="5529" w:type="dxa"/>
            <w:hideMark/>
          </w:tcPr>
          <w:p w:rsidR="00D456F2" w:rsidRPr="002D464A" w:rsidRDefault="00403C4A" w:rsidP="00403C4A">
            <w:pPr>
              <w:ind w:right="-76"/>
              <w:rPr>
                <w:rFonts w:ascii="Liberation Serif" w:hAnsi="Liberation Serif"/>
                <w:sz w:val="23"/>
                <w:szCs w:val="23"/>
              </w:rPr>
            </w:pPr>
            <w:r w:rsidRPr="002D464A">
              <w:rPr>
                <w:rFonts w:ascii="Liberation Serif" w:hAnsi="Liberation Serif"/>
                <w:sz w:val="23"/>
                <w:szCs w:val="23"/>
              </w:rPr>
              <w:t xml:space="preserve">Доработанный проект решения внесен в Думу 13.12.2022 письмом администрации ГО </w:t>
            </w:r>
            <w:r w:rsidR="00D456F2" w:rsidRPr="002D464A">
              <w:rPr>
                <w:rFonts w:ascii="Liberation Serif" w:hAnsi="Liberation Serif"/>
                <w:sz w:val="23"/>
                <w:szCs w:val="23"/>
              </w:rPr>
              <w:t>от 13.12.2022 № 01-01-15/10958</w:t>
            </w:r>
          </w:p>
        </w:tc>
      </w:tr>
      <w:tr w:rsidR="00D456F2" w:rsidRPr="002D464A" w:rsidTr="00683957">
        <w:trPr>
          <w:cantSplit/>
          <w:trHeight w:val="855"/>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65</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Довести до сведения депутатов Думы лесохозяйственный регламент Верхнепышминского городского лесничества незамедлительно после его принятия (протокол заседания постоянной комиссии Думы по жилищно-коммунальному хозяйству и социальной политике 13.12.2022)</w:t>
            </w:r>
          </w:p>
        </w:tc>
        <w:tc>
          <w:tcPr>
            <w:tcW w:w="2410" w:type="dxa"/>
            <w:hideMark/>
          </w:tcPr>
          <w:p w:rsidR="00D456F2" w:rsidRPr="00FB653B" w:rsidRDefault="00D456F2" w:rsidP="00683957">
            <w:pPr>
              <w:jc w:val="center"/>
              <w:rPr>
                <w:rFonts w:ascii="Liberation Serif" w:hAnsi="Liberation Serif"/>
                <w:sz w:val="23"/>
                <w:szCs w:val="23"/>
              </w:rPr>
            </w:pPr>
            <w:r>
              <w:rPr>
                <w:rFonts w:ascii="Liberation Serif" w:hAnsi="Liberation Serif"/>
                <w:sz w:val="23"/>
                <w:szCs w:val="23"/>
              </w:rPr>
              <w:t>М</w:t>
            </w:r>
            <w:r w:rsidRPr="00FB653B">
              <w:rPr>
                <w:rFonts w:ascii="Liberation Serif" w:hAnsi="Liberation Serif"/>
                <w:sz w:val="23"/>
                <w:szCs w:val="23"/>
              </w:rPr>
              <w:t>уни</w:t>
            </w:r>
            <w:r>
              <w:rPr>
                <w:rFonts w:ascii="Liberation Serif" w:hAnsi="Liberation Serif"/>
                <w:sz w:val="23"/>
                <w:szCs w:val="23"/>
              </w:rPr>
              <w:t>ципальное бюджетное учреждение «Ц</w:t>
            </w:r>
            <w:r w:rsidRPr="00FB653B">
              <w:rPr>
                <w:rFonts w:ascii="Liberation Serif" w:hAnsi="Liberation Serif"/>
                <w:sz w:val="23"/>
                <w:szCs w:val="23"/>
              </w:rPr>
              <w:t>ентр пространственн</w:t>
            </w:r>
            <w:r>
              <w:rPr>
                <w:rFonts w:ascii="Liberation Serif" w:hAnsi="Liberation Serif"/>
                <w:sz w:val="23"/>
                <w:szCs w:val="23"/>
              </w:rPr>
              <w:t>ого развития городского округа Верхняя Пышма»</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w:t>
            </w:r>
          </w:p>
        </w:tc>
        <w:tc>
          <w:tcPr>
            <w:tcW w:w="5529" w:type="dxa"/>
            <w:hideMark/>
          </w:tcPr>
          <w:p w:rsidR="00D456F2" w:rsidRPr="002D464A" w:rsidRDefault="00403C4A" w:rsidP="00403C4A">
            <w:pPr>
              <w:ind w:right="-76"/>
              <w:rPr>
                <w:rFonts w:ascii="Liberation Serif" w:hAnsi="Liberation Serif"/>
                <w:sz w:val="23"/>
                <w:szCs w:val="23"/>
              </w:rPr>
            </w:pPr>
            <w:r w:rsidRPr="002D464A">
              <w:rPr>
                <w:rFonts w:ascii="Liberation Serif" w:hAnsi="Liberation Serif"/>
                <w:sz w:val="23"/>
                <w:szCs w:val="23"/>
              </w:rPr>
              <w:t xml:space="preserve">Лесохозяйственный регламент Верхнепышминского городского лесничества </w:t>
            </w:r>
            <w:r>
              <w:rPr>
                <w:rFonts w:ascii="Liberation Serif" w:hAnsi="Liberation Serif"/>
                <w:sz w:val="23"/>
                <w:szCs w:val="23"/>
              </w:rPr>
              <w:t>направлен</w:t>
            </w:r>
            <w:r w:rsidRPr="002D464A">
              <w:rPr>
                <w:rFonts w:ascii="Liberation Serif" w:hAnsi="Liberation Serif"/>
                <w:sz w:val="23"/>
                <w:szCs w:val="23"/>
              </w:rPr>
              <w:t xml:space="preserve"> в Думу письмом администрации ГО </w:t>
            </w:r>
            <w:r w:rsidR="00D456F2" w:rsidRPr="002D464A">
              <w:rPr>
                <w:rFonts w:ascii="Liberation Serif" w:hAnsi="Liberation Serif"/>
                <w:sz w:val="23"/>
                <w:szCs w:val="23"/>
              </w:rPr>
              <w:t>26.12.2022 № 01-01-15/11412</w:t>
            </w:r>
          </w:p>
        </w:tc>
      </w:tr>
      <w:tr w:rsidR="00D456F2" w:rsidRPr="002D464A" w:rsidTr="00683957">
        <w:trPr>
          <w:cantSplit/>
          <w:trHeight w:val="1140"/>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66</w:t>
            </w:r>
          </w:p>
        </w:tc>
        <w:tc>
          <w:tcPr>
            <w:tcW w:w="6347" w:type="dxa"/>
            <w:hideMark/>
          </w:tcPr>
          <w:p w:rsidR="00D456F2" w:rsidRPr="002D464A" w:rsidRDefault="00465816" w:rsidP="00465816">
            <w:pPr>
              <w:ind w:right="-76"/>
              <w:rPr>
                <w:rFonts w:ascii="Liberation Serif" w:hAnsi="Liberation Serif"/>
                <w:sz w:val="23"/>
                <w:szCs w:val="23"/>
              </w:rPr>
            </w:pPr>
            <w:r>
              <w:rPr>
                <w:rFonts w:ascii="Liberation Serif" w:hAnsi="Liberation Serif"/>
                <w:sz w:val="23"/>
                <w:szCs w:val="23"/>
              </w:rPr>
              <w:t>Доработать и не позднее 14.12.</w:t>
            </w:r>
            <w:r w:rsidR="00D456F2" w:rsidRPr="002D464A">
              <w:rPr>
                <w:rFonts w:ascii="Liberation Serif" w:hAnsi="Liberation Serif"/>
                <w:sz w:val="23"/>
                <w:szCs w:val="23"/>
              </w:rPr>
              <w:t>2022 представить в Думу доработанный проект решения Думы о внесении изменений в Положение об уличных (домовых) комитетах в городском округе Верхняя Пышма (протокол заседания постоянной комиссии Думы по жилищно-коммунальному хозяйству и социальной политике 13.12.2022)</w:t>
            </w:r>
          </w:p>
        </w:tc>
        <w:tc>
          <w:tcPr>
            <w:tcW w:w="2410" w:type="dxa"/>
            <w:hideMark/>
          </w:tcPr>
          <w:p w:rsidR="00D456F2" w:rsidRPr="005B10CC" w:rsidRDefault="00D456F2" w:rsidP="00683957">
            <w:pPr>
              <w:jc w:val="center"/>
              <w:rPr>
                <w:rFonts w:ascii="Liberation Serif" w:hAnsi="Liberation Serif"/>
                <w:sz w:val="23"/>
                <w:szCs w:val="23"/>
              </w:rPr>
            </w:pPr>
            <w:r w:rsidRPr="005B10CC">
              <w:rPr>
                <w:rFonts w:ascii="Liberation Serif" w:hAnsi="Liberation Serif"/>
                <w:sz w:val="23"/>
                <w:szCs w:val="23"/>
              </w:rPr>
              <w:t>Комитет ЖКХ</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w:t>
            </w:r>
          </w:p>
        </w:tc>
        <w:tc>
          <w:tcPr>
            <w:tcW w:w="5529" w:type="dxa"/>
            <w:hideMark/>
          </w:tcPr>
          <w:p w:rsidR="00D456F2" w:rsidRPr="002D464A" w:rsidRDefault="00403C4A" w:rsidP="00683957">
            <w:pPr>
              <w:ind w:right="-76"/>
              <w:rPr>
                <w:rFonts w:ascii="Liberation Serif" w:hAnsi="Liberation Serif"/>
                <w:sz w:val="23"/>
                <w:szCs w:val="23"/>
              </w:rPr>
            </w:pPr>
            <w:r w:rsidRPr="002D464A">
              <w:rPr>
                <w:rFonts w:ascii="Liberation Serif" w:hAnsi="Liberation Serif"/>
                <w:sz w:val="23"/>
                <w:szCs w:val="23"/>
              </w:rPr>
              <w:t>Доработанный проект решения внесен в Думу 13.12.2022 письмом администрации ГО от 13.12.2022 № 01-01-15/10958</w:t>
            </w:r>
          </w:p>
        </w:tc>
      </w:tr>
      <w:tr w:rsidR="00D456F2" w:rsidRPr="002D464A" w:rsidTr="00683957">
        <w:trPr>
          <w:cantSplit/>
          <w:trHeight w:val="131"/>
        </w:trPr>
        <w:tc>
          <w:tcPr>
            <w:tcW w:w="594" w:type="dxa"/>
            <w:noWrap/>
            <w:hideMark/>
          </w:tcPr>
          <w:p w:rsidR="00D456F2" w:rsidRPr="002D464A" w:rsidRDefault="00D456F2" w:rsidP="00683957">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67</w:t>
            </w:r>
          </w:p>
        </w:tc>
        <w:tc>
          <w:tcPr>
            <w:tcW w:w="6347" w:type="dxa"/>
            <w:hideMark/>
          </w:tcPr>
          <w:p w:rsidR="00D456F2" w:rsidRPr="002D464A" w:rsidRDefault="00D456F2" w:rsidP="00D456F2">
            <w:pPr>
              <w:ind w:right="-76"/>
              <w:rPr>
                <w:rFonts w:ascii="Liberation Serif" w:hAnsi="Liberation Serif"/>
                <w:sz w:val="23"/>
                <w:szCs w:val="23"/>
              </w:rPr>
            </w:pPr>
            <w:r w:rsidRPr="002D464A">
              <w:rPr>
                <w:rFonts w:ascii="Liberation Serif" w:hAnsi="Liberation Serif"/>
                <w:sz w:val="23"/>
                <w:szCs w:val="23"/>
              </w:rPr>
              <w:t>Выплатить Главе городского округа Верхняя Пышма дополнительное единовременное денежное поощрение по итогам 2022 года за счет экономии фонда оплаты труда в пределах средств, утвержденных в местном бюджете на содержание лиц, замещающих муниципальные должности городского округа Верхняя Пышма на постоянной основе, в размере двух должностных окладов Главы городского округа Верхняя Пышма (Решение Думы от 22.12.2022 № 56/8)</w:t>
            </w:r>
          </w:p>
        </w:tc>
        <w:tc>
          <w:tcPr>
            <w:tcW w:w="241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Отдел бухгалтерского учета и отчетности</w:t>
            </w:r>
          </w:p>
        </w:tc>
        <w:tc>
          <w:tcPr>
            <w:tcW w:w="850" w:type="dxa"/>
            <w:hideMark/>
          </w:tcPr>
          <w:p w:rsidR="00D456F2" w:rsidRPr="002D464A" w:rsidRDefault="00D456F2" w:rsidP="00683957">
            <w:pPr>
              <w:ind w:left="-113" w:right="-76"/>
              <w:jc w:val="center"/>
              <w:rPr>
                <w:rFonts w:ascii="Liberation Serif" w:hAnsi="Liberation Serif"/>
                <w:sz w:val="23"/>
                <w:szCs w:val="23"/>
              </w:rPr>
            </w:pPr>
            <w:r w:rsidRPr="002D464A">
              <w:rPr>
                <w:rFonts w:ascii="Liberation Serif" w:hAnsi="Liberation Serif"/>
                <w:sz w:val="23"/>
                <w:szCs w:val="23"/>
              </w:rPr>
              <w:t>Выполнено</w:t>
            </w:r>
          </w:p>
        </w:tc>
        <w:tc>
          <w:tcPr>
            <w:tcW w:w="5529" w:type="dxa"/>
            <w:hideMark/>
          </w:tcPr>
          <w:p w:rsidR="00D456F2" w:rsidRPr="002D464A" w:rsidRDefault="00D456F2" w:rsidP="00683957">
            <w:pPr>
              <w:ind w:right="-76"/>
              <w:rPr>
                <w:rFonts w:ascii="Liberation Serif" w:hAnsi="Liberation Serif"/>
                <w:sz w:val="23"/>
                <w:szCs w:val="23"/>
              </w:rPr>
            </w:pPr>
            <w:r w:rsidRPr="002D464A">
              <w:rPr>
                <w:rFonts w:ascii="Liberation Serif" w:hAnsi="Liberation Serif"/>
                <w:sz w:val="23"/>
                <w:szCs w:val="23"/>
              </w:rPr>
              <w:t>Согласно Решению Думы от 22.12.2022 № 56/8 выплачено единовременное денежное вознаграждение (платежное поручение от 28.12.2022 № 1641)</w:t>
            </w:r>
          </w:p>
        </w:tc>
      </w:tr>
    </w:tbl>
    <w:p w:rsidR="00660FBF" w:rsidRPr="00807CB9" w:rsidRDefault="00660FBF" w:rsidP="00D456F2">
      <w:pPr>
        <w:rPr>
          <w:rFonts w:ascii="Liberation Serif" w:hAnsi="Liberation Serif" w:cstheme="minorBidi"/>
          <w:sz w:val="24"/>
          <w:szCs w:val="24"/>
        </w:rPr>
      </w:pPr>
    </w:p>
    <w:sectPr w:rsidR="00660FBF" w:rsidRPr="00807CB9" w:rsidSect="00660FBF">
      <w:headerReference w:type="even" r:id="rId18"/>
      <w:headerReference w:type="default" r:id="rId19"/>
      <w:footerReference w:type="even" r:id="rId20"/>
      <w:pgSz w:w="16838" w:h="11906" w:orient="landscape" w:code="9"/>
      <w:pgMar w:top="1361" w:right="510" w:bottom="510" w:left="510"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819" w:rsidRDefault="005F7819">
      <w:r>
        <w:separator/>
      </w:r>
    </w:p>
  </w:endnote>
  <w:endnote w:type="continuationSeparator" w:id="0">
    <w:p w:rsidR="005F7819" w:rsidRDefault="005F7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Sans-Narrow">
    <w:altName w:val="Calibri"/>
    <w:panose1 w:val="00000000000000000000"/>
    <w:charset w:val="CC"/>
    <w:family w:val="auto"/>
    <w:notTrueType/>
    <w:pitch w:val="default"/>
    <w:sig w:usb0="00000201" w:usb1="00000000" w:usb2="00000000" w:usb3="00000000" w:csb0="00000004" w:csb1="00000000"/>
  </w:font>
  <w:font w:name="FranklinGothic-Heavy">
    <w:altName w:val="Times New Roman"/>
    <w:panose1 w:val="00000000000000000000"/>
    <w:charset w:val="CC"/>
    <w:family w:val="auto"/>
    <w:notTrueType/>
    <w:pitch w:val="default"/>
    <w:sig w:usb0="000002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3EC" w:rsidRDefault="002B43EC" w:rsidP="001645A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74</w:t>
    </w:r>
    <w:r>
      <w:rPr>
        <w:rStyle w:val="aa"/>
      </w:rPr>
      <w:fldChar w:fldCharType="end"/>
    </w:r>
  </w:p>
  <w:p w:rsidR="002B43EC" w:rsidRDefault="002B43E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3EC" w:rsidRDefault="002B43EC" w:rsidP="001645A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74</w:t>
    </w:r>
    <w:r>
      <w:rPr>
        <w:rStyle w:val="aa"/>
      </w:rPr>
      <w:fldChar w:fldCharType="end"/>
    </w:r>
  </w:p>
  <w:p w:rsidR="002B43EC" w:rsidRDefault="002B43E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819" w:rsidRDefault="005F7819">
      <w:r>
        <w:separator/>
      </w:r>
    </w:p>
  </w:footnote>
  <w:footnote w:type="continuationSeparator" w:id="0">
    <w:p w:rsidR="005F7819" w:rsidRDefault="005F78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3EC" w:rsidRDefault="002B43EC" w:rsidP="001645AD">
    <w:pPr>
      <w:pStyle w:val="af"/>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74</w:t>
    </w:r>
    <w:r>
      <w:rPr>
        <w:rStyle w:val="aa"/>
      </w:rPr>
      <w:fldChar w:fldCharType="end"/>
    </w:r>
  </w:p>
  <w:p w:rsidR="002B43EC" w:rsidRDefault="002B43EC">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3EC" w:rsidRPr="00041C2E" w:rsidRDefault="002B43EC" w:rsidP="001645AD">
    <w:pPr>
      <w:pStyle w:val="af"/>
      <w:framePr w:wrap="around" w:vAnchor="text" w:hAnchor="margin" w:xAlign="center" w:y="1"/>
      <w:rPr>
        <w:rStyle w:val="aa"/>
        <w:rFonts w:ascii="Liberation Serif" w:hAnsi="Liberation Serif" w:cs="Liberation Serif"/>
        <w:sz w:val="22"/>
        <w:szCs w:val="22"/>
      </w:rPr>
    </w:pPr>
    <w:r w:rsidRPr="00041C2E">
      <w:rPr>
        <w:rStyle w:val="aa"/>
        <w:rFonts w:ascii="Liberation Serif" w:hAnsi="Liberation Serif" w:cs="Liberation Serif"/>
        <w:sz w:val="22"/>
        <w:szCs w:val="22"/>
      </w:rPr>
      <w:fldChar w:fldCharType="begin"/>
    </w:r>
    <w:r w:rsidRPr="00041C2E">
      <w:rPr>
        <w:rStyle w:val="aa"/>
        <w:rFonts w:ascii="Liberation Serif" w:hAnsi="Liberation Serif" w:cs="Liberation Serif"/>
        <w:sz w:val="22"/>
        <w:szCs w:val="22"/>
      </w:rPr>
      <w:instrText xml:space="preserve">PAGE  </w:instrText>
    </w:r>
    <w:r w:rsidRPr="00041C2E">
      <w:rPr>
        <w:rStyle w:val="aa"/>
        <w:rFonts w:ascii="Liberation Serif" w:hAnsi="Liberation Serif" w:cs="Liberation Serif"/>
        <w:sz w:val="22"/>
        <w:szCs w:val="22"/>
      </w:rPr>
      <w:fldChar w:fldCharType="separate"/>
    </w:r>
    <w:r w:rsidR="00F408A3">
      <w:rPr>
        <w:rStyle w:val="aa"/>
        <w:rFonts w:ascii="Liberation Serif" w:hAnsi="Liberation Serif" w:cs="Liberation Serif"/>
        <w:noProof/>
        <w:sz w:val="22"/>
        <w:szCs w:val="22"/>
      </w:rPr>
      <w:t>9</w:t>
    </w:r>
    <w:r w:rsidRPr="00041C2E">
      <w:rPr>
        <w:rStyle w:val="aa"/>
        <w:rFonts w:ascii="Liberation Serif" w:hAnsi="Liberation Serif" w:cs="Liberation Serif"/>
        <w:sz w:val="22"/>
        <w:szCs w:val="22"/>
      </w:rPr>
      <w:fldChar w:fldCharType="end"/>
    </w:r>
  </w:p>
  <w:p w:rsidR="002B43EC" w:rsidRDefault="002B43EC">
    <w:pPr>
      <w:pStyle w:val="af"/>
    </w:pPr>
  </w:p>
  <w:p w:rsidR="002B43EC" w:rsidRPr="00B62D34" w:rsidRDefault="002B43EC">
    <w:pPr>
      <w:pStyle w:val="af"/>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3EC" w:rsidRDefault="002B43EC" w:rsidP="001645AD">
    <w:pPr>
      <w:pStyle w:val="af"/>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74</w:t>
    </w:r>
    <w:r>
      <w:rPr>
        <w:rStyle w:val="aa"/>
      </w:rPr>
      <w:fldChar w:fldCharType="end"/>
    </w:r>
  </w:p>
  <w:p w:rsidR="002B43EC" w:rsidRDefault="002B43EC">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3EC" w:rsidRPr="00041C2E" w:rsidRDefault="002B43EC" w:rsidP="001645AD">
    <w:pPr>
      <w:pStyle w:val="af"/>
      <w:framePr w:wrap="around" w:vAnchor="text" w:hAnchor="margin" w:xAlign="center" w:y="1"/>
      <w:rPr>
        <w:rStyle w:val="aa"/>
        <w:rFonts w:ascii="Liberation Serif" w:hAnsi="Liberation Serif" w:cs="Liberation Serif"/>
        <w:sz w:val="22"/>
        <w:szCs w:val="22"/>
      </w:rPr>
    </w:pPr>
    <w:r w:rsidRPr="00041C2E">
      <w:rPr>
        <w:rStyle w:val="aa"/>
        <w:rFonts w:ascii="Liberation Serif" w:hAnsi="Liberation Serif" w:cs="Liberation Serif"/>
        <w:sz w:val="22"/>
        <w:szCs w:val="22"/>
      </w:rPr>
      <w:fldChar w:fldCharType="begin"/>
    </w:r>
    <w:r w:rsidRPr="00041C2E">
      <w:rPr>
        <w:rStyle w:val="aa"/>
        <w:rFonts w:ascii="Liberation Serif" w:hAnsi="Liberation Serif" w:cs="Liberation Serif"/>
        <w:sz w:val="22"/>
        <w:szCs w:val="22"/>
      </w:rPr>
      <w:instrText xml:space="preserve">PAGE  </w:instrText>
    </w:r>
    <w:r w:rsidRPr="00041C2E">
      <w:rPr>
        <w:rStyle w:val="aa"/>
        <w:rFonts w:ascii="Liberation Serif" w:hAnsi="Liberation Serif" w:cs="Liberation Serif"/>
        <w:sz w:val="22"/>
        <w:szCs w:val="22"/>
      </w:rPr>
      <w:fldChar w:fldCharType="separate"/>
    </w:r>
    <w:r w:rsidR="00F408A3">
      <w:rPr>
        <w:rStyle w:val="aa"/>
        <w:rFonts w:ascii="Liberation Serif" w:hAnsi="Liberation Serif" w:cs="Liberation Serif"/>
        <w:noProof/>
        <w:sz w:val="22"/>
        <w:szCs w:val="22"/>
      </w:rPr>
      <w:t>92</w:t>
    </w:r>
    <w:r w:rsidRPr="00041C2E">
      <w:rPr>
        <w:rStyle w:val="aa"/>
        <w:rFonts w:ascii="Liberation Serif" w:hAnsi="Liberation Serif" w:cs="Liberation Serif"/>
        <w:sz w:val="22"/>
        <w:szCs w:val="22"/>
      </w:rPr>
      <w:fldChar w:fldCharType="end"/>
    </w:r>
  </w:p>
  <w:p w:rsidR="002B43EC" w:rsidRDefault="002B43EC">
    <w:pPr>
      <w:pStyle w:val="af"/>
    </w:pPr>
  </w:p>
  <w:p w:rsidR="002B43EC" w:rsidRPr="00B62D34" w:rsidRDefault="002B43EC">
    <w:pPr>
      <w:pStyle w:val="af"/>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F6E6E"/>
    <w:multiLevelType w:val="hybridMultilevel"/>
    <w:tmpl w:val="288E18A8"/>
    <w:lvl w:ilvl="0" w:tplc="37200E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1A763C3"/>
    <w:multiLevelType w:val="hybridMultilevel"/>
    <w:tmpl w:val="EC0E74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7600116"/>
    <w:multiLevelType w:val="hybridMultilevel"/>
    <w:tmpl w:val="F334D7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95C25CA"/>
    <w:multiLevelType w:val="hybridMultilevel"/>
    <w:tmpl w:val="F0E8BF3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C5E769B"/>
    <w:multiLevelType w:val="hybridMultilevel"/>
    <w:tmpl w:val="1DB0670A"/>
    <w:lvl w:ilvl="0" w:tplc="8D4864EC">
      <w:start w:val="1"/>
      <w:numFmt w:val="decimal"/>
      <w:lvlText w:val="%1."/>
      <w:lvlJc w:val="left"/>
      <w:pPr>
        <w:ind w:left="927" w:hanging="360"/>
      </w:pPr>
      <w:rPr>
        <w:rFonts w:hint="default"/>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79D6F11"/>
    <w:multiLevelType w:val="hybridMultilevel"/>
    <w:tmpl w:val="66B6DF50"/>
    <w:lvl w:ilvl="0" w:tplc="0419000D">
      <w:start w:val="1"/>
      <w:numFmt w:val="bullet"/>
      <w:lvlText w:val=""/>
      <w:lvlJc w:val="left"/>
      <w:pPr>
        <w:ind w:left="1996" w:hanging="360"/>
      </w:pPr>
      <w:rPr>
        <w:rFonts w:ascii="Wingdings" w:hAnsi="Wingding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6" w15:restartNumberingAfterBreak="0">
    <w:nsid w:val="2F271D9A"/>
    <w:multiLevelType w:val="hybridMultilevel"/>
    <w:tmpl w:val="1F4AA0D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5A223C9"/>
    <w:multiLevelType w:val="hybridMultilevel"/>
    <w:tmpl w:val="B192BD68"/>
    <w:lvl w:ilvl="0" w:tplc="A2A8A66A">
      <w:start w:val="5"/>
      <w:numFmt w:val="bullet"/>
      <w:lvlText w:val="–"/>
      <w:lvlJc w:val="left"/>
      <w:pPr>
        <w:ind w:left="720" w:hanging="360"/>
      </w:pPr>
      <w:rPr>
        <w:rFonts w:ascii="Liberation Serif" w:eastAsia="Times New Roman" w:hAnsi="Liberation Serif" w:cs="Liberation Seri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97D0F27"/>
    <w:multiLevelType w:val="hybridMultilevel"/>
    <w:tmpl w:val="0B622F90"/>
    <w:lvl w:ilvl="0" w:tplc="0A42F4FC">
      <w:start w:val="1"/>
      <w:numFmt w:val="bullet"/>
      <w:lvlText w:val="-"/>
      <w:lvlJc w:val="left"/>
      <w:pPr>
        <w:tabs>
          <w:tab w:val="num" w:pos="720"/>
        </w:tabs>
        <w:ind w:left="720" w:hanging="360"/>
      </w:pPr>
      <w:rPr>
        <w:rFonts w:ascii="Times New Roman" w:hAnsi="Times New Roman" w:hint="default"/>
      </w:rPr>
    </w:lvl>
    <w:lvl w:ilvl="1" w:tplc="2D12708E" w:tentative="1">
      <w:start w:val="1"/>
      <w:numFmt w:val="bullet"/>
      <w:lvlText w:val="-"/>
      <w:lvlJc w:val="left"/>
      <w:pPr>
        <w:tabs>
          <w:tab w:val="num" w:pos="1440"/>
        </w:tabs>
        <w:ind w:left="1440" w:hanging="360"/>
      </w:pPr>
      <w:rPr>
        <w:rFonts w:ascii="Times New Roman" w:hAnsi="Times New Roman" w:hint="default"/>
      </w:rPr>
    </w:lvl>
    <w:lvl w:ilvl="2" w:tplc="8C7CEA88" w:tentative="1">
      <w:start w:val="1"/>
      <w:numFmt w:val="bullet"/>
      <w:lvlText w:val="-"/>
      <w:lvlJc w:val="left"/>
      <w:pPr>
        <w:tabs>
          <w:tab w:val="num" w:pos="2160"/>
        </w:tabs>
        <w:ind w:left="2160" w:hanging="360"/>
      </w:pPr>
      <w:rPr>
        <w:rFonts w:ascii="Times New Roman" w:hAnsi="Times New Roman" w:hint="default"/>
      </w:rPr>
    </w:lvl>
    <w:lvl w:ilvl="3" w:tplc="0C30C92C" w:tentative="1">
      <w:start w:val="1"/>
      <w:numFmt w:val="bullet"/>
      <w:lvlText w:val="-"/>
      <w:lvlJc w:val="left"/>
      <w:pPr>
        <w:tabs>
          <w:tab w:val="num" w:pos="2880"/>
        </w:tabs>
        <w:ind w:left="2880" w:hanging="360"/>
      </w:pPr>
      <w:rPr>
        <w:rFonts w:ascii="Times New Roman" w:hAnsi="Times New Roman" w:hint="default"/>
      </w:rPr>
    </w:lvl>
    <w:lvl w:ilvl="4" w:tplc="1DF24EAC" w:tentative="1">
      <w:start w:val="1"/>
      <w:numFmt w:val="bullet"/>
      <w:lvlText w:val="-"/>
      <w:lvlJc w:val="left"/>
      <w:pPr>
        <w:tabs>
          <w:tab w:val="num" w:pos="3600"/>
        </w:tabs>
        <w:ind w:left="3600" w:hanging="360"/>
      </w:pPr>
      <w:rPr>
        <w:rFonts w:ascii="Times New Roman" w:hAnsi="Times New Roman" w:hint="default"/>
      </w:rPr>
    </w:lvl>
    <w:lvl w:ilvl="5" w:tplc="7CAEBEF6" w:tentative="1">
      <w:start w:val="1"/>
      <w:numFmt w:val="bullet"/>
      <w:lvlText w:val="-"/>
      <w:lvlJc w:val="left"/>
      <w:pPr>
        <w:tabs>
          <w:tab w:val="num" w:pos="4320"/>
        </w:tabs>
        <w:ind w:left="4320" w:hanging="360"/>
      </w:pPr>
      <w:rPr>
        <w:rFonts w:ascii="Times New Roman" w:hAnsi="Times New Roman" w:hint="default"/>
      </w:rPr>
    </w:lvl>
    <w:lvl w:ilvl="6" w:tplc="88943D4E" w:tentative="1">
      <w:start w:val="1"/>
      <w:numFmt w:val="bullet"/>
      <w:lvlText w:val="-"/>
      <w:lvlJc w:val="left"/>
      <w:pPr>
        <w:tabs>
          <w:tab w:val="num" w:pos="5040"/>
        </w:tabs>
        <w:ind w:left="5040" w:hanging="360"/>
      </w:pPr>
      <w:rPr>
        <w:rFonts w:ascii="Times New Roman" w:hAnsi="Times New Roman" w:hint="default"/>
      </w:rPr>
    </w:lvl>
    <w:lvl w:ilvl="7" w:tplc="3BFA61A6" w:tentative="1">
      <w:start w:val="1"/>
      <w:numFmt w:val="bullet"/>
      <w:lvlText w:val="-"/>
      <w:lvlJc w:val="left"/>
      <w:pPr>
        <w:tabs>
          <w:tab w:val="num" w:pos="5760"/>
        </w:tabs>
        <w:ind w:left="5760" w:hanging="360"/>
      </w:pPr>
      <w:rPr>
        <w:rFonts w:ascii="Times New Roman" w:hAnsi="Times New Roman" w:hint="default"/>
      </w:rPr>
    </w:lvl>
    <w:lvl w:ilvl="8" w:tplc="7B4C7EF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BB9029B"/>
    <w:multiLevelType w:val="hybridMultilevel"/>
    <w:tmpl w:val="4C68C5A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D60739B"/>
    <w:multiLevelType w:val="hybridMultilevel"/>
    <w:tmpl w:val="AA3EA4D8"/>
    <w:lvl w:ilvl="0" w:tplc="7804A0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D052BC3"/>
    <w:multiLevelType w:val="hybridMultilevel"/>
    <w:tmpl w:val="9216C40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2" w15:restartNumberingAfterBreak="0">
    <w:nsid w:val="6FE86AAB"/>
    <w:multiLevelType w:val="hybridMultilevel"/>
    <w:tmpl w:val="C8F844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75C6115"/>
    <w:multiLevelType w:val="hybridMultilevel"/>
    <w:tmpl w:val="612E95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10"/>
  </w:num>
  <w:num w:numId="3">
    <w:abstractNumId w:val="0"/>
  </w:num>
  <w:num w:numId="4">
    <w:abstractNumId w:val="12"/>
  </w:num>
  <w:num w:numId="5">
    <w:abstractNumId w:val="1"/>
  </w:num>
  <w:num w:numId="6">
    <w:abstractNumId w:val="6"/>
  </w:num>
  <w:num w:numId="7">
    <w:abstractNumId w:val="2"/>
  </w:num>
  <w:num w:numId="8">
    <w:abstractNumId w:val="13"/>
  </w:num>
  <w:num w:numId="9">
    <w:abstractNumId w:val="11"/>
  </w:num>
  <w:num w:numId="10">
    <w:abstractNumId w:val="8"/>
  </w:num>
  <w:num w:numId="11">
    <w:abstractNumId w:val="7"/>
  </w:num>
  <w:num w:numId="12">
    <w:abstractNumId w:val="3"/>
  </w:num>
  <w:num w:numId="13">
    <w:abstractNumId w:val="9"/>
  </w:num>
  <w:num w:numId="14">
    <w:abstractNumId w:val="4"/>
  </w:num>
  <w:num w:numId="15">
    <w:abstractNumId w:val="7"/>
  </w:num>
  <w:num w:numId="16">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17"/>
    <w:rsid w:val="000004F1"/>
    <w:rsid w:val="00000884"/>
    <w:rsid w:val="00000914"/>
    <w:rsid w:val="00000C0B"/>
    <w:rsid w:val="00001102"/>
    <w:rsid w:val="00001414"/>
    <w:rsid w:val="00001E6E"/>
    <w:rsid w:val="000021FB"/>
    <w:rsid w:val="000024F1"/>
    <w:rsid w:val="00002703"/>
    <w:rsid w:val="00002D19"/>
    <w:rsid w:val="0000310B"/>
    <w:rsid w:val="000031D4"/>
    <w:rsid w:val="000032A1"/>
    <w:rsid w:val="00004823"/>
    <w:rsid w:val="000054ED"/>
    <w:rsid w:val="00005AE3"/>
    <w:rsid w:val="000065BD"/>
    <w:rsid w:val="00007233"/>
    <w:rsid w:val="00007B7B"/>
    <w:rsid w:val="000111BD"/>
    <w:rsid w:val="00011C55"/>
    <w:rsid w:val="0001205A"/>
    <w:rsid w:val="000129A1"/>
    <w:rsid w:val="00012A41"/>
    <w:rsid w:val="00012D40"/>
    <w:rsid w:val="00012F1B"/>
    <w:rsid w:val="0001308A"/>
    <w:rsid w:val="00013246"/>
    <w:rsid w:val="000139DD"/>
    <w:rsid w:val="00013AF2"/>
    <w:rsid w:val="00013CCD"/>
    <w:rsid w:val="000146B2"/>
    <w:rsid w:val="00014966"/>
    <w:rsid w:val="00014FF5"/>
    <w:rsid w:val="00015753"/>
    <w:rsid w:val="00015A3A"/>
    <w:rsid w:val="00015A88"/>
    <w:rsid w:val="00015D3E"/>
    <w:rsid w:val="0001698D"/>
    <w:rsid w:val="00016DB1"/>
    <w:rsid w:val="0001784C"/>
    <w:rsid w:val="00017AB7"/>
    <w:rsid w:val="00017F43"/>
    <w:rsid w:val="0002095B"/>
    <w:rsid w:val="00020D15"/>
    <w:rsid w:val="00021148"/>
    <w:rsid w:val="00021761"/>
    <w:rsid w:val="00021D64"/>
    <w:rsid w:val="0002285E"/>
    <w:rsid w:val="00022A8F"/>
    <w:rsid w:val="00022F23"/>
    <w:rsid w:val="00023208"/>
    <w:rsid w:val="000232F2"/>
    <w:rsid w:val="00023CEA"/>
    <w:rsid w:val="000248E3"/>
    <w:rsid w:val="00025240"/>
    <w:rsid w:val="00025A46"/>
    <w:rsid w:val="000260F0"/>
    <w:rsid w:val="00031719"/>
    <w:rsid w:val="00031B43"/>
    <w:rsid w:val="00033A0E"/>
    <w:rsid w:val="0003445D"/>
    <w:rsid w:val="0003455B"/>
    <w:rsid w:val="00034B14"/>
    <w:rsid w:val="00034C20"/>
    <w:rsid w:val="00034DFE"/>
    <w:rsid w:val="000350C4"/>
    <w:rsid w:val="0003537A"/>
    <w:rsid w:val="0003557A"/>
    <w:rsid w:val="00036497"/>
    <w:rsid w:val="00036966"/>
    <w:rsid w:val="00036CA1"/>
    <w:rsid w:val="00036D1F"/>
    <w:rsid w:val="00037BF2"/>
    <w:rsid w:val="0004040F"/>
    <w:rsid w:val="00040970"/>
    <w:rsid w:val="00042C63"/>
    <w:rsid w:val="00042FAF"/>
    <w:rsid w:val="0004340A"/>
    <w:rsid w:val="000442E7"/>
    <w:rsid w:val="000443B5"/>
    <w:rsid w:val="00045218"/>
    <w:rsid w:val="00045465"/>
    <w:rsid w:val="00045496"/>
    <w:rsid w:val="00045B73"/>
    <w:rsid w:val="0004691F"/>
    <w:rsid w:val="00046ED5"/>
    <w:rsid w:val="0004764F"/>
    <w:rsid w:val="00047EB5"/>
    <w:rsid w:val="00050C81"/>
    <w:rsid w:val="00051859"/>
    <w:rsid w:val="000551D2"/>
    <w:rsid w:val="000560F9"/>
    <w:rsid w:val="00056541"/>
    <w:rsid w:val="000565DA"/>
    <w:rsid w:val="00056ACC"/>
    <w:rsid w:val="00056FE9"/>
    <w:rsid w:val="0005724A"/>
    <w:rsid w:val="00060678"/>
    <w:rsid w:val="00060BE7"/>
    <w:rsid w:val="00060F03"/>
    <w:rsid w:val="000616CA"/>
    <w:rsid w:val="00061C56"/>
    <w:rsid w:val="0006260D"/>
    <w:rsid w:val="000640F7"/>
    <w:rsid w:val="000645B6"/>
    <w:rsid w:val="000646CF"/>
    <w:rsid w:val="00065058"/>
    <w:rsid w:val="00065BC1"/>
    <w:rsid w:val="00066186"/>
    <w:rsid w:val="0006669B"/>
    <w:rsid w:val="0006672C"/>
    <w:rsid w:val="00066E3C"/>
    <w:rsid w:val="00067B89"/>
    <w:rsid w:val="00067DD8"/>
    <w:rsid w:val="00070070"/>
    <w:rsid w:val="000707AB"/>
    <w:rsid w:val="00071000"/>
    <w:rsid w:val="00071003"/>
    <w:rsid w:val="00071F94"/>
    <w:rsid w:val="00071FB8"/>
    <w:rsid w:val="000723E5"/>
    <w:rsid w:val="00073244"/>
    <w:rsid w:val="0007348E"/>
    <w:rsid w:val="00073672"/>
    <w:rsid w:val="000737CB"/>
    <w:rsid w:val="000739F4"/>
    <w:rsid w:val="00074AEA"/>
    <w:rsid w:val="00075163"/>
    <w:rsid w:val="0007571C"/>
    <w:rsid w:val="0007741C"/>
    <w:rsid w:val="0007789C"/>
    <w:rsid w:val="00077C0A"/>
    <w:rsid w:val="000805E8"/>
    <w:rsid w:val="0008099C"/>
    <w:rsid w:val="00080B0F"/>
    <w:rsid w:val="00080E6E"/>
    <w:rsid w:val="00081633"/>
    <w:rsid w:val="0008194C"/>
    <w:rsid w:val="00081A0F"/>
    <w:rsid w:val="00081FA6"/>
    <w:rsid w:val="000821C3"/>
    <w:rsid w:val="000822A0"/>
    <w:rsid w:val="0008326A"/>
    <w:rsid w:val="00083940"/>
    <w:rsid w:val="0008434C"/>
    <w:rsid w:val="00084B0C"/>
    <w:rsid w:val="00085231"/>
    <w:rsid w:val="00085FE6"/>
    <w:rsid w:val="000865C3"/>
    <w:rsid w:val="0008760A"/>
    <w:rsid w:val="00087A59"/>
    <w:rsid w:val="00091B38"/>
    <w:rsid w:val="00091B66"/>
    <w:rsid w:val="00091B93"/>
    <w:rsid w:val="00092F6F"/>
    <w:rsid w:val="000932E3"/>
    <w:rsid w:val="000935A3"/>
    <w:rsid w:val="00093882"/>
    <w:rsid w:val="00094987"/>
    <w:rsid w:val="0009512D"/>
    <w:rsid w:val="000958B1"/>
    <w:rsid w:val="00096591"/>
    <w:rsid w:val="0009682B"/>
    <w:rsid w:val="00096C50"/>
    <w:rsid w:val="00096DE6"/>
    <w:rsid w:val="00096F00"/>
    <w:rsid w:val="00097296"/>
    <w:rsid w:val="000974A4"/>
    <w:rsid w:val="000A1859"/>
    <w:rsid w:val="000A1D7A"/>
    <w:rsid w:val="000A1D9B"/>
    <w:rsid w:val="000A246E"/>
    <w:rsid w:val="000A3587"/>
    <w:rsid w:val="000A4A4C"/>
    <w:rsid w:val="000A4C1F"/>
    <w:rsid w:val="000A5408"/>
    <w:rsid w:val="000A5F09"/>
    <w:rsid w:val="000B01A8"/>
    <w:rsid w:val="000B0A5F"/>
    <w:rsid w:val="000B0AC3"/>
    <w:rsid w:val="000B1B63"/>
    <w:rsid w:val="000B1DA8"/>
    <w:rsid w:val="000B2887"/>
    <w:rsid w:val="000B3756"/>
    <w:rsid w:val="000B45BF"/>
    <w:rsid w:val="000B62A9"/>
    <w:rsid w:val="000B62CB"/>
    <w:rsid w:val="000B633B"/>
    <w:rsid w:val="000B7427"/>
    <w:rsid w:val="000B7497"/>
    <w:rsid w:val="000B7769"/>
    <w:rsid w:val="000B784E"/>
    <w:rsid w:val="000C0030"/>
    <w:rsid w:val="000C0E45"/>
    <w:rsid w:val="000C1520"/>
    <w:rsid w:val="000C24AC"/>
    <w:rsid w:val="000C28B3"/>
    <w:rsid w:val="000C3733"/>
    <w:rsid w:val="000C3D26"/>
    <w:rsid w:val="000C475B"/>
    <w:rsid w:val="000C487A"/>
    <w:rsid w:val="000C58F0"/>
    <w:rsid w:val="000C762C"/>
    <w:rsid w:val="000C783D"/>
    <w:rsid w:val="000C7C23"/>
    <w:rsid w:val="000C7DE3"/>
    <w:rsid w:val="000C7EF4"/>
    <w:rsid w:val="000D06D5"/>
    <w:rsid w:val="000D0B17"/>
    <w:rsid w:val="000D17E3"/>
    <w:rsid w:val="000D1A02"/>
    <w:rsid w:val="000D24F5"/>
    <w:rsid w:val="000D2C3B"/>
    <w:rsid w:val="000D3038"/>
    <w:rsid w:val="000D3EB7"/>
    <w:rsid w:val="000D41CC"/>
    <w:rsid w:val="000D4664"/>
    <w:rsid w:val="000D47E9"/>
    <w:rsid w:val="000D4807"/>
    <w:rsid w:val="000D7DFD"/>
    <w:rsid w:val="000E040D"/>
    <w:rsid w:val="000E0AA6"/>
    <w:rsid w:val="000E0F8F"/>
    <w:rsid w:val="000E142B"/>
    <w:rsid w:val="000E1B7D"/>
    <w:rsid w:val="000E1FE5"/>
    <w:rsid w:val="000E20D4"/>
    <w:rsid w:val="000E251B"/>
    <w:rsid w:val="000E2E32"/>
    <w:rsid w:val="000E4BE3"/>
    <w:rsid w:val="000E4D8A"/>
    <w:rsid w:val="000E5406"/>
    <w:rsid w:val="000E5EE2"/>
    <w:rsid w:val="000E635B"/>
    <w:rsid w:val="000E6D0C"/>
    <w:rsid w:val="000E6ED1"/>
    <w:rsid w:val="000E7547"/>
    <w:rsid w:val="000E79C8"/>
    <w:rsid w:val="000F0143"/>
    <w:rsid w:val="000F07EC"/>
    <w:rsid w:val="000F1880"/>
    <w:rsid w:val="000F1CB4"/>
    <w:rsid w:val="000F2C7E"/>
    <w:rsid w:val="000F2D7B"/>
    <w:rsid w:val="000F3253"/>
    <w:rsid w:val="000F3A9D"/>
    <w:rsid w:val="000F3C35"/>
    <w:rsid w:val="000F3FA9"/>
    <w:rsid w:val="000F45EC"/>
    <w:rsid w:val="000F5432"/>
    <w:rsid w:val="000F5EE6"/>
    <w:rsid w:val="000F61AA"/>
    <w:rsid w:val="000F644A"/>
    <w:rsid w:val="000F6CC6"/>
    <w:rsid w:val="000F6D8B"/>
    <w:rsid w:val="000F7558"/>
    <w:rsid w:val="000F786E"/>
    <w:rsid w:val="00100618"/>
    <w:rsid w:val="001008FA"/>
    <w:rsid w:val="001009A0"/>
    <w:rsid w:val="00100A8A"/>
    <w:rsid w:val="00100C69"/>
    <w:rsid w:val="00101DB5"/>
    <w:rsid w:val="001029CC"/>
    <w:rsid w:val="0010369B"/>
    <w:rsid w:val="001038E7"/>
    <w:rsid w:val="0010435C"/>
    <w:rsid w:val="001044AF"/>
    <w:rsid w:val="0010531F"/>
    <w:rsid w:val="00105449"/>
    <w:rsid w:val="00105937"/>
    <w:rsid w:val="00105CA0"/>
    <w:rsid w:val="001065F4"/>
    <w:rsid w:val="001068F2"/>
    <w:rsid w:val="00106E0E"/>
    <w:rsid w:val="00106EFE"/>
    <w:rsid w:val="0011090A"/>
    <w:rsid w:val="00110B78"/>
    <w:rsid w:val="00110C73"/>
    <w:rsid w:val="00110F66"/>
    <w:rsid w:val="001113F4"/>
    <w:rsid w:val="001122FC"/>
    <w:rsid w:val="001124C9"/>
    <w:rsid w:val="001124F1"/>
    <w:rsid w:val="00113196"/>
    <w:rsid w:val="001136DE"/>
    <w:rsid w:val="00113A36"/>
    <w:rsid w:val="0011443E"/>
    <w:rsid w:val="001144DA"/>
    <w:rsid w:val="00114985"/>
    <w:rsid w:val="00115224"/>
    <w:rsid w:val="001154BC"/>
    <w:rsid w:val="001156A4"/>
    <w:rsid w:val="00115F2D"/>
    <w:rsid w:val="0011784A"/>
    <w:rsid w:val="001211B7"/>
    <w:rsid w:val="001220B1"/>
    <w:rsid w:val="00122CBB"/>
    <w:rsid w:val="001230B0"/>
    <w:rsid w:val="00123119"/>
    <w:rsid w:val="00123134"/>
    <w:rsid w:val="00124050"/>
    <w:rsid w:val="0012491C"/>
    <w:rsid w:val="00125323"/>
    <w:rsid w:val="00125B04"/>
    <w:rsid w:val="0012625B"/>
    <w:rsid w:val="001263B0"/>
    <w:rsid w:val="00126467"/>
    <w:rsid w:val="00127C59"/>
    <w:rsid w:val="00127FA1"/>
    <w:rsid w:val="00127FF3"/>
    <w:rsid w:val="0013029C"/>
    <w:rsid w:val="0013036B"/>
    <w:rsid w:val="001316BA"/>
    <w:rsid w:val="00131828"/>
    <w:rsid w:val="001318C1"/>
    <w:rsid w:val="00131A61"/>
    <w:rsid w:val="00131C24"/>
    <w:rsid w:val="001321F1"/>
    <w:rsid w:val="001335DA"/>
    <w:rsid w:val="00133BA5"/>
    <w:rsid w:val="00133E6A"/>
    <w:rsid w:val="00134875"/>
    <w:rsid w:val="00134D42"/>
    <w:rsid w:val="001351F6"/>
    <w:rsid w:val="0013538C"/>
    <w:rsid w:val="00136012"/>
    <w:rsid w:val="00136372"/>
    <w:rsid w:val="00136689"/>
    <w:rsid w:val="001367FF"/>
    <w:rsid w:val="00136965"/>
    <w:rsid w:val="00136D67"/>
    <w:rsid w:val="00136FF0"/>
    <w:rsid w:val="001372C9"/>
    <w:rsid w:val="001372E8"/>
    <w:rsid w:val="00137A96"/>
    <w:rsid w:val="00137B65"/>
    <w:rsid w:val="00137CC4"/>
    <w:rsid w:val="001404DF"/>
    <w:rsid w:val="00140795"/>
    <w:rsid w:val="00140AB3"/>
    <w:rsid w:val="00140B0E"/>
    <w:rsid w:val="00140F42"/>
    <w:rsid w:val="001410F6"/>
    <w:rsid w:val="001415CA"/>
    <w:rsid w:val="001423FA"/>
    <w:rsid w:val="00142501"/>
    <w:rsid w:val="00142755"/>
    <w:rsid w:val="00142DDB"/>
    <w:rsid w:val="00144650"/>
    <w:rsid w:val="001459DE"/>
    <w:rsid w:val="001460D1"/>
    <w:rsid w:val="001461D0"/>
    <w:rsid w:val="00146938"/>
    <w:rsid w:val="001474DB"/>
    <w:rsid w:val="0014764C"/>
    <w:rsid w:val="00147FF5"/>
    <w:rsid w:val="00150775"/>
    <w:rsid w:val="00150D47"/>
    <w:rsid w:val="00151157"/>
    <w:rsid w:val="0015144C"/>
    <w:rsid w:val="00151589"/>
    <w:rsid w:val="001527CC"/>
    <w:rsid w:val="00152BD2"/>
    <w:rsid w:val="001536A1"/>
    <w:rsid w:val="00153ED4"/>
    <w:rsid w:val="001544C5"/>
    <w:rsid w:val="001545BD"/>
    <w:rsid w:val="00154F01"/>
    <w:rsid w:val="00155131"/>
    <w:rsid w:val="00155316"/>
    <w:rsid w:val="001564A0"/>
    <w:rsid w:val="0015685C"/>
    <w:rsid w:val="001578C7"/>
    <w:rsid w:val="00157CE5"/>
    <w:rsid w:val="00157D45"/>
    <w:rsid w:val="00160A0C"/>
    <w:rsid w:val="00160A6D"/>
    <w:rsid w:val="00160E8C"/>
    <w:rsid w:val="0016176C"/>
    <w:rsid w:val="0016185C"/>
    <w:rsid w:val="00161928"/>
    <w:rsid w:val="00162026"/>
    <w:rsid w:val="0016241B"/>
    <w:rsid w:val="001625AA"/>
    <w:rsid w:val="00163602"/>
    <w:rsid w:val="00163703"/>
    <w:rsid w:val="0016370B"/>
    <w:rsid w:val="00163855"/>
    <w:rsid w:val="00163BBB"/>
    <w:rsid w:val="00164189"/>
    <w:rsid w:val="001645AD"/>
    <w:rsid w:val="001649D2"/>
    <w:rsid w:val="00166820"/>
    <w:rsid w:val="001669C2"/>
    <w:rsid w:val="00166E49"/>
    <w:rsid w:val="0016712A"/>
    <w:rsid w:val="001676AA"/>
    <w:rsid w:val="00167BCD"/>
    <w:rsid w:val="00167E48"/>
    <w:rsid w:val="00170315"/>
    <w:rsid w:val="00170725"/>
    <w:rsid w:val="00170F38"/>
    <w:rsid w:val="00171247"/>
    <w:rsid w:val="001717AA"/>
    <w:rsid w:val="00172239"/>
    <w:rsid w:val="001729CC"/>
    <w:rsid w:val="00172B7F"/>
    <w:rsid w:val="0017619D"/>
    <w:rsid w:val="001761C8"/>
    <w:rsid w:val="001765A8"/>
    <w:rsid w:val="00176825"/>
    <w:rsid w:val="001769C7"/>
    <w:rsid w:val="00176A8E"/>
    <w:rsid w:val="00176D3C"/>
    <w:rsid w:val="00177297"/>
    <w:rsid w:val="001774B0"/>
    <w:rsid w:val="00177F50"/>
    <w:rsid w:val="00180038"/>
    <w:rsid w:val="00180115"/>
    <w:rsid w:val="001806A1"/>
    <w:rsid w:val="0018122C"/>
    <w:rsid w:val="00182005"/>
    <w:rsid w:val="00183609"/>
    <w:rsid w:val="00184A55"/>
    <w:rsid w:val="00184D86"/>
    <w:rsid w:val="001852A4"/>
    <w:rsid w:val="0018582A"/>
    <w:rsid w:val="00185C52"/>
    <w:rsid w:val="0018606D"/>
    <w:rsid w:val="00186F5B"/>
    <w:rsid w:val="00190329"/>
    <w:rsid w:val="00190654"/>
    <w:rsid w:val="0019185C"/>
    <w:rsid w:val="00192061"/>
    <w:rsid w:val="0019236A"/>
    <w:rsid w:val="001924DC"/>
    <w:rsid w:val="00192A4E"/>
    <w:rsid w:val="00192E5E"/>
    <w:rsid w:val="00192FFA"/>
    <w:rsid w:val="00193892"/>
    <w:rsid w:val="001946E2"/>
    <w:rsid w:val="00194CB4"/>
    <w:rsid w:val="0019543A"/>
    <w:rsid w:val="0019566E"/>
    <w:rsid w:val="001959B0"/>
    <w:rsid w:val="00195CE0"/>
    <w:rsid w:val="00196098"/>
    <w:rsid w:val="001969BE"/>
    <w:rsid w:val="00197DF9"/>
    <w:rsid w:val="00197E11"/>
    <w:rsid w:val="001A0AD3"/>
    <w:rsid w:val="001A0F49"/>
    <w:rsid w:val="001A137E"/>
    <w:rsid w:val="001A172C"/>
    <w:rsid w:val="001A1FC5"/>
    <w:rsid w:val="001A2423"/>
    <w:rsid w:val="001A293B"/>
    <w:rsid w:val="001A2F68"/>
    <w:rsid w:val="001A3126"/>
    <w:rsid w:val="001A32B6"/>
    <w:rsid w:val="001A3365"/>
    <w:rsid w:val="001A3AAA"/>
    <w:rsid w:val="001A3E91"/>
    <w:rsid w:val="001A4120"/>
    <w:rsid w:val="001A4189"/>
    <w:rsid w:val="001A4CB1"/>
    <w:rsid w:val="001A6193"/>
    <w:rsid w:val="001A637E"/>
    <w:rsid w:val="001A7128"/>
    <w:rsid w:val="001A7BBF"/>
    <w:rsid w:val="001A7FEC"/>
    <w:rsid w:val="001B01D0"/>
    <w:rsid w:val="001B0634"/>
    <w:rsid w:val="001B09DA"/>
    <w:rsid w:val="001B175F"/>
    <w:rsid w:val="001B1986"/>
    <w:rsid w:val="001B202E"/>
    <w:rsid w:val="001B2084"/>
    <w:rsid w:val="001B344F"/>
    <w:rsid w:val="001B376C"/>
    <w:rsid w:val="001B3A8A"/>
    <w:rsid w:val="001B3FC1"/>
    <w:rsid w:val="001B4C27"/>
    <w:rsid w:val="001B4D2E"/>
    <w:rsid w:val="001B57B0"/>
    <w:rsid w:val="001B65E7"/>
    <w:rsid w:val="001B6BC9"/>
    <w:rsid w:val="001B7526"/>
    <w:rsid w:val="001C027B"/>
    <w:rsid w:val="001C09F2"/>
    <w:rsid w:val="001C15E9"/>
    <w:rsid w:val="001C16C7"/>
    <w:rsid w:val="001C201D"/>
    <w:rsid w:val="001C318C"/>
    <w:rsid w:val="001C3670"/>
    <w:rsid w:val="001C39F5"/>
    <w:rsid w:val="001C3B90"/>
    <w:rsid w:val="001C431A"/>
    <w:rsid w:val="001C4AA3"/>
    <w:rsid w:val="001C5490"/>
    <w:rsid w:val="001C5950"/>
    <w:rsid w:val="001C5981"/>
    <w:rsid w:val="001C6544"/>
    <w:rsid w:val="001C681A"/>
    <w:rsid w:val="001C6B8B"/>
    <w:rsid w:val="001C6DCC"/>
    <w:rsid w:val="001C7851"/>
    <w:rsid w:val="001D087C"/>
    <w:rsid w:val="001D0DF2"/>
    <w:rsid w:val="001D10FE"/>
    <w:rsid w:val="001D15D8"/>
    <w:rsid w:val="001D17A6"/>
    <w:rsid w:val="001D2556"/>
    <w:rsid w:val="001D25FF"/>
    <w:rsid w:val="001D38F4"/>
    <w:rsid w:val="001D3B9E"/>
    <w:rsid w:val="001D583E"/>
    <w:rsid w:val="001D58B7"/>
    <w:rsid w:val="001D5E44"/>
    <w:rsid w:val="001D61F7"/>
    <w:rsid w:val="001D6633"/>
    <w:rsid w:val="001D66C6"/>
    <w:rsid w:val="001D6967"/>
    <w:rsid w:val="001D6AAF"/>
    <w:rsid w:val="001D6DA4"/>
    <w:rsid w:val="001D6DE4"/>
    <w:rsid w:val="001D72A4"/>
    <w:rsid w:val="001E020D"/>
    <w:rsid w:val="001E0D32"/>
    <w:rsid w:val="001E14E2"/>
    <w:rsid w:val="001E2136"/>
    <w:rsid w:val="001E26A0"/>
    <w:rsid w:val="001E2A06"/>
    <w:rsid w:val="001E2AC6"/>
    <w:rsid w:val="001E31C1"/>
    <w:rsid w:val="001E3478"/>
    <w:rsid w:val="001E4B5B"/>
    <w:rsid w:val="001E516A"/>
    <w:rsid w:val="001E51DA"/>
    <w:rsid w:val="001E538A"/>
    <w:rsid w:val="001E5652"/>
    <w:rsid w:val="001E568E"/>
    <w:rsid w:val="001E59C2"/>
    <w:rsid w:val="001E5A11"/>
    <w:rsid w:val="001E5AC6"/>
    <w:rsid w:val="001E6272"/>
    <w:rsid w:val="001E6325"/>
    <w:rsid w:val="001E7097"/>
    <w:rsid w:val="001E7445"/>
    <w:rsid w:val="001E787A"/>
    <w:rsid w:val="001E7F8C"/>
    <w:rsid w:val="001F101A"/>
    <w:rsid w:val="001F1C8A"/>
    <w:rsid w:val="001F2127"/>
    <w:rsid w:val="001F23A9"/>
    <w:rsid w:val="001F270F"/>
    <w:rsid w:val="001F3C43"/>
    <w:rsid w:val="001F5007"/>
    <w:rsid w:val="001F7586"/>
    <w:rsid w:val="001F793A"/>
    <w:rsid w:val="001F7E8A"/>
    <w:rsid w:val="0020024B"/>
    <w:rsid w:val="00200939"/>
    <w:rsid w:val="00201594"/>
    <w:rsid w:val="0020265E"/>
    <w:rsid w:val="0020341C"/>
    <w:rsid w:val="00204BC0"/>
    <w:rsid w:val="00205592"/>
    <w:rsid w:val="00205BDF"/>
    <w:rsid w:val="00206154"/>
    <w:rsid w:val="0020636C"/>
    <w:rsid w:val="00206726"/>
    <w:rsid w:val="00206832"/>
    <w:rsid w:val="00207887"/>
    <w:rsid w:val="002131D2"/>
    <w:rsid w:val="00213362"/>
    <w:rsid w:val="00213548"/>
    <w:rsid w:val="00213BD3"/>
    <w:rsid w:val="00214696"/>
    <w:rsid w:val="00215E7A"/>
    <w:rsid w:val="00216298"/>
    <w:rsid w:val="002165E5"/>
    <w:rsid w:val="00216FE3"/>
    <w:rsid w:val="002170F4"/>
    <w:rsid w:val="00217ED8"/>
    <w:rsid w:val="00220477"/>
    <w:rsid w:val="00220B5D"/>
    <w:rsid w:val="00221318"/>
    <w:rsid w:val="00221513"/>
    <w:rsid w:val="0022189E"/>
    <w:rsid w:val="00221CED"/>
    <w:rsid w:val="002232FE"/>
    <w:rsid w:val="00223689"/>
    <w:rsid w:val="00224A0C"/>
    <w:rsid w:val="00224A51"/>
    <w:rsid w:val="00224A7B"/>
    <w:rsid w:val="0022506B"/>
    <w:rsid w:val="002268D7"/>
    <w:rsid w:val="00226CC8"/>
    <w:rsid w:val="002273C2"/>
    <w:rsid w:val="00227A7B"/>
    <w:rsid w:val="002316C1"/>
    <w:rsid w:val="00231995"/>
    <w:rsid w:val="00231A5D"/>
    <w:rsid w:val="002322DF"/>
    <w:rsid w:val="0023295A"/>
    <w:rsid w:val="00232D54"/>
    <w:rsid w:val="00233A81"/>
    <w:rsid w:val="00233C15"/>
    <w:rsid w:val="00234945"/>
    <w:rsid w:val="00234E3A"/>
    <w:rsid w:val="002350C3"/>
    <w:rsid w:val="00235443"/>
    <w:rsid w:val="00237991"/>
    <w:rsid w:val="00240057"/>
    <w:rsid w:val="00240B23"/>
    <w:rsid w:val="002414E7"/>
    <w:rsid w:val="0024153B"/>
    <w:rsid w:val="00241DF1"/>
    <w:rsid w:val="00241F80"/>
    <w:rsid w:val="00242521"/>
    <w:rsid w:val="002431BF"/>
    <w:rsid w:val="002432AE"/>
    <w:rsid w:val="00243CA1"/>
    <w:rsid w:val="00243D19"/>
    <w:rsid w:val="00243F91"/>
    <w:rsid w:val="002444AD"/>
    <w:rsid w:val="00244A1A"/>
    <w:rsid w:val="00244D6A"/>
    <w:rsid w:val="00245E6F"/>
    <w:rsid w:val="0024624B"/>
    <w:rsid w:val="00246984"/>
    <w:rsid w:val="00246C2B"/>
    <w:rsid w:val="00251938"/>
    <w:rsid w:val="00251BD4"/>
    <w:rsid w:val="00251FD3"/>
    <w:rsid w:val="00252698"/>
    <w:rsid w:val="00252825"/>
    <w:rsid w:val="0025364A"/>
    <w:rsid w:val="00253DBC"/>
    <w:rsid w:val="00254171"/>
    <w:rsid w:val="002542B8"/>
    <w:rsid w:val="00254926"/>
    <w:rsid w:val="00254CE1"/>
    <w:rsid w:val="00254E19"/>
    <w:rsid w:val="002558F7"/>
    <w:rsid w:val="00256132"/>
    <w:rsid w:val="00256DFC"/>
    <w:rsid w:val="00257093"/>
    <w:rsid w:val="00257998"/>
    <w:rsid w:val="00257C8F"/>
    <w:rsid w:val="00260263"/>
    <w:rsid w:val="0026076C"/>
    <w:rsid w:val="00260D0D"/>
    <w:rsid w:val="00260F82"/>
    <w:rsid w:val="00261955"/>
    <w:rsid w:val="00261984"/>
    <w:rsid w:val="00262105"/>
    <w:rsid w:val="00262567"/>
    <w:rsid w:val="002626C8"/>
    <w:rsid w:val="00262A72"/>
    <w:rsid w:val="00262E65"/>
    <w:rsid w:val="00262E99"/>
    <w:rsid w:val="00263C82"/>
    <w:rsid w:val="00263CEF"/>
    <w:rsid w:val="0026450C"/>
    <w:rsid w:val="00264948"/>
    <w:rsid w:val="002658FA"/>
    <w:rsid w:val="00265E59"/>
    <w:rsid w:val="002669C3"/>
    <w:rsid w:val="0026723E"/>
    <w:rsid w:val="00267310"/>
    <w:rsid w:val="0026732C"/>
    <w:rsid w:val="002673A3"/>
    <w:rsid w:val="00267BD8"/>
    <w:rsid w:val="0027002A"/>
    <w:rsid w:val="00270500"/>
    <w:rsid w:val="0027097E"/>
    <w:rsid w:val="00270B72"/>
    <w:rsid w:val="00270E74"/>
    <w:rsid w:val="00270F72"/>
    <w:rsid w:val="00271369"/>
    <w:rsid w:val="0027213D"/>
    <w:rsid w:val="002728CE"/>
    <w:rsid w:val="00272EF7"/>
    <w:rsid w:val="00272F91"/>
    <w:rsid w:val="002730D6"/>
    <w:rsid w:val="00273674"/>
    <w:rsid w:val="002738C1"/>
    <w:rsid w:val="00273AD0"/>
    <w:rsid w:val="002746F9"/>
    <w:rsid w:val="00275C4C"/>
    <w:rsid w:val="0027614D"/>
    <w:rsid w:val="00276CEB"/>
    <w:rsid w:val="00277184"/>
    <w:rsid w:val="00277627"/>
    <w:rsid w:val="00277C34"/>
    <w:rsid w:val="00280831"/>
    <w:rsid w:val="00280BED"/>
    <w:rsid w:val="00280D1C"/>
    <w:rsid w:val="00280E09"/>
    <w:rsid w:val="00281186"/>
    <w:rsid w:val="00283935"/>
    <w:rsid w:val="00285419"/>
    <w:rsid w:val="002855B5"/>
    <w:rsid w:val="00285700"/>
    <w:rsid w:val="002857FD"/>
    <w:rsid w:val="00285CAC"/>
    <w:rsid w:val="00285DB7"/>
    <w:rsid w:val="00286BE3"/>
    <w:rsid w:val="002876F6"/>
    <w:rsid w:val="00287A70"/>
    <w:rsid w:val="00287C1B"/>
    <w:rsid w:val="002900E2"/>
    <w:rsid w:val="0029148D"/>
    <w:rsid w:val="00291D59"/>
    <w:rsid w:val="00291DE6"/>
    <w:rsid w:val="00292474"/>
    <w:rsid w:val="0029290F"/>
    <w:rsid w:val="00292955"/>
    <w:rsid w:val="00293023"/>
    <w:rsid w:val="00293ECF"/>
    <w:rsid w:val="0029478E"/>
    <w:rsid w:val="00294A59"/>
    <w:rsid w:val="002959AC"/>
    <w:rsid w:val="00295A86"/>
    <w:rsid w:val="00295B31"/>
    <w:rsid w:val="00295C33"/>
    <w:rsid w:val="00296450"/>
    <w:rsid w:val="00297AFA"/>
    <w:rsid w:val="002A00B9"/>
    <w:rsid w:val="002A052B"/>
    <w:rsid w:val="002A06BE"/>
    <w:rsid w:val="002A0D8B"/>
    <w:rsid w:val="002A2AA3"/>
    <w:rsid w:val="002A4421"/>
    <w:rsid w:val="002A51CC"/>
    <w:rsid w:val="002A5EC7"/>
    <w:rsid w:val="002A5F6A"/>
    <w:rsid w:val="002A6765"/>
    <w:rsid w:val="002A6B5E"/>
    <w:rsid w:val="002A7217"/>
    <w:rsid w:val="002A7A1D"/>
    <w:rsid w:val="002A7B59"/>
    <w:rsid w:val="002A7E2F"/>
    <w:rsid w:val="002B06C8"/>
    <w:rsid w:val="002B0F90"/>
    <w:rsid w:val="002B11A6"/>
    <w:rsid w:val="002B11C6"/>
    <w:rsid w:val="002B43EC"/>
    <w:rsid w:val="002B4A69"/>
    <w:rsid w:val="002B4FF9"/>
    <w:rsid w:val="002B55E7"/>
    <w:rsid w:val="002B5E47"/>
    <w:rsid w:val="002B6C4B"/>
    <w:rsid w:val="002B74C3"/>
    <w:rsid w:val="002B7C6A"/>
    <w:rsid w:val="002B7DE5"/>
    <w:rsid w:val="002C00D3"/>
    <w:rsid w:val="002C082D"/>
    <w:rsid w:val="002C17A1"/>
    <w:rsid w:val="002C2745"/>
    <w:rsid w:val="002C3EC8"/>
    <w:rsid w:val="002C418E"/>
    <w:rsid w:val="002C42CC"/>
    <w:rsid w:val="002C473A"/>
    <w:rsid w:val="002C4C00"/>
    <w:rsid w:val="002C5102"/>
    <w:rsid w:val="002C7E8A"/>
    <w:rsid w:val="002D0CCD"/>
    <w:rsid w:val="002D0DE0"/>
    <w:rsid w:val="002D17BB"/>
    <w:rsid w:val="002D1D6E"/>
    <w:rsid w:val="002D1F66"/>
    <w:rsid w:val="002D1F6F"/>
    <w:rsid w:val="002D2E85"/>
    <w:rsid w:val="002D3046"/>
    <w:rsid w:val="002D304F"/>
    <w:rsid w:val="002D31C5"/>
    <w:rsid w:val="002D3816"/>
    <w:rsid w:val="002D409A"/>
    <w:rsid w:val="002D4579"/>
    <w:rsid w:val="002D4A46"/>
    <w:rsid w:val="002D57CA"/>
    <w:rsid w:val="002D60F8"/>
    <w:rsid w:val="002D6652"/>
    <w:rsid w:val="002D6929"/>
    <w:rsid w:val="002D6D8F"/>
    <w:rsid w:val="002E102F"/>
    <w:rsid w:val="002E2439"/>
    <w:rsid w:val="002E2A3F"/>
    <w:rsid w:val="002E2B0C"/>
    <w:rsid w:val="002E2BFD"/>
    <w:rsid w:val="002E2D4D"/>
    <w:rsid w:val="002E4138"/>
    <w:rsid w:val="002E4765"/>
    <w:rsid w:val="002E4876"/>
    <w:rsid w:val="002E4906"/>
    <w:rsid w:val="002E4C35"/>
    <w:rsid w:val="002E4E0D"/>
    <w:rsid w:val="002E52A3"/>
    <w:rsid w:val="002E575F"/>
    <w:rsid w:val="002E59E2"/>
    <w:rsid w:val="002E5A47"/>
    <w:rsid w:val="002E5F33"/>
    <w:rsid w:val="002E64DC"/>
    <w:rsid w:val="002E665B"/>
    <w:rsid w:val="002E67E5"/>
    <w:rsid w:val="002E7C21"/>
    <w:rsid w:val="002E7F62"/>
    <w:rsid w:val="002F0151"/>
    <w:rsid w:val="002F0E2B"/>
    <w:rsid w:val="002F0EA5"/>
    <w:rsid w:val="002F2488"/>
    <w:rsid w:val="002F282F"/>
    <w:rsid w:val="002F2A3A"/>
    <w:rsid w:val="002F2BB1"/>
    <w:rsid w:val="002F2CDD"/>
    <w:rsid w:val="002F30A8"/>
    <w:rsid w:val="002F3BCC"/>
    <w:rsid w:val="002F412D"/>
    <w:rsid w:val="002F423C"/>
    <w:rsid w:val="002F4281"/>
    <w:rsid w:val="002F48A1"/>
    <w:rsid w:val="002F6648"/>
    <w:rsid w:val="002F68C3"/>
    <w:rsid w:val="002F72A3"/>
    <w:rsid w:val="003000D2"/>
    <w:rsid w:val="003019C2"/>
    <w:rsid w:val="00302526"/>
    <w:rsid w:val="003031CB"/>
    <w:rsid w:val="00303874"/>
    <w:rsid w:val="00303D71"/>
    <w:rsid w:val="00304146"/>
    <w:rsid w:val="0030516F"/>
    <w:rsid w:val="00305712"/>
    <w:rsid w:val="003059B5"/>
    <w:rsid w:val="00305ABD"/>
    <w:rsid w:val="003064DB"/>
    <w:rsid w:val="003068B0"/>
    <w:rsid w:val="00306C41"/>
    <w:rsid w:val="00306DD9"/>
    <w:rsid w:val="003071F0"/>
    <w:rsid w:val="00310F01"/>
    <w:rsid w:val="003114E6"/>
    <w:rsid w:val="003123D7"/>
    <w:rsid w:val="00312D33"/>
    <w:rsid w:val="00313E12"/>
    <w:rsid w:val="003143B4"/>
    <w:rsid w:val="003145DB"/>
    <w:rsid w:val="00314B52"/>
    <w:rsid w:val="00315DC8"/>
    <w:rsid w:val="00316552"/>
    <w:rsid w:val="0031698D"/>
    <w:rsid w:val="003179EF"/>
    <w:rsid w:val="003207F4"/>
    <w:rsid w:val="00320F3E"/>
    <w:rsid w:val="00321E64"/>
    <w:rsid w:val="00322C6A"/>
    <w:rsid w:val="00322E37"/>
    <w:rsid w:val="00324538"/>
    <w:rsid w:val="00324BAC"/>
    <w:rsid w:val="00324E11"/>
    <w:rsid w:val="003251E5"/>
    <w:rsid w:val="0032578B"/>
    <w:rsid w:val="003257E9"/>
    <w:rsid w:val="00325BAC"/>
    <w:rsid w:val="00326C42"/>
    <w:rsid w:val="003301C4"/>
    <w:rsid w:val="003307C8"/>
    <w:rsid w:val="0033085D"/>
    <w:rsid w:val="00330E8D"/>
    <w:rsid w:val="00330F7E"/>
    <w:rsid w:val="00331126"/>
    <w:rsid w:val="00331169"/>
    <w:rsid w:val="003314DE"/>
    <w:rsid w:val="00331CFD"/>
    <w:rsid w:val="003321C5"/>
    <w:rsid w:val="00332297"/>
    <w:rsid w:val="00332880"/>
    <w:rsid w:val="00333819"/>
    <w:rsid w:val="0033388C"/>
    <w:rsid w:val="00333AC2"/>
    <w:rsid w:val="00334948"/>
    <w:rsid w:val="00334C95"/>
    <w:rsid w:val="00335018"/>
    <w:rsid w:val="003353F6"/>
    <w:rsid w:val="003355D2"/>
    <w:rsid w:val="003357B2"/>
    <w:rsid w:val="00337D91"/>
    <w:rsid w:val="003404C3"/>
    <w:rsid w:val="0034127C"/>
    <w:rsid w:val="00341360"/>
    <w:rsid w:val="00341512"/>
    <w:rsid w:val="00341EE1"/>
    <w:rsid w:val="003420AD"/>
    <w:rsid w:val="003445C5"/>
    <w:rsid w:val="00344829"/>
    <w:rsid w:val="00344C73"/>
    <w:rsid w:val="00346A67"/>
    <w:rsid w:val="003477CF"/>
    <w:rsid w:val="00347D5A"/>
    <w:rsid w:val="00350523"/>
    <w:rsid w:val="00350ADA"/>
    <w:rsid w:val="00350B77"/>
    <w:rsid w:val="00351039"/>
    <w:rsid w:val="00351251"/>
    <w:rsid w:val="003522E1"/>
    <w:rsid w:val="003525B7"/>
    <w:rsid w:val="003540D8"/>
    <w:rsid w:val="003543CD"/>
    <w:rsid w:val="00354BCF"/>
    <w:rsid w:val="003553DE"/>
    <w:rsid w:val="003554C8"/>
    <w:rsid w:val="0035698D"/>
    <w:rsid w:val="00356E10"/>
    <w:rsid w:val="003600D7"/>
    <w:rsid w:val="00360AC3"/>
    <w:rsid w:val="00360B23"/>
    <w:rsid w:val="003615C1"/>
    <w:rsid w:val="00362093"/>
    <w:rsid w:val="00362160"/>
    <w:rsid w:val="00362345"/>
    <w:rsid w:val="00362AFB"/>
    <w:rsid w:val="00363236"/>
    <w:rsid w:val="00363A42"/>
    <w:rsid w:val="00363B5C"/>
    <w:rsid w:val="00363E4B"/>
    <w:rsid w:val="00363FE3"/>
    <w:rsid w:val="003668AE"/>
    <w:rsid w:val="003668FE"/>
    <w:rsid w:val="003670C7"/>
    <w:rsid w:val="00367A4B"/>
    <w:rsid w:val="00367DF8"/>
    <w:rsid w:val="00367E42"/>
    <w:rsid w:val="00370209"/>
    <w:rsid w:val="003702FB"/>
    <w:rsid w:val="0037032D"/>
    <w:rsid w:val="00370D6B"/>
    <w:rsid w:val="00370EAB"/>
    <w:rsid w:val="00370F1E"/>
    <w:rsid w:val="003712D3"/>
    <w:rsid w:val="003712E7"/>
    <w:rsid w:val="00371A0D"/>
    <w:rsid w:val="00371DC6"/>
    <w:rsid w:val="003723AB"/>
    <w:rsid w:val="003724D6"/>
    <w:rsid w:val="003726C3"/>
    <w:rsid w:val="003728DD"/>
    <w:rsid w:val="003728F9"/>
    <w:rsid w:val="00373300"/>
    <w:rsid w:val="00374C08"/>
    <w:rsid w:val="00375247"/>
    <w:rsid w:val="00375D66"/>
    <w:rsid w:val="00376C69"/>
    <w:rsid w:val="00377601"/>
    <w:rsid w:val="00377FF6"/>
    <w:rsid w:val="00380250"/>
    <w:rsid w:val="00380A0B"/>
    <w:rsid w:val="0038102C"/>
    <w:rsid w:val="003814F3"/>
    <w:rsid w:val="0038177A"/>
    <w:rsid w:val="00382695"/>
    <w:rsid w:val="00382EC2"/>
    <w:rsid w:val="00383715"/>
    <w:rsid w:val="003839E3"/>
    <w:rsid w:val="00383E2E"/>
    <w:rsid w:val="003842C1"/>
    <w:rsid w:val="003843AE"/>
    <w:rsid w:val="0038499C"/>
    <w:rsid w:val="00384D7B"/>
    <w:rsid w:val="00384DCF"/>
    <w:rsid w:val="00384E85"/>
    <w:rsid w:val="00384F2D"/>
    <w:rsid w:val="0038652B"/>
    <w:rsid w:val="00386D6E"/>
    <w:rsid w:val="00387339"/>
    <w:rsid w:val="00387B91"/>
    <w:rsid w:val="00390007"/>
    <w:rsid w:val="003912B9"/>
    <w:rsid w:val="00392E0B"/>
    <w:rsid w:val="003932E1"/>
    <w:rsid w:val="003934B2"/>
    <w:rsid w:val="00394014"/>
    <w:rsid w:val="00394967"/>
    <w:rsid w:val="00395283"/>
    <w:rsid w:val="0039555C"/>
    <w:rsid w:val="00395F95"/>
    <w:rsid w:val="00396756"/>
    <w:rsid w:val="00396B49"/>
    <w:rsid w:val="00396EBA"/>
    <w:rsid w:val="00396EDD"/>
    <w:rsid w:val="00397EB6"/>
    <w:rsid w:val="003A0B69"/>
    <w:rsid w:val="003A0CB0"/>
    <w:rsid w:val="003A13B1"/>
    <w:rsid w:val="003A1D4F"/>
    <w:rsid w:val="003A1E88"/>
    <w:rsid w:val="003A2490"/>
    <w:rsid w:val="003A2BB8"/>
    <w:rsid w:val="003A41B9"/>
    <w:rsid w:val="003A457B"/>
    <w:rsid w:val="003A4705"/>
    <w:rsid w:val="003A5489"/>
    <w:rsid w:val="003A58BC"/>
    <w:rsid w:val="003A609F"/>
    <w:rsid w:val="003A64C5"/>
    <w:rsid w:val="003A6929"/>
    <w:rsid w:val="003A6E2C"/>
    <w:rsid w:val="003A6EBC"/>
    <w:rsid w:val="003A753E"/>
    <w:rsid w:val="003B00C2"/>
    <w:rsid w:val="003B072C"/>
    <w:rsid w:val="003B0986"/>
    <w:rsid w:val="003B0C04"/>
    <w:rsid w:val="003B0D84"/>
    <w:rsid w:val="003B11B9"/>
    <w:rsid w:val="003B1515"/>
    <w:rsid w:val="003B20B1"/>
    <w:rsid w:val="003B22D2"/>
    <w:rsid w:val="003B2995"/>
    <w:rsid w:val="003B3C47"/>
    <w:rsid w:val="003B4D9A"/>
    <w:rsid w:val="003B4F5D"/>
    <w:rsid w:val="003B51D9"/>
    <w:rsid w:val="003B553E"/>
    <w:rsid w:val="003B5A6B"/>
    <w:rsid w:val="003B62F8"/>
    <w:rsid w:val="003B6C77"/>
    <w:rsid w:val="003B6D03"/>
    <w:rsid w:val="003B7533"/>
    <w:rsid w:val="003B773B"/>
    <w:rsid w:val="003B7CDD"/>
    <w:rsid w:val="003C0314"/>
    <w:rsid w:val="003C0ABB"/>
    <w:rsid w:val="003C0B91"/>
    <w:rsid w:val="003C12B9"/>
    <w:rsid w:val="003C182A"/>
    <w:rsid w:val="003C190A"/>
    <w:rsid w:val="003C262F"/>
    <w:rsid w:val="003C26E9"/>
    <w:rsid w:val="003C2909"/>
    <w:rsid w:val="003C2C4E"/>
    <w:rsid w:val="003C2F56"/>
    <w:rsid w:val="003C2F94"/>
    <w:rsid w:val="003C36DC"/>
    <w:rsid w:val="003C5A98"/>
    <w:rsid w:val="003C5E43"/>
    <w:rsid w:val="003C61C7"/>
    <w:rsid w:val="003C63FF"/>
    <w:rsid w:val="003C64FA"/>
    <w:rsid w:val="003C6D3B"/>
    <w:rsid w:val="003C6E3F"/>
    <w:rsid w:val="003C7681"/>
    <w:rsid w:val="003D01C8"/>
    <w:rsid w:val="003D075A"/>
    <w:rsid w:val="003D1314"/>
    <w:rsid w:val="003D1A2C"/>
    <w:rsid w:val="003D31C3"/>
    <w:rsid w:val="003D34C9"/>
    <w:rsid w:val="003D36D1"/>
    <w:rsid w:val="003D38B3"/>
    <w:rsid w:val="003D3BC9"/>
    <w:rsid w:val="003D4A65"/>
    <w:rsid w:val="003D556C"/>
    <w:rsid w:val="003D57B0"/>
    <w:rsid w:val="003D62CA"/>
    <w:rsid w:val="003D6D26"/>
    <w:rsid w:val="003D6E60"/>
    <w:rsid w:val="003D70D5"/>
    <w:rsid w:val="003D755B"/>
    <w:rsid w:val="003E0EEE"/>
    <w:rsid w:val="003E1476"/>
    <w:rsid w:val="003E18D5"/>
    <w:rsid w:val="003E1A1A"/>
    <w:rsid w:val="003E1C3F"/>
    <w:rsid w:val="003E22A2"/>
    <w:rsid w:val="003E2357"/>
    <w:rsid w:val="003E324C"/>
    <w:rsid w:val="003E3741"/>
    <w:rsid w:val="003E3F86"/>
    <w:rsid w:val="003E4185"/>
    <w:rsid w:val="003E4246"/>
    <w:rsid w:val="003E48D0"/>
    <w:rsid w:val="003E7322"/>
    <w:rsid w:val="003E73AA"/>
    <w:rsid w:val="003E764C"/>
    <w:rsid w:val="003E76B0"/>
    <w:rsid w:val="003F0278"/>
    <w:rsid w:val="003F0580"/>
    <w:rsid w:val="003F0BFE"/>
    <w:rsid w:val="003F2CF3"/>
    <w:rsid w:val="003F2EEF"/>
    <w:rsid w:val="003F3273"/>
    <w:rsid w:val="003F35F3"/>
    <w:rsid w:val="003F3E3C"/>
    <w:rsid w:val="003F43F0"/>
    <w:rsid w:val="003F470A"/>
    <w:rsid w:val="003F4E02"/>
    <w:rsid w:val="003F4E95"/>
    <w:rsid w:val="003F4F21"/>
    <w:rsid w:val="003F5079"/>
    <w:rsid w:val="003F536D"/>
    <w:rsid w:val="003F5604"/>
    <w:rsid w:val="003F56AF"/>
    <w:rsid w:val="003F6172"/>
    <w:rsid w:val="003F61EE"/>
    <w:rsid w:val="003F7913"/>
    <w:rsid w:val="003F7E2D"/>
    <w:rsid w:val="003F7FA1"/>
    <w:rsid w:val="004003D0"/>
    <w:rsid w:val="00401A9F"/>
    <w:rsid w:val="004020D8"/>
    <w:rsid w:val="004021B6"/>
    <w:rsid w:val="0040248D"/>
    <w:rsid w:val="004031AD"/>
    <w:rsid w:val="00403819"/>
    <w:rsid w:val="0040398B"/>
    <w:rsid w:val="00403C4A"/>
    <w:rsid w:val="0040512A"/>
    <w:rsid w:val="004051C1"/>
    <w:rsid w:val="0040526B"/>
    <w:rsid w:val="00405959"/>
    <w:rsid w:val="00405997"/>
    <w:rsid w:val="00405C45"/>
    <w:rsid w:val="0040636F"/>
    <w:rsid w:val="004073FE"/>
    <w:rsid w:val="00407D63"/>
    <w:rsid w:val="00410D6F"/>
    <w:rsid w:val="00410E28"/>
    <w:rsid w:val="00410EE6"/>
    <w:rsid w:val="00411069"/>
    <w:rsid w:val="00411DEB"/>
    <w:rsid w:val="00413E14"/>
    <w:rsid w:val="004142C8"/>
    <w:rsid w:val="00414769"/>
    <w:rsid w:val="0041491B"/>
    <w:rsid w:val="00414AC1"/>
    <w:rsid w:val="00416032"/>
    <w:rsid w:val="004165E9"/>
    <w:rsid w:val="004166FE"/>
    <w:rsid w:val="00416833"/>
    <w:rsid w:val="00416C8F"/>
    <w:rsid w:val="00417204"/>
    <w:rsid w:val="00420916"/>
    <w:rsid w:val="00420DA3"/>
    <w:rsid w:val="00421293"/>
    <w:rsid w:val="0042265C"/>
    <w:rsid w:val="00422D82"/>
    <w:rsid w:val="00423336"/>
    <w:rsid w:val="00423799"/>
    <w:rsid w:val="00423D00"/>
    <w:rsid w:val="00423D8D"/>
    <w:rsid w:val="00424786"/>
    <w:rsid w:val="00424B3D"/>
    <w:rsid w:val="00424FD7"/>
    <w:rsid w:val="00425128"/>
    <w:rsid w:val="004253CD"/>
    <w:rsid w:val="00426175"/>
    <w:rsid w:val="00426184"/>
    <w:rsid w:val="00426982"/>
    <w:rsid w:val="004277DB"/>
    <w:rsid w:val="00427874"/>
    <w:rsid w:val="00427D96"/>
    <w:rsid w:val="00430506"/>
    <w:rsid w:val="0043061C"/>
    <w:rsid w:val="00430879"/>
    <w:rsid w:val="00430967"/>
    <w:rsid w:val="00431369"/>
    <w:rsid w:val="004313D0"/>
    <w:rsid w:val="004314CA"/>
    <w:rsid w:val="00431EF6"/>
    <w:rsid w:val="004321C3"/>
    <w:rsid w:val="0043282F"/>
    <w:rsid w:val="004328C7"/>
    <w:rsid w:val="00433878"/>
    <w:rsid w:val="00433A45"/>
    <w:rsid w:val="00433F78"/>
    <w:rsid w:val="00434DC4"/>
    <w:rsid w:val="0043577D"/>
    <w:rsid w:val="0043587E"/>
    <w:rsid w:val="0043727A"/>
    <w:rsid w:val="00437D5F"/>
    <w:rsid w:val="00440579"/>
    <w:rsid w:val="004407D9"/>
    <w:rsid w:val="004411BB"/>
    <w:rsid w:val="0044190C"/>
    <w:rsid w:val="00442547"/>
    <w:rsid w:val="0044375D"/>
    <w:rsid w:val="00443FF9"/>
    <w:rsid w:val="0044419B"/>
    <w:rsid w:val="0044459B"/>
    <w:rsid w:val="00444D55"/>
    <w:rsid w:val="00444F18"/>
    <w:rsid w:val="00445097"/>
    <w:rsid w:val="0044606C"/>
    <w:rsid w:val="004460B4"/>
    <w:rsid w:val="004466A7"/>
    <w:rsid w:val="0044670D"/>
    <w:rsid w:val="004473A6"/>
    <w:rsid w:val="00447556"/>
    <w:rsid w:val="00451197"/>
    <w:rsid w:val="00451ABF"/>
    <w:rsid w:val="00451D66"/>
    <w:rsid w:val="004524E8"/>
    <w:rsid w:val="00452937"/>
    <w:rsid w:val="00453421"/>
    <w:rsid w:val="0045378F"/>
    <w:rsid w:val="00453A77"/>
    <w:rsid w:val="004553B6"/>
    <w:rsid w:val="004554AE"/>
    <w:rsid w:val="004559DA"/>
    <w:rsid w:val="00456199"/>
    <w:rsid w:val="00456655"/>
    <w:rsid w:val="004566A2"/>
    <w:rsid w:val="00457CD0"/>
    <w:rsid w:val="00460F89"/>
    <w:rsid w:val="00461414"/>
    <w:rsid w:val="004619D6"/>
    <w:rsid w:val="0046393B"/>
    <w:rsid w:val="00464285"/>
    <w:rsid w:val="00464F9D"/>
    <w:rsid w:val="00465616"/>
    <w:rsid w:val="00465816"/>
    <w:rsid w:val="00465B61"/>
    <w:rsid w:val="00465E0E"/>
    <w:rsid w:val="00465F58"/>
    <w:rsid w:val="00466473"/>
    <w:rsid w:val="00467856"/>
    <w:rsid w:val="00467D85"/>
    <w:rsid w:val="00470053"/>
    <w:rsid w:val="00470354"/>
    <w:rsid w:val="00470F97"/>
    <w:rsid w:val="00472F08"/>
    <w:rsid w:val="00472F72"/>
    <w:rsid w:val="00473627"/>
    <w:rsid w:val="004739AF"/>
    <w:rsid w:val="00473D16"/>
    <w:rsid w:val="00474430"/>
    <w:rsid w:val="004745D2"/>
    <w:rsid w:val="00474AAB"/>
    <w:rsid w:val="00474BAA"/>
    <w:rsid w:val="00474F61"/>
    <w:rsid w:val="00475160"/>
    <w:rsid w:val="00475378"/>
    <w:rsid w:val="0047555E"/>
    <w:rsid w:val="0047672B"/>
    <w:rsid w:val="0047673D"/>
    <w:rsid w:val="004779EA"/>
    <w:rsid w:val="004805A0"/>
    <w:rsid w:val="0048097D"/>
    <w:rsid w:val="00480ABD"/>
    <w:rsid w:val="00482726"/>
    <w:rsid w:val="00483591"/>
    <w:rsid w:val="00483D12"/>
    <w:rsid w:val="00484295"/>
    <w:rsid w:val="0048513F"/>
    <w:rsid w:val="00485624"/>
    <w:rsid w:val="00486236"/>
    <w:rsid w:val="004863F1"/>
    <w:rsid w:val="0048641B"/>
    <w:rsid w:val="00490237"/>
    <w:rsid w:val="0049087F"/>
    <w:rsid w:val="00490CE9"/>
    <w:rsid w:val="00491292"/>
    <w:rsid w:val="004923F8"/>
    <w:rsid w:val="004930C5"/>
    <w:rsid w:val="004933D8"/>
    <w:rsid w:val="00493487"/>
    <w:rsid w:val="00493CE6"/>
    <w:rsid w:val="00494806"/>
    <w:rsid w:val="00495903"/>
    <w:rsid w:val="00495C0D"/>
    <w:rsid w:val="00495E19"/>
    <w:rsid w:val="00496493"/>
    <w:rsid w:val="00496CC2"/>
    <w:rsid w:val="00496DE0"/>
    <w:rsid w:val="0049709D"/>
    <w:rsid w:val="00497129"/>
    <w:rsid w:val="004976B6"/>
    <w:rsid w:val="004978CD"/>
    <w:rsid w:val="00497A20"/>
    <w:rsid w:val="004A074B"/>
    <w:rsid w:val="004A0C4F"/>
    <w:rsid w:val="004A0FDA"/>
    <w:rsid w:val="004A1A15"/>
    <w:rsid w:val="004A1A18"/>
    <w:rsid w:val="004A2AF6"/>
    <w:rsid w:val="004A3257"/>
    <w:rsid w:val="004A36DD"/>
    <w:rsid w:val="004A371E"/>
    <w:rsid w:val="004A45ED"/>
    <w:rsid w:val="004A5D27"/>
    <w:rsid w:val="004A5D4D"/>
    <w:rsid w:val="004A5D82"/>
    <w:rsid w:val="004A6FB8"/>
    <w:rsid w:val="004A7488"/>
    <w:rsid w:val="004B0795"/>
    <w:rsid w:val="004B14E0"/>
    <w:rsid w:val="004B2954"/>
    <w:rsid w:val="004B356C"/>
    <w:rsid w:val="004B465C"/>
    <w:rsid w:val="004B4816"/>
    <w:rsid w:val="004B4CEC"/>
    <w:rsid w:val="004B50D7"/>
    <w:rsid w:val="004B57D6"/>
    <w:rsid w:val="004B60E1"/>
    <w:rsid w:val="004B64DC"/>
    <w:rsid w:val="004B7383"/>
    <w:rsid w:val="004B76C8"/>
    <w:rsid w:val="004C0011"/>
    <w:rsid w:val="004C0470"/>
    <w:rsid w:val="004C076B"/>
    <w:rsid w:val="004C0C0A"/>
    <w:rsid w:val="004C1107"/>
    <w:rsid w:val="004C189A"/>
    <w:rsid w:val="004C1A23"/>
    <w:rsid w:val="004C1A3C"/>
    <w:rsid w:val="004C234F"/>
    <w:rsid w:val="004C23D5"/>
    <w:rsid w:val="004C24E5"/>
    <w:rsid w:val="004C26F5"/>
    <w:rsid w:val="004C2DFD"/>
    <w:rsid w:val="004C306F"/>
    <w:rsid w:val="004C3E61"/>
    <w:rsid w:val="004C4C00"/>
    <w:rsid w:val="004C5A20"/>
    <w:rsid w:val="004C6334"/>
    <w:rsid w:val="004C6AAD"/>
    <w:rsid w:val="004C6EFD"/>
    <w:rsid w:val="004C7128"/>
    <w:rsid w:val="004C7213"/>
    <w:rsid w:val="004C7503"/>
    <w:rsid w:val="004C7B9B"/>
    <w:rsid w:val="004C7EC9"/>
    <w:rsid w:val="004D0BA2"/>
    <w:rsid w:val="004D21F7"/>
    <w:rsid w:val="004D2216"/>
    <w:rsid w:val="004D2251"/>
    <w:rsid w:val="004D2B45"/>
    <w:rsid w:val="004D302B"/>
    <w:rsid w:val="004D3469"/>
    <w:rsid w:val="004D4071"/>
    <w:rsid w:val="004D5139"/>
    <w:rsid w:val="004D52A9"/>
    <w:rsid w:val="004D5F4B"/>
    <w:rsid w:val="004D626B"/>
    <w:rsid w:val="004D67EA"/>
    <w:rsid w:val="004D6C14"/>
    <w:rsid w:val="004D72BD"/>
    <w:rsid w:val="004D7448"/>
    <w:rsid w:val="004D79C8"/>
    <w:rsid w:val="004D7C2F"/>
    <w:rsid w:val="004E04D5"/>
    <w:rsid w:val="004E0655"/>
    <w:rsid w:val="004E0855"/>
    <w:rsid w:val="004E183E"/>
    <w:rsid w:val="004E2B1D"/>
    <w:rsid w:val="004E335C"/>
    <w:rsid w:val="004E3B2A"/>
    <w:rsid w:val="004E3DE0"/>
    <w:rsid w:val="004E3EA4"/>
    <w:rsid w:val="004E405D"/>
    <w:rsid w:val="004E41C5"/>
    <w:rsid w:val="004E4B30"/>
    <w:rsid w:val="004E4E3F"/>
    <w:rsid w:val="004E5019"/>
    <w:rsid w:val="004E5182"/>
    <w:rsid w:val="004E599F"/>
    <w:rsid w:val="004E5D27"/>
    <w:rsid w:val="004E6264"/>
    <w:rsid w:val="004E6345"/>
    <w:rsid w:val="004E6C13"/>
    <w:rsid w:val="004E783B"/>
    <w:rsid w:val="004F0D2D"/>
    <w:rsid w:val="004F17A1"/>
    <w:rsid w:val="004F2755"/>
    <w:rsid w:val="004F3017"/>
    <w:rsid w:val="004F3BBB"/>
    <w:rsid w:val="004F3E6E"/>
    <w:rsid w:val="004F4EF0"/>
    <w:rsid w:val="004F59A5"/>
    <w:rsid w:val="004F6CB3"/>
    <w:rsid w:val="004F72DE"/>
    <w:rsid w:val="004F7649"/>
    <w:rsid w:val="004F7910"/>
    <w:rsid w:val="004F7F5D"/>
    <w:rsid w:val="0050195B"/>
    <w:rsid w:val="00501DFE"/>
    <w:rsid w:val="00502114"/>
    <w:rsid w:val="00502CC6"/>
    <w:rsid w:val="005035D6"/>
    <w:rsid w:val="00503E18"/>
    <w:rsid w:val="005047A2"/>
    <w:rsid w:val="0050493D"/>
    <w:rsid w:val="00504CFB"/>
    <w:rsid w:val="0050567A"/>
    <w:rsid w:val="005058F8"/>
    <w:rsid w:val="00506227"/>
    <w:rsid w:val="00506768"/>
    <w:rsid w:val="005067E0"/>
    <w:rsid w:val="00507278"/>
    <w:rsid w:val="00507702"/>
    <w:rsid w:val="0050788D"/>
    <w:rsid w:val="00507935"/>
    <w:rsid w:val="00510146"/>
    <w:rsid w:val="00510E9B"/>
    <w:rsid w:val="0051121E"/>
    <w:rsid w:val="00511ABE"/>
    <w:rsid w:val="00511AC6"/>
    <w:rsid w:val="00511DF8"/>
    <w:rsid w:val="00511E28"/>
    <w:rsid w:val="00512399"/>
    <w:rsid w:val="005124D1"/>
    <w:rsid w:val="00512595"/>
    <w:rsid w:val="00513073"/>
    <w:rsid w:val="0051350E"/>
    <w:rsid w:val="00513CE2"/>
    <w:rsid w:val="00513E0B"/>
    <w:rsid w:val="00513E7F"/>
    <w:rsid w:val="005140DB"/>
    <w:rsid w:val="00514450"/>
    <w:rsid w:val="005146CB"/>
    <w:rsid w:val="00514AFA"/>
    <w:rsid w:val="0051686E"/>
    <w:rsid w:val="005172CE"/>
    <w:rsid w:val="00517AA9"/>
    <w:rsid w:val="00517C49"/>
    <w:rsid w:val="00517CE7"/>
    <w:rsid w:val="005207C8"/>
    <w:rsid w:val="00520E6B"/>
    <w:rsid w:val="0052126B"/>
    <w:rsid w:val="00522868"/>
    <w:rsid w:val="00522B54"/>
    <w:rsid w:val="005231C8"/>
    <w:rsid w:val="0052382E"/>
    <w:rsid w:val="00523D12"/>
    <w:rsid w:val="00524914"/>
    <w:rsid w:val="00524BAE"/>
    <w:rsid w:val="00525A2A"/>
    <w:rsid w:val="00525BD7"/>
    <w:rsid w:val="00525EE6"/>
    <w:rsid w:val="00526334"/>
    <w:rsid w:val="00526551"/>
    <w:rsid w:val="005269B2"/>
    <w:rsid w:val="00527113"/>
    <w:rsid w:val="005275D0"/>
    <w:rsid w:val="00530773"/>
    <w:rsid w:val="00530807"/>
    <w:rsid w:val="00530BAE"/>
    <w:rsid w:val="005321FA"/>
    <w:rsid w:val="00532246"/>
    <w:rsid w:val="00532FC3"/>
    <w:rsid w:val="00533086"/>
    <w:rsid w:val="00533A4C"/>
    <w:rsid w:val="005345EF"/>
    <w:rsid w:val="005357B5"/>
    <w:rsid w:val="005358FF"/>
    <w:rsid w:val="00535A99"/>
    <w:rsid w:val="00536BBE"/>
    <w:rsid w:val="005377FC"/>
    <w:rsid w:val="005405CF"/>
    <w:rsid w:val="00541B83"/>
    <w:rsid w:val="00542AF7"/>
    <w:rsid w:val="00542FAF"/>
    <w:rsid w:val="00544064"/>
    <w:rsid w:val="00544400"/>
    <w:rsid w:val="00544FA5"/>
    <w:rsid w:val="0054511F"/>
    <w:rsid w:val="00546802"/>
    <w:rsid w:val="0054688C"/>
    <w:rsid w:val="00546922"/>
    <w:rsid w:val="0054711A"/>
    <w:rsid w:val="005501E7"/>
    <w:rsid w:val="00550B8A"/>
    <w:rsid w:val="005510B0"/>
    <w:rsid w:val="00551A04"/>
    <w:rsid w:val="00551A6D"/>
    <w:rsid w:val="00552020"/>
    <w:rsid w:val="005520D8"/>
    <w:rsid w:val="005522D2"/>
    <w:rsid w:val="005525A6"/>
    <w:rsid w:val="00553E8E"/>
    <w:rsid w:val="00554408"/>
    <w:rsid w:val="005554E6"/>
    <w:rsid w:val="00555703"/>
    <w:rsid w:val="00555874"/>
    <w:rsid w:val="005562B9"/>
    <w:rsid w:val="0055630B"/>
    <w:rsid w:val="00557B9D"/>
    <w:rsid w:val="00557CCA"/>
    <w:rsid w:val="00557F5E"/>
    <w:rsid w:val="00560A11"/>
    <w:rsid w:val="00560AAD"/>
    <w:rsid w:val="00560D16"/>
    <w:rsid w:val="005619B9"/>
    <w:rsid w:val="00561C37"/>
    <w:rsid w:val="00562659"/>
    <w:rsid w:val="005626A6"/>
    <w:rsid w:val="00562852"/>
    <w:rsid w:val="005634ED"/>
    <w:rsid w:val="00563504"/>
    <w:rsid w:val="00563C82"/>
    <w:rsid w:val="00563D7A"/>
    <w:rsid w:val="00564058"/>
    <w:rsid w:val="005646D8"/>
    <w:rsid w:val="00564BC7"/>
    <w:rsid w:val="00564D85"/>
    <w:rsid w:val="0056602F"/>
    <w:rsid w:val="00567E76"/>
    <w:rsid w:val="00570382"/>
    <w:rsid w:val="0057099C"/>
    <w:rsid w:val="00570C09"/>
    <w:rsid w:val="0057115B"/>
    <w:rsid w:val="005712F4"/>
    <w:rsid w:val="00571A31"/>
    <w:rsid w:val="00571DC3"/>
    <w:rsid w:val="00572031"/>
    <w:rsid w:val="005720A5"/>
    <w:rsid w:val="005731FB"/>
    <w:rsid w:val="0057404D"/>
    <w:rsid w:val="00574734"/>
    <w:rsid w:val="00574D40"/>
    <w:rsid w:val="00575521"/>
    <w:rsid w:val="00575788"/>
    <w:rsid w:val="00576348"/>
    <w:rsid w:val="005768E6"/>
    <w:rsid w:val="00576D48"/>
    <w:rsid w:val="005776D8"/>
    <w:rsid w:val="00580111"/>
    <w:rsid w:val="005803B4"/>
    <w:rsid w:val="0058282C"/>
    <w:rsid w:val="00582DE4"/>
    <w:rsid w:val="00582F69"/>
    <w:rsid w:val="00582F9E"/>
    <w:rsid w:val="005837B5"/>
    <w:rsid w:val="00583DB8"/>
    <w:rsid w:val="00584123"/>
    <w:rsid w:val="005843E8"/>
    <w:rsid w:val="005849E5"/>
    <w:rsid w:val="00585CCE"/>
    <w:rsid w:val="00585D95"/>
    <w:rsid w:val="0058630A"/>
    <w:rsid w:val="00586352"/>
    <w:rsid w:val="0058653A"/>
    <w:rsid w:val="005909AD"/>
    <w:rsid w:val="00590F85"/>
    <w:rsid w:val="00591058"/>
    <w:rsid w:val="00591A07"/>
    <w:rsid w:val="00591DE6"/>
    <w:rsid w:val="005936A0"/>
    <w:rsid w:val="00593897"/>
    <w:rsid w:val="00594BAD"/>
    <w:rsid w:val="00595073"/>
    <w:rsid w:val="005957F6"/>
    <w:rsid w:val="00595974"/>
    <w:rsid w:val="005969D0"/>
    <w:rsid w:val="00597698"/>
    <w:rsid w:val="00597A6F"/>
    <w:rsid w:val="00597DA2"/>
    <w:rsid w:val="005A0453"/>
    <w:rsid w:val="005A1A82"/>
    <w:rsid w:val="005A1AC0"/>
    <w:rsid w:val="005A1ADD"/>
    <w:rsid w:val="005A1BE6"/>
    <w:rsid w:val="005A4139"/>
    <w:rsid w:val="005A426B"/>
    <w:rsid w:val="005A4449"/>
    <w:rsid w:val="005A469D"/>
    <w:rsid w:val="005A51C7"/>
    <w:rsid w:val="005A5209"/>
    <w:rsid w:val="005A5C71"/>
    <w:rsid w:val="005A60BB"/>
    <w:rsid w:val="005A7125"/>
    <w:rsid w:val="005B11B6"/>
    <w:rsid w:val="005B1373"/>
    <w:rsid w:val="005B1548"/>
    <w:rsid w:val="005B16E0"/>
    <w:rsid w:val="005B1F06"/>
    <w:rsid w:val="005B2203"/>
    <w:rsid w:val="005B2A45"/>
    <w:rsid w:val="005B2C24"/>
    <w:rsid w:val="005B3279"/>
    <w:rsid w:val="005B36E4"/>
    <w:rsid w:val="005B3EA1"/>
    <w:rsid w:val="005B4202"/>
    <w:rsid w:val="005B46FD"/>
    <w:rsid w:val="005B4F2A"/>
    <w:rsid w:val="005B59AE"/>
    <w:rsid w:val="005B6BEC"/>
    <w:rsid w:val="005B726F"/>
    <w:rsid w:val="005B73CE"/>
    <w:rsid w:val="005B7957"/>
    <w:rsid w:val="005C044F"/>
    <w:rsid w:val="005C1368"/>
    <w:rsid w:val="005C13E5"/>
    <w:rsid w:val="005C17A1"/>
    <w:rsid w:val="005C2288"/>
    <w:rsid w:val="005C278A"/>
    <w:rsid w:val="005C29FC"/>
    <w:rsid w:val="005C2C42"/>
    <w:rsid w:val="005C2FFF"/>
    <w:rsid w:val="005C3510"/>
    <w:rsid w:val="005C44D5"/>
    <w:rsid w:val="005C4DB1"/>
    <w:rsid w:val="005C5177"/>
    <w:rsid w:val="005C5C94"/>
    <w:rsid w:val="005C5DA0"/>
    <w:rsid w:val="005C684F"/>
    <w:rsid w:val="005C704E"/>
    <w:rsid w:val="005C712D"/>
    <w:rsid w:val="005C724A"/>
    <w:rsid w:val="005D04F0"/>
    <w:rsid w:val="005D09AE"/>
    <w:rsid w:val="005D2A28"/>
    <w:rsid w:val="005D2D1A"/>
    <w:rsid w:val="005D310C"/>
    <w:rsid w:val="005D686C"/>
    <w:rsid w:val="005D6B9D"/>
    <w:rsid w:val="005D7A81"/>
    <w:rsid w:val="005E0354"/>
    <w:rsid w:val="005E05E7"/>
    <w:rsid w:val="005E0695"/>
    <w:rsid w:val="005E0AB0"/>
    <w:rsid w:val="005E1E12"/>
    <w:rsid w:val="005E2370"/>
    <w:rsid w:val="005E28A1"/>
    <w:rsid w:val="005E3FAB"/>
    <w:rsid w:val="005E410B"/>
    <w:rsid w:val="005E445E"/>
    <w:rsid w:val="005E49C5"/>
    <w:rsid w:val="005E5403"/>
    <w:rsid w:val="005E55BD"/>
    <w:rsid w:val="005E578B"/>
    <w:rsid w:val="005E59B2"/>
    <w:rsid w:val="005E6DAE"/>
    <w:rsid w:val="005E7693"/>
    <w:rsid w:val="005F12D8"/>
    <w:rsid w:val="005F1C5D"/>
    <w:rsid w:val="005F330C"/>
    <w:rsid w:val="005F5150"/>
    <w:rsid w:val="005F5606"/>
    <w:rsid w:val="005F6170"/>
    <w:rsid w:val="005F7819"/>
    <w:rsid w:val="005F7FBF"/>
    <w:rsid w:val="00600DEB"/>
    <w:rsid w:val="00601848"/>
    <w:rsid w:val="00604939"/>
    <w:rsid w:val="0060673A"/>
    <w:rsid w:val="00606914"/>
    <w:rsid w:val="00606C17"/>
    <w:rsid w:val="00606ECD"/>
    <w:rsid w:val="0060733B"/>
    <w:rsid w:val="00607439"/>
    <w:rsid w:val="00607B10"/>
    <w:rsid w:val="00607D8A"/>
    <w:rsid w:val="00610EF8"/>
    <w:rsid w:val="00611984"/>
    <w:rsid w:val="00612577"/>
    <w:rsid w:val="00612592"/>
    <w:rsid w:val="00613217"/>
    <w:rsid w:val="006141E5"/>
    <w:rsid w:val="00614481"/>
    <w:rsid w:val="00614921"/>
    <w:rsid w:val="00614972"/>
    <w:rsid w:val="00614F8D"/>
    <w:rsid w:val="00615BE9"/>
    <w:rsid w:val="006160D5"/>
    <w:rsid w:val="00616A51"/>
    <w:rsid w:val="00620717"/>
    <w:rsid w:val="00620874"/>
    <w:rsid w:val="00620937"/>
    <w:rsid w:val="0062115A"/>
    <w:rsid w:val="0062274B"/>
    <w:rsid w:val="00622B67"/>
    <w:rsid w:val="00622C5F"/>
    <w:rsid w:val="006235CF"/>
    <w:rsid w:val="00623737"/>
    <w:rsid w:val="00623BF8"/>
    <w:rsid w:val="0062483C"/>
    <w:rsid w:val="00624C0A"/>
    <w:rsid w:val="00625612"/>
    <w:rsid w:val="00627384"/>
    <w:rsid w:val="00627AFF"/>
    <w:rsid w:val="00627C54"/>
    <w:rsid w:val="006306D0"/>
    <w:rsid w:val="006308EC"/>
    <w:rsid w:val="00630BDB"/>
    <w:rsid w:val="0063175A"/>
    <w:rsid w:val="0063240E"/>
    <w:rsid w:val="00632453"/>
    <w:rsid w:val="00632CF0"/>
    <w:rsid w:val="00632FD2"/>
    <w:rsid w:val="00633131"/>
    <w:rsid w:val="0063360D"/>
    <w:rsid w:val="006339EA"/>
    <w:rsid w:val="00633FA7"/>
    <w:rsid w:val="0063485D"/>
    <w:rsid w:val="00635963"/>
    <w:rsid w:val="00636079"/>
    <w:rsid w:val="006361DF"/>
    <w:rsid w:val="0063625F"/>
    <w:rsid w:val="0063694F"/>
    <w:rsid w:val="00636D3C"/>
    <w:rsid w:val="00636E1C"/>
    <w:rsid w:val="00637032"/>
    <w:rsid w:val="006371AF"/>
    <w:rsid w:val="006372D5"/>
    <w:rsid w:val="006374AB"/>
    <w:rsid w:val="0063750F"/>
    <w:rsid w:val="00637DB7"/>
    <w:rsid w:val="00640162"/>
    <w:rsid w:val="006406B4"/>
    <w:rsid w:val="00640D4C"/>
    <w:rsid w:val="00641D4D"/>
    <w:rsid w:val="006422CD"/>
    <w:rsid w:val="00642C8D"/>
    <w:rsid w:val="006431A3"/>
    <w:rsid w:val="00643C08"/>
    <w:rsid w:val="0064423B"/>
    <w:rsid w:val="00644C04"/>
    <w:rsid w:val="006451A2"/>
    <w:rsid w:val="006452E4"/>
    <w:rsid w:val="00645556"/>
    <w:rsid w:val="00645946"/>
    <w:rsid w:val="0064596B"/>
    <w:rsid w:val="00646163"/>
    <w:rsid w:val="0065050B"/>
    <w:rsid w:val="00650837"/>
    <w:rsid w:val="00650F77"/>
    <w:rsid w:val="0065125F"/>
    <w:rsid w:val="006518C7"/>
    <w:rsid w:val="00651C51"/>
    <w:rsid w:val="00651E38"/>
    <w:rsid w:val="006521D9"/>
    <w:rsid w:val="00652337"/>
    <w:rsid w:val="006528B2"/>
    <w:rsid w:val="0065346C"/>
    <w:rsid w:val="00653531"/>
    <w:rsid w:val="006536CA"/>
    <w:rsid w:val="006543A0"/>
    <w:rsid w:val="006543F7"/>
    <w:rsid w:val="00655501"/>
    <w:rsid w:val="0065574A"/>
    <w:rsid w:val="00655AA8"/>
    <w:rsid w:val="006567D6"/>
    <w:rsid w:val="0065712F"/>
    <w:rsid w:val="0065725A"/>
    <w:rsid w:val="00657F65"/>
    <w:rsid w:val="00660FBF"/>
    <w:rsid w:val="006621CB"/>
    <w:rsid w:val="0066247A"/>
    <w:rsid w:val="00662718"/>
    <w:rsid w:val="00662BD1"/>
    <w:rsid w:val="00662FCE"/>
    <w:rsid w:val="00664104"/>
    <w:rsid w:val="00664B5A"/>
    <w:rsid w:val="006653EF"/>
    <w:rsid w:val="0066655D"/>
    <w:rsid w:val="0066669E"/>
    <w:rsid w:val="006667A1"/>
    <w:rsid w:val="00667839"/>
    <w:rsid w:val="006711E2"/>
    <w:rsid w:val="0067138F"/>
    <w:rsid w:val="006719A8"/>
    <w:rsid w:val="00671B39"/>
    <w:rsid w:val="00671C3F"/>
    <w:rsid w:val="006725D3"/>
    <w:rsid w:val="00673387"/>
    <w:rsid w:val="0067370E"/>
    <w:rsid w:val="006739B3"/>
    <w:rsid w:val="00674140"/>
    <w:rsid w:val="00674241"/>
    <w:rsid w:val="006744F1"/>
    <w:rsid w:val="00674D17"/>
    <w:rsid w:val="00675818"/>
    <w:rsid w:val="00675E67"/>
    <w:rsid w:val="006761C7"/>
    <w:rsid w:val="00676635"/>
    <w:rsid w:val="0067679B"/>
    <w:rsid w:val="00676FF6"/>
    <w:rsid w:val="00677035"/>
    <w:rsid w:val="00677DEE"/>
    <w:rsid w:val="00680AC4"/>
    <w:rsid w:val="00680F09"/>
    <w:rsid w:val="006813B4"/>
    <w:rsid w:val="00681C03"/>
    <w:rsid w:val="00681EEF"/>
    <w:rsid w:val="00681F7F"/>
    <w:rsid w:val="00682B05"/>
    <w:rsid w:val="006831D9"/>
    <w:rsid w:val="00683957"/>
    <w:rsid w:val="00683A1E"/>
    <w:rsid w:val="00683D09"/>
    <w:rsid w:val="00684047"/>
    <w:rsid w:val="00684257"/>
    <w:rsid w:val="00684683"/>
    <w:rsid w:val="00684D82"/>
    <w:rsid w:val="00685554"/>
    <w:rsid w:val="00685AC9"/>
    <w:rsid w:val="00685B0B"/>
    <w:rsid w:val="00687C86"/>
    <w:rsid w:val="00690C04"/>
    <w:rsid w:val="006912B6"/>
    <w:rsid w:val="006926DF"/>
    <w:rsid w:val="00693AD8"/>
    <w:rsid w:val="00693AE2"/>
    <w:rsid w:val="00694CA4"/>
    <w:rsid w:val="00696468"/>
    <w:rsid w:val="00696CB3"/>
    <w:rsid w:val="006976AF"/>
    <w:rsid w:val="00697B8F"/>
    <w:rsid w:val="00697FC7"/>
    <w:rsid w:val="006A0593"/>
    <w:rsid w:val="006A18DA"/>
    <w:rsid w:val="006A1903"/>
    <w:rsid w:val="006A1BA5"/>
    <w:rsid w:val="006A1C81"/>
    <w:rsid w:val="006A2451"/>
    <w:rsid w:val="006A2779"/>
    <w:rsid w:val="006A381C"/>
    <w:rsid w:val="006A3B4F"/>
    <w:rsid w:val="006A46C6"/>
    <w:rsid w:val="006A634D"/>
    <w:rsid w:val="006A728B"/>
    <w:rsid w:val="006B072C"/>
    <w:rsid w:val="006B07B4"/>
    <w:rsid w:val="006B0985"/>
    <w:rsid w:val="006B09B4"/>
    <w:rsid w:val="006B0E0F"/>
    <w:rsid w:val="006B1678"/>
    <w:rsid w:val="006B2167"/>
    <w:rsid w:val="006B25C2"/>
    <w:rsid w:val="006B286D"/>
    <w:rsid w:val="006B2AC8"/>
    <w:rsid w:val="006B356B"/>
    <w:rsid w:val="006B3BBE"/>
    <w:rsid w:val="006B3CFC"/>
    <w:rsid w:val="006B3F2F"/>
    <w:rsid w:val="006B4EA9"/>
    <w:rsid w:val="006B5564"/>
    <w:rsid w:val="006B5683"/>
    <w:rsid w:val="006B5773"/>
    <w:rsid w:val="006B57D0"/>
    <w:rsid w:val="006B6246"/>
    <w:rsid w:val="006B66F2"/>
    <w:rsid w:val="006B6CD7"/>
    <w:rsid w:val="006B7595"/>
    <w:rsid w:val="006B7B86"/>
    <w:rsid w:val="006C0052"/>
    <w:rsid w:val="006C048D"/>
    <w:rsid w:val="006C0C5B"/>
    <w:rsid w:val="006C10CA"/>
    <w:rsid w:val="006C2A5F"/>
    <w:rsid w:val="006C357F"/>
    <w:rsid w:val="006C3E20"/>
    <w:rsid w:val="006C40A4"/>
    <w:rsid w:val="006C41B7"/>
    <w:rsid w:val="006C448D"/>
    <w:rsid w:val="006C44BF"/>
    <w:rsid w:val="006C56CB"/>
    <w:rsid w:val="006C59E3"/>
    <w:rsid w:val="006C5E5F"/>
    <w:rsid w:val="006C62F5"/>
    <w:rsid w:val="006C6E67"/>
    <w:rsid w:val="006C70F0"/>
    <w:rsid w:val="006C7C80"/>
    <w:rsid w:val="006C7E0D"/>
    <w:rsid w:val="006D00D1"/>
    <w:rsid w:val="006D069C"/>
    <w:rsid w:val="006D0960"/>
    <w:rsid w:val="006D119D"/>
    <w:rsid w:val="006D13A8"/>
    <w:rsid w:val="006D1A09"/>
    <w:rsid w:val="006D22E9"/>
    <w:rsid w:val="006D266B"/>
    <w:rsid w:val="006D2CA6"/>
    <w:rsid w:val="006D478B"/>
    <w:rsid w:val="006D4B1F"/>
    <w:rsid w:val="006D4DD5"/>
    <w:rsid w:val="006D53CD"/>
    <w:rsid w:val="006D5C45"/>
    <w:rsid w:val="006D6836"/>
    <w:rsid w:val="006D738C"/>
    <w:rsid w:val="006D77B1"/>
    <w:rsid w:val="006D7B43"/>
    <w:rsid w:val="006E051A"/>
    <w:rsid w:val="006E089A"/>
    <w:rsid w:val="006E1112"/>
    <w:rsid w:val="006E148B"/>
    <w:rsid w:val="006E18D5"/>
    <w:rsid w:val="006E1D2E"/>
    <w:rsid w:val="006E22D7"/>
    <w:rsid w:val="006E3C40"/>
    <w:rsid w:val="006E3EE5"/>
    <w:rsid w:val="006E41B3"/>
    <w:rsid w:val="006E42AD"/>
    <w:rsid w:val="006E45FE"/>
    <w:rsid w:val="006E5010"/>
    <w:rsid w:val="006E554D"/>
    <w:rsid w:val="006E57F5"/>
    <w:rsid w:val="006E6845"/>
    <w:rsid w:val="006E6F24"/>
    <w:rsid w:val="006E75DA"/>
    <w:rsid w:val="006E7CC3"/>
    <w:rsid w:val="006F0551"/>
    <w:rsid w:val="006F06BE"/>
    <w:rsid w:val="006F0956"/>
    <w:rsid w:val="006F0C49"/>
    <w:rsid w:val="006F155D"/>
    <w:rsid w:val="006F1AB5"/>
    <w:rsid w:val="006F22A2"/>
    <w:rsid w:val="006F2EAC"/>
    <w:rsid w:val="006F3607"/>
    <w:rsid w:val="006F434F"/>
    <w:rsid w:val="006F4556"/>
    <w:rsid w:val="006F4A83"/>
    <w:rsid w:val="006F4ED0"/>
    <w:rsid w:val="006F5C1B"/>
    <w:rsid w:val="006F5D3D"/>
    <w:rsid w:val="006F629B"/>
    <w:rsid w:val="006F62DC"/>
    <w:rsid w:val="006F709F"/>
    <w:rsid w:val="006F7689"/>
    <w:rsid w:val="00700333"/>
    <w:rsid w:val="00700A46"/>
    <w:rsid w:val="00700C0A"/>
    <w:rsid w:val="007012A0"/>
    <w:rsid w:val="0070133A"/>
    <w:rsid w:val="007015C7"/>
    <w:rsid w:val="00702F4A"/>
    <w:rsid w:val="00702FCA"/>
    <w:rsid w:val="00703CD9"/>
    <w:rsid w:val="007040C0"/>
    <w:rsid w:val="00704493"/>
    <w:rsid w:val="0070461F"/>
    <w:rsid w:val="007056CA"/>
    <w:rsid w:val="007058D8"/>
    <w:rsid w:val="00706072"/>
    <w:rsid w:val="00706CA6"/>
    <w:rsid w:val="00710046"/>
    <w:rsid w:val="0071079C"/>
    <w:rsid w:val="00710824"/>
    <w:rsid w:val="00710B47"/>
    <w:rsid w:val="0071170B"/>
    <w:rsid w:val="0071287D"/>
    <w:rsid w:val="0071379A"/>
    <w:rsid w:val="0071408E"/>
    <w:rsid w:val="00714981"/>
    <w:rsid w:val="00714A0C"/>
    <w:rsid w:val="00714E31"/>
    <w:rsid w:val="007156C1"/>
    <w:rsid w:val="007158CD"/>
    <w:rsid w:val="00716D10"/>
    <w:rsid w:val="00717204"/>
    <w:rsid w:val="007213C5"/>
    <w:rsid w:val="00721C87"/>
    <w:rsid w:val="00722495"/>
    <w:rsid w:val="00722811"/>
    <w:rsid w:val="00722AF5"/>
    <w:rsid w:val="00722BBE"/>
    <w:rsid w:val="00723762"/>
    <w:rsid w:val="00723FB4"/>
    <w:rsid w:val="00724169"/>
    <w:rsid w:val="007249C9"/>
    <w:rsid w:val="00724A49"/>
    <w:rsid w:val="00724A8A"/>
    <w:rsid w:val="00724B2D"/>
    <w:rsid w:val="00724C68"/>
    <w:rsid w:val="00725034"/>
    <w:rsid w:val="00725ABF"/>
    <w:rsid w:val="00725E95"/>
    <w:rsid w:val="00726C4E"/>
    <w:rsid w:val="007271E7"/>
    <w:rsid w:val="00727A2E"/>
    <w:rsid w:val="00727F92"/>
    <w:rsid w:val="00730347"/>
    <w:rsid w:val="007311F9"/>
    <w:rsid w:val="00732B42"/>
    <w:rsid w:val="0073300C"/>
    <w:rsid w:val="00734E45"/>
    <w:rsid w:val="007350B6"/>
    <w:rsid w:val="0073527F"/>
    <w:rsid w:val="0073603E"/>
    <w:rsid w:val="00740388"/>
    <w:rsid w:val="00740473"/>
    <w:rsid w:val="00740B04"/>
    <w:rsid w:val="00741133"/>
    <w:rsid w:val="00741643"/>
    <w:rsid w:val="00741A7D"/>
    <w:rsid w:val="00742243"/>
    <w:rsid w:val="00742547"/>
    <w:rsid w:val="007426ED"/>
    <w:rsid w:val="00742EEA"/>
    <w:rsid w:val="00743DF0"/>
    <w:rsid w:val="007441FD"/>
    <w:rsid w:val="0074471F"/>
    <w:rsid w:val="00744736"/>
    <w:rsid w:val="0074494E"/>
    <w:rsid w:val="007452B2"/>
    <w:rsid w:val="0074532D"/>
    <w:rsid w:val="007453F6"/>
    <w:rsid w:val="007462B3"/>
    <w:rsid w:val="0074657F"/>
    <w:rsid w:val="007471A3"/>
    <w:rsid w:val="00747314"/>
    <w:rsid w:val="007501C8"/>
    <w:rsid w:val="007508D7"/>
    <w:rsid w:val="00750B54"/>
    <w:rsid w:val="007510F4"/>
    <w:rsid w:val="00751285"/>
    <w:rsid w:val="007519D8"/>
    <w:rsid w:val="00751A8C"/>
    <w:rsid w:val="00751D7A"/>
    <w:rsid w:val="00751DE4"/>
    <w:rsid w:val="00751EE7"/>
    <w:rsid w:val="00751FFF"/>
    <w:rsid w:val="00752908"/>
    <w:rsid w:val="0075296C"/>
    <w:rsid w:val="00752978"/>
    <w:rsid w:val="00752EB1"/>
    <w:rsid w:val="00752EB5"/>
    <w:rsid w:val="007538F7"/>
    <w:rsid w:val="00754468"/>
    <w:rsid w:val="00754BB5"/>
    <w:rsid w:val="00755314"/>
    <w:rsid w:val="00755D9A"/>
    <w:rsid w:val="0075607E"/>
    <w:rsid w:val="00756AC9"/>
    <w:rsid w:val="00757013"/>
    <w:rsid w:val="007601DF"/>
    <w:rsid w:val="007605F9"/>
    <w:rsid w:val="00762004"/>
    <w:rsid w:val="0076204B"/>
    <w:rsid w:val="00763492"/>
    <w:rsid w:val="00763603"/>
    <w:rsid w:val="00763C4D"/>
    <w:rsid w:val="00764820"/>
    <w:rsid w:val="00764B5A"/>
    <w:rsid w:val="00764D7F"/>
    <w:rsid w:val="007664DA"/>
    <w:rsid w:val="00766E94"/>
    <w:rsid w:val="00766F22"/>
    <w:rsid w:val="00766F6B"/>
    <w:rsid w:val="0076780C"/>
    <w:rsid w:val="00767C3C"/>
    <w:rsid w:val="0077018E"/>
    <w:rsid w:val="007701BC"/>
    <w:rsid w:val="00770254"/>
    <w:rsid w:val="007707AF"/>
    <w:rsid w:val="00771191"/>
    <w:rsid w:val="00771C67"/>
    <w:rsid w:val="007724C4"/>
    <w:rsid w:val="00772AEE"/>
    <w:rsid w:val="00772FD7"/>
    <w:rsid w:val="0077351C"/>
    <w:rsid w:val="00773C3F"/>
    <w:rsid w:val="00774661"/>
    <w:rsid w:val="0077496B"/>
    <w:rsid w:val="00774AC0"/>
    <w:rsid w:val="00774B16"/>
    <w:rsid w:val="0077631F"/>
    <w:rsid w:val="00776841"/>
    <w:rsid w:val="00776C69"/>
    <w:rsid w:val="007800AA"/>
    <w:rsid w:val="007806BF"/>
    <w:rsid w:val="0078142D"/>
    <w:rsid w:val="007815CE"/>
    <w:rsid w:val="007823DA"/>
    <w:rsid w:val="00782954"/>
    <w:rsid w:val="00782CC8"/>
    <w:rsid w:val="0078310C"/>
    <w:rsid w:val="00783990"/>
    <w:rsid w:val="00783EF4"/>
    <w:rsid w:val="0078554C"/>
    <w:rsid w:val="00785994"/>
    <w:rsid w:val="00787700"/>
    <w:rsid w:val="007878B8"/>
    <w:rsid w:val="00787D88"/>
    <w:rsid w:val="0079010E"/>
    <w:rsid w:val="0079018E"/>
    <w:rsid w:val="007908B0"/>
    <w:rsid w:val="00790B67"/>
    <w:rsid w:val="00791B52"/>
    <w:rsid w:val="00792414"/>
    <w:rsid w:val="00792803"/>
    <w:rsid w:val="00793467"/>
    <w:rsid w:val="00793846"/>
    <w:rsid w:val="007938F8"/>
    <w:rsid w:val="00793D38"/>
    <w:rsid w:val="007943AE"/>
    <w:rsid w:val="0079489A"/>
    <w:rsid w:val="0079584C"/>
    <w:rsid w:val="00795CE0"/>
    <w:rsid w:val="00796309"/>
    <w:rsid w:val="00796961"/>
    <w:rsid w:val="007973C5"/>
    <w:rsid w:val="00797633"/>
    <w:rsid w:val="007A0446"/>
    <w:rsid w:val="007A0465"/>
    <w:rsid w:val="007A05E2"/>
    <w:rsid w:val="007A2259"/>
    <w:rsid w:val="007A2D5A"/>
    <w:rsid w:val="007A2DAC"/>
    <w:rsid w:val="007A3163"/>
    <w:rsid w:val="007A34EF"/>
    <w:rsid w:val="007A35D1"/>
    <w:rsid w:val="007A398F"/>
    <w:rsid w:val="007A3E37"/>
    <w:rsid w:val="007A55BD"/>
    <w:rsid w:val="007A5F09"/>
    <w:rsid w:val="007A67C5"/>
    <w:rsid w:val="007A6BF1"/>
    <w:rsid w:val="007A7AE0"/>
    <w:rsid w:val="007B05C9"/>
    <w:rsid w:val="007B1091"/>
    <w:rsid w:val="007B1193"/>
    <w:rsid w:val="007B187C"/>
    <w:rsid w:val="007B1A3F"/>
    <w:rsid w:val="007B2223"/>
    <w:rsid w:val="007B2B9B"/>
    <w:rsid w:val="007B2FA8"/>
    <w:rsid w:val="007B3121"/>
    <w:rsid w:val="007B31F4"/>
    <w:rsid w:val="007B39EB"/>
    <w:rsid w:val="007B521D"/>
    <w:rsid w:val="007B6192"/>
    <w:rsid w:val="007B66B9"/>
    <w:rsid w:val="007B69E2"/>
    <w:rsid w:val="007B6D0E"/>
    <w:rsid w:val="007B7A95"/>
    <w:rsid w:val="007C276A"/>
    <w:rsid w:val="007C3024"/>
    <w:rsid w:val="007C4BAB"/>
    <w:rsid w:val="007C4FD0"/>
    <w:rsid w:val="007C57BF"/>
    <w:rsid w:val="007C5999"/>
    <w:rsid w:val="007C5A9D"/>
    <w:rsid w:val="007C672F"/>
    <w:rsid w:val="007C6949"/>
    <w:rsid w:val="007C7D99"/>
    <w:rsid w:val="007D0009"/>
    <w:rsid w:val="007D1C8D"/>
    <w:rsid w:val="007D1E7E"/>
    <w:rsid w:val="007D22CB"/>
    <w:rsid w:val="007D249B"/>
    <w:rsid w:val="007D27B1"/>
    <w:rsid w:val="007D339B"/>
    <w:rsid w:val="007D4044"/>
    <w:rsid w:val="007D471B"/>
    <w:rsid w:val="007D4786"/>
    <w:rsid w:val="007D5B44"/>
    <w:rsid w:val="007D6893"/>
    <w:rsid w:val="007D6D48"/>
    <w:rsid w:val="007D6E43"/>
    <w:rsid w:val="007D7D0C"/>
    <w:rsid w:val="007D7D4C"/>
    <w:rsid w:val="007E000E"/>
    <w:rsid w:val="007E012B"/>
    <w:rsid w:val="007E0200"/>
    <w:rsid w:val="007E0454"/>
    <w:rsid w:val="007E0505"/>
    <w:rsid w:val="007E0C80"/>
    <w:rsid w:val="007E0D15"/>
    <w:rsid w:val="007E1BBA"/>
    <w:rsid w:val="007E2875"/>
    <w:rsid w:val="007E2B89"/>
    <w:rsid w:val="007E2BB3"/>
    <w:rsid w:val="007E2D25"/>
    <w:rsid w:val="007E30B7"/>
    <w:rsid w:val="007E30CD"/>
    <w:rsid w:val="007E311C"/>
    <w:rsid w:val="007E3A1F"/>
    <w:rsid w:val="007E47B0"/>
    <w:rsid w:val="007E48C9"/>
    <w:rsid w:val="007E4D63"/>
    <w:rsid w:val="007E5447"/>
    <w:rsid w:val="007E5722"/>
    <w:rsid w:val="007E70A7"/>
    <w:rsid w:val="007E72D8"/>
    <w:rsid w:val="007E7460"/>
    <w:rsid w:val="007E7826"/>
    <w:rsid w:val="007E7D01"/>
    <w:rsid w:val="007F0233"/>
    <w:rsid w:val="007F0364"/>
    <w:rsid w:val="007F14A6"/>
    <w:rsid w:val="007F1E9B"/>
    <w:rsid w:val="007F5053"/>
    <w:rsid w:val="007F54D8"/>
    <w:rsid w:val="007F57CE"/>
    <w:rsid w:val="007F6082"/>
    <w:rsid w:val="007F7271"/>
    <w:rsid w:val="007F7907"/>
    <w:rsid w:val="007F7DFF"/>
    <w:rsid w:val="00800E81"/>
    <w:rsid w:val="00801DD9"/>
    <w:rsid w:val="00802724"/>
    <w:rsid w:val="00802A53"/>
    <w:rsid w:val="00802DF3"/>
    <w:rsid w:val="0080319D"/>
    <w:rsid w:val="008033A1"/>
    <w:rsid w:val="008041F8"/>
    <w:rsid w:val="008045CD"/>
    <w:rsid w:val="00804C46"/>
    <w:rsid w:val="00804FB4"/>
    <w:rsid w:val="00805D12"/>
    <w:rsid w:val="00806F6F"/>
    <w:rsid w:val="008073E0"/>
    <w:rsid w:val="00807CB9"/>
    <w:rsid w:val="00807EF1"/>
    <w:rsid w:val="00810160"/>
    <w:rsid w:val="00810290"/>
    <w:rsid w:val="00810E2F"/>
    <w:rsid w:val="00811649"/>
    <w:rsid w:val="00812456"/>
    <w:rsid w:val="00812DC9"/>
    <w:rsid w:val="008130A8"/>
    <w:rsid w:val="00813C62"/>
    <w:rsid w:val="00814436"/>
    <w:rsid w:val="008150C3"/>
    <w:rsid w:val="00815288"/>
    <w:rsid w:val="008154E4"/>
    <w:rsid w:val="00815647"/>
    <w:rsid w:val="0081602B"/>
    <w:rsid w:val="00816334"/>
    <w:rsid w:val="00816C3B"/>
    <w:rsid w:val="0081746B"/>
    <w:rsid w:val="008176C4"/>
    <w:rsid w:val="008178AC"/>
    <w:rsid w:val="00817B6A"/>
    <w:rsid w:val="00820019"/>
    <w:rsid w:val="008203E9"/>
    <w:rsid w:val="00820499"/>
    <w:rsid w:val="00820674"/>
    <w:rsid w:val="00820873"/>
    <w:rsid w:val="00820A79"/>
    <w:rsid w:val="0082118F"/>
    <w:rsid w:val="00821DFD"/>
    <w:rsid w:val="0082386B"/>
    <w:rsid w:val="0082504F"/>
    <w:rsid w:val="008250EE"/>
    <w:rsid w:val="00825737"/>
    <w:rsid w:val="008259B7"/>
    <w:rsid w:val="00825C79"/>
    <w:rsid w:val="00826F26"/>
    <w:rsid w:val="0082703C"/>
    <w:rsid w:val="00827265"/>
    <w:rsid w:val="00827E45"/>
    <w:rsid w:val="008304C3"/>
    <w:rsid w:val="00831B7F"/>
    <w:rsid w:val="00831D09"/>
    <w:rsid w:val="0083200D"/>
    <w:rsid w:val="00832668"/>
    <w:rsid w:val="00833056"/>
    <w:rsid w:val="008356B8"/>
    <w:rsid w:val="0083623E"/>
    <w:rsid w:val="008362D6"/>
    <w:rsid w:val="008362F6"/>
    <w:rsid w:val="0083638B"/>
    <w:rsid w:val="008367CD"/>
    <w:rsid w:val="00836DC9"/>
    <w:rsid w:val="008370C7"/>
    <w:rsid w:val="00837266"/>
    <w:rsid w:val="00837429"/>
    <w:rsid w:val="008376B4"/>
    <w:rsid w:val="00837CE5"/>
    <w:rsid w:val="00837D4F"/>
    <w:rsid w:val="00840717"/>
    <w:rsid w:val="0084192D"/>
    <w:rsid w:val="00841C35"/>
    <w:rsid w:val="008429C2"/>
    <w:rsid w:val="00842C6D"/>
    <w:rsid w:val="00843C01"/>
    <w:rsid w:val="0084485D"/>
    <w:rsid w:val="00844D05"/>
    <w:rsid w:val="00845A5F"/>
    <w:rsid w:val="008474D4"/>
    <w:rsid w:val="00847558"/>
    <w:rsid w:val="00847A89"/>
    <w:rsid w:val="00847C1A"/>
    <w:rsid w:val="0085006F"/>
    <w:rsid w:val="0085082D"/>
    <w:rsid w:val="00850B1B"/>
    <w:rsid w:val="00850FB1"/>
    <w:rsid w:val="0085111D"/>
    <w:rsid w:val="00851123"/>
    <w:rsid w:val="00851B17"/>
    <w:rsid w:val="00851F2E"/>
    <w:rsid w:val="0085253F"/>
    <w:rsid w:val="0085259B"/>
    <w:rsid w:val="00852639"/>
    <w:rsid w:val="00852E9F"/>
    <w:rsid w:val="0085544B"/>
    <w:rsid w:val="00855574"/>
    <w:rsid w:val="00855855"/>
    <w:rsid w:val="0085590D"/>
    <w:rsid w:val="00856642"/>
    <w:rsid w:val="00856758"/>
    <w:rsid w:val="00856EAE"/>
    <w:rsid w:val="00856F3B"/>
    <w:rsid w:val="008572E5"/>
    <w:rsid w:val="00857338"/>
    <w:rsid w:val="00857632"/>
    <w:rsid w:val="008576C9"/>
    <w:rsid w:val="00857760"/>
    <w:rsid w:val="0086047A"/>
    <w:rsid w:val="00860D63"/>
    <w:rsid w:val="008613D4"/>
    <w:rsid w:val="00861943"/>
    <w:rsid w:val="008620CC"/>
    <w:rsid w:val="008621C1"/>
    <w:rsid w:val="008625EC"/>
    <w:rsid w:val="008630DA"/>
    <w:rsid w:val="00863125"/>
    <w:rsid w:val="0086374B"/>
    <w:rsid w:val="008638A7"/>
    <w:rsid w:val="008639EF"/>
    <w:rsid w:val="00863DD0"/>
    <w:rsid w:val="008647BA"/>
    <w:rsid w:val="0086553A"/>
    <w:rsid w:val="008668B1"/>
    <w:rsid w:val="00866EFE"/>
    <w:rsid w:val="00867002"/>
    <w:rsid w:val="00867551"/>
    <w:rsid w:val="00867D0D"/>
    <w:rsid w:val="0087000D"/>
    <w:rsid w:val="00871193"/>
    <w:rsid w:val="00871377"/>
    <w:rsid w:val="00871434"/>
    <w:rsid w:val="0087204F"/>
    <w:rsid w:val="008729B7"/>
    <w:rsid w:val="008740F1"/>
    <w:rsid w:val="008744EA"/>
    <w:rsid w:val="008745A8"/>
    <w:rsid w:val="008749C5"/>
    <w:rsid w:val="008753E9"/>
    <w:rsid w:val="008762CC"/>
    <w:rsid w:val="00876966"/>
    <w:rsid w:val="00876A79"/>
    <w:rsid w:val="0087707A"/>
    <w:rsid w:val="0087710F"/>
    <w:rsid w:val="008772C1"/>
    <w:rsid w:val="00877CCC"/>
    <w:rsid w:val="00877E66"/>
    <w:rsid w:val="008802A8"/>
    <w:rsid w:val="00880998"/>
    <w:rsid w:val="00883078"/>
    <w:rsid w:val="00883236"/>
    <w:rsid w:val="008835C8"/>
    <w:rsid w:val="0088369B"/>
    <w:rsid w:val="00883A77"/>
    <w:rsid w:val="00883B98"/>
    <w:rsid w:val="00884A4E"/>
    <w:rsid w:val="00884CC0"/>
    <w:rsid w:val="00885828"/>
    <w:rsid w:val="0088604D"/>
    <w:rsid w:val="00886744"/>
    <w:rsid w:val="00886C6F"/>
    <w:rsid w:val="0089038E"/>
    <w:rsid w:val="00891321"/>
    <w:rsid w:val="00891E5E"/>
    <w:rsid w:val="0089210A"/>
    <w:rsid w:val="00894244"/>
    <w:rsid w:val="008942F7"/>
    <w:rsid w:val="0089465C"/>
    <w:rsid w:val="00894A7E"/>
    <w:rsid w:val="008950FC"/>
    <w:rsid w:val="00895E26"/>
    <w:rsid w:val="008971E0"/>
    <w:rsid w:val="00897EC5"/>
    <w:rsid w:val="008A0407"/>
    <w:rsid w:val="008A1936"/>
    <w:rsid w:val="008A1A1C"/>
    <w:rsid w:val="008A43B4"/>
    <w:rsid w:val="008A484E"/>
    <w:rsid w:val="008A57B6"/>
    <w:rsid w:val="008A708E"/>
    <w:rsid w:val="008A7851"/>
    <w:rsid w:val="008B016B"/>
    <w:rsid w:val="008B06F5"/>
    <w:rsid w:val="008B14D4"/>
    <w:rsid w:val="008B16B0"/>
    <w:rsid w:val="008B19B9"/>
    <w:rsid w:val="008B1BED"/>
    <w:rsid w:val="008B2130"/>
    <w:rsid w:val="008B402F"/>
    <w:rsid w:val="008B4489"/>
    <w:rsid w:val="008B4FC6"/>
    <w:rsid w:val="008B5155"/>
    <w:rsid w:val="008B5CC1"/>
    <w:rsid w:val="008B6491"/>
    <w:rsid w:val="008B7848"/>
    <w:rsid w:val="008B7E11"/>
    <w:rsid w:val="008C0219"/>
    <w:rsid w:val="008C05D1"/>
    <w:rsid w:val="008C0691"/>
    <w:rsid w:val="008C0E95"/>
    <w:rsid w:val="008C0F96"/>
    <w:rsid w:val="008C1E44"/>
    <w:rsid w:val="008C2650"/>
    <w:rsid w:val="008C29E9"/>
    <w:rsid w:val="008C2BD8"/>
    <w:rsid w:val="008C313F"/>
    <w:rsid w:val="008C3B84"/>
    <w:rsid w:val="008C3E8F"/>
    <w:rsid w:val="008C3F13"/>
    <w:rsid w:val="008C51CE"/>
    <w:rsid w:val="008C5AA2"/>
    <w:rsid w:val="008C60D3"/>
    <w:rsid w:val="008C63A3"/>
    <w:rsid w:val="008C6BE8"/>
    <w:rsid w:val="008C759F"/>
    <w:rsid w:val="008D0806"/>
    <w:rsid w:val="008D08AC"/>
    <w:rsid w:val="008D0E98"/>
    <w:rsid w:val="008D0F88"/>
    <w:rsid w:val="008D109C"/>
    <w:rsid w:val="008D23DD"/>
    <w:rsid w:val="008D2E64"/>
    <w:rsid w:val="008D31A8"/>
    <w:rsid w:val="008D32E1"/>
    <w:rsid w:val="008D3358"/>
    <w:rsid w:val="008D3686"/>
    <w:rsid w:val="008D429B"/>
    <w:rsid w:val="008D453F"/>
    <w:rsid w:val="008D5EF7"/>
    <w:rsid w:val="008E0E7F"/>
    <w:rsid w:val="008E1F81"/>
    <w:rsid w:val="008E2065"/>
    <w:rsid w:val="008E23D1"/>
    <w:rsid w:val="008E27E5"/>
    <w:rsid w:val="008E2AB2"/>
    <w:rsid w:val="008E2FE7"/>
    <w:rsid w:val="008E3178"/>
    <w:rsid w:val="008E35CE"/>
    <w:rsid w:val="008E4172"/>
    <w:rsid w:val="008E4179"/>
    <w:rsid w:val="008E4582"/>
    <w:rsid w:val="008E522C"/>
    <w:rsid w:val="008E658D"/>
    <w:rsid w:val="008E7687"/>
    <w:rsid w:val="008E772D"/>
    <w:rsid w:val="008E7790"/>
    <w:rsid w:val="008E7F65"/>
    <w:rsid w:val="008F064B"/>
    <w:rsid w:val="008F0D5B"/>
    <w:rsid w:val="008F110B"/>
    <w:rsid w:val="008F1A1C"/>
    <w:rsid w:val="008F23FC"/>
    <w:rsid w:val="008F2596"/>
    <w:rsid w:val="008F2856"/>
    <w:rsid w:val="008F2C7B"/>
    <w:rsid w:val="008F3D5E"/>
    <w:rsid w:val="008F3D6A"/>
    <w:rsid w:val="008F467B"/>
    <w:rsid w:val="008F46AB"/>
    <w:rsid w:val="008F4E7A"/>
    <w:rsid w:val="008F4E82"/>
    <w:rsid w:val="008F52DB"/>
    <w:rsid w:val="008F5A24"/>
    <w:rsid w:val="008F6C23"/>
    <w:rsid w:val="008F7991"/>
    <w:rsid w:val="008F7B8C"/>
    <w:rsid w:val="00900A1E"/>
    <w:rsid w:val="009014E2"/>
    <w:rsid w:val="00901E51"/>
    <w:rsid w:val="00902255"/>
    <w:rsid w:val="00903875"/>
    <w:rsid w:val="0090479D"/>
    <w:rsid w:val="00904C87"/>
    <w:rsid w:val="009052BA"/>
    <w:rsid w:val="00905359"/>
    <w:rsid w:val="009054D4"/>
    <w:rsid w:val="00905FA1"/>
    <w:rsid w:val="009065B9"/>
    <w:rsid w:val="00906F2A"/>
    <w:rsid w:val="00906F9F"/>
    <w:rsid w:val="009079CB"/>
    <w:rsid w:val="009079F8"/>
    <w:rsid w:val="0091022A"/>
    <w:rsid w:val="0091053B"/>
    <w:rsid w:val="00910541"/>
    <w:rsid w:val="009106C7"/>
    <w:rsid w:val="009109D6"/>
    <w:rsid w:val="00911829"/>
    <w:rsid w:val="00912239"/>
    <w:rsid w:val="00912B0D"/>
    <w:rsid w:val="00912B79"/>
    <w:rsid w:val="00913342"/>
    <w:rsid w:val="00913445"/>
    <w:rsid w:val="009135D8"/>
    <w:rsid w:val="00913A36"/>
    <w:rsid w:val="00914203"/>
    <w:rsid w:val="00914357"/>
    <w:rsid w:val="00914A07"/>
    <w:rsid w:val="009169F9"/>
    <w:rsid w:val="00917279"/>
    <w:rsid w:val="009178D7"/>
    <w:rsid w:val="009179DC"/>
    <w:rsid w:val="00920057"/>
    <w:rsid w:val="0092017F"/>
    <w:rsid w:val="00920687"/>
    <w:rsid w:val="0092073F"/>
    <w:rsid w:val="00920A7F"/>
    <w:rsid w:val="0092137F"/>
    <w:rsid w:val="009217DA"/>
    <w:rsid w:val="00921929"/>
    <w:rsid w:val="00921B05"/>
    <w:rsid w:val="00922A81"/>
    <w:rsid w:val="00923887"/>
    <w:rsid w:val="00924078"/>
    <w:rsid w:val="009242B9"/>
    <w:rsid w:val="009246FA"/>
    <w:rsid w:val="0092476F"/>
    <w:rsid w:val="00924836"/>
    <w:rsid w:val="00924D50"/>
    <w:rsid w:val="00924EE6"/>
    <w:rsid w:val="0092541D"/>
    <w:rsid w:val="009254D2"/>
    <w:rsid w:val="00925B8A"/>
    <w:rsid w:val="00925C26"/>
    <w:rsid w:val="00925F13"/>
    <w:rsid w:val="009267A6"/>
    <w:rsid w:val="00926993"/>
    <w:rsid w:val="00927533"/>
    <w:rsid w:val="009278BB"/>
    <w:rsid w:val="00930D08"/>
    <w:rsid w:val="009313A6"/>
    <w:rsid w:val="009322E5"/>
    <w:rsid w:val="00932CF5"/>
    <w:rsid w:val="009333B7"/>
    <w:rsid w:val="009350D9"/>
    <w:rsid w:val="009352F3"/>
    <w:rsid w:val="00935729"/>
    <w:rsid w:val="009361F4"/>
    <w:rsid w:val="00937541"/>
    <w:rsid w:val="0093755C"/>
    <w:rsid w:val="00940D8F"/>
    <w:rsid w:val="0094111D"/>
    <w:rsid w:val="00941658"/>
    <w:rsid w:val="009419E4"/>
    <w:rsid w:val="009420C9"/>
    <w:rsid w:val="00942711"/>
    <w:rsid w:val="00942E41"/>
    <w:rsid w:val="009432A0"/>
    <w:rsid w:val="00943316"/>
    <w:rsid w:val="00943E0A"/>
    <w:rsid w:val="00943FD5"/>
    <w:rsid w:val="009444F0"/>
    <w:rsid w:val="00944AB3"/>
    <w:rsid w:val="00944D9C"/>
    <w:rsid w:val="00944DA3"/>
    <w:rsid w:val="00944DBC"/>
    <w:rsid w:val="009454E4"/>
    <w:rsid w:val="00945991"/>
    <w:rsid w:val="00945B8B"/>
    <w:rsid w:val="00945D30"/>
    <w:rsid w:val="0094654B"/>
    <w:rsid w:val="0094777F"/>
    <w:rsid w:val="009502F8"/>
    <w:rsid w:val="0095062D"/>
    <w:rsid w:val="00950A2A"/>
    <w:rsid w:val="009524C3"/>
    <w:rsid w:val="00952B36"/>
    <w:rsid w:val="009537B6"/>
    <w:rsid w:val="00953B41"/>
    <w:rsid w:val="00954070"/>
    <w:rsid w:val="00954FCE"/>
    <w:rsid w:val="009553C6"/>
    <w:rsid w:val="00955554"/>
    <w:rsid w:val="00956B45"/>
    <w:rsid w:val="009570B5"/>
    <w:rsid w:val="00957597"/>
    <w:rsid w:val="009576D4"/>
    <w:rsid w:val="00957714"/>
    <w:rsid w:val="00960278"/>
    <w:rsid w:val="0096040F"/>
    <w:rsid w:val="00960419"/>
    <w:rsid w:val="00960BF6"/>
    <w:rsid w:val="009611F8"/>
    <w:rsid w:val="00961B0D"/>
    <w:rsid w:val="0096230B"/>
    <w:rsid w:val="00962763"/>
    <w:rsid w:val="00962937"/>
    <w:rsid w:val="00962BAB"/>
    <w:rsid w:val="00962D0F"/>
    <w:rsid w:val="009649B5"/>
    <w:rsid w:val="00964C0A"/>
    <w:rsid w:val="009650D5"/>
    <w:rsid w:val="00966123"/>
    <w:rsid w:val="009669F8"/>
    <w:rsid w:val="009670F9"/>
    <w:rsid w:val="00967474"/>
    <w:rsid w:val="00970256"/>
    <w:rsid w:val="009704FC"/>
    <w:rsid w:val="00970DB5"/>
    <w:rsid w:val="00971488"/>
    <w:rsid w:val="00971FD9"/>
    <w:rsid w:val="00972B38"/>
    <w:rsid w:val="00974908"/>
    <w:rsid w:val="00974E36"/>
    <w:rsid w:val="00975956"/>
    <w:rsid w:val="0097626B"/>
    <w:rsid w:val="009762DC"/>
    <w:rsid w:val="009803C6"/>
    <w:rsid w:val="00980684"/>
    <w:rsid w:val="00981149"/>
    <w:rsid w:val="00981CD4"/>
    <w:rsid w:val="00983473"/>
    <w:rsid w:val="009839A4"/>
    <w:rsid w:val="00984C33"/>
    <w:rsid w:val="009850B6"/>
    <w:rsid w:val="00985BE6"/>
    <w:rsid w:val="00985D93"/>
    <w:rsid w:val="00986291"/>
    <w:rsid w:val="009875CA"/>
    <w:rsid w:val="00987CBE"/>
    <w:rsid w:val="00990D6D"/>
    <w:rsid w:val="00991704"/>
    <w:rsid w:val="00991A9A"/>
    <w:rsid w:val="009922E0"/>
    <w:rsid w:val="0099239E"/>
    <w:rsid w:val="00992AFB"/>
    <w:rsid w:val="00992D0A"/>
    <w:rsid w:val="0099350E"/>
    <w:rsid w:val="0099416A"/>
    <w:rsid w:val="00994523"/>
    <w:rsid w:val="00994598"/>
    <w:rsid w:val="009949A1"/>
    <w:rsid w:val="00994A9A"/>
    <w:rsid w:val="00995ADB"/>
    <w:rsid w:val="0099697D"/>
    <w:rsid w:val="00997A74"/>
    <w:rsid w:val="00997E96"/>
    <w:rsid w:val="009A0378"/>
    <w:rsid w:val="009A10F7"/>
    <w:rsid w:val="009A11B7"/>
    <w:rsid w:val="009A127A"/>
    <w:rsid w:val="009A18E6"/>
    <w:rsid w:val="009A1A6E"/>
    <w:rsid w:val="009A1E1A"/>
    <w:rsid w:val="009A2E97"/>
    <w:rsid w:val="009A2FAC"/>
    <w:rsid w:val="009A3AC3"/>
    <w:rsid w:val="009A3BCA"/>
    <w:rsid w:val="009A3ED2"/>
    <w:rsid w:val="009A405A"/>
    <w:rsid w:val="009A4434"/>
    <w:rsid w:val="009A50AD"/>
    <w:rsid w:val="009A60EC"/>
    <w:rsid w:val="009A6154"/>
    <w:rsid w:val="009A64A3"/>
    <w:rsid w:val="009A6F82"/>
    <w:rsid w:val="009A7221"/>
    <w:rsid w:val="009A745E"/>
    <w:rsid w:val="009A79D8"/>
    <w:rsid w:val="009A7EC6"/>
    <w:rsid w:val="009B0140"/>
    <w:rsid w:val="009B0F91"/>
    <w:rsid w:val="009B130B"/>
    <w:rsid w:val="009B1408"/>
    <w:rsid w:val="009B18E4"/>
    <w:rsid w:val="009B1BD9"/>
    <w:rsid w:val="009B28AE"/>
    <w:rsid w:val="009B2BF5"/>
    <w:rsid w:val="009B32E2"/>
    <w:rsid w:val="009B32E6"/>
    <w:rsid w:val="009B366E"/>
    <w:rsid w:val="009B3749"/>
    <w:rsid w:val="009B4783"/>
    <w:rsid w:val="009B51F5"/>
    <w:rsid w:val="009B5F43"/>
    <w:rsid w:val="009B625D"/>
    <w:rsid w:val="009B717E"/>
    <w:rsid w:val="009B7380"/>
    <w:rsid w:val="009B74A3"/>
    <w:rsid w:val="009B7580"/>
    <w:rsid w:val="009B77E1"/>
    <w:rsid w:val="009B7D3A"/>
    <w:rsid w:val="009C0161"/>
    <w:rsid w:val="009C01C6"/>
    <w:rsid w:val="009C099B"/>
    <w:rsid w:val="009C0FA7"/>
    <w:rsid w:val="009C1326"/>
    <w:rsid w:val="009C28CD"/>
    <w:rsid w:val="009C3059"/>
    <w:rsid w:val="009C3791"/>
    <w:rsid w:val="009C3D41"/>
    <w:rsid w:val="009C4EDB"/>
    <w:rsid w:val="009C5CEE"/>
    <w:rsid w:val="009C6234"/>
    <w:rsid w:val="009C69FB"/>
    <w:rsid w:val="009C6CBF"/>
    <w:rsid w:val="009C740F"/>
    <w:rsid w:val="009C75C0"/>
    <w:rsid w:val="009C7982"/>
    <w:rsid w:val="009D0F79"/>
    <w:rsid w:val="009D10DE"/>
    <w:rsid w:val="009D1373"/>
    <w:rsid w:val="009D19A0"/>
    <w:rsid w:val="009D241B"/>
    <w:rsid w:val="009D2457"/>
    <w:rsid w:val="009D2BD9"/>
    <w:rsid w:val="009D315A"/>
    <w:rsid w:val="009D3B7C"/>
    <w:rsid w:val="009D411D"/>
    <w:rsid w:val="009D4D84"/>
    <w:rsid w:val="009D506E"/>
    <w:rsid w:val="009D5232"/>
    <w:rsid w:val="009D5511"/>
    <w:rsid w:val="009D61F2"/>
    <w:rsid w:val="009D66B4"/>
    <w:rsid w:val="009D6FC3"/>
    <w:rsid w:val="009D7149"/>
    <w:rsid w:val="009D7B73"/>
    <w:rsid w:val="009D7C7A"/>
    <w:rsid w:val="009E15D8"/>
    <w:rsid w:val="009E1D8C"/>
    <w:rsid w:val="009E29B6"/>
    <w:rsid w:val="009E2C8E"/>
    <w:rsid w:val="009E2F85"/>
    <w:rsid w:val="009E2F87"/>
    <w:rsid w:val="009E40D8"/>
    <w:rsid w:val="009E40F8"/>
    <w:rsid w:val="009E473B"/>
    <w:rsid w:val="009E48F2"/>
    <w:rsid w:val="009E4C30"/>
    <w:rsid w:val="009E6453"/>
    <w:rsid w:val="009E698B"/>
    <w:rsid w:val="009E6A11"/>
    <w:rsid w:val="009E7AE7"/>
    <w:rsid w:val="009E7BB3"/>
    <w:rsid w:val="009E7C96"/>
    <w:rsid w:val="009F004C"/>
    <w:rsid w:val="009F154E"/>
    <w:rsid w:val="009F21A5"/>
    <w:rsid w:val="009F2593"/>
    <w:rsid w:val="009F2C5F"/>
    <w:rsid w:val="009F387A"/>
    <w:rsid w:val="009F4552"/>
    <w:rsid w:val="009F4E5D"/>
    <w:rsid w:val="009F5155"/>
    <w:rsid w:val="009F5567"/>
    <w:rsid w:val="009F629D"/>
    <w:rsid w:val="009F633B"/>
    <w:rsid w:val="009F718F"/>
    <w:rsid w:val="009F72BB"/>
    <w:rsid w:val="009F76A1"/>
    <w:rsid w:val="009F7771"/>
    <w:rsid w:val="009F7A43"/>
    <w:rsid w:val="00A00EF6"/>
    <w:rsid w:val="00A0128D"/>
    <w:rsid w:val="00A013F6"/>
    <w:rsid w:val="00A01402"/>
    <w:rsid w:val="00A018D4"/>
    <w:rsid w:val="00A02451"/>
    <w:rsid w:val="00A02B5A"/>
    <w:rsid w:val="00A03166"/>
    <w:rsid w:val="00A04F7B"/>
    <w:rsid w:val="00A05A3A"/>
    <w:rsid w:val="00A06E31"/>
    <w:rsid w:val="00A073CE"/>
    <w:rsid w:val="00A10069"/>
    <w:rsid w:val="00A101E6"/>
    <w:rsid w:val="00A104B6"/>
    <w:rsid w:val="00A10DB7"/>
    <w:rsid w:val="00A111FA"/>
    <w:rsid w:val="00A113DC"/>
    <w:rsid w:val="00A13A76"/>
    <w:rsid w:val="00A14658"/>
    <w:rsid w:val="00A14B43"/>
    <w:rsid w:val="00A15F17"/>
    <w:rsid w:val="00A16970"/>
    <w:rsid w:val="00A16C85"/>
    <w:rsid w:val="00A17750"/>
    <w:rsid w:val="00A20E23"/>
    <w:rsid w:val="00A20F03"/>
    <w:rsid w:val="00A212A8"/>
    <w:rsid w:val="00A2153A"/>
    <w:rsid w:val="00A22094"/>
    <w:rsid w:val="00A2302C"/>
    <w:rsid w:val="00A233A8"/>
    <w:rsid w:val="00A2347E"/>
    <w:rsid w:val="00A2351A"/>
    <w:rsid w:val="00A235EB"/>
    <w:rsid w:val="00A23983"/>
    <w:rsid w:val="00A23FC4"/>
    <w:rsid w:val="00A24789"/>
    <w:rsid w:val="00A24F2B"/>
    <w:rsid w:val="00A251E0"/>
    <w:rsid w:val="00A25A87"/>
    <w:rsid w:val="00A25C26"/>
    <w:rsid w:val="00A273DF"/>
    <w:rsid w:val="00A27898"/>
    <w:rsid w:val="00A27BD4"/>
    <w:rsid w:val="00A27C72"/>
    <w:rsid w:val="00A27CF8"/>
    <w:rsid w:val="00A30791"/>
    <w:rsid w:val="00A308E0"/>
    <w:rsid w:val="00A30ACC"/>
    <w:rsid w:val="00A3156B"/>
    <w:rsid w:val="00A31C21"/>
    <w:rsid w:val="00A31EFC"/>
    <w:rsid w:val="00A32180"/>
    <w:rsid w:val="00A32890"/>
    <w:rsid w:val="00A32A98"/>
    <w:rsid w:val="00A3305E"/>
    <w:rsid w:val="00A34733"/>
    <w:rsid w:val="00A34A3B"/>
    <w:rsid w:val="00A3505F"/>
    <w:rsid w:val="00A35F75"/>
    <w:rsid w:val="00A36088"/>
    <w:rsid w:val="00A3620A"/>
    <w:rsid w:val="00A36C73"/>
    <w:rsid w:val="00A373DD"/>
    <w:rsid w:val="00A413E6"/>
    <w:rsid w:val="00A417AC"/>
    <w:rsid w:val="00A426DB"/>
    <w:rsid w:val="00A43842"/>
    <w:rsid w:val="00A43C69"/>
    <w:rsid w:val="00A44E15"/>
    <w:rsid w:val="00A452FE"/>
    <w:rsid w:val="00A467B8"/>
    <w:rsid w:val="00A46AF7"/>
    <w:rsid w:val="00A46B3C"/>
    <w:rsid w:val="00A472FE"/>
    <w:rsid w:val="00A4739F"/>
    <w:rsid w:val="00A475ED"/>
    <w:rsid w:val="00A47D5D"/>
    <w:rsid w:val="00A5028B"/>
    <w:rsid w:val="00A50497"/>
    <w:rsid w:val="00A506F3"/>
    <w:rsid w:val="00A5070C"/>
    <w:rsid w:val="00A526E2"/>
    <w:rsid w:val="00A52E0B"/>
    <w:rsid w:val="00A52ED7"/>
    <w:rsid w:val="00A533BA"/>
    <w:rsid w:val="00A535C7"/>
    <w:rsid w:val="00A53C83"/>
    <w:rsid w:val="00A54821"/>
    <w:rsid w:val="00A54A41"/>
    <w:rsid w:val="00A565F0"/>
    <w:rsid w:val="00A56D0D"/>
    <w:rsid w:val="00A5733B"/>
    <w:rsid w:val="00A5747A"/>
    <w:rsid w:val="00A57491"/>
    <w:rsid w:val="00A575BE"/>
    <w:rsid w:val="00A57AE0"/>
    <w:rsid w:val="00A57DE1"/>
    <w:rsid w:val="00A57DF1"/>
    <w:rsid w:val="00A60324"/>
    <w:rsid w:val="00A60624"/>
    <w:rsid w:val="00A60DAF"/>
    <w:rsid w:val="00A616CF"/>
    <w:rsid w:val="00A61982"/>
    <w:rsid w:val="00A62444"/>
    <w:rsid w:val="00A63198"/>
    <w:rsid w:val="00A64422"/>
    <w:rsid w:val="00A6517C"/>
    <w:rsid w:val="00A6530B"/>
    <w:rsid w:val="00A65D76"/>
    <w:rsid w:val="00A667A4"/>
    <w:rsid w:val="00A6690F"/>
    <w:rsid w:val="00A66921"/>
    <w:rsid w:val="00A66D93"/>
    <w:rsid w:val="00A671A0"/>
    <w:rsid w:val="00A6727A"/>
    <w:rsid w:val="00A67A37"/>
    <w:rsid w:val="00A67AB5"/>
    <w:rsid w:val="00A70186"/>
    <w:rsid w:val="00A70CEC"/>
    <w:rsid w:val="00A70F48"/>
    <w:rsid w:val="00A718CC"/>
    <w:rsid w:val="00A71A10"/>
    <w:rsid w:val="00A72164"/>
    <w:rsid w:val="00A7284A"/>
    <w:rsid w:val="00A72B78"/>
    <w:rsid w:val="00A7369C"/>
    <w:rsid w:val="00A737FF"/>
    <w:rsid w:val="00A73DC4"/>
    <w:rsid w:val="00A747C1"/>
    <w:rsid w:val="00A75B53"/>
    <w:rsid w:val="00A75CE6"/>
    <w:rsid w:val="00A80694"/>
    <w:rsid w:val="00A80B2C"/>
    <w:rsid w:val="00A8100B"/>
    <w:rsid w:val="00A81625"/>
    <w:rsid w:val="00A81F57"/>
    <w:rsid w:val="00A83BCC"/>
    <w:rsid w:val="00A859A0"/>
    <w:rsid w:val="00A85E5C"/>
    <w:rsid w:val="00A8611B"/>
    <w:rsid w:val="00A86284"/>
    <w:rsid w:val="00A86B18"/>
    <w:rsid w:val="00A86D2D"/>
    <w:rsid w:val="00A8700E"/>
    <w:rsid w:val="00A87129"/>
    <w:rsid w:val="00A875DF"/>
    <w:rsid w:val="00A878BD"/>
    <w:rsid w:val="00A87B52"/>
    <w:rsid w:val="00A90A9C"/>
    <w:rsid w:val="00A90CA4"/>
    <w:rsid w:val="00A90E87"/>
    <w:rsid w:val="00A912B8"/>
    <w:rsid w:val="00A916F0"/>
    <w:rsid w:val="00A91F51"/>
    <w:rsid w:val="00A92096"/>
    <w:rsid w:val="00A9282F"/>
    <w:rsid w:val="00A92881"/>
    <w:rsid w:val="00A932E4"/>
    <w:rsid w:val="00A93355"/>
    <w:rsid w:val="00A93D3B"/>
    <w:rsid w:val="00A941D5"/>
    <w:rsid w:val="00A94A87"/>
    <w:rsid w:val="00A95787"/>
    <w:rsid w:val="00A95DA0"/>
    <w:rsid w:val="00A968D0"/>
    <w:rsid w:val="00A9722C"/>
    <w:rsid w:val="00A973E3"/>
    <w:rsid w:val="00AA0F7E"/>
    <w:rsid w:val="00AA137E"/>
    <w:rsid w:val="00AA1CCB"/>
    <w:rsid w:val="00AA2581"/>
    <w:rsid w:val="00AA2FC4"/>
    <w:rsid w:val="00AA36A4"/>
    <w:rsid w:val="00AA4F77"/>
    <w:rsid w:val="00AA5334"/>
    <w:rsid w:val="00AA5980"/>
    <w:rsid w:val="00AA5E4E"/>
    <w:rsid w:val="00AA6478"/>
    <w:rsid w:val="00AA64CA"/>
    <w:rsid w:val="00AA6545"/>
    <w:rsid w:val="00AA6F2E"/>
    <w:rsid w:val="00AA778B"/>
    <w:rsid w:val="00AB0FA8"/>
    <w:rsid w:val="00AB1113"/>
    <w:rsid w:val="00AB1C48"/>
    <w:rsid w:val="00AB1E52"/>
    <w:rsid w:val="00AB2AC3"/>
    <w:rsid w:val="00AB2B8F"/>
    <w:rsid w:val="00AB3295"/>
    <w:rsid w:val="00AB33B5"/>
    <w:rsid w:val="00AB3A28"/>
    <w:rsid w:val="00AB3E7B"/>
    <w:rsid w:val="00AB401E"/>
    <w:rsid w:val="00AB4D1A"/>
    <w:rsid w:val="00AB504A"/>
    <w:rsid w:val="00AB541E"/>
    <w:rsid w:val="00AB550A"/>
    <w:rsid w:val="00AB56D3"/>
    <w:rsid w:val="00AB5A95"/>
    <w:rsid w:val="00AB5AB5"/>
    <w:rsid w:val="00AB605E"/>
    <w:rsid w:val="00AB6EFC"/>
    <w:rsid w:val="00AC03A4"/>
    <w:rsid w:val="00AC0AD9"/>
    <w:rsid w:val="00AC0DDC"/>
    <w:rsid w:val="00AC1067"/>
    <w:rsid w:val="00AC26EA"/>
    <w:rsid w:val="00AC2A2C"/>
    <w:rsid w:val="00AC2ED1"/>
    <w:rsid w:val="00AC2F0C"/>
    <w:rsid w:val="00AC2FDC"/>
    <w:rsid w:val="00AC36C4"/>
    <w:rsid w:val="00AC37B7"/>
    <w:rsid w:val="00AC39AB"/>
    <w:rsid w:val="00AC4BB0"/>
    <w:rsid w:val="00AC5C0F"/>
    <w:rsid w:val="00AC5DCC"/>
    <w:rsid w:val="00AC5F0C"/>
    <w:rsid w:val="00AC6377"/>
    <w:rsid w:val="00AC71BB"/>
    <w:rsid w:val="00AD0228"/>
    <w:rsid w:val="00AD0374"/>
    <w:rsid w:val="00AD10BD"/>
    <w:rsid w:val="00AD15FE"/>
    <w:rsid w:val="00AD3116"/>
    <w:rsid w:val="00AD33C6"/>
    <w:rsid w:val="00AD3B30"/>
    <w:rsid w:val="00AD3E44"/>
    <w:rsid w:val="00AD4D24"/>
    <w:rsid w:val="00AD520B"/>
    <w:rsid w:val="00AD5C20"/>
    <w:rsid w:val="00AD7845"/>
    <w:rsid w:val="00AD7885"/>
    <w:rsid w:val="00AD7B28"/>
    <w:rsid w:val="00AE0293"/>
    <w:rsid w:val="00AE05ED"/>
    <w:rsid w:val="00AE0BCE"/>
    <w:rsid w:val="00AE1693"/>
    <w:rsid w:val="00AE25F9"/>
    <w:rsid w:val="00AE28EA"/>
    <w:rsid w:val="00AE3294"/>
    <w:rsid w:val="00AE3A60"/>
    <w:rsid w:val="00AE3FCF"/>
    <w:rsid w:val="00AE4832"/>
    <w:rsid w:val="00AE504F"/>
    <w:rsid w:val="00AE50B3"/>
    <w:rsid w:val="00AE57FC"/>
    <w:rsid w:val="00AE58BA"/>
    <w:rsid w:val="00AE5D61"/>
    <w:rsid w:val="00AE5EFE"/>
    <w:rsid w:val="00AE7FB5"/>
    <w:rsid w:val="00AF01CF"/>
    <w:rsid w:val="00AF05F2"/>
    <w:rsid w:val="00AF0BF4"/>
    <w:rsid w:val="00AF110A"/>
    <w:rsid w:val="00AF11F1"/>
    <w:rsid w:val="00AF17E0"/>
    <w:rsid w:val="00AF29D5"/>
    <w:rsid w:val="00AF2D0C"/>
    <w:rsid w:val="00AF2DC9"/>
    <w:rsid w:val="00AF2DEE"/>
    <w:rsid w:val="00AF37B5"/>
    <w:rsid w:val="00AF3A2E"/>
    <w:rsid w:val="00AF40A6"/>
    <w:rsid w:val="00AF4502"/>
    <w:rsid w:val="00AF504C"/>
    <w:rsid w:val="00AF5362"/>
    <w:rsid w:val="00AF64C4"/>
    <w:rsid w:val="00AF6D84"/>
    <w:rsid w:val="00AF7ABC"/>
    <w:rsid w:val="00B006C9"/>
    <w:rsid w:val="00B00F01"/>
    <w:rsid w:val="00B01861"/>
    <w:rsid w:val="00B01F86"/>
    <w:rsid w:val="00B0293D"/>
    <w:rsid w:val="00B02D37"/>
    <w:rsid w:val="00B03462"/>
    <w:rsid w:val="00B039A9"/>
    <w:rsid w:val="00B039E8"/>
    <w:rsid w:val="00B03EC1"/>
    <w:rsid w:val="00B0437D"/>
    <w:rsid w:val="00B04575"/>
    <w:rsid w:val="00B05554"/>
    <w:rsid w:val="00B059BA"/>
    <w:rsid w:val="00B05AD8"/>
    <w:rsid w:val="00B05B5F"/>
    <w:rsid w:val="00B05EC2"/>
    <w:rsid w:val="00B06377"/>
    <w:rsid w:val="00B06700"/>
    <w:rsid w:val="00B069EA"/>
    <w:rsid w:val="00B07C3C"/>
    <w:rsid w:val="00B07C5C"/>
    <w:rsid w:val="00B07EFF"/>
    <w:rsid w:val="00B10173"/>
    <w:rsid w:val="00B10A65"/>
    <w:rsid w:val="00B11A9A"/>
    <w:rsid w:val="00B1262D"/>
    <w:rsid w:val="00B12EBB"/>
    <w:rsid w:val="00B13F7F"/>
    <w:rsid w:val="00B148BF"/>
    <w:rsid w:val="00B149F9"/>
    <w:rsid w:val="00B1588C"/>
    <w:rsid w:val="00B15E4D"/>
    <w:rsid w:val="00B15F3F"/>
    <w:rsid w:val="00B167DE"/>
    <w:rsid w:val="00B201CD"/>
    <w:rsid w:val="00B201D7"/>
    <w:rsid w:val="00B20414"/>
    <w:rsid w:val="00B206FB"/>
    <w:rsid w:val="00B2080E"/>
    <w:rsid w:val="00B20CB0"/>
    <w:rsid w:val="00B21313"/>
    <w:rsid w:val="00B21F7E"/>
    <w:rsid w:val="00B220EF"/>
    <w:rsid w:val="00B22B8A"/>
    <w:rsid w:val="00B23496"/>
    <w:rsid w:val="00B23E70"/>
    <w:rsid w:val="00B2410A"/>
    <w:rsid w:val="00B242E5"/>
    <w:rsid w:val="00B2481E"/>
    <w:rsid w:val="00B249DE"/>
    <w:rsid w:val="00B24C9E"/>
    <w:rsid w:val="00B25753"/>
    <w:rsid w:val="00B27011"/>
    <w:rsid w:val="00B2778E"/>
    <w:rsid w:val="00B27877"/>
    <w:rsid w:val="00B27A72"/>
    <w:rsid w:val="00B30399"/>
    <w:rsid w:val="00B30BEE"/>
    <w:rsid w:val="00B30F37"/>
    <w:rsid w:val="00B310CA"/>
    <w:rsid w:val="00B31D53"/>
    <w:rsid w:val="00B328F7"/>
    <w:rsid w:val="00B32C40"/>
    <w:rsid w:val="00B3311D"/>
    <w:rsid w:val="00B333B6"/>
    <w:rsid w:val="00B33527"/>
    <w:rsid w:val="00B33FF8"/>
    <w:rsid w:val="00B3427B"/>
    <w:rsid w:val="00B35029"/>
    <w:rsid w:val="00B35050"/>
    <w:rsid w:val="00B357D4"/>
    <w:rsid w:val="00B3587B"/>
    <w:rsid w:val="00B3734B"/>
    <w:rsid w:val="00B37859"/>
    <w:rsid w:val="00B37D5C"/>
    <w:rsid w:val="00B37EA1"/>
    <w:rsid w:val="00B403C7"/>
    <w:rsid w:val="00B40931"/>
    <w:rsid w:val="00B40957"/>
    <w:rsid w:val="00B410AD"/>
    <w:rsid w:val="00B411CE"/>
    <w:rsid w:val="00B41CBD"/>
    <w:rsid w:val="00B42104"/>
    <w:rsid w:val="00B426A1"/>
    <w:rsid w:val="00B42978"/>
    <w:rsid w:val="00B42F94"/>
    <w:rsid w:val="00B43085"/>
    <w:rsid w:val="00B43431"/>
    <w:rsid w:val="00B4663F"/>
    <w:rsid w:val="00B46EB9"/>
    <w:rsid w:val="00B47BDE"/>
    <w:rsid w:val="00B47DDF"/>
    <w:rsid w:val="00B47F8D"/>
    <w:rsid w:val="00B50304"/>
    <w:rsid w:val="00B5036D"/>
    <w:rsid w:val="00B50516"/>
    <w:rsid w:val="00B50C2C"/>
    <w:rsid w:val="00B51319"/>
    <w:rsid w:val="00B516FD"/>
    <w:rsid w:val="00B51949"/>
    <w:rsid w:val="00B51B68"/>
    <w:rsid w:val="00B51EC7"/>
    <w:rsid w:val="00B521F0"/>
    <w:rsid w:val="00B527FC"/>
    <w:rsid w:val="00B52A77"/>
    <w:rsid w:val="00B52CCC"/>
    <w:rsid w:val="00B539E4"/>
    <w:rsid w:val="00B53BF3"/>
    <w:rsid w:val="00B53F07"/>
    <w:rsid w:val="00B543AF"/>
    <w:rsid w:val="00B54515"/>
    <w:rsid w:val="00B5487E"/>
    <w:rsid w:val="00B55373"/>
    <w:rsid w:val="00B5571F"/>
    <w:rsid w:val="00B561A3"/>
    <w:rsid w:val="00B563B0"/>
    <w:rsid w:val="00B56408"/>
    <w:rsid w:val="00B56825"/>
    <w:rsid w:val="00B569F1"/>
    <w:rsid w:val="00B56B0F"/>
    <w:rsid w:val="00B5781C"/>
    <w:rsid w:val="00B57DBE"/>
    <w:rsid w:val="00B61C3B"/>
    <w:rsid w:val="00B61F07"/>
    <w:rsid w:val="00B61F42"/>
    <w:rsid w:val="00B62215"/>
    <w:rsid w:val="00B62425"/>
    <w:rsid w:val="00B63110"/>
    <w:rsid w:val="00B63B81"/>
    <w:rsid w:val="00B63B8D"/>
    <w:rsid w:val="00B63FD4"/>
    <w:rsid w:val="00B6408A"/>
    <w:rsid w:val="00B66F4E"/>
    <w:rsid w:val="00B670C9"/>
    <w:rsid w:val="00B6714D"/>
    <w:rsid w:val="00B6738B"/>
    <w:rsid w:val="00B67C55"/>
    <w:rsid w:val="00B70832"/>
    <w:rsid w:val="00B70855"/>
    <w:rsid w:val="00B71F24"/>
    <w:rsid w:val="00B72EAB"/>
    <w:rsid w:val="00B73093"/>
    <w:rsid w:val="00B7334C"/>
    <w:rsid w:val="00B74CAF"/>
    <w:rsid w:val="00B75806"/>
    <w:rsid w:val="00B75B99"/>
    <w:rsid w:val="00B75D7D"/>
    <w:rsid w:val="00B75F58"/>
    <w:rsid w:val="00B7600D"/>
    <w:rsid w:val="00B7655B"/>
    <w:rsid w:val="00B7660B"/>
    <w:rsid w:val="00B773E9"/>
    <w:rsid w:val="00B775D8"/>
    <w:rsid w:val="00B80D5B"/>
    <w:rsid w:val="00B81040"/>
    <w:rsid w:val="00B8187E"/>
    <w:rsid w:val="00B81F6D"/>
    <w:rsid w:val="00B81FDA"/>
    <w:rsid w:val="00B826EE"/>
    <w:rsid w:val="00B82B30"/>
    <w:rsid w:val="00B82C2C"/>
    <w:rsid w:val="00B84D6A"/>
    <w:rsid w:val="00B84DF2"/>
    <w:rsid w:val="00B853A0"/>
    <w:rsid w:val="00B859BC"/>
    <w:rsid w:val="00B85EBF"/>
    <w:rsid w:val="00B862B0"/>
    <w:rsid w:val="00B863F8"/>
    <w:rsid w:val="00B86A9E"/>
    <w:rsid w:val="00B86B21"/>
    <w:rsid w:val="00B87BE4"/>
    <w:rsid w:val="00B902E5"/>
    <w:rsid w:val="00B910A8"/>
    <w:rsid w:val="00B914F6"/>
    <w:rsid w:val="00B91EC1"/>
    <w:rsid w:val="00B91EF2"/>
    <w:rsid w:val="00B920ED"/>
    <w:rsid w:val="00B92249"/>
    <w:rsid w:val="00B92615"/>
    <w:rsid w:val="00B9366D"/>
    <w:rsid w:val="00B93B03"/>
    <w:rsid w:val="00B94442"/>
    <w:rsid w:val="00B94806"/>
    <w:rsid w:val="00B94B1F"/>
    <w:rsid w:val="00B9561E"/>
    <w:rsid w:val="00B95ABB"/>
    <w:rsid w:val="00B95DD5"/>
    <w:rsid w:val="00B96CB5"/>
    <w:rsid w:val="00B97288"/>
    <w:rsid w:val="00B97380"/>
    <w:rsid w:val="00B97389"/>
    <w:rsid w:val="00B97B18"/>
    <w:rsid w:val="00BA062A"/>
    <w:rsid w:val="00BA0D8C"/>
    <w:rsid w:val="00BA190D"/>
    <w:rsid w:val="00BA2383"/>
    <w:rsid w:val="00BA3B41"/>
    <w:rsid w:val="00BA4173"/>
    <w:rsid w:val="00BA50EE"/>
    <w:rsid w:val="00BA56F3"/>
    <w:rsid w:val="00BA5D85"/>
    <w:rsid w:val="00BA6628"/>
    <w:rsid w:val="00BA6BB5"/>
    <w:rsid w:val="00BA7497"/>
    <w:rsid w:val="00BA7E3B"/>
    <w:rsid w:val="00BB040B"/>
    <w:rsid w:val="00BB168E"/>
    <w:rsid w:val="00BB17EF"/>
    <w:rsid w:val="00BB2558"/>
    <w:rsid w:val="00BB3995"/>
    <w:rsid w:val="00BB3B18"/>
    <w:rsid w:val="00BB3ED8"/>
    <w:rsid w:val="00BB4258"/>
    <w:rsid w:val="00BB4B3A"/>
    <w:rsid w:val="00BB4DBC"/>
    <w:rsid w:val="00BB4E4D"/>
    <w:rsid w:val="00BB546F"/>
    <w:rsid w:val="00BB5606"/>
    <w:rsid w:val="00BB5AA7"/>
    <w:rsid w:val="00BB634B"/>
    <w:rsid w:val="00BB68FF"/>
    <w:rsid w:val="00BB6C06"/>
    <w:rsid w:val="00BB7657"/>
    <w:rsid w:val="00BB7867"/>
    <w:rsid w:val="00BC0591"/>
    <w:rsid w:val="00BC1780"/>
    <w:rsid w:val="00BC1E9A"/>
    <w:rsid w:val="00BC1EB5"/>
    <w:rsid w:val="00BC3066"/>
    <w:rsid w:val="00BC31DF"/>
    <w:rsid w:val="00BC39F1"/>
    <w:rsid w:val="00BC3CC3"/>
    <w:rsid w:val="00BC422A"/>
    <w:rsid w:val="00BC5E3F"/>
    <w:rsid w:val="00BC5F5B"/>
    <w:rsid w:val="00BC7C93"/>
    <w:rsid w:val="00BC7D28"/>
    <w:rsid w:val="00BC7F79"/>
    <w:rsid w:val="00BD0327"/>
    <w:rsid w:val="00BD09DF"/>
    <w:rsid w:val="00BD1BE5"/>
    <w:rsid w:val="00BD2470"/>
    <w:rsid w:val="00BD3BDD"/>
    <w:rsid w:val="00BD4255"/>
    <w:rsid w:val="00BD429C"/>
    <w:rsid w:val="00BD505C"/>
    <w:rsid w:val="00BD56A0"/>
    <w:rsid w:val="00BD5766"/>
    <w:rsid w:val="00BD5F20"/>
    <w:rsid w:val="00BD60D3"/>
    <w:rsid w:val="00BD6D50"/>
    <w:rsid w:val="00BD6F79"/>
    <w:rsid w:val="00BD7564"/>
    <w:rsid w:val="00BE075C"/>
    <w:rsid w:val="00BE08C3"/>
    <w:rsid w:val="00BE111A"/>
    <w:rsid w:val="00BE171E"/>
    <w:rsid w:val="00BE1E34"/>
    <w:rsid w:val="00BE27FA"/>
    <w:rsid w:val="00BE30E1"/>
    <w:rsid w:val="00BE3FA0"/>
    <w:rsid w:val="00BE44E9"/>
    <w:rsid w:val="00BE483E"/>
    <w:rsid w:val="00BE5607"/>
    <w:rsid w:val="00BE5F59"/>
    <w:rsid w:val="00BE5FF1"/>
    <w:rsid w:val="00BE60A6"/>
    <w:rsid w:val="00BE67A2"/>
    <w:rsid w:val="00BF0697"/>
    <w:rsid w:val="00BF0E30"/>
    <w:rsid w:val="00BF16F9"/>
    <w:rsid w:val="00BF221D"/>
    <w:rsid w:val="00BF2279"/>
    <w:rsid w:val="00BF23D0"/>
    <w:rsid w:val="00BF2F35"/>
    <w:rsid w:val="00BF2FD5"/>
    <w:rsid w:val="00BF44B2"/>
    <w:rsid w:val="00BF4A15"/>
    <w:rsid w:val="00BF4C90"/>
    <w:rsid w:val="00BF51D2"/>
    <w:rsid w:val="00BF6D3E"/>
    <w:rsid w:val="00BF74EE"/>
    <w:rsid w:val="00C00B45"/>
    <w:rsid w:val="00C00ED5"/>
    <w:rsid w:val="00C0102B"/>
    <w:rsid w:val="00C010DB"/>
    <w:rsid w:val="00C012D8"/>
    <w:rsid w:val="00C01512"/>
    <w:rsid w:val="00C01F8B"/>
    <w:rsid w:val="00C03795"/>
    <w:rsid w:val="00C03F63"/>
    <w:rsid w:val="00C061B5"/>
    <w:rsid w:val="00C065E6"/>
    <w:rsid w:val="00C06B45"/>
    <w:rsid w:val="00C06CC7"/>
    <w:rsid w:val="00C075A1"/>
    <w:rsid w:val="00C07E18"/>
    <w:rsid w:val="00C07E6E"/>
    <w:rsid w:val="00C10012"/>
    <w:rsid w:val="00C100BD"/>
    <w:rsid w:val="00C10644"/>
    <w:rsid w:val="00C1081D"/>
    <w:rsid w:val="00C10850"/>
    <w:rsid w:val="00C10DF4"/>
    <w:rsid w:val="00C110A2"/>
    <w:rsid w:val="00C113A3"/>
    <w:rsid w:val="00C1164E"/>
    <w:rsid w:val="00C11921"/>
    <w:rsid w:val="00C12C96"/>
    <w:rsid w:val="00C12CCB"/>
    <w:rsid w:val="00C13EF3"/>
    <w:rsid w:val="00C14094"/>
    <w:rsid w:val="00C14D8E"/>
    <w:rsid w:val="00C15178"/>
    <w:rsid w:val="00C152DF"/>
    <w:rsid w:val="00C157EC"/>
    <w:rsid w:val="00C15E14"/>
    <w:rsid w:val="00C15F6B"/>
    <w:rsid w:val="00C1633C"/>
    <w:rsid w:val="00C1640E"/>
    <w:rsid w:val="00C1667A"/>
    <w:rsid w:val="00C1705F"/>
    <w:rsid w:val="00C174A2"/>
    <w:rsid w:val="00C17833"/>
    <w:rsid w:val="00C17DB5"/>
    <w:rsid w:val="00C210E0"/>
    <w:rsid w:val="00C21274"/>
    <w:rsid w:val="00C22593"/>
    <w:rsid w:val="00C2272A"/>
    <w:rsid w:val="00C2295A"/>
    <w:rsid w:val="00C22A45"/>
    <w:rsid w:val="00C22C4A"/>
    <w:rsid w:val="00C23727"/>
    <w:rsid w:val="00C243B6"/>
    <w:rsid w:val="00C24CF1"/>
    <w:rsid w:val="00C25063"/>
    <w:rsid w:val="00C252E1"/>
    <w:rsid w:val="00C25C7F"/>
    <w:rsid w:val="00C25FE6"/>
    <w:rsid w:val="00C260D2"/>
    <w:rsid w:val="00C26137"/>
    <w:rsid w:val="00C2617D"/>
    <w:rsid w:val="00C27A76"/>
    <w:rsid w:val="00C31470"/>
    <w:rsid w:val="00C31667"/>
    <w:rsid w:val="00C329B7"/>
    <w:rsid w:val="00C32B4C"/>
    <w:rsid w:val="00C33957"/>
    <w:rsid w:val="00C341C3"/>
    <w:rsid w:val="00C343DE"/>
    <w:rsid w:val="00C34D9D"/>
    <w:rsid w:val="00C364F7"/>
    <w:rsid w:val="00C36DA7"/>
    <w:rsid w:val="00C37686"/>
    <w:rsid w:val="00C403EF"/>
    <w:rsid w:val="00C405C7"/>
    <w:rsid w:val="00C40F57"/>
    <w:rsid w:val="00C41522"/>
    <w:rsid w:val="00C420B2"/>
    <w:rsid w:val="00C427AC"/>
    <w:rsid w:val="00C42806"/>
    <w:rsid w:val="00C442EE"/>
    <w:rsid w:val="00C45B83"/>
    <w:rsid w:val="00C45D34"/>
    <w:rsid w:val="00C45FBF"/>
    <w:rsid w:val="00C46AB2"/>
    <w:rsid w:val="00C47269"/>
    <w:rsid w:val="00C4740A"/>
    <w:rsid w:val="00C47D20"/>
    <w:rsid w:val="00C505DD"/>
    <w:rsid w:val="00C505DF"/>
    <w:rsid w:val="00C5094B"/>
    <w:rsid w:val="00C50A8C"/>
    <w:rsid w:val="00C50B3B"/>
    <w:rsid w:val="00C50D4D"/>
    <w:rsid w:val="00C50E83"/>
    <w:rsid w:val="00C51BBC"/>
    <w:rsid w:val="00C51FB4"/>
    <w:rsid w:val="00C521F4"/>
    <w:rsid w:val="00C5258E"/>
    <w:rsid w:val="00C5316A"/>
    <w:rsid w:val="00C53B97"/>
    <w:rsid w:val="00C53F8C"/>
    <w:rsid w:val="00C55C41"/>
    <w:rsid w:val="00C56583"/>
    <w:rsid w:val="00C56AE0"/>
    <w:rsid w:val="00C56B1C"/>
    <w:rsid w:val="00C60518"/>
    <w:rsid w:val="00C60EC3"/>
    <w:rsid w:val="00C62C1F"/>
    <w:rsid w:val="00C631A5"/>
    <w:rsid w:val="00C64251"/>
    <w:rsid w:val="00C660D5"/>
    <w:rsid w:val="00C66129"/>
    <w:rsid w:val="00C662AF"/>
    <w:rsid w:val="00C66516"/>
    <w:rsid w:val="00C70575"/>
    <w:rsid w:val="00C706E1"/>
    <w:rsid w:val="00C70E4A"/>
    <w:rsid w:val="00C70E79"/>
    <w:rsid w:val="00C721AC"/>
    <w:rsid w:val="00C723C0"/>
    <w:rsid w:val="00C728A1"/>
    <w:rsid w:val="00C72DE4"/>
    <w:rsid w:val="00C732D4"/>
    <w:rsid w:val="00C734CF"/>
    <w:rsid w:val="00C735D9"/>
    <w:rsid w:val="00C739FB"/>
    <w:rsid w:val="00C73AA0"/>
    <w:rsid w:val="00C744A7"/>
    <w:rsid w:val="00C7472D"/>
    <w:rsid w:val="00C75D42"/>
    <w:rsid w:val="00C7692F"/>
    <w:rsid w:val="00C77B5A"/>
    <w:rsid w:val="00C80431"/>
    <w:rsid w:val="00C80A64"/>
    <w:rsid w:val="00C80E71"/>
    <w:rsid w:val="00C8141C"/>
    <w:rsid w:val="00C81D20"/>
    <w:rsid w:val="00C826B4"/>
    <w:rsid w:val="00C833B1"/>
    <w:rsid w:val="00C83732"/>
    <w:rsid w:val="00C83FD1"/>
    <w:rsid w:val="00C84160"/>
    <w:rsid w:val="00C8454C"/>
    <w:rsid w:val="00C8522D"/>
    <w:rsid w:val="00C85994"/>
    <w:rsid w:val="00C8738C"/>
    <w:rsid w:val="00C87F39"/>
    <w:rsid w:val="00C90139"/>
    <w:rsid w:val="00C908F6"/>
    <w:rsid w:val="00C90958"/>
    <w:rsid w:val="00C90F25"/>
    <w:rsid w:val="00C91B68"/>
    <w:rsid w:val="00C921D6"/>
    <w:rsid w:val="00C92573"/>
    <w:rsid w:val="00C92BD5"/>
    <w:rsid w:val="00C945C0"/>
    <w:rsid w:val="00C9480A"/>
    <w:rsid w:val="00C9487B"/>
    <w:rsid w:val="00C94E97"/>
    <w:rsid w:val="00C951DE"/>
    <w:rsid w:val="00C9584A"/>
    <w:rsid w:val="00C95D12"/>
    <w:rsid w:val="00C96B55"/>
    <w:rsid w:val="00CA1039"/>
    <w:rsid w:val="00CA180C"/>
    <w:rsid w:val="00CA1874"/>
    <w:rsid w:val="00CA18C4"/>
    <w:rsid w:val="00CA2970"/>
    <w:rsid w:val="00CA36F1"/>
    <w:rsid w:val="00CA42C2"/>
    <w:rsid w:val="00CA436B"/>
    <w:rsid w:val="00CA4943"/>
    <w:rsid w:val="00CA530D"/>
    <w:rsid w:val="00CA537C"/>
    <w:rsid w:val="00CA55DA"/>
    <w:rsid w:val="00CA6299"/>
    <w:rsid w:val="00CA66F5"/>
    <w:rsid w:val="00CA74D9"/>
    <w:rsid w:val="00CA797C"/>
    <w:rsid w:val="00CA7FCE"/>
    <w:rsid w:val="00CB007F"/>
    <w:rsid w:val="00CB02D8"/>
    <w:rsid w:val="00CB1B53"/>
    <w:rsid w:val="00CB1CCE"/>
    <w:rsid w:val="00CB2209"/>
    <w:rsid w:val="00CB2305"/>
    <w:rsid w:val="00CB305B"/>
    <w:rsid w:val="00CB3AC4"/>
    <w:rsid w:val="00CB3CA3"/>
    <w:rsid w:val="00CB3FF9"/>
    <w:rsid w:val="00CB42B1"/>
    <w:rsid w:val="00CB44A4"/>
    <w:rsid w:val="00CB4608"/>
    <w:rsid w:val="00CB589E"/>
    <w:rsid w:val="00CB6F68"/>
    <w:rsid w:val="00CB706C"/>
    <w:rsid w:val="00CB7AB2"/>
    <w:rsid w:val="00CB7C47"/>
    <w:rsid w:val="00CC0140"/>
    <w:rsid w:val="00CC03A5"/>
    <w:rsid w:val="00CC0651"/>
    <w:rsid w:val="00CC06B1"/>
    <w:rsid w:val="00CC0AF3"/>
    <w:rsid w:val="00CC11EF"/>
    <w:rsid w:val="00CC15D5"/>
    <w:rsid w:val="00CC196F"/>
    <w:rsid w:val="00CC1B83"/>
    <w:rsid w:val="00CC1D6C"/>
    <w:rsid w:val="00CC2002"/>
    <w:rsid w:val="00CC2492"/>
    <w:rsid w:val="00CC291C"/>
    <w:rsid w:val="00CC2E32"/>
    <w:rsid w:val="00CC2E68"/>
    <w:rsid w:val="00CC376E"/>
    <w:rsid w:val="00CC4F24"/>
    <w:rsid w:val="00CC6E15"/>
    <w:rsid w:val="00CC71DC"/>
    <w:rsid w:val="00CC72DB"/>
    <w:rsid w:val="00CC7426"/>
    <w:rsid w:val="00CC75F7"/>
    <w:rsid w:val="00CC7D33"/>
    <w:rsid w:val="00CC7D47"/>
    <w:rsid w:val="00CD0555"/>
    <w:rsid w:val="00CD0CF6"/>
    <w:rsid w:val="00CD0E0F"/>
    <w:rsid w:val="00CD1456"/>
    <w:rsid w:val="00CD3D7B"/>
    <w:rsid w:val="00CD5860"/>
    <w:rsid w:val="00CD62B4"/>
    <w:rsid w:val="00CD6C9F"/>
    <w:rsid w:val="00CD7C4F"/>
    <w:rsid w:val="00CE0AF6"/>
    <w:rsid w:val="00CE0BEA"/>
    <w:rsid w:val="00CE23DD"/>
    <w:rsid w:val="00CE36FB"/>
    <w:rsid w:val="00CE4524"/>
    <w:rsid w:val="00CE4C91"/>
    <w:rsid w:val="00CE4FA6"/>
    <w:rsid w:val="00CE627A"/>
    <w:rsid w:val="00CE638B"/>
    <w:rsid w:val="00CE66B6"/>
    <w:rsid w:val="00CE78AC"/>
    <w:rsid w:val="00CE7B17"/>
    <w:rsid w:val="00CE7B61"/>
    <w:rsid w:val="00CE7D0B"/>
    <w:rsid w:val="00CE7F90"/>
    <w:rsid w:val="00CF0D42"/>
    <w:rsid w:val="00CF19AA"/>
    <w:rsid w:val="00CF1B18"/>
    <w:rsid w:val="00CF2257"/>
    <w:rsid w:val="00CF2449"/>
    <w:rsid w:val="00CF26CA"/>
    <w:rsid w:val="00CF2CCC"/>
    <w:rsid w:val="00CF3178"/>
    <w:rsid w:val="00CF3F8F"/>
    <w:rsid w:val="00CF4340"/>
    <w:rsid w:val="00CF4413"/>
    <w:rsid w:val="00CF4F1A"/>
    <w:rsid w:val="00CF5D8F"/>
    <w:rsid w:val="00CF665D"/>
    <w:rsid w:val="00CF688E"/>
    <w:rsid w:val="00CF6E18"/>
    <w:rsid w:val="00CF7743"/>
    <w:rsid w:val="00CF7B97"/>
    <w:rsid w:val="00D008FC"/>
    <w:rsid w:val="00D00A7B"/>
    <w:rsid w:val="00D00F68"/>
    <w:rsid w:val="00D013CE"/>
    <w:rsid w:val="00D01CA7"/>
    <w:rsid w:val="00D037D8"/>
    <w:rsid w:val="00D0474B"/>
    <w:rsid w:val="00D048E2"/>
    <w:rsid w:val="00D04E1B"/>
    <w:rsid w:val="00D06120"/>
    <w:rsid w:val="00D0687C"/>
    <w:rsid w:val="00D07E21"/>
    <w:rsid w:val="00D104B3"/>
    <w:rsid w:val="00D10E5F"/>
    <w:rsid w:val="00D10FC9"/>
    <w:rsid w:val="00D110C0"/>
    <w:rsid w:val="00D11137"/>
    <w:rsid w:val="00D11672"/>
    <w:rsid w:val="00D11B05"/>
    <w:rsid w:val="00D11DB8"/>
    <w:rsid w:val="00D1200F"/>
    <w:rsid w:val="00D121B0"/>
    <w:rsid w:val="00D12A3E"/>
    <w:rsid w:val="00D137C5"/>
    <w:rsid w:val="00D13D95"/>
    <w:rsid w:val="00D14760"/>
    <w:rsid w:val="00D14A13"/>
    <w:rsid w:val="00D151AE"/>
    <w:rsid w:val="00D153EE"/>
    <w:rsid w:val="00D155B0"/>
    <w:rsid w:val="00D15A1B"/>
    <w:rsid w:val="00D15A22"/>
    <w:rsid w:val="00D15D00"/>
    <w:rsid w:val="00D16261"/>
    <w:rsid w:val="00D16AA1"/>
    <w:rsid w:val="00D16ADF"/>
    <w:rsid w:val="00D175DE"/>
    <w:rsid w:val="00D2040D"/>
    <w:rsid w:val="00D20660"/>
    <w:rsid w:val="00D20A9B"/>
    <w:rsid w:val="00D21F18"/>
    <w:rsid w:val="00D2230E"/>
    <w:rsid w:val="00D22C0A"/>
    <w:rsid w:val="00D244FC"/>
    <w:rsid w:val="00D2456F"/>
    <w:rsid w:val="00D24D3D"/>
    <w:rsid w:val="00D25038"/>
    <w:rsid w:val="00D25E23"/>
    <w:rsid w:val="00D26354"/>
    <w:rsid w:val="00D30695"/>
    <w:rsid w:val="00D30D76"/>
    <w:rsid w:val="00D311C0"/>
    <w:rsid w:val="00D3129B"/>
    <w:rsid w:val="00D32387"/>
    <w:rsid w:val="00D324F6"/>
    <w:rsid w:val="00D327DA"/>
    <w:rsid w:val="00D3290B"/>
    <w:rsid w:val="00D32A7D"/>
    <w:rsid w:val="00D33BA3"/>
    <w:rsid w:val="00D3462E"/>
    <w:rsid w:val="00D35041"/>
    <w:rsid w:val="00D354EE"/>
    <w:rsid w:val="00D35766"/>
    <w:rsid w:val="00D357FC"/>
    <w:rsid w:val="00D3619F"/>
    <w:rsid w:val="00D36B39"/>
    <w:rsid w:val="00D3775F"/>
    <w:rsid w:val="00D41583"/>
    <w:rsid w:val="00D41DDF"/>
    <w:rsid w:val="00D41F4C"/>
    <w:rsid w:val="00D4276D"/>
    <w:rsid w:val="00D42B3F"/>
    <w:rsid w:val="00D43472"/>
    <w:rsid w:val="00D43AD4"/>
    <w:rsid w:val="00D43C48"/>
    <w:rsid w:val="00D44A39"/>
    <w:rsid w:val="00D44BA2"/>
    <w:rsid w:val="00D453E6"/>
    <w:rsid w:val="00D45493"/>
    <w:rsid w:val="00D456F2"/>
    <w:rsid w:val="00D46090"/>
    <w:rsid w:val="00D46DC1"/>
    <w:rsid w:val="00D47AEE"/>
    <w:rsid w:val="00D50577"/>
    <w:rsid w:val="00D5118E"/>
    <w:rsid w:val="00D51DF6"/>
    <w:rsid w:val="00D52982"/>
    <w:rsid w:val="00D52A42"/>
    <w:rsid w:val="00D53231"/>
    <w:rsid w:val="00D532D0"/>
    <w:rsid w:val="00D533B0"/>
    <w:rsid w:val="00D5348E"/>
    <w:rsid w:val="00D53E85"/>
    <w:rsid w:val="00D5491E"/>
    <w:rsid w:val="00D551F8"/>
    <w:rsid w:val="00D5520E"/>
    <w:rsid w:val="00D55535"/>
    <w:rsid w:val="00D555C7"/>
    <w:rsid w:val="00D5567A"/>
    <w:rsid w:val="00D55E39"/>
    <w:rsid w:val="00D55F43"/>
    <w:rsid w:val="00D57944"/>
    <w:rsid w:val="00D602B0"/>
    <w:rsid w:val="00D60668"/>
    <w:rsid w:val="00D60953"/>
    <w:rsid w:val="00D60A29"/>
    <w:rsid w:val="00D61051"/>
    <w:rsid w:val="00D61CC3"/>
    <w:rsid w:val="00D62243"/>
    <w:rsid w:val="00D622F5"/>
    <w:rsid w:val="00D62408"/>
    <w:rsid w:val="00D625C6"/>
    <w:rsid w:val="00D62A24"/>
    <w:rsid w:val="00D63200"/>
    <w:rsid w:val="00D6380F"/>
    <w:rsid w:val="00D64592"/>
    <w:rsid w:val="00D64625"/>
    <w:rsid w:val="00D64BB4"/>
    <w:rsid w:val="00D64ECB"/>
    <w:rsid w:val="00D6523B"/>
    <w:rsid w:val="00D65823"/>
    <w:rsid w:val="00D65C68"/>
    <w:rsid w:val="00D67048"/>
    <w:rsid w:val="00D67063"/>
    <w:rsid w:val="00D67162"/>
    <w:rsid w:val="00D6734A"/>
    <w:rsid w:val="00D707F9"/>
    <w:rsid w:val="00D70DB2"/>
    <w:rsid w:val="00D71B89"/>
    <w:rsid w:val="00D729AF"/>
    <w:rsid w:val="00D72F45"/>
    <w:rsid w:val="00D7318B"/>
    <w:rsid w:val="00D7375A"/>
    <w:rsid w:val="00D742CB"/>
    <w:rsid w:val="00D74428"/>
    <w:rsid w:val="00D75A4F"/>
    <w:rsid w:val="00D75D57"/>
    <w:rsid w:val="00D75DC7"/>
    <w:rsid w:val="00D77893"/>
    <w:rsid w:val="00D77E0E"/>
    <w:rsid w:val="00D8023C"/>
    <w:rsid w:val="00D81607"/>
    <w:rsid w:val="00D81864"/>
    <w:rsid w:val="00D82CF3"/>
    <w:rsid w:val="00D834BA"/>
    <w:rsid w:val="00D83B9D"/>
    <w:rsid w:val="00D8431F"/>
    <w:rsid w:val="00D84DBB"/>
    <w:rsid w:val="00D8665C"/>
    <w:rsid w:val="00D87066"/>
    <w:rsid w:val="00D90450"/>
    <w:rsid w:val="00D91E42"/>
    <w:rsid w:val="00D92214"/>
    <w:rsid w:val="00D92453"/>
    <w:rsid w:val="00D92DA6"/>
    <w:rsid w:val="00D92E74"/>
    <w:rsid w:val="00D92FCD"/>
    <w:rsid w:val="00D9304B"/>
    <w:rsid w:val="00D9321D"/>
    <w:rsid w:val="00D933B7"/>
    <w:rsid w:val="00D9392D"/>
    <w:rsid w:val="00D940DE"/>
    <w:rsid w:val="00D942FF"/>
    <w:rsid w:val="00D94329"/>
    <w:rsid w:val="00D953B0"/>
    <w:rsid w:val="00DA0B98"/>
    <w:rsid w:val="00DA0DA9"/>
    <w:rsid w:val="00DA10F6"/>
    <w:rsid w:val="00DA157C"/>
    <w:rsid w:val="00DA160B"/>
    <w:rsid w:val="00DA1C20"/>
    <w:rsid w:val="00DA2000"/>
    <w:rsid w:val="00DA356D"/>
    <w:rsid w:val="00DA4A11"/>
    <w:rsid w:val="00DA5220"/>
    <w:rsid w:val="00DA608D"/>
    <w:rsid w:val="00DA6753"/>
    <w:rsid w:val="00DA6936"/>
    <w:rsid w:val="00DA759A"/>
    <w:rsid w:val="00DA7638"/>
    <w:rsid w:val="00DA7925"/>
    <w:rsid w:val="00DA7AEB"/>
    <w:rsid w:val="00DA7B03"/>
    <w:rsid w:val="00DB0B55"/>
    <w:rsid w:val="00DB1E8C"/>
    <w:rsid w:val="00DB25FF"/>
    <w:rsid w:val="00DB3645"/>
    <w:rsid w:val="00DB39BC"/>
    <w:rsid w:val="00DB40B7"/>
    <w:rsid w:val="00DB42F6"/>
    <w:rsid w:val="00DB457B"/>
    <w:rsid w:val="00DB4A00"/>
    <w:rsid w:val="00DB57CA"/>
    <w:rsid w:val="00DB586D"/>
    <w:rsid w:val="00DB603B"/>
    <w:rsid w:val="00DB6838"/>
    <w:rsid w:val="00DB6B27"/>
    <w:rsid w:val="00DB7A83"/>
    <w:rsid w:val="00DB7B72"/>
    <w:rsid w:val="00DC0270"/>
    <w:rsid w:val="00DC05E8"/>
    <w:rsid w:val="00DC0914"/>
    <w:rsid w:val="00DC0DA5"/>
    <w:rsid w:val="00DC1966"/>
    <w:rsid w:val="00DC1ED6"/>
    <w:rsid w:val="00DC1F31"/>
    <w:rsid w:val="00DC2069"/>
    <w:rsid w:val="00DC2529"/>
    <w:rsid w:val="00DC2C8A"/>
    <w:rsid w:val="00DC2D95"/>
    <w:rsid w:val="00DC2F9D"/>
    <w:rsid w:val="00DC32E7"/>
    <w:rsid w:val="00DC4055"/>
    <w:rsid w:val="00DC42E6"/>
    <w:rsid w:val="00DC6A2E"/>
    <w:rsid w:val="00DC6B37"/>
    <w:rsid w:val="00DC6C7C"/>
    <w:rsid w:val="00DC6D1F"/>
    <w:rsid w:val="00DC6D3A"/>
    <w:rsid w:val="00DC7B0C"/>
    <w:rsid w:val="00DD02F8"/>
    <w:rsid w:val="00DD1084"/>
    <w:rsid w:val="00DD2081"/>
    <w:rsid w:val="00DD2811"/>
    <w:rsid w:val="00DD2DA0"/>
    <w:rsid w:val="00DD322D"/>
    <w:rsid w:val="00DD32CB"/>
    <w:rsid w:val="00DD3B30"/>
    <w:rsid w:val="00DD3F13"/>
    <w:rsid w:val="00DD3FB1"/>
    <w:rsid w:val="00DD4209"/>
    <w:rsid w:val="00DD4A03"/>
    <w:rsid w:val="00DD520A"/>
    <w:rsid w:val="00DD549C"/>
    <w:rsid w:val="00DD6053"/>
    <w:rsid w:val="00DD63DE"/>
    <w:rsid w:val="00DD7596"/>
    <w:rsid w:val="00DD77CA"/>
    <w:rsid w:val="00DD7B4F"/>
    <w:rsid w:val="00DE000E"/>
    <w:rsid w:val="00DE006F"/>
    <w:rsid w:val="00DE13AD"/>
    <w:rsid w:val="00DE1C03"/>
    <w:rsid w:val="00DE1E7F"/>
    <w:rsid w:val="00DE2EC5"/>
    <w:rsid w:val="00DE30A0"/>
    <w:rsid w:val="00DE3F29"/>
    <w:rsid w:val="00DE406C"/>
    <w:rsid w:val="00DE5634"/>
    <w:rsid w:val="00DE56CC"/>
    <w:rsid w:val="00DE7B37"/>
    <w:rsid w:val="00DE7BA6"/>
    <w:rsid w:val="00DF02C9"/>
    <w:rsid w:val="00DF0D74"/>
    <w:rsid w:val="00DF0F07"/>
    <w:rsid w:val="00DF1B06"/>
    <w:rsid w:val="00DF1E7D"/>
    <w:rsid w:val="00DF2504"/>
    <w:rsid w:val="00DF288E"/>
    <w:rsid w:val="00DF2E60"/>
    <w:rsid w:val="00DF3155"/>
    <w:rsid w:val="00DF3CB8"/>
    <w:rsid w:val="00DF3F67"/>
    <w:rsid w:val="00DF53E0"/>
    <w:rsid w:val="00DF7A0F"/>
    <w:rsid w:val="00E00D4A"/>
    <w:rsid w:val="00E01004"/>
    <w:rsid w:val="00E013F7"/>
    <w:rsid w:val="00E01AB6"/>
    <w:rsid w:val="00E01D69"/>
    <w:rsid w:val="00E02A73"/>
    <w:rsid w:val="00E033CC"/>
    <w:rsid w:val="00E04097"/>
    <w:rsid w:val="00E0493B"/>
    <w:rsid w:val="00E04E2E"/>
    <w:rsid w:val="00E04F71"/>
    <w:rsid w:val="00E05802"/>
    <w:rsid w:val="00E05A82"/>
    <w:rsid w:val="00E064F4"/>
    <w:rsid w:val="00E06B5E"/>
    <w:rsid w:val="00E06FCB"/>
    <w:rsid w:val="00E071F0"/>
    <w:rsid w:val="00E075B9"/>
    <w:rsid w:val="00E075C5"/>
    <w:rsid w:val="00E076B1"/>
    <w:rsid w:val="00E1019C"/>
    <w:rsid w:val="00E104A0"/>
    <w:rsid w:val="00E10ECB"/>
    <w:rsid w:val="00E11116"/>
    <w:rsid w:val="00E11BD6"/>
    <w:rsid w:val="00E12ADF"/>
    <w:rsid w:val="00E12CD3"/>
    <w:rsid w:val="00E13BB4"/>
    <w:rsid w:val="00E14C1C"/>
    <w:rsid w:val="00E15731"/>
    <w:rsid w:val="00E15805"/>
    <w:rsid w:val="00E15B40"/>
    <w:rsid w:val="00E1630D"/>
    <w:rsid w:val="00E16AEE"/>
    <w:rsid w:val="00E17214"/>
    <w:rsid w:val="00E173C0"/>
    <w:rsid w:val="00E202D1"/>
    <w:rsid w:val="00E23264"/>
    <w:rsid w:val="00E23318"/>
    <w:rsid w:val="00E23E80"/>
    <w:rsid w:val="00E2494F"/>
    <w:rsid w:val="00E2497B"/>
    <w:rsid w:val="00E25460"/>
    <w:rsid w:val="00E255D9"/>
    <w:rsid w:val="00E258C2"/>
    <w:rsid w:val="00E2610A"/>
    <w:rsid w:val="00E272E6"/>
    <w:rsid w:val="00E27454"/>
    <w:rsid w:val="00E3036A"/>
    <w:rsid w:val="00E30C5A"/>
    <w:rsid w:val="00E31D0C"/>
    <w:rsid w:val="00E31FF9"/>
    <w:rsid w:val="00E327F6"/>
    <w:rsid w:val="00E3322F"/>
    <w:rsid w:val="00E33350"/>
    <w:rsid w:val="00E3445F"/>
    <w:rsid w:val="00E3459F"/>
    <w:rsid w:val="00E34B35"/>
    <w:rsid w:val="00E3599C"/>
    <w:rsid w:val="00E36289"/>
    <w:rsid w:val="00E36D23"/>
    <w:rsid w:val="00E36EDC"/>
    <w:rsid w:val="00E377D7"/>
    <w:rsid w:val="00E379FE"/>
    <w:rsid w:val="00E37D66"/>
    <w:rsid w:val="00E4004D"/>
    <w:rsid w:val="00E41135"/>
    <w:rsid w:val="00E41AD4"/>
    <w:rsid w:val="00E428DE"/>
    <w:rsid w:val="00E430A6"/>
    <w:rsid w:val="00E44318"/>
    <w:rsid w:val="00E4497E"/>
    <w:rsid w:val="00E44AA8"/>
    <w:rsid w:val="00E4597B"/>
    <w:rsid w:val="00E45FF2"/>
    <w:rsid w:val="00E45FFB"/>
    <w:rsid w:val="00E462E6"/>
    <w:rsid w:val="00E4641E"/>
    <w:rsid w:val="00E4714C"/>
    <w:rsid w:val="00E475A7"/>
    <w:rsid w:val="00E47DD6"/>
    <w:rsid w:val="00E51D9E"/>
    <w:rsid w:val="00E520D3"/>
    <w:rsid w:val="00E528C4"/>
    <w:rsid w:val="00E52DE6"/>
    <w:rsid w:val="00E533A9"/>
    <w:rsid w:val="00E535E3"/>
    <w:rsid w:val="00E54312"/>
    <w:rsid w:val="00E551EF"/>
    <w:rsid w:val="00E55A50"/>
    <w:rsid w:val="00E562CB"/>
    <w:rsid w:val="00E56357"/>
    <w:rsid w:val="00E57369"/>
    <w:rsid w:val="00E60053"/>
    <w:rsid w:val="00E6079A"/>
    <w:rsid w:val="00E6086B"/>
    <w:rsid w:val="00E61507"/>
    <w:rsid w:val="00E61BE1"/>
    <w:rsid w:val="00E61ED1"/>
    <w:rsid w:val="00E626D7"/>
    <w:rsid w:val="00E64CE5"/>
    <w:rsid w:val="00E653B1"/>
    <w:rsid w:val="00E66109"/>
    <w:rsid w:val="00E663BC"/>
    <w:rsid w:val="00E66668"/>
    <w:rsid w:val="00E67062"/>
    <w:rsid w:val="00E6710C"/>
    <w:rsid w:val="00E672E9"/>
    <w:rsid w:val="00E673C8"/>
    <w:rsid w:val="00E674DA"/>
    <w:rsid w:val="00E6756F"/>
    <w:rsid w:val="00E67809"/>
    <w:rsid w:val="00E67E2D"/>
    <w:rsid w:val="00E70198"/>
    <w:rsid w:val="00E7043E"/>
    <w:rsid w:val="00E704DC"/>
    <w:rsid w:val="00E70A3E"/>
    <w:rsid w:val="00E70DB7"/>
    <w:rsid w:val="00E71AD8"/>
    <w:rsid w:val="00E723C3"/>
    <w:rsid w:val="00E72968"/>
    <w:rsid w:val="00E730B9"/>
    <w:rsid w:val="00E73715"/>
    <w:rsid w:val="00E73F72"/>
    <w:rsid w:val="00E753E6"/>
    <w:rsid w:val="00E76956"/>
    <w:rsid w:val="00E76A36"/>
    <w:rsid w:val="00E76CC5"/>
    <w:rsid w:val="00E76DC6"/>
    <w:rsid w:val="00E80476"/>
    <w:rsid w:val="00E807F2"/>
    <w:rsid w:val="00E80DC9"/>
    <w:rsid w:val="00E81551"/>
    <w:rsid w:val="00E818D5"/>
    <w:rsid w:val="00E8241C"/>
    <w:rsid w:val="00E82BF2"/>
    <w:rsid w:val="00E83260"/>
    <w:rsid w:val="00E83414"/>
    <w:rsid w:val="00E834E6"/>
    <w:rsid w:val="00E83B4A"/>
    <w:rsid w:val="00E83E8A"/>
    <w:rsid w:val="00E83F61"/>
    <w:rsid w:val="00E84023"/>
    <w:rsid w:val="00E840B6"/>
    <w:rsid w:val="00E845D4"/>
    <w:rsid w:val="00E8461D"/>
    <w:rsid w:val="00E850FB"/>
    <w:rsid w:val="00E854EF"/>
    <w:rsid w:val="00E8552D"/>
    <w:rsid w:val="00E85CFE"/>
    <w:rsid w:val="00E86392"/>
    <w:rsid w:val="00E86656"/>
    <w:rsid w:val="00E8794E"/>
    <w:rsid w:val="00E87F44"/>
    <w:rsid w:val="00E904A8"/>
    <w:rsid w:val="00E904AD"/>
    <w:rsid w:val="00E92449"/>
    <w:rsid w:val="00E92BE2"/>
    <w:rsid w:val="00E92C1A"/>
    <w:rsid w:val="00E942BC"/>
    <w:rsid w:val="00E9450C"/>
    <w:rsid w:val="00E9477A"/>
    <w:rsid w:val="00E95172"/>
    <w:rsid w:val="00E95C48"/>
    <w:rsid w:val="00E967D7"/>
    <w:rsid w:val="00E96991"/>
    <w:rsid w:val="00E971DC"/>
    <w:rsid w:val="00E97C61"/>
    <w:rsid w:val="00E97FE6"/>
    <w:rsid w:val="00EA0006"/>
    <w:rsid w:val="00EA080D"/>
    <w:rsid w:val="00EA093B"/>
    <w:rsid w:val="00EA1E59"/>
    <w:rsid w:val="00EA2B97"/>
    <w:rsid w:val="00EA2D84"/>
    <w:rsid w:val="00EA38BE"/>
    <w:rsid w:val="00EA3AAB"/>
    <w:rsid w:val="00EA4077"/>
    <w:rsid w:val="00EA50EB"/>
    <w:rsid w:val="00EA5DA9"/>
    <w:rsid w:val="00EA6CB8"/>
    <w:rsid w:val="00EA70A1"/>
    <w:rsid w:val="00EA782D"/>
    <w:rsid w:val="00EB0201"/>
    <w:rsid w:val="00EB098D"/>
    <w:rsid w:val="00EB10AB"/>
    <w:rsid w:val="00EB2298"/>
    <w:rsid w:val="00EB30B6"/>
    <w:rsid w:val="00EB52DD"/>
    <w:rsid w:val="00EB5CA2"/>
    <w:rsid w:val="00EB6063"/>
    <w:rsid w:val="00EB62C7"/>
    <w:rsid w:val="00EB644B"/>
    <w:rsid w:val="00EB6A1A"/>
    <w:rsid w:val="00EB6EE8"/>
    <w:rsid w:val="00EB7299"/>
    <w:rsid w:val="00EB73CC"/>
    <w:rsid w:val="00EB7C14"/>
    <w:rsid w:val="00EC0D4E"/>
    <w:rsid w:val="00EC16E0"/>
    <w:rsid w:val="00EC237D"/>
    <w:rsid w:val="00EC2DD9"/>
    <w:rsid w:val="00EC321D"/>
    <w:rsid w:val="00EC342E"/>
    <w:rsid w:val="00EC3853"/>
    <w:rsid w:val="00EC4B63"/>
    <w:rsid w:val="00EC4BB3"/>
    <w:rsid w:val="00EC6389"/>
    <w:rsid w:val="00EC6CE1"/>
    <w:rsid w:val="00EC6DF8"/>
    <w:rsid w:val="00EC713E"/>
    <w:rsid w:val="00EC7562"/>
    <w:rsid w:val="00EC75BF"/>
    <w:rsid w:val="00EC7AEF"/>
    <w:rsid w:val="00EC7BD5"/>
    <w:rsid w:val="00ED011A"/>
    <w:rsid w:val="00ED0C5B"/>
    <w:rsid w:val="00ED122D"/>
    <w:rsid w:val="00ED16D6"/>
    <w:rsid w:val="00ED28EF"/>
    <w:rsid w:val="00ED2C1F"/>
    <w:rsid w:val="00ED2CDC"/>
    <w:rsid w:val="00ED38E7"/>
    <w:rsid w:val="00ED397A"/>
    <w:rsid w:val="00ED3A56"/>
    <w:rsid w:val="00ED57E6"/>
    <w:rsid w:val="00ED5819"/>
    <w:rsid w:val="00ED6464"/>
    <w:rsid w:val="00ED77AB"/>
    <w:rsid w:val="00EE03BD"/>
    <w:rsid w:val="00EE05B2"/>
    <w:rsid w:val="00EE123A"/>
    <w:rsid w:val="00EE16E3"/>
    <w:rsid w:val="00EE199D"/>
    <w:rsid w:val="00EE22B3"/>
    <w:rsid w:val="00EE2615"/>
    <w:rsid w:val="00EE261B"/>
    <w:rsid w:val="00EE2A90"/>
    <w:rsid w:val="00EE2B16"/>
    <w:rsid w:val="00EE3136"/>
    <w:rsid w:val="00EE342F"/>
    <w:rsid w:val="00EE3740"/>
    <w:rsid w:val="00EE379F"/>
    <w:rsid w:val="00EE3FDD"/>
    <w:rsid w:val="00EE4FA3"/>
    <w:rsid w:val="00EE54EE"/>
    <w:rsid w:val="00EE5DF7"/>
    <w:rsid w:val="00EE604E"/>
    <w:rsid w:val="00EE6C48"/>
    <w:rsid w:val="00EE6DA6"/>
    <w:rsid w:val="00EE71A5"/>
    <w:rsid w:val="00EE7575"/>
    <w:rsid w:val="00EE7CEB"/>
    <w:rsid w:val="00EF0E2C"/>
    <w:rsid w:val="00EF15BA"/>
    <w:rsid w:val="00EF18E7"/>
    <w:rsid w:val="00EF2858"/>
    <w:rsid w:val="00EF29CB"/>
    <w:rsid w:val="00EF2D26"/>
    <w:rsid w:val="00EF2ECE"/>
    <w:rsid w:val="00EF4259"/>
    <w:rsid w:val="00EF454E"/>
    <w:rsid w:val="00EF4753"/>
    <w:rsid w:val="00EF4853"/>
    <w:rsid w:val="00EF4E4D"/>
    <w:rsid w:val="00EF7087"/>
    <w:rsid w:val="00F004FE"/>
    <w:rsid w:val="00F00F46"/>
    <w:rsid w:val="00F02D1C"/>
    <w:rsid w:val="00F03423"/>
    <w:rsid w:val="00F0355E"/>
    <w:rsid w:val="00F03C56"/>
    <w:rsid w:val="00F047CA"/>
    <w:rsid w:val="00F05D43"/>
    <w:rsid w:val="00F07BFD"/>
    <w:rsid w:val="00F10386"/>
    <w:rsid w:val="00F126AC"/>
    <w:rsid w:val="00F1326B"/>
    <w:rsid w:val="00F13D6B"/>
    <w:rsid w:val="00F14176"/>
    <w:rsid w:val="00F142EA"/>
    <w:rsid w:val="00F15377"/>
    <w:rsid w:val="00F15E59"/>
    <w:rsid w:val="00F15EBD"/>
    <w:rsid w:val="00F16068"/>
    <w:rsid w:val="00F16108"/>
    <w:rsid w:val="00F1688C"/>
    <w:rsid w:val="00F16BC6"/>
    <w:rsid w:val="00F1709B"/>
    <w:rsid w:val="00F17B6B"/>
    <w:rsid w:val="00F20E5F"/>
    <w:rsid w:val="00F21019"/>
    <w:rsid w:val="00F214E2"/>
    <w:rsid w:val="00F2252F"/>
    <w:rsid w:val="00F22F74"/>
    <w:rsid w:val="00F2331D"/>
    <w:rsid w:val="00F23493"/>
    <w:rsid w:val="00F23CDF"/>
    <w:rsid w:val="00F2483B"/>
    <w:rsid w:val="00F24B78"/>
    <w:rsid w:val="00F24C79"/>
    <w:rsid w:val="00F26007"/>
    <w:rsid w:val="00F26BD1"/>
    <w:rsid w:val="00F26CEE"/>
    <w:rsid w:val="00F2746B"/>
    <w:rsid w:val="00F3010A"/>
    <w:rsid w:val="00F305A6"/>
    <w:rsid w:val="00F30DC3"/>
    <w:rsid w:val="00F319D6"/>
    <w:rsid w:val="00F31D58"/>
    <w:rsid w:val="00F32B27"/>
    <w:rsid w:val="00F33442"/>
    <w:rsid w:val="00F338A6"/>
    <w:rsid w:val="00F33B36"/>
    <w:rsid w:val="00F340B4"/>
    <w:rsid w:val="00F3410F"/>
    <w:rsid w:val="00F34219"/>
    <w:rsid w:val="00F35083"/>
    <w:rsid w:val="00F351E0"/>
    <w:rsid w:val="00F355C4"/>
    <w:rsid w:val="00F36156"/>
    <w:rsid w:val="00F364E5"/>
    <w:rsid w:val="00F36649"/>
    <w:rsid w:val="00F40244"/>
    <w:rsid w:val="00F40391"/>
    <w:rsid w:val="00F408A3"/>
    <w:rsid w:val="00F40AA8"/>
    <w:rsid w:val="00F40C22"/>
    <w:rsid w:val="00F422F2"/>
    <w:rsid w:val="00F43C4A"/>
    <w:rsid w:val="00F43F03"/>
    <w:rsid w:val="00F440D7"/>
    <w:rsid w:val="00F44153"/>
    <w:rsid w:val="00F4463E"/>
    <w:rsid w:val="00F44830"/>
    <w:rsid w:val="00F44DA1"/>
    <w:rsid w:val="00F46FA3"/>
    <w:rsid w:val="00F4713B"/>
    <w:rsid w:val="00F47733"/>
    <w:rsid w:val="00F50D64"/>
    <w:rsid w:val="00F510DA"/>
    <w:rsid w:val="00F52297"/>
    <w:rsid w:val="00F5267E"/>
    <w:rsid w:val="00F52E71"/>
    <w:rsid w:val="00F54368"/>
    <w:rsid w:val="00F549B8"/>
    <w:rsid w:val="00F54B3D"/>
    <w:rsid w:val="00F5543C"/>
    <w:rsid w:val="00F55E7B"/>
    <w:rsid w:val="00F571D4"/>
    <w:rsid w:val="00F571FF"/>
    <w:rsid w:val="00F57AB9"/>
    <w:rsid w:val="00F6062C"/>
    <w:rsid w:val="00F60F59"/>
    <w:rsid w:val="00F60FB6"/>
    <w:rsid w:val="00F6114B"/>
    <w:rsid w:val="00F61C02"/>
    <w:rsid w:val="00F62083"/>
    <w:rsid w:val="00F62550"/>
    <w:rsid w:val="00F627A6"/>
    <w:rsid w:val="00F62DC1"/>
    <w:rsid w:val="00F635BF"/>
    <w:rsid w:val="00F65129"/>
    <w:rsid w:val="00F6522B"/>
    <w:rsid w:val="00F65245"/>
    <w:rsid w:val="00F65A05"/>
    <w:rsid w:val="00F65DC2"/>
    <w:rsid w:val="00F65F46"/>
    <w:rsid w:val="00F660A4"/>
    <w:rsid w:val="00F660F7"/>
    <w:rsid w:val="00F66681"/>
    <w:rsid w:val="00F668EB"/>
    <w:rsid w:val="00F669E3"/>
    <w:rsid w:val="00F66A6D"/>
    <w:rsid w:val="00F66BF6"/>
    <w:rsid w:val="00F67DAA"/>
    <w:rsid w:val="00F7086C"/>
    <w:rsid w:val="00F70A86"/>
    <w:rsid w:val="00F70B7A"/>
    <w:rsid w:val="00F71D2D"/>
    <w:rsid w:val="00F72012"/>
    <w:rsid w:val="00F7225F"/>
    <w:rsid w:val="00F722DB"/>
    <w:rsid w:val="00F73758"/>
    <w:rsid w:val="00F7396B"/>
    <w:rsid w:val="00F74759"/>
    <w:rsid w:val="00F7580A"/>
    <w:rsid w:val="00F76629"/>
    <w:rsid w:val="00F76A49"/>
    <w:rsid w:val="00F76EA7"/>
    <w:rsid w:val="00F77F22"/>
    <w:rsid w:val="00F8031C"/>
    <w:rsid w:val="00F807F8"/>
    <w:rsid w:val="00F80AB4"/>
    <w:rsid w:val="00F81145"/>
    <w:rsid w:val="00F81D2F"/>
    <w:rsid w:val="00F81D6F"/>
    <w:rsid w:val="00F83FFA"/>
    <w:rsid w:val="00F84064"/>
    <w:rsid w:val="00F84850"/>
    <w:rsid w:val="00F84CF3"/>
    <w:rsid w:val="00F855FA"/>
    <w:rsid w:val="00F85B12"/>
    <w:rsid w:val="00F867A3"/>
    <w:rsid w:val="00F86A0C"/>
    <w:rsid w:val="00F8750C"/>
    <w:rsid w:val="00F8767C"/>
    <w:rsid w:val="00F87AEC"/>
    <w:rsid w:val="00F9011A"/>
    <w:rsid w:val="00F90249"/>
    <w:rsid w:val="00F90B0F"/>
    <w:rsid w:val="00F91285"/>
    <w:rsid w:val="00F9462B"/>
    <w:rsid w:val="00F960E9"/>
    <w:rsid w:val="00F9629F"/>
    <w:rsid w:val="00F9640F"/>
    <w:rsid w:val="00F96F9E"/>
    <w:rsid w:val="00F976BA"/>
    <w:rsid w:val="00FA012A"/>
    <w:rsid w:val="00FA14AB"/>
    <w:rsid w:val="00FA26A8"/>
    <w:rsid w:val="00FA32AD"/>
    <w:rsid w:val="00FA36E3"/>
    <w:rsid w:val="00FA382E"/>
    <w:rsid w:val="00FA3E0E"/>
    <w:rsid w:val="00FA4965"/>
    <w:rsid w:val="00FA5012"/>
    <w:rsid w:val="00FA57DF"/>
    <w:rsid w:val="00FA5C0A"/>
    <w:rsid w:val="00FA65A1"/>
    <w:rsid w:val="00FA66A1"/>
    <w:rsid w:val="00FA6A14"/>
    <w:rsid w:val="00FA717B"/>
    <w:rsid w:val="00FA7D38"/>
    <w:rsid w:val="00FA7D5A"/>
    <w:rsid w:val="00FA7EEE"/>
    <w:rsid w:val="00FB0133"/>
    <w:rsid w:val="00FB0151"/>
    <w:rsid w:val="00FB0AA4"/>
    <w:rsid w:val="00FB11EE"/>
    <w:rsid w:val="00FB2BD5"/>
    <w:rsid w:val="00FB2CEF"/>
    <w:rsid w:val="00FB2E23"/>
    <w:rsid w:val="00FB2F96"/>
    <w:rsid w:val="00FB3FDC"/>
    <w:rsid w:val="00FB4554"/>
    <w:rsid w:val="00FB464A"/>
    <w:rsid w:val="00FB7A42"/>
    <w:rsid w:val="00FB7F8E"/>
    <w:rsid w:val="00FC003E"/>
    <w:rsid w:val="00FC0315"/>
    <w:rsid w:val="00FC0CB0"/>
    <w:rsid w:val="00FC11C8"/>
    <w:rsid w:val="00FC260A"/>
    <w:rsid w:val="00FC2B9C"/>
    <w:rsid w:val="00FC3089"/>
    <w:rsid w:val="00FC3C91"/>
    <w:rsid w:val="00FC4318"/>
    <w:rsid w:val="00FC48DE"/>
    <w:rsid w:val="00FC5F56"/>
    <w:rsid w:val="00FC6BEA"/>
    <w:rsid w:val="00FC74C8"/>
    <w:rsid w:val="00FC7760"/>
    <w:rsid w:val="00FC7E21"/>
    <w:rsid w:val="00FD0105"/>
    <w:rsid w:val="00FD0223"/>
    <w:rsid w:val="00FD0EAE"/>
    <w:rsid w:val="00FD0FEA"/>
    <w:rsid w:val="00FD1364"/>
    <w:rsid w:val="00FD1550"/>
    <w:rsid w:val="00FD1C55"/>
    <w:rsid w:val="00FD27A0"/>
    <w:rsid w:val="00FD2CBB"/>
    <w:rsid w:val="00FD37D4"/>
    <w:rsid w:val="00FD3A4F"/>
    <w:rsid w:val="00FD3B0C"/>
    <w:rsid w:val="00FD4158"/>
    <w:rsid w:val="00FD5657"/>
    <w:rsid w:val="00FD58D6"/>
    <w:rsid w:val="00FD6008"/>
    <w:rsid w:val="00FD6136"/>
    <w:rsid w:val="00FD7093"/>
    <w:rsid w:val="00FD75DA"/>
    <w:rsid w:val="00FD7C89"/>
    <w:rsid w:val="00FE0457"/>
    <w:rsid w:val="00FE04DD"/>
    <w:rsid w:val="00FE0591"/>
    <w:rsid w:val="00FE091B"/>
    <w:rsid w:val="00FE0D23"/>
    <w:rsid w:val="00FE13DF"/>
    <w:rsid w:val="00FE1671"/>
    <w:rsid w:val="00FE198A"/>
    <w:rsid w:val="00FE19AD"/>
    <w:rsid w:val="00FE1B13"/>
    <w:rsid w:val="00FE1DB3"/>
    <w:rsid w:val="00FE433B"/>
    <w:rsid w:val="00FE4FFC"/>
    <w:rsid w:val="00FE532A"/>
    <w:rsid w:val="00FE53D2"/>
    <w:rsid w:val="00FE55B5"/>
    <w:rsid w:val="00FE5A8D"/>
    <w:rsid w:val="00FE5E47"/>
    <w:rsid w:val="00FE5F5A"/>
    <w:rsid w:val="00FE6A6D"/>
    <w:rsid w:val="00FE76EC"/>
    <w:rsid w:val="00FF0967"/>
    <w:rsid w:val="00FF1922"/>
    <w:rsid w:val="00FF1FF3"/>
    <w:rsid w:val="00FF2A28"/>
    <w:rsid w:val="00FF358B"/>
    <w:rsid w:val="00FF552F"/>
    <w:rsid w:val="00FF5CEC"/>
    <w:rsid w:val="00FF5CFD"/>
    <w:rsid w:val="00FF61B6"/>
    <w:rsid w:val="00FF63F7"/>
    <w:rsid w:val="00FF69EE"/>
    <w:rsid w:val="00FF6E79"/>
    <w:rsid w:val="00FF7231"/>
    <w:rsid w:val="00FF7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DD565A-2018-4B47-B648-E3C2C6C2C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96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F0278"/>
    <w:pPr>
      <w:keepNext/>
      <w:spacing w:before="240" w:after="60"/>
      <w:outlineLvl w:val="0"/>
    </w:pPr>
    <w:rPr>
      <w:rFonts w:ascii="Calibri Light" w:hAnsi="Calibri Light"/>
      <w:b/>
      <w:bCs/>
      <w:kern w:val="32"/>
      <w:sz w:val="32"/>
      <w:szCs w:val="32"/>
      <w:lang w:eastAsia="en-US"/>
    </w:rPr>
  </w:style>
  <w:style w:type="paragraph" w:styleId="3">
    <w:name w:val="heading 3"/>
    <w:basedOn w:val="a"/>
    <w:link w:val="30"/>
    <w:uiPriority w:val="9"/>
    <w:qFormat/>
    <w:rsid w:val="003F0278"/>
    <w:pPr>
      <w:spacing w:before="100" w:beforeAutospacing="1" w:after="100" w:afterAutospacing="1"/>
      <w:outlineLvl w:val="2"/>
    </w:pPr>
    <w:rPr>
      <w:b/>
      <w:bCs/>
      <w:sz w:val="27"/>
      <w:szCs w:val="27"/>
    </w:rPr>
  </w:style>
  <w:style w:type="paragraph" w:styleId="5">
    <w:name w:val="heading 5"/>
    <w:basedOn w:val="a"/>
    <w:next w:val="a"/>
    <w:link w:val="50"/>
    <w:uiPriority w:val="9"/>
    <w:qFormat/>
    <w:rsid w:val="003F0278"/>
    <w:pPr>
      <w:spacing w:before="240" w:after="60"/>
      <w:outlineLvl w:val="4"/>
    </w:pPr>
    <w:rPr>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0278"/>
    <w:rPr>
      <w:rFonts w:ascii="Calibri Light" w:eastAsia="Times New Roman" w:hAnsi="Calibri Light" w:cs="Times New Roman"/>
      <w:b/>
      <w:bCs/>
      <w:kern w:val="32"/>
      <w:sz w:val="32"/>
      <w:szCs w:val="32"/>
    </w:rPr>
  </w:style>
  <w:style w:type="character" w:customStyle="1" w:styleId="30">
    <w:name w:val="Заголовок 3 Знак"/>
    <w:basedOn w:val="a0"/>
    <w:link w:val="3"/>
    <w:uiPriority w:val="9"/>
    <w:rsid w:val="003F0278"/>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3F0278"/>
    <w:rPr>
      <w:rFonts w:ascii="Times New Roman" w:eastAsia="Times New Roman" w:hAnsi="Times New Roman" w:cs="Times New Roman"/>
      <w:b/>
      <w:bCs/>
      <w:i/>
      <w:iCs/>
      <w:sz w:val="26"/>
      <w:szCs w:val="26"/>
    </w:rPr>
  </w:style>
  <w:style w:type="paragraph" w:customStyle="1" w:styleId="ConsPlusNormal">
    <w:name w:val="ConsPlusNormal"/>
    <w:uiPriority w:val="99"/>
    <w:rsid w:val="003F02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Title"/>
    <w:basedOn w:val="a"/>
    <w:link w:val="11"/>
    <w:uiPriority w:val="10"/>
    <w:qFormat/>
    <w:rsid w:val="003F0278"/>
    <w:pPr>
      <w:jc w:val="center"/>
    </w:pPr>
    <w:rPr>
      <w:b/>
      <w:sz w:val="32"/>
    </w:rPr>
  </w:style>
  <w:style w:type="character" w:customStyle="1" w:styleId="11">
    <w:name w:val="Название Знак1"/>
    <w:basedOn w:val="a0"/>
    <w:link w:val="a3"/>
    <w:uiPriority w:val="10"/>
    <w:rsid w:val="003F0278"/>
    <w:rPr>
      <w:rFonts w:ascii="Times New Roman" w:eastAsia="Times New Roman" w:hAnsi="Times New Roman" w:cs="Times New Roman"/>
      <w:b/>
      <w:sz w:val="32"/>
      <w:szCs w:val="20"/>
      <w:lang w:eastAsia="ru-RU"/>
    </w:rPr>
  </w:style>
  <w:style w:type="paragraph" w:styleId="a4">
    <w:name w:val="Subtitle"/>
    <w:basedOn w:val="a"/>
    <w:link w:val="a5"/>
    <w:qFormat/>
    <w:rsid w:val="003F0278"/>
    <w:pPr>
      <w:jc w:val="center"/>
    </w:pPr>
    <w:rPr>
      <w:sz w:val="32"/>
    </w:rPr>
  </w:style>
  <w:style w:type="character" w:customStyle="1" w:styleId="a5">
    <w:name w:val="Подзаголовок Знак"/>
    <w:basedOn w:val="a0"/>
    <w:link w:val="a4"/>
    <w:rsid w:val="003F0278"/>
    <w:rPr>
      <w:rFonts w:ascii="Times New Roman" w:eastAsia="Times New Roman" w:hAnsi="Times New Roman" w:cs="Times New Roman"/>
      <w:sz w:val="32"/>
      <w:szCs w:val="20"/>
      <w:lang w:eastAsia="ru-RU"/>
    </w:rPr>
  </w:style>
  <w:style w:type="paragraph" w:styleId="2">
    <w:name w:val="Body Text Indent 2"/>
    <w:basedOn w:val="a"/>
    <w:link w:val="20"/>
    <w:uiPriority w:val="99"/>
    <w:rsid w:val="003F0278"/>
    <w:pPr>
      <w:ind w:firstLine="720"/>
      <w:jc w:val="both"/>
    </w:pPr>
    <w:rPr>
      <w:sz w:val="24"/>
    </w:rPr>
  </w:style>
  <w:style w:type="character" w:customStyle="1" w:styleId="20">
    <w:name w:val="Основной текст с отступом 2 Знак"/>
    <w:basedOn w:val="a0"/>
    <w:link w:val="2"/>
    <w:uiPriority w:val="99"/>
    <w:rsid w:val="003F0278"/>
    <w:rPr>
      <w:rFonts w:ascii="Times New Roman" w:eastAsia="Times New Roman" w:hAnsi="Times New Roman" w:cs="Times New Roman"/>
      <w:sz w:val="24"/>
      <w:szCs w:val="20"/>
      <w:lang w:eastAsia="ru-RU"/>
    </w:rPr>
  </w:style>
  <w:style w:type="paragraph" w:styleId="a6">
    <w:name w:val="Plain Text"/>
    <w:basedOn w:val="a"/>
    <w:link w:val="a7"/>
    <w:uiPriority w:val="99"/>
    <w:rsid w:val="003F0278"/>
    <w:rPr>
      <w:rFonts w:ascii="Courier New" w:hAnsi="Courier New"/>
      <w:szCs w:val="24"/>
    </w:rPr>
  </w:style>
  <w:style w:type="character" w:customStyle="1" w:styleId="a7">
    <w:name w:val="Текст Знак"/>
    <w:basedOn w:val="a0"/>
    <w:link w:val="a6"/>
    <w:uiPriority w:val="99"/>
    <w:rsid w:val="003F0278"/>
    <w:rPr>
      <w:rFonts w:ascii="Courier New" w:eastAsia="Times New Roman" w:hAnsi="Courier New" w:cs="Times New Roman"/>
      <w:sz w:val="20"/>
      <w:szCs w:val="24"/>
      <w:lang w:eastAsia="ru-RU"/>
    </w:rPr>
  </w:style>
  <w:style w:type="paragraph" w:customStyle="1" w:styleId="ConsPlusNonformat">
    <w:name w:val="ConsPlusNonformat"/>
    <w:rsid w:val="003F027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F027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8">
    <w:name w:val="footer"/>
    <w:basedOn w:val="a"/>
    <w:link w:val="a9"/>
    <w:uiPriority w:val="99"/>
    <w:rsid w:val="003F0278"/>
    <w:pPr>
      <w:tabs>
        <w:tab w:val="center" w:pos="4677"/>
        <w:tab w:val="right" w:pos="9355"/>
      </w:tabs>
    </w:pPr>
  </w:style>
  <w:style w:type="character" w:customStyle="1" w:styleId="a9">
    <w:name w:val="Нижний колонтитул Знак"/>
    <w:basedOn w:val="a0"/>
    <w:link w:val="a8"/>
    <w:uiPriority w:val="99"/>
    <w:rsid w:val="003F0278"/>
    <w:rPr>
      <w:rFonts w:ascii="Times New Roman" w:eastAsia="Times New Roman" w:hAnsi="Times New Roman" w:cs="Times New Roman"/>
      <w:sz w:val="20"/>
      <w:szCs w:val="20"/>
      <w:lang w:eastAsia="ru-RU"/>
    </w:rPr>
  </w:style>
  <w:style w:type="character" w:styleId="aa">
    <w:name w:val="page number"/>
    <w:basedOn w:val="a0"/>
    <w:uiPriority w:val="99"/>
    <w:rsid w:val="003F0278"/>
  </w:style>
  <w:style w:type="paragraph" w:styleId="ab">
    <w:name w:val="Balloon Text"/>
    <w:basedOn w:val="a"/>
    <w:link w:val="ac"/>
    <w:uiPriority w:val="99"/>
    <w:rsid w:val="003F0278"/>
    <w:rPr>
      <w:rFonts w:ascii="Tahoma" w:hAnsi="Tahoma" w:cs="Tahoma"/>
      <w:sz w:val="16"/>
      <w:szCs w:val="16"/>
    </w:rPr>
  </w:style>
  <w:style w:type="character" w:customStyle="1" w:styleId="ac">
    <w:name w:val="Текст выноски Знак"/>
    <w:basedOn w:val="a0"/>
    <w:link w:val="ab"/>
    <w:uiPriority w:val="99"/>
    <w:rsid w:val="003F0278"/>
    <w:rPr>
      <w:rFonts w:ascii="Tahoma" w:eastAsia="Times New Roman" w:hAnsi="Tahoma" w:cs="Tahoma"/>
      <w:sz w:val="16"/>
      <w:szCs w:val="16"/>
      <w:lang w:eastAsia="ru-RU"/>
    </w:rPr>
  </w:style>
  <w:style w:type="paragraph" w:customStyle="1" w:styleId="ad">
    <w:name w:val="Знак Знак Знак Знак"/>
    <w:basedOn w:val="a"/>
    <w:rsid w:val="003F0278"/>
    <w:pPr>
      <w:spacing w:after="160" w:line="240" w:lineRule="exact"/>
    </w:pPr>
    <w:rPr>
      <w:rFonts w:ascii="Verdana" w:hAnsi="Verdana" w:cs="Verdana"/>
      <w:lang w:val="en-US" w:eastAsia="en-US"/>
    </w:rPr>
  </w:style>
  <w:style w:type="paragraph" w:customStyle="1" w:styleId="ae">
    <w:name w:val="Знак Знак Знак Знак Знак Знак Знак Знак Знак Знак"/>
    <w:basedOn w:val="a"/>
    <w:rsid w:val="003F0278"/>
    <w:rPr>
      <w:rFonts w:ascii="Verdana" w:hAnsi="Verdana" w:cs="Verdana"/>
      <w:lang w:val="en-US" w:eastAsia="en-US"/>
    </w:rPr>
  </w:style>
  <w:style w:type="paragraph" w:styleId="af">
    <w:name w:val="header"/>
    <w:basedOn w:val="a"/>
    <w:link w:val="af0"/>
    <w:uiPriority w:val="99"/>
    <w:rsid w:val="003F0278"/>
    <w:pPr>
      <w:tabs>
        <w:tab w:val="center" w:pos="4153"/>
        <w:tab w:val="right" w:pos="8306"/>
      </w:tabs>
    </w:pPr>
  </w:style>
  <w:style w:type="character" w:customStyle="1" w:styleId="af0">
    <w:name w:val="Верхний колонтитул Знак"/>
    <w:basedOn w:val="a0"/>
    <w:link w:val="af"/>
    <w:uiPriority w:val="99"/>
    <w:rsid w:val="003F0278"/>
    <w:rPr>
      <w:rFonts w:ascii="Times New Roman" w:eastAsia="Times New Roman" w:hAnsi="Times New Roman" w:cs="Times New Roman"/>
      <w:sz w:val="20"/>
      <w:szCs w:val="20"/>
      <w:lang w:eastAsia="ru-RU"/>
    </w:rPr>
  </w:style>
  <w:style w:type="paragraph" w:customStyle="1" w:styleId="af1">
    <w:name w:val="Знак"/>
    <w:basedOn w:val="a"/>
    <w:rsid w:val="003F0278"/>
    <w:pPr>
      <w:spacing w:after="160" w:line="240" w:lineRule="exact"/>
    </w:pPr>
    <w:rPr>
      <w:rFonts w:ascii="Verdana" w:hAnsi="Verdana" w:cs="Verdana"/>
      <w:lang w:val="en-US" w:eastAsia="en-US"/>
    </w:rPr>
  </w:style>
  <w:style w:type="paragraph" w:customStyle="1" w:styleId="af2">
    <w:name w:val="Знак Знак Знак Знак Знак Знак Знак"/>
    <w:basedOn w:val="a"/>
    <w:rsid w:val="003F0278"/>
    <w:pPr>
      <w:spacing w:after="160" w:line="240" w:lineRule="exact"/>
    </w:pPr>
    <w:rPr>
      <w:rFonts w:ascii="Verdana" w:hAnsi="Verdana" w:cs="Verdana"/>
      <w:lang w:val="en-US" w:eastAsia="en-US"/>
    </w:rPr>
  </w:style>
  <w:style w:type="table" w:styleId="af3">
    <w:name w:val="Table Grid"/>
    <w:basedOn w:val="a1"/>
    <w:uiPriority w:val="39"/>
    <w:rsid w:val="003F02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unhideWhenUsed/>
    <w:rsid w:val="003F0278"/>
    <w:rPr>
      <w:color w:val="0000FF"/>
      <w:u w:val="single"/>
    </w:rPr>
  </w:style>
  <w:style w:type="character" w:styleId="af5">
    <w:name w:val="Emphasis"/>
    <w:uiPriority w:val="20"/>
    <w:qFormat/>
    <w:rsid w:val="003F0278"/>
    <w:rPr>
      <w:i/>
      <w:iCs/>
    </w:rPr>
  </w:style>
  <w:style w:type="paragraph" w:customStyle="1" w:styleId="Default">
    <w:name w:val="Default"/>
    <w:rsid w:val="003F027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14">
    <w:name w:val="Font Style14"/>
    <w:uiPriority w:val="99"/>
    <w:rsid w:val="003F0278"/>
    <w:rPr>
      <w:rFonts w:ascii="Times New Roman" w:hAnsi="Times New Roman" w:cs="Times New Roman"/>
      <w:sz w:val="26"/>
      <w:szCs w:val="26"/>
    </w:rPr>
  </w:style>
  <w:style w:type="paragraph" w:styleId="21">
    <w:name w:val="Body Text 2"/>
    <w:basedOn w:val="a"/>
    <w:link w:val="22"/>
    <w:uiPriority w:val="99"/>
    <w:rsid w:val="003F0278"/>
    <w:pPr>
      <w:spacing w:after="120" w:line="480" w:lineRule="auto"/>
    </w:pPr>
    <w:rPr>
      <w:sz w:val="24"/>
      <w:szCs w:val="24"/>
      <w:lang w:eastAsia="en-US"/>
    </w:rPr>
  </w:style>
  <w:style w:type="character" w:customStyle="1" w:styleId="22">
    <w:name w:val="Основной текст 2 Знак"/>
    <w:basedOn w:val="a0"/>
    <w:link w:val="21"/>
    <w:uiPriority w:val="99"/>
    <w:rsid w:val="003F0278"/>
    <w:rPr>
      <w:rFonts w:ascii="Times New Roman" w:eastAsia="Times New Roman" w:hAnsi="Times New Roman" w:cs="Times New Roman"/>
      <w:sz w:val="24"/>
      <w:szCs w:val="24"/>
    </w:rPr>
  </w:style>
  <w:style w:type="paragraph" w:styleId="af6">
    <w:name w:val="Normal (Web)"/>
    <w:basedOn w:val="a"/>
    <w:uiPriority w:val="99"/>
    <w:rsid w:val="003F0278"/>
    <w:pPr>
      <w:spacing w:before="100" w:beforeAutospacing="1" w:after="100" w:afterAutospacing="1"/>
    </w:pPr>
    <w:rPr>
      <w:sz w:val="24"/>
      <w:szCs w:val="24"/>
    </w:rPr>
  </w:style>
  <w:style w:type="paragraph" w:styleId="31">
    <w:name w:val="Body Text 3"/>
    <w:basedOn w:val="a"/>
    <w:link w:val="32"/>
    <w:uiPriority w:val="99"/>
    <w:rsid w:val="003F0278"/>
    <w:pPr>
      <w:spacing w:after="120"/>
    </w:pPr>
    <w:rPr>
      <w:sz w:val="16"/>
      <w:szCs w:val="16"/>
      <w:lang w:eastAsia="en-US"/>
    </w:rPr>
  </w:style>
  <w:style w:type="character" w:customStyle="1" w:styleId="32">
    <w:name w:val="Основной текст 3 Знак"/>
    <w:basedOn w:val="a0"/>
    <w:link w:val="31"/>
    <w:uiPriority w:val="99"/>
    <w:rsid w:val="003F0278"/>
    <w:rPr>
      <w:rFonts w:ascii="Times New Roman" w:eastAsia="Times New Roman" w:hAnsi="Times New Roman" w:cs="Times New Roman"/>
      <w:sz w:val="16"/>
      <w:szCs w:val="16"/>
    </w:rPr>
  </w:style>
  <w:style w:type="paragraph" w:styleId="af7">
    <w:name w:val="Body Text Indent"/>
    <w:basedOn w:val="a"/>
    <w:link w:val="af8"/>
    <w:uiPriority w:val="99"/>
    <w:rsid w:val="003F0278"/>
    <w:pPr>
      <w:spacing w:after="120"/>
      <w:ind w:left="283"/>
    </w:pPr>
    <w:rPr>
      <w:sz w:val="24"/>
      <w:szCs w:val="24"/>
    </w:rPr>
  </w:style>
  <w:style w:type="character" w:customStyle="1" w:styleId="af8">
    <w:name w:val="Основной текст с отступом Знак"/>
    <w:basedOn w:val="a0"/>
    <w:link w:val="af7"/>
    <w:uiPriority w:val="99"/>
    <w:rsid w:val="003F0278"/>
    <w:rPr>
      <w:rFonts w:ascii="Times New Roman" w:eastAsia="Times New Roman" w:hAnsi="Times New Roman" w:cs="Times New Roman"/>
      <w:sz w:val="24"/>
      <w:szCs w:val="24"/>
      <w:lang w:eastAsia="ru-RU"/>
    </w:rPr>
  </w:style>
  <w:style w:type="paragraph" w:styleId="af9">
    <w:name w:val="Body Text"/>
    <w:basedOn w:val="a"/>
    <w:link w:val="afa"/>
    <w:uiPriority w:val="99"/>
    <w:rsid w:val="003F0278"/>
    <w:pPr>
      <w:spacing w:after="120"/>
    </w:pPr>
    <w:rPr>
      <w:sz w:val="24"/>
      <w:szCs w:val="24"/>
    </w:rPr>
  </w:style>
  <w:style w:type="character" w:customStyle="1" w:styleId="afa">
    <w:name w:val="Основной текст Знак"/>
    <w:basedOn w:val="a0"/>
    <w:link w:val="af9"/>
    <w:uiPriority w:val="99"/>
    <w:rsid w:val="003F0278"/>
    <w:rPr>
      <w:rFonts w:ascii="Times New Roman" w:eastAsia="Times New Roman" w:hAnsi="Times New Roman" w:cs="Times New Roman"/>
      <w:sz w:val="24"/>
      <w:szCs w:val="24"/>
      <w:lang w:eastAsia="ru-RU"/>
    </w:rPr>
  </w:style>
  <w:style w:type="character" w:customStyle="1" w:styleId="FontStyle77">
    <w:name w:val="Font Style77"/>
    <w:rsid w:val="003F0278"/>
    <w:rPr>
      <w:rFonts w:ascii="Times New Roman" w:hAnsi="Times New Roman"/>
      <w:sz w:val="24"/>
    </w:rPr>
  </w:style>
  <w:style w:type="paragraph" w:customStyle="1" w:styleId="aleft1">
    <w:name w:val="aleft1"/>
    <w:basedOn w:val="a"/>
    <w:rsid w:val="003F0278"/>
    <w:rPr>
      <w:sz w:val="24"/>
      <w:szCs w:val="24"/>
    </w:rPr>
  </w:style>
  <w:style w:type="paragraph" w:styleId="afb">
    <w:name w:val="No Spacing"/>
    <w:link w:val="afc"/>
    <w:uiPriority w:val="1"/>
    <w:qFormat/>
    <w:rsid w:val="003F0278"/>
    <w:pPr>
      <w:spacing w:after="0" w:line="240" w:lineRule="auto"/>
    </w:pPr>
    <w:rPr>
      <w:rFonts w:ascii="Calibri" w:eastAsia="Times New Roman" w:hAnsi="Calibri" w:cs="Times New Roman"/>
      <w:lang w:eastAsia="ru-RU"/>
    </w:rPr>
  </w:style>
  <w:style w:type="character" w:customStyle="1" w:styleId="afc">
    <w:name w:val="Без интервала Знак"/>
    <w:link w:val="afb"/>
    <w:uiPriority w:val="1"/>
    <w:locked/>
    <w:rsid w:val="003F0278"/>
    <w:rPr>
      <w:rFonts w:ascii="Calibri" w:eastAsia="Times New Roman" w:hAnsi="Calibri" w:cs="Times New Roman"/>
      <w:lang w:eastAsia="ru-RU"/>
    </w:rPr>
  </w:style>
  <w:style w:type="paragraph" w:customStyle="1" w:styleId="12">
    <w:name w:val="Без интервала1"/>
    <w:link w:val="NoSpacingChar"/>
    <w:qFormat/>
    <w:rsid w:val="003F0278"/>
    <w:pPr>
      <w:spacing w:after="0" w:line="240" w:lineRule="auto"/>
    </w:pPr>
    <w:rPr>
      <w:rFonts w:ascii="Calibri" w:eastAsia="Times New Roman" w:hAnsi="Calibri" w:cs="Calibri"/>
      <w:lang w:eastAsia="ru-RU"/>
    </w:rPr>
  </w:style>
  <w:style w:type="character" w:customStyle="1" w:styleId="NoSpacingChar">
    <w:name w:val="No Spacing Char"/>
    <w:link w:val="12"/>
    <w:locked/>
    <w:rsid w:val="003F0278"/>
    <w:rPr>
      <w:rFonts w:ascii="Calibri" w:eastAsia="Times New Roman" w:hAnsi="Calibri" w:cs="Calibri"/>
      <w:lang w:eastAsia="ru-RU"/>
    </w:rPr>
  </w:style>
  <w:style w:type="paragraph" w:customStyle="1" w:styleId="4">
    <w:name w:val="Знак4 Знак Знак"/>
    <w:basedOn w:val="a"/>
    <w:rsid w:val="003F0278"/>
    <w:pPr>
      <w:spacing w:after="160" w:line="240" w:lineRule="exact"/>
    </w:pPr>
    <w:rPr>
      <w:rFonts w:ascii="Verdana" w:hAnsi="Verdana"/>
      <w:lang w:val="en-US" w:eastAsia="en-US"/>
    </w:rPr>
  </w:style>
  <w:style w:type="character" w:customStyle="1" w:styleId="23">
    <w:name w:val="Основной текст (2)"/>
    <w:rsid w:val="003F0278"/>
    <w:rPr>
      <w:rFonts w:ascii="Times New Roman" w:hAnsi="Times New Roman"/>
      <w:color w:val="000000"/>
      <w:spacing w:val="3"/>
      <w:w w:val="100"/>
      <w:position w:val="0"/>
      <w:sz w:val="25"/>
      <w:u w:val="single"/>
      <w:lang w:val="en-US" w:eastAsia="x-none"/>
    </w:rPr>
  </w:style>
  <w:style w:type="paragraph" w:customStyle="1" w:styleId="13">
    <w:name w:val="Абзац списка1"/>
    <w:basedOn w:val="a"/>
    <w:uiPriority w:val="99"/>
    <w:rsid w:val="003F0278"/>
    <w:pPr>
      <w:ind w:left="720"/>
    </w:pPr>
    <w:rPr>
      <w:sz w:val="24"/>
      <w:szCs w:val="24"/>
    </w:rPr>
  </w:style>
  <w:style w:type="character" w:customStyle="1" w:styleId="afd">
    <w:name w:val="Основной текст_"/>
    <w:link w:val="24"/>
    <w:uiPriority w:val="99"/>
    <w:locked/>
    <w:rsid w:val="003F0278"/>
    <w:rPr>
      <w:spacing w:val="5"/>
      <w:sz w:val="25"/>
      <w:shd w:val="clear" w:color="auto" w:fill="FFFFFF"/>
    </w:rPr>
  </w:style>
  <w:style w:type="paragraph" w:customStyle="1" w:styleId="24">
    <w:name w:val="Основной текст2"/>
    <w:basedOn w:val="a"/>
    <w:link w:val="afd"/>
    <w:uiPriority w:val="99"/>
    <w:rsid w:val="003F0278"/>
    <w:pPr>
      <w:widowControl w:val="0"/>
      <w:shd w:val="clear" w:color="auto" w:fill="FFFFFF"/>
      <w:spacing w:after="360" w:line="240" w:lineRule="atLeast"/>
      <w:jc w:val="both"/>
    </w:pPr>
    <w:rPr>
      <w:rFonts w:asciiTheme="minorHAnsi" w:eastAsiaTheme="minorHAnsi" w:hAnsiTheme="minorHAnsi" w:cstheme="minorBidi"/>
      <w:spacing w:val="5"/>
      <w:sz w:val="25"/>
      <w:szCs w:val="22"/>
      <w:shd w:val="clear" w:color="auto" w:fill="FFFFFF"/>
      <w:lang w:eastAsia="en-US"/>
    </w:rPr>
  </w:style>
  <w:style w:type="character" w:customStyle="1" w:styleId="33">
    <w:name w:val="Знак Знак3"/>
    <w:rsid w:val="003F0278"/>
    <w:rPr>
      <w:sz w:val="24"/>
      <w:lang w:val="ru-RU" w:eastAsia="ru-RU"/>
    </w:rPr>
  </w:style>
  <w:style w:type="paragraph" w:customStyle="1" w:styleId="ConsPlusCell">
    <w:name w:val="ConsPlusCell"/>
    <w:rsid w:val="003F027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e">
    <w:name w:val="Гипертекстовая ссылка"/>
    <w:rsid w:val="003F0278"/>
    <w:rPr>
      <w:b/>
      <w:color w:val="106BBE"/>
      <w:sz w:val="26"/>
    </w:rPr>
  </w:style>
  <w:style w:type="paragraph" w:customStyle="1" w:styleId="aff">
    <w:name w:val="Прижатый влево"/>
    <w:basedOn w:val="a"/>
    <w:next w:val="a"/>
    <w:rsid w:val="003F0278"/>
    <w:pPr>
      <w:widowControl w:val="0"/>
      <w:autoSpaceDE w:val="0"/>
      <w:autoSpaceDN w:val="0"/>
      <w:adjustRightInd w:val="0"/>
    </w:pPr>
    <w:rPr>
      <w:rFonts w:ascii="Arial" w:hAnsi="Arial"/>
      <w:sz w:val="24"/>
      <w:szCs w:val="24"/>
    </w:rPr>
  </w:style>
  <w:style w:type="character" w:customStyle="1" w:styleId="FontStyle75">
    <w:name w:val="Font Style75"/>
    <w:rsid w:val="003F0278"/>
    <w:rPr>
      <w:rFonts w:ascii="Times New Roman" w:hAnsi="Times New Roman"/>
      <w:b/>
      <w:i/>
      <w:sz w:val="24"/>
    </w:rPr>
  </w:style>
  <w:style w:type="paragraph" w:customStyle="1" w:styleId="Style6">
    <w:name w:val="Style6"/>
    <w:basedOn w:val="a"/>
    <w:rsid w:val="003F0278"/>
    <w:pPr>
      <w:widowControl w:val="0"/>
      <w:autoSpaceDE w:val="0"/>
      <w:autoSpaceDN w:val="0"/>
      <w:adjustRightInd w:val="0"/>
    </w:pPr>
    <w:rPr>
      <w:sz w:val="24"/>
      <w:szCs w:val="24"/>
    </w:rPr>
  </w:style>
  <w:style w:type="paragraph" w:customStyle="1" w:styleId="Style23">
    <w:name w:val="Style23"/>
    <w:basedOn w:val="a"/>
    <w:rsid w:val="003F0278"/>
    <w:pPr>
      <w:widowControl w:val="0"/>
      <w:autoSpaceDE w:val="0"/>
      <w:autoSpaceDN w:val="0"/>
      <w:adjustRightInd w:val="0"/>
      <w:spacing w:line="293" w:lineRule="exact"/>
      <w:ind w:firstLine="350"/>
    </w:pPr>
    <w:rPr>
      <w:sz w:val="24"/>
      <w:szCs w:val="24"/>
    </w:rPr>
  </w:style>
  <w:style w:type="character" w:customStyle="1" w:styleId="FontStyle16">
    <w:name w:val="Font Style16"/>
    <w:rsid w:val="003F0278"/>
    <w:rPr>
      <w:rFonts w:ascii="Times New Roman" w:hAnsi="Times New Roman"/>
      <w:sz w:val="22"/>
    </w:rPr>
  </w:style>
  <w:style w:type="paragraph" w:styleId="aff0">
    <w:name w:val="List Paragraph"/>
    <w:aliases w:val="ПАРАГРАФ"/>
    <w:basedOn w:val="a"/>
    <w:link w:val="aff1"/>
    <w:uiPriority w:val="34"/>
    <w:qFormat/>
    <w:rsid w:val="003F0278"/>
    <w:pPr>
      <w:ind w:left="720"/>
      <w:contextualSpacing/>
    </w:pPr>
    <w:rPr>
      <w:sz w:val="24"/>
      <w:szCs w:val="24"/>
    </w:rPr>
  </w:style>
  <w:style w:type="character" w:customStyle="1" w:styleId="apple-converted-space">
    <w:name w:val="apple-converted-space"/>
    <w:rsid w:val="003F0278"/>
  </w:style>
  <w:style w:type="paragraph" w:customStyle="1" w:styleId="110">
    <w:name w:val="Знак Знак Знак Знак Знак Знак Знак Знак Знак Знак Знак Знак1 Знак Знак Знак Знак Знак Знак Знак Знак Знак Знак Знак Знак Знак1 Знак Знак Знак Знак Знак Знак Знак Знак Знак Знак"/>
    <w:basedOn w:val="a"/>
    <w:rsid w:val="003F0278"/>
    <w:pPr>
      <w:spacing w:before="100" w:beforeAutospacing="1" w:after="100" w:afterAutospacing="1"/>
    </w:pPr>
    <w:rPr>
      <w:rFonts w:ascii="Tahoma" w:hAnsi="Tahoma"/>
      <w:lang w:val="en-US" w:eastAsia="en-US"/>
    </w:rPr>
  </w:style>
  <w:style w:type="character" w:customStyle="1" w:styleId="14">
    <w:name w:val="Основной текст1"/>
    <w:rsid w:val="003F0278"/>
    <w:rPr>
      <w:color w:val="000000"/>
      <w:spacing w:val="0"/>
      <w:w w:val="100"/>
      <w:position w:val="0"/>
      <w:sz w:val="27"/>
      <w:shd w:val="clear" w:color="auto" w:fill="FFFFFF"/>
      <w:lang w:val="ru-RU" w:eastAsia="x-none"/>
    </w:rPr>
  </w:style>
  <w:style w:type="character" w:customStyle="1" w:styleId="aff2">
    <w:name w:val="Основной Знак"/>
    <w:link w:val="aff3"/>
    <w:locked/>
    <w:rsid w:val="003F0278"/>
    <w:rPr>
      <w:sz w:val="28"/>
    </w:rPr>
  </w:style>
  <w:style w:type="paragraph" w:customStyle="1" w:styleId="aff3">
    <w:name w:val="Основной"/>
    <w:basedOn w:val="a"/>
    <w:link w:val="aff2"/>
    <w:rsid w:val="003F0278"/>
    <w:pPr>
      <w:ind w:firstLine="709"/>
      <w:jc w:val="both"/>
    </w:pPr>
    <w:rPr>
      <w:rFonts w:asciiTheme="minorHAnsi" w:eastAsiaTheme="minorHAnsi" w:hAnsiTheme="minorHAnsi" w:cstheme="minorBidi"/>
      <w:sz w:val="28"/>
      <w:szCs w:val="22"/>
      <w:lang w:eastAsia="en-US"/>
    </w:rPr>
  </w:style>
  <w:style w:type="paragraph" w:customStyle="1" w:styleId="CharChar">
    <w:name w:val="Char Char"/>
    <w:basedOn w:val="a"/>
    <w:rsid w:val="003F0278"/>
    <w:pPr>
      <w:spacing w:after="160" w:line="240" w:lineRule="exact"/>
    </w:pPr>
    <w:rPr>
      <w:rFonts w:ascii="Verdana" w:hAnsi="Verdana"/>
      <w:lang w:val="en-US" w:eastAsia="en-US"/>
    </w:rPr>
  </w:style>
  <w:style w:type="paragraph" w:customStyle="1" w:styleId="ConsCell">
    <w:name w:val="ConsCell"/>
    <w:uiPriority w:val="99"/>
    <w:rsid w:val="003F027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HTML">
    <w:name w:val="HTML Sample"/>
    <w:basedOn w:val="a0"/>
    <w:uiPriority w:val="99"/>
    <w:rsid w:val="003F0278"/>
    <w:rPr>
      <w:rFonts w:ascii="Courier New" w:hAnsi="Courier New" w:cs="Times New Roman"/>
    </w:rPr>
  </w:style>
  <w:style w:type="paragraph" w:customStyle="1" w:styleId="15">
    <w:name w:val="1 Знак"/>
    <w:basedOn w:val="a"/>
    <w:rsid w:val="003F0278"/>
    <w:pPr>
      <w:spacing w:after="160" w:line="240" w:lineRule="exact"/>
    </w:pPr>
    <w:rPr>
      <w:rFonts w:ascii="Verdana" w:hAnsi="Verdana"/>
      <w:lang w:val="en-US" w:eastAsia="en-US"/>
    </w:rPr>
  </w:style>
  <w:style w:type="paragraph" w:customStyle="1" w:styleId="ConsNormal">
    <w:name w:val="ConsNormal"/>
    <w:rsid w:val="003F027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5">
    <w:name w:val="Абзац списка2"/>
    <w:basedOn w:val="a"/>
    <w:rsid w:val="003F0278"/>
    <w:pPr>
      <w:spacing w:after="200" w:line="276" w:lineRule="auto"/>
      <w:ind w:left="720"/>
    </w:pPr>
    <w:rPr>
      <w:rFonts w:ascii="Calibri" w:hAnsi="Calibri"/>
      <w:sz w:val="22"/>
      <w:szCs w:val="22"/>
      <w:lang w:eastAsia="en-US"/>
    </w:rPr>
  </w:style>
  <w:style w:type="character" w:styleId="aff4">
    <w:name w:val="Strong"/>
    <w:basedOn w:val="a0"/>
    <w:uiPriority w:val="22"/>
    <w:qFormat/>
    <w:rsid w:val="003F0278"/>
    <w:rPr>
      <w:rFonts w:cs="Times New Roman"/>
      <w:b/>
    </w:rPr>
  </w:style>
  <w:style w:type="paragraph" w:customStyle="1" w:styleId="16">
    <w:name w:val="Знак1 Знак Знак Знак Знак Знак Знак"/>
    <w:basedOn w:val="a"/>
    <w:rsid w:val="003F0278"/>
    <w:pPr>
      <w:spacing w:after="160" w:line="240" w:lineRule="exact"/>
    </w:pPr>
    <w:rPr>
      <w:rFonts w:ascii="Verdana" w:hAnsi="Verdana"/>
      <w:sz w:val="24"/>
      <w:szCs w:val="24"/>
      <w:lang w:val="en-US" w:eastAsia="en-US"/>
    </w:rPr>
  </w:style>
  <w:style w:type="paragraph" w:styleId="aff5">
    <w:name w:val="annotation text"/>
    <w:basedOn w:val="a"/>
    <w:link w:val="aff6"/>
    <w:uiPriority w:val="99"/>
    <w:rsid w:val="003F0278"/>
  </w:style>
  <w:style w:type="character" w:customStyle="1" w:styleId="aff6">
    <w:name w:val="Текст примечания Знак"/>
    <w:basedOn w:val="a0"/>
    <w:link w:val="aff5"/>
    <w:uiPriority w:val="99"/>
    <w:rsid w:val="003F0278"/>
    <w:rPr>
      <w:rFonts w:ascii="Times New Roman" w:eastAsia="Times New Roman" w:hAnsi="Times New Roman" w:cs="Times New Roman"/>
      <w:sz w:val="20"/>
      <w:szCs w:val="20"/>
      <w:lang w:eastAsia="ru-RU"/>
    </w:rPr>
  </w:style>
  <w:style w:type="character" w:styleId="aff7">
    <w:name w:val="annotation reference"/>
    <w:basedOn w:val="a0"/>
    <w:uiPriority w:val="99"/>
    <w:rsid w:val="003F0278"/>
    <w:rPr>
      <w:rFonts w:cs="Times New Roman"/>
      <w:sz w:val="16"/>
    </w:rPr>
  </w:style>
  <w:style w:type="paragraph" w:styleId="aff8">
    <w:name w:val="annotation subject"/>
    <w:basedOn w:val="aff5"/>
    <w:next w:val="aff5"/>
    <w:link w:val="aff9"/>
    <w:uiPriority w:val="99"/>
    <w:unhideWhenUsed/>
    <w:rsid w:val="003F0278"/>
    <w:rPr>
      <w:b/>
      <w:bCs/>
    </w:rPr>
  </w:style>
  <w:style w:type="character" w:customStyle="1" w:styleId="aff9">
    <w:name w:val="Тема примечания Знак"/>
    <w:basedOn w:val="aff6"/>
    <w:link w:val="aff8"/>
    <w:uiPriority w:val="99"/>
    <w:rsid w:val="003F0278"/>
    <w:rPr>
      <w:rFonts w:ascii="Times New Roman" w:eastAsia="Times New Roman" w:hAnsi="Times New Roman" w:cs="Times New Roman"/>
      <w:b/>
      <w:bCs/>
      <w:sz w:val="20"/>
      <w:szCs w:val="20"/>
      <w:lang w:eastAsia="ru-RU"/>
    </w:rPr>
  </w:style>
  <w:style w:type="character" w:customStyle="1" w:styleId="aff1">
    <w:name w:val="Абзац списка Знак"/>
    <w:aliases w:val="ПАРАГРАФ Знак"/>
    <w:link w:val="aff0"/>
    <w:uiPriority w:val="34"/>
    <w:locked/>
    <w:rsid w:val="003F0278"/>
    <w:rPr>
      <w:rFonts w:ascii="Times New Roman" w:eastAsia="Times New Roman" w:hAnsi="Times New Roman" w:cs="Times New Roman"/>
      <w:sz w:val="24"/>
      <w:szCs w:val="24"/>
      <w:lang w:eastAsia="ru-RU"/>
    </w:rPr>
  </w:style>
  <w:style w:type="paragraph" w:styleId="affa">
    <w:name w:val="caption"/>
    <w:basedOn w:val="a"/>
    <w:next w:val="a"/>
    <w:unhideWhenUsed/>
    <w:qFormat/>
    <w:rsid w:val="003F0278"/>
    <w:rPr>
      <w:b/>
      <w:bCs/>
    </w:rPr>
  </w:style>
  <w:style w:type="character" w:customStyle="1" w:styleId="CharStyle15">
    <w:name w:val="Char Style 15"/>
    <w:basedOn w:val="a0"/>
    <w:link w:val="Style14"/>
    <w:uiPriority w:val="99"/>
    <w:locked/>
    <w:rsid w:val="003F0278"/>
    <w:rPr>
      <w:b/>
      <w:bCs/>
      <w:sz w:val="18"/>
      <w:szCs w:val="18"/>
      <w:shd w:val="clear" w:color="auto" w:fill="FFFFFF"/>
    </w:rPr>
  </w:style>
  <w:style w:type="paragraph" w:customStyle="1" w:styleId="Style14">
    <w:name w:val="Style 14"/>
    <w:basedOn w:val="a"/>
    <w:link w:val="CharStyle15"/>
    <w:uiPriority w:val="99"/>
    <w:rsid w:val="003F0278"/>
    <w:pPr>
      <w:widowControl w:val="0"/>
      <w:shd w:val="clear" w:color="auto" w:fill="FFFFFF"/>
      <w:spacing w:before="360" w:line="216" w:lineRule="exact"/>
      <w:ind w:hanging="1840"/>
    </w:pPr>
    <w:rPr>
      <w:rFonts w:asciiTheme="minorHAnsi" w:eastAsiaTheme="minorHAnsi" w:hAnsiTheme="minorHAnsi" w:cstheme="minorBidi"/>
      <w:b/>
      <w:bCs/>
      <w:sz w:val="18"/>
      <w:szCs w:val="18"/>
      <w:lang w:eastAsia="en-US"/>
    </w:rPr>
  </w:style>
  <w:style w:type="character" w:customStyle="1" w:styleId="CharStyle3">
    <w:name w:val="Char Style 3"/>
    <w:basedOn w:val="a0"/>
    <w:link w:val="Style2"/>
    <w:uiPriority w:val="99"/>
    <w:locked/>
    <w:rsid w:val="003F0278"/>
    <w:rPr>
      <w:sz w:val="18"/>
      <w:szCs w:val="18"/>
      <w:shd w:val="clear" w:color="auto" w:fill="FFFFFF"/>
    </w:rPr>
  </w:style>
  <w:style w:type="paragraph" w:customStyle="1" w:styleId="Style2">
    <w:name w:val="Style 2"/>
    <w:basedOn w:val="a"/>
    <w:link w:val="CharStyle3"/>
    <w:uiPriority w:val="99"/>
    <w:rsid w:val="003F0278"/>
    <w:pPr>
      <w:widowControl w:val="0"/>
      <w:shd w:val="clear" w:color="auto" w:fill="FFFFFF"/>
      <w:spacing w:after="180" w:line="240" w:lineRule="atLeast"/>
      <w:jc w:val="right"/>
    </w:pPr>
    <w:rPr>
      <w:rFonts w:asciiTheme="minorHAnsi" w:eastAsiaTheme="minorHAnsi" w:hAnsiTheme="minorHAnsi" w:cstheme="minorBidi"/>
      <w:sz w:val="18"/>
      <w:szCs w:val="18"/>
      <w:lang w:eastAsia="en-US"/>
    </w:rPr>
  </w:style>
  <w:style w:type="paragraph" w:styleId="affb">
    <w:name w:val="footnote text"/>
    <w:basedOn w:val="a"/>
    <w:link w:val="affc"/>
    <w:semiHidden/>
    <w:unhideWhenUsed/>
    <w:rsid w:val="003F0278"/>
  </w:style>
  <w:style w:type="character" w:customStyle="1" w:styleId="affc">
    <w:name w:val="Текст сноски Знак"/>
    <w:basedOn w:val="a0"/>
    <w:link w:val="affb"/>
    <w:semiHidden/>
    <w:rsid w:val="003F0278"/>
    <w:rPr>
      <w:rFonts w:ascii="Times New Roman" w:eastAsia="Times New Roman" w:hAnsi="Times New Roman" w:cs="Times New Roman"/>
      <w:sz w:val="20"/>
      <w:szCs w:val="20"/>
      <w:lang w:eastAsia="ru-RU"/>
    </w:rPr>
  </w:style>
  <w:style w:type="character" w:styleId="affd">
    <w:name w:val="footnote reference"/>
    <w:basedOn w:val="a0"/>
    <w:semiHidden/>
    <w:unhideWhenUsed/>
    <w:rsid w:val="003F0278"/>
    <w:rPr>
      <w:vertAlign w:val="superscript"/>
    </w:rPr>
  </w:style>
  <w:style w:type="paragraph" w:customStyle="1" w:styleId="msonormalmrcssattr">
    <w:name w:val="msonormal_mr_css_attr"/>
    <w:basedOn w:val="a"/>
    <w:rsid w:val="003F0278"/>
    <w:pPr>
      <w:spacing w:before="100" w:beforeAutospacing="1" w:after="100" w:afterAutospacing="1"/>
    </w:pPr>
    <w:rPr>
      <w:sz w:val="24"/>
      <w:szCs w:val="24"/>
    </w:rPr>
  </w:style>
  <w:style w:type="paragraph" w:customStyle="1" w:styleId="17">
    <w:name w:val="Название1"/>
    <w:basedOn w:val="a"/>
    <w:link w:val="affe"/>
    <w:qFormat/>
    <w:rsid w:val="00660FBF"/>
    <w:pPr>
      <w:jc w:val="center"/>
    </w:pPr>
    <w:rPr>
      <w:b/>
      <w:sz w:val="32"/>
    </w:rPr>
  </w:style>
  <w:style w:type="character" w:customStyle="1" w:styleId="affe">
    <w:name w:val="Название Знак"/>
    <w:link w:val="17"/>
    <w:rsid w:val="00660FBF"/>
    <w:rPr>
      <w:rFonts w:ascii="Times New Roman" w:eastAsia="Times New Roman" w:hAnsi="Times New Roman" w:cs="Times New Roman"/>
      <w:b/>
      <w:sz w:val="32"/>
      <w:szCs w:val="20"/>
      <w:lang w:eastAsia="ru-RU"/>
    </w:rPr>
  </w:style>
  <w:style w:type="paragraph" w:customStyle="1" w:styleId="afff">
    <w:name w:val="Содержимое таблицы"/>
    <w:basedOn w:val="a"/>
    <w:rsid w:val="0077631F"/>
    <w:pPr>
      <w:suppressLineNumbers/>
      <w:suppressAutoHyphens/>
      <w:autoSpaceDN w:val="0"/>
    </w:pPr>
    <w:rPr>
      <w:sz w:val="24"/>
      <w:szCs w:val="24"/>
      <w:lang w:eastAsia="zh-CN"/>
    </w:rPr>
  </w:style>
  <w:style w:type="paragraph" w:customStyle="1" w:styleId="26">
    <w:name w:val="Название2"/>
    <w:basedOn w:val="a"/>
    <w:qFormat/>
    <w:rsid w:val="00497129"/>
    <w:pPr>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3318">
      <w:bodyDiv w:val="1"/>
      <w:marLeft w:val="0"/>
      <w:marRight w:val="0"/>
      <w:marTop w:val="0"/>
      <w:marBottom w:val="0"/>
      <w:divBdr>
        <w:top w:val="none" w:sz="0" w:space="0" w:color="auto"/>
        <w:left w:val="none" w:sz="0" w:space="0" w:color="auto"/>
        <w:bottom w:val="none" w:sz="0" w:space="0" w:color="auto"/>
        <w:right w:val="none" w:sz="0" w:space="0" w:color="auto"/>
      </w:divBdr>
    </w:div>
    <w:div w:id="60763449">
      <w:bodyDiv w:val="1"/>
      <w:marLeft w:val="0"/>
      <w:marRight w:val="0"/>
      <w:marTop w:val="0"/>
      <w:marBottom w:val="0"/>
      <w:divBdr>
        <w:top w:val="none" w:sz="0" w:space="0" w:color="auto"/>
        <w:left w:val="none" w:sz="0" w:space="0" w:color="auto"/>
        <w:bottom w:val="none" w:sz="0" w:space="0" w:color="auto"/>
        <w:right w:val="none" w:sz="0" w:space="0" w:color="auto"/>
      </w:divBdr>
    </w:div>
    <w:div w:id="139612079">
      <w:bodyDiv w:val="1"/>
      <w:marLeft w:val="0"/>
      <w:marRight w:val="0"/>
      <w:marTop w:val="0"/>
      <w:marBottom w:val="0"/>
      <w:divBdr>
        <w:top w:val="none" w:sz="0" w:space="0" w:color="auto"/>
        <w:left w:val="none" w:sz="0" w:space="0" w:color="auto"/>
        <w:bottom w:val="none" w:sz="0" w:space="0" w:color="auto"/>
        <w:right w:val="none" w:sz="0" w:space="0" w:color="auto"/>
      </w:divBdr>
    </w:div>
    <w:div w:id="296835455">
      <w:bodyDiv w:val="1"/>
      <w:marLeft w:val="0"/>
      <w:marRight w:val="0"/>
      <w:marTop w:val="0"/>
      <w:marBottom w:val="0"/>
      <w:divBdr>
        <w:top w:val="none" w:sz="0" w:space="0" w:color="auto"/>
        <w:left w:val="none" w:sz="0" w:space="0" w:color="auto"/>
        <w:bottom w:val="none" w:sz="0" w:space="0" w:color="auto"/>
        <w:right w:val="none" w:sz="0" w:space="0" w:color="auto"/>
      </w:divBdr>
    </w:div>
    <w:div w:id="376468047">
      <w:bodyDiv w:val="1"/>
      <w:marLeft w:val="0"/>
      <w:marRight w:val="0"/>
      <w:marTop w:val="0"/>
      <w:marBottom w:val="0"/>
      <w:divBdr>
        <w:top w:val="none" w:sz="0" w:space="0" w:color="auto"/>
        <w:left w:val="none" w:sz="0" w:space="0" w:color="auto"/>
        <w:bottom w:val="none" w:sz="0" w:space="0" w:color="auto"/>
        <w:right w:val="none" w:sz="0" w:space="0" w:color="auto"/>
      </w:divBdr>
    </w:div>
    <w:div w:id="410086789">
      <w:bodyDiv w:val="1"/>
      <w:marLeft w:val="0"/>
      <w:marRight w:val="0"/>
      <w:marTop w:val="0"/>
      <w:marBottom w:val="0"/>
      <w:divBdr>
        <w:top w:val="none" w:sz="0" w:space="0" w:color="auto"/>
        <w:left w:val="none" w:sz="0" w:space="0" w:color="auto"/>
        <w:bottom w:val="none" w:sz="0" w:space="0" w:color="auto"/>
        <w:right w:val="none" w:sz="0" w:space="0" w:color="auto"/>
      </w:divBdr>
    </w:div>
    <w:div w:id="514346190">
      <w:bodyDiv w:val="1"/>
      <w:marLeft w:val="0"/>
      <w:marRight w:val="0"/>
      <w:marTop w:val="0"/>
      <w:marBottom w:val="0"/>
      <w:divBdr>
        <w:top w:val="none" w:sz="0" w:space="0" w:color="auto"/>
        <w:left w:val="none" w:sz="0" w:space="0" w:color="auto"/>
        <w:bottom w:val="none" w:sz="0" w:space="0" w:color="auto"/>
        <w:right w:val="none" w:sz="0" w:space="0" w:color="auto"/>
      </w:divBdr>
    </w:div>
    <w:div w:id="523831168">
      <w:bodyDiv w:val="1"/>
      <w:marLeft w:val="0"/>
      <w:marRight w:val="0"/>
      <w:marTop w:val="0"/>
      <w:marBottom w:val="0"/>
      <w:divBdr>
        <w:top w:val="none" w:sz="0" w:space="0" w:color="auto"/>
        <w:left w:val="none" w:sz="0" w:space="0" w:color="auto"/>
        <w:bottom w:val="none" w:sz="0" w:space="0" w:color="auto"/>
        <w:right w:val="none" w:sz="0" w:space="0" w:color="auto"/>
      </w:divBdr>
    </w:div>
    <w:div w:id="705181625">
      <w:bodyDiv w:val="1"/>
      <w:marLeft w:val="0"/>
      <w:marRight w:val="0"/>
      <w:marTop w:val="0"/>
      <w:marBottom w:val="0"/>
      <w:divBdr>
        <w:top w:val="none" w:sz="0" w:space="0" w:color="auto"/>
        <w:left w:val="none" w:sz="0" w:space="0" w:color="auto"/>
        <w:bottom w:val="none" w:sz="0" w:space="0" w:color="auto"/>
        <w:right w:val="none" w:sz="0" w:space="0" w:color="auto"/>
      </w:divBdr>
    </w:div>
    <w:div w:id="1031610752">
      <w:bodyDiv w:val="1"/>
      <w:marLeft w:val="0"/>
      <w:marRight w:val="0"/>
      <w:marTop w:val="0"/>
      <w:marBottom w:val="0"/>
      <w:divBdr>
        <w:top w:val="none" w:sz="0" w:space="0" w:color="auto"/>
        <w:left w:val="none" w:sz="0" w:space="0" w:color="auto"/>
        <w:bottom w:val="none" w:sz="0" w:space="0" w:color="auto"/>
        <w:right w:val="none" w:sz="0" w:space="0" w:color="auto"/>
      </w:divBdr>
    </w:div>
    <w:div w:id="1147015614">
      <w:bodyDiv w:val="1"/>
      <w:marLeft w:val="0"/>
      <w:marRight w:val="0"/>
      <w:marTop w:val="0"/>
      <w:marBottom w:val="0"/>
      <w:divBdr>
        <w:top w:val="none" w:sz="0" w:space="0" w:color="auto"/>
        <w:left w:val="none" w:sz="0" w:space="0" w:color="auto"/>
        <w:bottom w:val="none" w:sz="0" w:space="0" w:color="auto"/>
        <w:right w:val="none" w:sz="0" w:space="0" w:color="auto"/>
      </w:divBdr>
    </w:div>
    <w:div w:id="1237671638">
      <w:bodyDiv w:val="1"/>
      <w:marLeft w:val="0"/>
      <w:marRight w:val="0"/>
      <w:marTop w:val="0"/>
      <w:marBottom w:val="0"/>
      <w:divBdr>
        <w:top w:val="none" w:sz="0" w:space="0" w:color="auto"/>
        <w:left w:val="none" w:sz="0" w:space="0" w:color="auto"/>
        <w:bottom w:val="none" w:sz="0" w:space="0" w:color="auto"/>
        <w:right w:val="none" w:sz="0" w:space="0" w:color="auto"/>
      </w:divBdr>
    </w:div>
    <w:div w:id="1449928754">
      <w:bodyDiv w:val="1"/>
      <w:marLeft w:val="0"/>
      <w:marRight w:val="0"/>
      <w:marTop w:val="0"/>
      <w:marBottom w:val="0"/>
      <w:divBdr>
        <w:top w:val="none" w:sz="0" w:space="0" w:color="auto"/>
        <w:left w:val="none" w:sz="0" w:space="0" w:color="auto"/>
        <w:bottom w:val="none" w:sz="0" w:space="0" w:color="auto"/>
        <w:right w:val="none" w:sz="0" w:space="0" w:color="auto"/>
      </w:divBdr>
    </w:div>
    <w:div w:id="1494904888">
      <w:bodyDiv w:val="1"/>
      <w:marLeft w:val="0"/>
      <w:marRight w:val="0"/>
      <w:marTop w:val="0"/>
      <w:marBottom w:val="0"/>
      <w:divBdr>
        <w:top w:val="none" w:sz="0" w:space="0" w:color="auto"/>
        <w:left w:val="none" w:sz="0" w:space="0" w:color="auto"/>
        <w:bottom w:val="none" w:sz="0" w:space="0" w:color="auto"/>
        <w:right w:val="none" w:sz="0" w:space="0" w:color="auto"/>
      </w:divBdr>
    </w:div>
    <w:div w:id="1506941291">
      <w:bodyDiv w:val="1"/>
      <w:marLeft w:val="0"/>
      <w:marRight w:val="0"/>
      <w:marTop w:val="0"/>
      <w:marBottom w:val="0"/>
      <w:divBdr>
        <w:top w:val="none" w:sz="0" w:space="0" w:color="auto"/>
        <w:left w:val="none" w:sz="0" w:space="0" w:color="auto"/>
        <w:bottom w:val="none" w:sz="0" w:space="0" w:color="auto"/>
        <w:right w:val="none" w:sz="0" w:space="0" w:color="auto"/>
      </w:divBdr>
    </w:div>
    <w:div w:id="1576742499">
      <w:bodyDiv w:val="1"/>
      <w:marLeft w:val="0"/>
      <w:marRight w:val="0"/>
      <w:marTop w:val="0"/>
      <w:marBottom w:val="0"/>
      <w:divBdr>
        <w:top w:val="none" w:sz="0" w:space="0" w:color="auto"/>
        <w:left w:val="none" w:sz="0" w:space="0" w:color="auto"/>
        <w:bottom w:val="none" w:sz="0" w:space="0" w:color="auto"/>
        <w:right w:val="none" w:sz="0" w:space="0" w:color="auto"/>
      </w:divBdr>
    </w:div>
    <w:div w:id="1644191233">
      <w:bodyDiv w:val="1"/>
      <w:marLeft w:val="0"/>
      <w:marRight w:val="0"/>
      <w:marTop w:val="0"/>
      <w:marBottom w:val="0"/>
      <w:divBdr>
        <w:top w:val="none" w:sz="0" w:space="0" w:color="auto"/>
        <w:left w:val="none" w:sz="0" w:space="0" w:color="auto"/>
        <w:bottom w:val="none" w:sz="0" w:space="0" w:color="auto"/>
        <w:right w:val="none" w:sz="0" w:space="0" w:color="auto"/>
      </w:divBdr>
    </w:div>
    <w:div w:id="1644965993">
      <w:bodyDiv w:val="1"/>
      <w:marLeft w:val="0"/>
      <w:marRight w:val="0"/>
      <w:marTop w:val="0"/>
      <w:marBottom w:val="0"/>
      <w:divBdr>
        <w:top w:val="none" w:sz="0" w:space="0" w:color="auto"/>
        <w:left w:val="none" w:sz="0" w:space="0" w:color="auto"/>
        <w:bottom w:val="none" w:sz="0" w:space="0" w:color="auto"/>
        <w:right w:val="none" w:sz="0" w:space="0" w:color="auto"/>
      </w:divBdr>
    </w:div>
    <w:div w:id="1652097550">
      <w:bodyDiv w:val="1"/>
      <w:marLeft w:val="0"/>
      <w:marRight w:val="0"/>
      <w:marTop w:val="0"/>
      <w:marBottom w:val="0"/>
      <w:divBdr>
        <w:top w:val="none" w:sz="0" w:space="0" w:color="auto"/>
        <w:left w:val="none" w:sz="0" w:space="0" w:color="auto"/>
        <w:bottom w:val="none" w:sz="0" w:space="0" w:color="auto"/>
        <w:right w:val="none" w:sz="0" w:space="0" w:color="auto"/>
      </w:divBdr>
    </w:div>
    <w:div w:id="1682586880">
      <w:bodyDiv w:val="1"/>
      <w:marLeft w:val="0"/>
      <w:marRight w:val="0"/>
      <w:marTop w:val="0"/>
      <w:marBottom w:val="0"/>
      <w:divBdr>
        <w:top w:val="none" w:sz="0" w:space="0" w:color="auto"/>
        <w:left w:val="none" w:sz="0" w:space="0" w:color="auto"/>
        <w:bottom w:val="none" w:sz="0" w:space="0" w:color="auto"/>
        <w:right w:val="none" w:sz="0" w:space="0" w:color="auto"/>
      </w:divBdr>
    </w:div>
    <w:div w:id="1701123772">
      <w:bodyDiv w:val="1"/>
      <w:marLeft w:val="0"/>
      <w:marRight w:val="0"/>
      <w:marTop w:val="0"/>
      <w:marBottom w:val="0"/>
      <w:divBdr>
        <w:top w:val="none" w:sz="0" w:space="0" w:color="auto"/>
        <w:left w:val="none" w:sz="0" w:space="0" w:color="auto"/>
        <w:bottom w:val="none" w:sz="0" w:space="0" w:color="auto"/>
        <w:right w:val="none" w:sz="0" w:space="0" w:color="auto"/>
      </w:divBdr>
      <w:divsChild>
        <w:div w:id="1695842167">
          <w:marLeft w:val="274"/>
          <w:marRight w:val="0"/>
          <w:marTop w:val="0"/>
          <w:marBottom w:val="0"/>
          <w:divBdr>
            <w:top w:val="none" w:sz="0" w:space="0" w:color="auto"/>
            <w:left w:val="none" w:sz="0" w:space="0" w:color="auto"/>
            <w:bottom w:val="none" w:sz="0" w:space="0" w:color="auto"/>
            <w:right w:val="none" w:sz="0" w:space="0" w:color="auto"/>
          </w:divBdr>
        </w:div>
        <w:div w:id="1521578015">
          <w:marLeft w:val="274"/>
          <w:marRight w:val="0"/>
          <w:marTop w:val="0"/>
          <w:marBottom w:val="0"/>
          <w:divBdr>
            <w:top w:val="none" w:sz="0" w:space="0" w:color="auto"/>
            <w:left w:val="none" w:sz="0" w:space="0" w:color="auto"/>
            <w:bottom w:val="none" w:sz="0" w:space="0" w:color="auto"/>
            <w:right w:val="none" w:sz="0" w:space="0" w:color="auto"/>
          </w:divBdr>
        </w:div>
        <w:div w:id="2020886328">
          <w:marLeft w:val="274"/>
          <w:marRight w:val="0"/>
          <w:marTop w:val="0"/>
          <w:marBottom w:val="0"/>
          <w:divBdr>
            <w:top w:val="none" w:sz="0" w:space="0" w:color="auto"/>
            <w:left w:val="none" w:sz="0" w:space="0" w:color="auto"/>
            <w:bottom w:val="none" w:sz="0" w:space="0" w:color="auto"/>
            <w:right w:val="none" w:sz="0" w:space="0" w:color="auto"/>
          </w:divBdr>
        </w:div>
        <w:div w:id="65812058">
          <w:marLeft w:val="274"/>
          <w:marRight w:val="0"/>
          <w:marTop w:val="0"/>
          <w:marBottom w:val="0"/>
          <w:divBdr>
            <w:top w:val="none" w:sz="0" w:space="0" w:color="auto"/>
            <w:left w:val="none" w:sz="0" w:space="0" w:color="auto"/>
            <w:bottom w:val="none" w:sz="0" w:space="0" w:color="auto"/>
            <w:right w:val="none" w:sz="0" w:space="0" w:color="auto"/>
          </w:divBdr>
        </w:div>
        <w:div w:id="1003435019">
          <w:marLeft w:val="274"/>
          <w:marRight w:val="0"/>
          <w:marTop w:val="0"/>
          <w:marBottom w:val="0"/>
          <w:divBdr>
            <w:top w:val="none" w:sz="0" w:space="0" w:color="auto"/>
            <w:left w:val="none" w:sz="0" w:space="0" w:color="auto"/>
            <w:bottom w:val="none" w:sz="0" w:space="0" w:color="auto"/>
            <w:right w:val="none" w:sz="0" w:space="0" w:color="auto"/>
          </w:divBdr>
        </w:div>
        <w:div w:id="2084137260">
          <w:marLeft w:val="274"/>
          <w:marRight w:val="0"/>
          <w:marTop w:val="0"/>
          <w:marBottom w:val="0"/>
          <w:divBdr>
            <w:top w:val="none" w:sz="0" w:space="0" w:color="auto"/>
            <w:left w:val="none" w:sz="0" w:space="0" w:color="auto"/>
            <w:bottom w:val="none" w:sz="0" w:space="0" w:color="auto"/>
            <w:right w:val="none" w:sz="0" w:space="0" w:color="auto"/>
          </w:divBdr>
        </w:div>
      </w:divsChild>
    </w:div>
    <w:div w:id="1814834233">
      <w:bodyDiv w:val="1"/>
      <w:marLeft w:val="0"/>
      <w:marRight w:val="0"/>
      <w:marTop w:val="0"/>
      <w:marBottom w:val="0"/>
      <w:divBdr>
        <w:top w:val="none" w:sz="0" w:space="0" w:color="auto"/>
        <w:left w:val="none" w:sz="0" w:space="0" w:color="auto"/>
        <w:bottom w:val="none" w:sz="0" w:space="0" w:color="auto"/>
        <w:right w:val="none" w:sz="0" w:space="0" w:color="auto"/>
      </w:divBdr>
    </w:div>
    <w:div w:id="185095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1074;&#1077;&#1088;&#1093;&#1085;&#1103;&#1103;&#1087;&#1099;&#1096;&#1084;&#1072;-&#1087;&#1088;&#1072;&#1074;&#1086;.&#1088;&#1092;" TargetMode="External"/><Relationship Id="rId14" Type="http://schemas.openxmlformats.org/officeDocument/2006/relationships/hyperlink" Target="http://www.movp.ru"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3.6809815950920248E-2"/>
          <c:w val="0.92798690671031092"/>
          <c:h val="0.79637022366069277"/>
        </c:manualLayout>
      </c:layout>
      <c:barChart>
        <c:barDir val="col"/>
        <c:grouping val="clustered"/>
        <c:varyColors val="0"/>
        <c:ser>
          <c:idx val="0"/>
          <c:order val="0"/>
          <c:tx>
            <c:strRef>
              <c:f>зп!$A$2</c:f>
              <c:strCache>
                <c:ptCount val="1"/>
                <c:pt idx="0">
                  <c:v>Среднемесячная начисленная заработная плата работников крупных и средних предприятий, рублей</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Liberation Serif" panose="02020603050405020304" pitchFamily="18" charset="0"/>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f>зп!$A$3:$A$6</c:f>
              <c:numCache>
                <c:formatCode>General</c:formatCode>
                <c:ptCount val="4"/>
                <c:pt idx="0">
                  <c:v>2019</c:v>
                </c:pt>
                <c:pt idx="1">
                  <c:v>2020</c:v>
                </c:pt>
                <c:pt idx="2">
                  <c:v>2021</c:v>
                </c:pt>
                <c:pt idx="3">
                  <c:v>2022</c:v>
                </c:pt>
              </c:numCache>
            </c:numRef>
          </c:cat>
          <c:val>
            <c:numRef>
              <c:f>зп!$B$3:$B$6</c:f>
              <c:numCache>
                <c:formatCode>#,##0</c:formatCode>
                <c:ptCount val="4"/>
                <c:pt idx="0">
                  <c:v>58161</c:v>
                </c:pt>
                <c:pt idx="1">
                  <c:v>58950</c:v>
                </c:pt>
                <c:pt idx="2">
                  <c:v>70173</c:v>
                </c:pt>
                <c:pt idx="3">
                  <c:v>78494</c:v>
                </c:pt>
              </c:numCache>
            </c:numRef>
          </c:val>
          <c:extLst xmlns:c16r2="http://schemas.microsoft.com/office/drawing/2015/06/chart">
            <c:ext xmlns:c16="http://schemas.microsoft.com/office/drawing/2014/chart" uri="{C3380CC4-5D6E-409C-BE32-E72D297353CC}">
              <c16:uniqueId val="{00000000-DCA2-4BB6-8400-D3B059F4A3DE}"/>
            </c:ext>
          </c:extLst>
        </c:ser>
        <c:dLbls>
          <c:dLblPos val="inEnd"/>
          <c:showLegendKey val="0"/>
          <c:showVal val="1"/>
          <c:showCatName val="0"/>
          <c:showSerName val="0"/>
          <c:showPercent val="0"/>
          <c:showBubbleSize val="0"/>
        </c:dLbls>
        <c:gapWidth val="65"/>
        <c:axId val="462367128"/>
        <c:axId val="462359680"/>
      </c:barChart>
      <c:catAx>
        <c:axId val="46236712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Liberation Serif" panose="02020603050405020304" pitchFamily="18" charset="0"/>
                <a:ea typeface="+mn-ea"/>
                <a:cs typeface="+mn-cs"/>
              </a:defRPr>
            </a:pPr>
            <a:endParaRPr lang="ru-RU"/>
          </a:p>
        </c:txPr>
        <c:crossAx val="462359680"/>
        <c:crosses val="autoZero"/>
        <c:auto val="1"/>
        <c:lblAlgn val="ctr"/>
        <c:lblOffset val="100"/>
        <c:noMultiLvlLbl val="0"/>
      </c:catAx>
      <c:valAx>
        <c:axId val="46235968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462367128"/>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Liberation Serif" panose="02020603050405020304"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Лист2!$B$2</c:f>
              <c:strCache>
                <c:ptCount val="1"/>
                <c:pt idx="0">
                  <c:v>Естественный прирост (убыль)</c:v>
                </c:pt>
              </c:strCache>
            </c:strRef>
          </c:tx>
          <c:spPr>
            <a:solidFill>
              <a:schemeClr val="accent1"/>
            </a:solidFill>
            <a:ln>
              <a:noFill/>
            </a:ln>
            <a:effectLst/>
            <a:sp3d/>
          </c:spPr>
          <c:invertIfNegative val="0"/>
          <c:dLbls>
            <c:dLbl>
              <c:idx val="0"/>
              <c:layout>
                <c:manualLayout>
                  <c:x val="-2.7662517289073305E-2"/>
                  <c:y val="-3.333333333333333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526-43BD-8E0E-A5F6039E8F23}"/>
                </c:ext>
                <c:ext xmlns:c15="http://schemas.microsoft.com/office/drawing/2012/chart" uri="{CE6537A1-D6FC-4f65-9D91-7224C49458BB}">
                  <c15:layout/>
                </c:ext>
              </c:extLst>
            </c:dLbl>
            <c:dLbl>
              <c:idx val="1"/>
              <c:layout>
                <c:manualLayout>
                  <c:x val="-1.6597510373443983E-2"/>
                  <c:y val="0.19444444444444445"/>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526-43BD-8E0E-A5F6039E8F23}"/>
                </c:ext>
                <c:ext xmlns:c15="http://schemas.microsoft.com/office/drawing/2012/chart" uri="{CE6537A1-D6FC-4f65-9D91-7224C49458BB}">
                  <c15:layout/>
                </c:ext>
              </c:extLst>
            </c:dLbl>
            <c:dLbl>
              <c:idx val="2"/>
              <c:layout>
                <c:manualLayout>
                  <c:x val="-2.2049204430359067E-2"/>
                  <c:y val="0.218518810148731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E16-4AF4-B856-D63E8E10FF53}"/>
                </c:ext>
                <c:ext xmlns:c15="http://schemas.microsoft.com/office/drawing/2012/chart" uri="{CE6537A1-D6FC-4f65-9D91-7224C49458BB}">
                  <c15:layout/>
                </c:ext>
              </c:extLst>
            </c:dLbl>
            <c:dLbl>
              <c:idx val="3"/>
              <c:layout>
                <c:manualLayout>
                  <c:x val="-1.1111183716143365E-2"/>
                  <c:y val="0.17781846019247605"/>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E16-4AF4-B856-D63E8E10FF53}"/>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Liberation Serif" panose="02020603050405020304" pitchFamily="18" charset="0"/>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Лист2!$A$3:$A$6</c:f>
              <c:numCache>
                <c:formatCode>General</c:formatCode>
                <c:ptCount val="4"/>
                <c:pt idx="0">
                  <c:v>2019</c:v>
                </c:pt>
                <c:pt idx="1">
                  <c:v>2020</c:v>
                </c:pt>
                <c:pt idx="2">
                  <c:v>2021</c:v>
                </c:pt>
                <c:pt idx="3">
                  <c:v>2022</c:v>
                </c:pt>
              </c:numCache>
            </c:numRef>
          </c:cat>
          <c:val>
            <c:numRef>
              <c:f>Лист2!$B$3:$B$6</c:f>
              <c:numCache>
                <c:formatCode>General</c:formatCode>
                <c:ptCount val="4"/>
                <c:pt idx="0">
                  <c:v>143</c:v>
                </c:pt>
                <c:pt idx="1">
                  <c:v>-174</c:v>
                </c:pt>
                <c:pt idx="2">
                  <c:v>-258</c:v>
                </c:pt>
                <c:pt idx="3">
                  <c:v>-88</c:v>
                </c:pt>
              </c:numCache>
            </c:numRef>
          </c:val>
          <c:extLst xmlns:c16r2="http://schemas.microsoft.com/office/drawing/2015/06/chart">
            <c:ext xmlns:c16="http://schemas.microsoft.com/office/drawing/2014/chart" uri="{C3380CC4-5D6E-409C-BE32-E72D297353CC}">
              <c16:uniqueId val="{00000002-4E16-4AF4-B856-D63E8E10FF53}"/>
            </c:ext>
          </c:extLst>
        </c:ser>
        <c:ser>
          <c:idx val="1"/>
          <c:order val="1"/>
          <c:tx>
            <c:strRef>
              <c:f>Лист2!$C$2</c:f>
              <c:strCache>
                <c:ptCount val="1"/>
                <c:pt idx="0">
                  <c:v>Миграционный прирост</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Liberation Serif" panose="02020603050405020304" pitchFamily="18" charset="0"/>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Лист2!$A$3:$A$6</c:f>
              <c:numCache>
                <c:formatCode>General</c:formatCode>
                <c:ptCount val="4"/>
                <c:pt idx="0">
                  <c:v>2019</c:v>
                </c:pt>
                <c:pt idx="1">
                  <c:v>2020</c:v>
                </c:pt>
                <c:pt idx="2">
                  <c:v>2021</c:v>
                </c:pt>
                <c:pt idx="3">
                  <c:v>2022</c:v>
                </c:pt>
              </c:numCache>
            </c:numRef>
          </c:cat>
          <c:val>
            <c:numRef>
              <c:f>Лист2!$C$3:$C$6</c:f>
              <c:numCache>
                <c:formatCode>General</c:formatCode>
                <c:ptCount val="4"/>
                <c:pt idx="0">
                  <c:v>1314</c:v>
                </c:pt>
                <c:pt idx="1">
                  <c:v>1697</c:v>
                </c:pt>
                <c:pt idx="2">
                  <c:v>2306</c:v>
                </c:pt>
                <c:pt idx="3">
                  <c:v>1700</c:v>
                </c:pt>
              </c:numCache>
            </c:numRef>
          </c:val>
          <c:extLst xmlns:c16r2="http://schemas.microsoft.com/office/drawing/2015/06/chart">
            <c:ext xmlns:c16="http://schemas.microsoft.com/office/drawing/2014/chart" uri="{C3380CC4-5D6E-409C-BE32-E72D297353CC}">
              <c16:uniqueId val="{00000003-4E16-4AF4-B856-D63E8E10FF53}"/>
            </c:ext>
          </c:extLst>
        </c:ser>
        <c:dLbls>
          <c:showLegendKey val="0"/>
          <c:showVal val="0"/>
          <c:showCatName val="0"/>
          <c:showSerName val="0"/>
          <c:showPercent val="0"/>
          <c:showBubbleSize val="0"/>
        </c:dLbls>
        <c:gapWidth val="150"/>
        <c:shape val="box"/>
        <c:axId val="250084320"/>
        <c:axId val="250082360"/>
        <c:axId val="0"/>
      </c:bar3DChart>
      <c:catAx>
        <c:axId val="2500843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b" anchorCtr="1"/>
          <a:lstStyle/>
          <a:p>
            <a:pPr>
              <a:defRPr sz="900" b="0" i="0" u="none" strike="noStrike" kern="1200" baseline="0">
                <a:solidFill>
                  <a:sysClr val="windowText" lastClr="000000"/>
                </a:solidFill>
                <a:latin typeface="Liberation Serif" panose="02020603050405020304" pitchFamily="18" charset="0"/>
                <a:ea typeface="+mn-ea"/>
                <a:cs typeface="+mn-cs"/>
              </a:defRPr>
            </a:pPr>
            <a:endParaRPr lang="ru-RU"/>
          </a:p>
        </c:txPr>
        <c:crossAx val="250082360"/>
        <c:crosses val="autoZero"/>
        <c:auto val="1"/>
        <c:lblAlgn val="ctr"/>
        <c:lblOffset val="100"/>
        <c:noMultiLvlLbl val="0"/>
      </c:catAx>
      <c:valAx>
        <c:axId val="250082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Liberation Serif" panose="02020603050405020304" pitchFamily="18" charset="0"/>
                <a:ea typeface="+mn-ea"/>
                <a:cs typeface="+mn-cs"/>
              </a:defRPr>
            </a:pPr>
            <a:endParaRPr lang="ru-RU"/>
          </a:p>
        </c:txPr>
        <c:crossAx val="2500843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Liberation Serif" panose="02020603050405020304" pitchFamily="18" charset="0"/>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Liberation Serif" panose="02020603050405020304" pitchFamily="18" charset="0"/>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Liberation Serif" panose="02020603050405020304" pitchFamily="18" charset="0"/>
                <a:ea typeface="+mn-ea"/>
                <a:cs typeface="+mn-cs"/>
              </a:defRPr>
            </a:pPr>
            <a:r>
              <a:rPr lang="ru-RU" sz="1400"/>
              <a:t>Уровень обеспеченности жильем на 1 жителя, кв. м</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Liberation Serif" panose="02020603050405020304" pitchFamily="18" charset="0"/>
              <a:ea typeface="+mn-ea"/>
              <a:cs typeface="+mn-cs"/>
            </a:defRPr>
          </a:pPr>
          <a:endParaRPr lang="ru-RU"/>
        </a:p>
      </c:txPr>
    </c:title>
    <c:autoTitleDeleted val="0"/>
    <c:plotArea>
      <c:layout/>
      <c:lineChart>
        <c:grouping val="standard"/>
        <c:varyColors val="0"/>
        <c:ser>
          <c:idx val="0"/>
          <c:order val="0"/>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Liberation Serif" panose="02020603050405020304" pitchFamily="18" charset="0"/>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Лист3!$A$5:$A$10</c:f>
              <c:numCache>
                <c:formatCode>General</c:formatCode>
                <c:ptCount val="6"/>
                <c:pt idx="0">
                  <c:v>2017</c:v>
                </c:pt>
                <c:pt idx="1">
                  <c:v>2018</c:v>
                </c:pt>
                <c:pt idx="2">
                  <c:v>2019</c:v>
                </c:pt>
                <c:pt idx="3">
                  <c:v>2020</c:v>
                </c:pt>
                <c:pt idx="4">
                  <c:v>2021</c:v>
                </c:pt>
                <c:pt idx="5">
                  <c:v>2022</c:v>
                </c:pt>
              </c:numCache>
            </c:numRef>
          </c:cat>
          <c:val>
            <c:numRef>
              <c:f>Лист3!$B$5:$B$10</c:f>
              <c:numCache>
                <c:formatCode>General</c:formatCode>
                <c:ptCount val="6"/>
                <c:pt idx="0">
                  <c:v>28.3</c:v>
                </c:pt>
                <c:pt idx="1">
                  <c:v>29.9</c:v>
                </c:pt>
                <c:pt idx="2">
                  <c:v>29.2</c:v>
                </c:pt>
                <c:pt idx="3">
                  <c:v>29.4</c:v>
                </c:pt>
                <c:pt idx="4" formatCode="0.0">
                  <c:v>31.38</c:v>
                </c:pt>
                <c:pt idx="5" formatCode="0.0">
                  <c:v>33.6</c:v>
                </c:pt>
              </c:numCache>
            </c:numRef>
          </c:val>
          <c:smooth val="0"/>
          <c:extLst xmlns:c16r2="http://schemas.microsoft.com/office/drawing/2015/06/chart">
            <c:ext xmlns:c16="http://schemas.microsoft.com/office/drawing/2014/chart" uri="{C3380CC4-5D6E-409C-BE32-E72D297353CC}">
              <c16:uniqueId val="{00000000-2BC1-43CF-97EB-F684DA2DEADB}"/>
            </c:ext>
          </c:extLst>
        </c:ser>
        <c:dLbls>
          <c:dLblPos val="ctr"/>
          <c:showLegendKey val="0"/>
          <c:showVal val="1"/>
          <c:showCatName val="0"/>
          <c:showSerName val="0"/>
          <c:showPercent val="0"/>
          <c:showBubbleSize val="0"/>
        </c:dLbls>
        <c:marker val="1"/>
        <c:smooth val="0"/>
        <c:axId val="250085104"/>
        <c:axId val="250084712"/>
      </c:lineChart>
      <c:catAx>
        <c:axId val="25008510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Liberation Serif" panose="02020603050405020304" pitchFamily="18" charset="0"/>
                <a:ea typeface="+mn-ea"/>
                <a:cs typeface="+mn-cs"/>
              </a:defRPr>
            </a:pPr>
            <a:endParaRPr lang="ru-RU"/>
          </a:p>
        </c:txPr>
        <c:crossAx val="250084712"/>
        <c:crosses val="autoZero"/>
        <c:auto val="1"/>
        <c:lblAlgn val="ctr"/>
        <c:lblOffset val="100"/>
        <c:noMultiLvlLbl val="0"/>
      </c:catAx>
      <c:valAx>
        <c:axId val="25008471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50085104"/>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Liberation Serif" panose="02020603050405020304" pitchFamily="18" charset="0"/>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1.2287253031378686E-2"/>
          <c:y val="0.14949991420563954"/>
          <c:w val="0.68800149595775695"/>
          <c:h val="0.65791958208613754"/>
        </c:manualLayout>
      </c:layout>
      <c:pie3DChart>
        <c:varyColors val="1"/>
        <c:ser>
          <c:idx val="0"/>
          <c:order val="0"/>
          <c:tx>
            <c:strRef>
              <c:f>Sheet1!$A$2</c:f>
              <c:strCache>
                <c:ptCount val="1"/>
              </c:strCache>
            </c:strRef>
          </c:tx>
          <c:spPr>
            <a:solidFill>
              <a:srgbClr val="9999FF"/>
            </a:solidFill>
            <a:ln w="12709">
              <a:solidFill>
                <a:srgbClr val="000000"/>
              </a:solidFill>
              <a:prstDash val="solid"/>
            </a:ln>
          </c:spPr>
          <c:dPt>
            <c:idx val="0"/>
            <c:bubble3D val="0"/>
            <c:extLst xmlns:c16r2="http://schemas.microsoft.com/office/drawing/2015/06/chart">
              <c:ext xmlns:c16="http://schemas.microsoft.com/office/drawing/2014/chart" uri="{C3380CC4-5D6E-409C-BE32-E72D297353CC}">
                <c16:uniqueId val="{00000000-DBA3-450F-B72A-95D05299F800}"/>
              </c:ext>
            </c:extLst>
          </c:dPt>
          <c:dPt>
            <c:idx val="1"/>
            <c:bubble3D val="0"/>
            <c:spPr>
              <a:solidFill>
                <a:srgbClr val="993366"/>
              </a:solidFill>
              <a:ln w="12709">
                <a:solidFill>
                  <a:srgbClr val="000000"/>
                </a:solidFill>
                <a:prstDash val="solid"/>
              </a:ln>
            </c:spPr>
            <c:extLst xmlns:c16r2="http://schemas.microsoft.com/office/drawing/2015/06/chart">
              <c:ext xmlns:c16="http://schemas.microsoft.com/office/drawing/2014/chart" uri="{C3380CC4-5D6E-409C-BE32-E72D297353CC}">
                <c16:uniqueId val="{00000002-DBA3-450F-B72A-95D05299F800}"/>
              </c:ext>
            </c:extLst>
          </c:dPt>
          <c:dPt>
            <c:idx val="2"/>
            <c:bubble3D val="0"/>
            <c:spPr>
              <a:solidFill>
                <a:srgbClr val="FFFFCC"/>
              </a:solidFill>
              <a:ln w="12709">
                <a:solidFill>
                  <a:srgbClr val="000000"/>
                </a:solidFill>
                <a:prstDash val="solid"/>
              </a:ln>
            </c:spPr>
            <c:extLst xmlns:c16r2="http://schemas.microsoft.com/office/drawing/2015/06/chart">
              <c:ext xmlns:c16="http://schemas.microsoft.com/office/drawing/2014/chart" uri="{C3380CC4-5D6E-409C-BE32-E72D297353CC}">
                <c16:uniqueId val="{00000004-DBA3-450F-B72A-95D05299F800}"/>
              </c:ext>
            </c:extLst>
          </c:dPt>
          <c:dPt>
            <c:idx val="3"/>
            <c:bubble3D val="0"/>
            <c:spPr>
              <a:solidFill>
                <a:srgbClr val="CCFFFF"/>
              </a:solidFill>
              <a:ln w="12709">
                <a:solidFill>
                  <a:srgbClr val="000000"/>
                </a:solidFill>
                <a:prstDash val="solid"/>
              </a:ln>
            </c:spPr>
            <c:extLst xmlns:c16r2="http://schemas.microsoft.com/office/drawing/2015/06/chart">
              <c:ext xmlns:c16="http://schemas.microsoft.com/office/drawing/2014/chart" uri="{C3380CC4-5D6E-409C-BE32-E72D297353CC}">
                <c16:uniqueId val="{00000006-DBA3-450F-B72A-95D05299F800}"/>
              </c:ext>
            </c:extLst>
          </c:dPt>
          <c:dLbls>
            <c:dLbl>
              <c:idx val="0"/>
              <c:tx>
                <c:rich>
                  <a:bodyPr/>
                  <a:lstStyle/>
                  <a:p>
                    <a:pPr>
                      <a:defRPr/>
                    </a:pPr>
                    <a:r>
                      <a:rPr lang="en-US"/>
                      <a:t>
0,4%</a:t>
                    </a:r>
                  </a:p>
                </c:rich>
              </c:tx>
              <c:spPr>
                <a:noFill/>
                <a:ln w="25419">
                  <a:noFill/>
                </a:ln>
              </c:spPr>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0-DBA3-450F-B72A-95D05299F800}"/>
                </c:ext>
                <c:ext xmlns:c15="http://schemas.microsoft.com/office/drawing/2012/chart" uri="{CE6537A1-D6FC-4f65-9D91-7224C49458BB}"/>
              </c:extLst>
            </c:dLbl>
            <c:numFmt formatCode="0%" sourceLinked="0"/>
            <c:spPr>
              <a:noFill/>
              <a:ln w="25419">
                <a:noFill/>
              </a:ln>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Sheet1!$B$1:$E$1</c:f>
              <c:strCache>
                <c:ptCount val="4"/>
                <c:pt idx="0">
                  <c:v>ТСЖ</c:v>
                </c:pt>
                <c:pt idx="1">
                  <c:v>УК</c:v>
                </c:pt>
                <c:pt idx="2">
                  <c:v>непосредственное управление</c:v>
                </c:pt>
                <c:pt idx="3">
                  <c:v>Блокированные дома (с земельными участками)</c:v>
                </c:pt>
              </c:strCache>
            </c:strRef>
          </c:cat>
          <c:val>
            <c:numRef>
              <c:f>Sheet1!$B$2:$E$2</c:f>
              <c:numCache>
                <c:formatCode>General</c:formatCode>
                <c:ptCount val="4"/>
                <c:pt idx="0">
                  <c:v>5</c:v>
                </c:pt>
                <c:pt idx="1">
                  <c:v>467</c:v>
                </c:pt>
                <c:pt idx="2">
                  <c:v>153</c:v>
                </c:pt>
                <c:pt idx="3">
                  <c:v>450</c:v>
                </c:pt>
              </c:numCache>
            </c:numRef>
          </c:val>
          <c:extLst xmlns:c16r2="http://schemas.microsoft.com/office/drawing/2015/06/chart">
            <c:ext xmlns:c16="http://schemas.microsoft.com/office/drawing/2014/chart" uri="{C3380CC4-5D6E-409C-BE32-E72D297353CC}">
              <c16:uniqueId val="{00000007-DBA3-450F-B72A-95D05299F800}"/>
            </c:ext>
          </c:extLst>
        </c:ser>
        <c:ser>
          <c:idx val="4"/>
          <c:order val="1"/>
          <c:tx>
            <c:strRef>
              <c:f>Sheet1!$A$14</c:f>
              <c:strCache>
                <c:ptCount val="1"/>
              </c:strCache>
            </c:strRef>
          </c:tx>
          <c:spPr>
            <a:solidFill>
              <a:srgbClr val="660066"/>
            </a:solidFill>
            <a:ln w="12709">
              <a:solidFill>
                <a:srgbClr val="000000"/>
              </a:solidFill>
              <a:prstDash val="solid"/>
            </a:ln>
          </c:spPr>
          <c:dPt>
            <c:idx val="0"/>
            <c:bubble3D val="0"/>
            <c:spPr>
              <a:solidFill>
                <a:srgbClr val="9999FF"/>
              </a:solidFill>
              <a:ln w="12709">
                <a:solidFill>
                  <a:srgbClr val="000000"/>
                </a:solidFill>
                <a:prstDash val="solid"/>
              </a:ln>
            </c:spPr>
            <c:extLst xmlns:c16r2="http://schemas.microsoft.com/office/drawing/2015/06/chart">
              <c:ext xmlns:c16="http://schemas.microsoft.com/office/drawing/2014/chart" uri="{C3380CC4-5D6E-409C-BE32-E72D297353CC}">
                <c16:uniqueId val="{00000009-DBA3-450F-B72A-95D05299F800}"/>
              </c:ext>
            </c:extLst>
          </c:dPt>
          <c:dPt>
            <c:idx val="1"/>
            <c:bubble3D val="0"/>
            <c:spPr>
              <a:solidFill>
                <a:srgbClr val="993366"/>
              </a:solidFill>
              <a:ln w="12709">
                <a:solidFill>
                  <a:srgbClr val="000000"/>
                </a:solidFill>
                <a:prstDash val="solid"/>
              </a:ln>
            </c:spPr>
            <c:extLst xmlns:c16r2="http://schemas.microsoft.com/office/drawing/2015/06/chart">
              <c:ext xmlns:c16="http://schemas.microsoft.com/office/drawing/2014/chart" uri="{C3380CC4-5D6E-409C-BE32-E72D297353CC}">
                <c16:uniqueId val="{0000000B-DBA3-450F-B72A-95D05299F800}"/>
              </c:ext>
            </c:extLst>
          </c:dPt>
          <c:dPt>
            <c:idx val="2"/>
            <c:bubble3D val="0"/>
            <c:spPr>
              <a:solidFill>
                <a:srgbClr val="FFFFCC"/>
              </a:solidFill>
              <a:ln w="12709">
                <a:solidFill>
                  <a:srgbClr val="000000"/>
                </a:solidFill>
                <a:prstDash val="solid"/>
              </a:ln>
            </c:spPr>
            <c:extLst xmlns:c16r2="http://schemas.microsoft.com/office/drawing/2015/06/chart">
              <c:ext xmlns:c16="http://schemas.microsoft.com/office/drawing/2014/chart" uri="{C3380CC4-5D6E-409C-BE32-E72D297353CC}">
                <c16:uniqueId val="{0000000D-DBA3-450F-B72A-95D05299F800}"/>
              </c:ext>
            </c:extLst>
          </c:dPt>
          <c:dPt>
            <c:idx val="3"/>
            <c:bubble3D val="0"/>
            <c:spPr>
              <a:solidFill>
                <a:srgbClr val="CCFFFF"/>
              </a:solidFill>
              <a:ln w="12709">
                <a:solidFill>
                  <a:srgbClr val="000000"/>
                </a:solidFill>
                <a:prstDash val="solid"/>
              </a:ln>
            </c:spPr>
            <c:extLst xmlns:c16r2="http://schemas.microsoft.com/office/drawing/2015/06/chart">
              <c:ext xmlns:c16="http://schemas.microsoft.com/office/drawing/2014/chart" uri="{C3380CC4-5D6E-409C-BE32-E72D297353CC}">
                <c16:uniqueId val="{0000000F-DBA3-450F-B72A-95D05299F800}"/>
              </c:ext>
            </c:extLst>
          </c:dPt>
          <c:dLbls>
            <c:numFmt formatCode="0%" sourceLinked="0"/>
            <c:spPr>
              <a:noFill/>
              <a:ln w="25419">
                <a:noFill/>
              </a:ln>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Sheet1!$B$1:$E$1</c:f>
              <c:strCache>
                <c:ptCount val="4"/>
                <c:pt idx="0">
                  <c:v>ТСЖ</c:v>
                </c:pt>
                <c:pt idx="1">
                  <c:v>УК</c:v>
                </c:pt>
                <c:pt idx="2">
                  <c:v>непосредственное управление</c:v>
                </c:pt>
                <c:pt idx="3">
                  <c:v>Блокированные дома (с земельными участками)</c:v>
                </c:pt>
              </c:strCache>
            </c:strRef>
          </c:cat>
          <c:val>
            <c:numRef>
              <c:f>Sheet1!$B$14:$E$14</c:f>
              <c:numCache>
                <c:formatCode>General</c:formatCode>
                <c:ptCount val="4"/>
              </c:numCache>
            </c:numRef>
          </c:val>
          <c:extLst xmlns:c16r2="http://schemas.microsoft.com/office/drawing/2015/06/chart">
            <c:ext xmlns:c16="http://schemas.microsoft.com/office/drawing/2014/chart" uri="{C3380CC4-5D6E-409C-BE32-E72D297353CC}">
              <c16:uniqueId val="{00000010-DBA3-450F-B72A-95D05299F800}"/>
            </c:ext>
          </c:extLst>
        </c:ser>
        <c:dLbls>
          <c:showLegendKey val="0"/>
          <c:showVal val="0"/>
          <c:showCatName val="0"/>
          <c:showSerName val="0"/>
          <c:showPercent val="1"/>
          <c:showBubbleSize val="0"/>
          <c:showLeaderLines val="1"/>
        </c:dLbls>
      </c:pie3DChart>
      <c:spPr>
        <a:solidFill>
          <a:srgbClr val="C0C0C0"/>
        </a:solidFill>
        <a:ln w="12709">
          <a:solidFill>
            <a:srgbClr val="808080"/>
          </a:solidFill>
          <a:prstDash val="solid"/>
        </a:ln>
      </c:spPr>
    </c:plotArea>
    <c:legend>
      <c:legendPos val="r"/>
      <c:layout>
        <c:manualLayout>
          <c:xMode val="edge"/>
          <c:yMode val="edge"/>
          <c:x val="0.70630657905707706"/>
          <c:y val="0.15220415244704583"/>
          <c:w val="0.29153605015673983"/>
          <c:h val="0.65283018867924525"/>
        </c:manualLayout>
      </c:layout>
      <c:overlay val="0"/>
      <c:spPr>
        <a:solidFill>
          <a:srgbClr val="FFFFFF"/>
        </a:solidFill>
        <a:ln w="3177">
          <a:solidFill>
            <a:srgbClr val="000000"/>
          </a:solidFill>
          <a:prstDash val="solid"/>
        </a:ln>
      </c:spPr>
    </c:legend>
    <c:plotVisOnly val="1"/>
    <c:dispBlanksAs val="zero"/>
    <c:showDLblsOverMax val="0"/>
  </c:chart>
  <c:spPr>
    <a:noFill/>
    <a:ln>
      <a:noFill/>
    </a:ln>
  </c:spPr>
  <c:txPr>
    <a:bodyPr/>
    <a:lstStyle/>
    <a:p>
      <a:pPr>
        <a:defRPr sz="1176" b="0" i="0" u="none" strike="noStrike" baseline="0">
          <a:solidFill>
            <a:srgbClr val="000000"/>
          </a:solidFill>
          <a:latin typeface="Liberation Serif" panose="02020603050405020304" pitchFamily="18" charset="0"/>
          <a:ea typeface="Times New Roman"/>
          <a:cs typeface="Times New Roman"/>
        </a:defRPr>
      </a:pPr>
      <a:endParaRPr lang="ru-RU"/>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CE964-CE15-458B-93B5-C5D606512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92</Pages>
  <Words>49283</Words>
  <Characters>280919</Characters>
  <Application>Microsoft Office Word</Application>
  <DocSecurity>0</DocSecurity>
  <Lines>2340</Lines>
  <Paragraphs>659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Д.Г. Лежнин</dc:creator>
  <cp:lastModifiedBy>Полухина Маргарита Витальевна</cp:lastModifiedBy>
  <cp:revision>13</cp:revision>
  <cp:lastPrinted>2023-06-16T11:00:00Z</cp:lastPrinted>
  <dcterms:created xsi:type="dcterms:W3CDTF">2023-06-20T10:32:00Z</dcterms:created>
  <dcterms:modified xsi:type="dcterms:W3CDTF">2024-07-24T03:31:00Z</dcterms:modified>
</cp:coreProperties>
</file>