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387" w:rsidRPr="008200DE" w:rsidRDefault="008E012B" w:rsidP="00DF7387">
      <w:pPr>
        <w:jc w:val="center"/>
        <w:rPr>
          <w:b/>
          <w:color w:val="000000" w:themeColor="text1"/>
          <w:spacing w:val="-9"/>
          <w:sz w:val="28"/>
        </w:rPr>
      </w:pPr>
      <w:bookmarkStart w:id="0" w:name="_GoBack"/>
      <w:bookmarkEnd w:id="0"/>
      <w:r w:rsidRPr="008200DE">
        <w:rPr>
          <w:b/>
          <w:color w:val="000000" w:themeColor="text1"/>
          <w:sz w:val="28"/>
        </w:rPr>
        <w:t>ЧЕК-ЛИСТ</w:t>
      </w:r>
      <w:r w:rsidRPr="008200DE">
        <w:rPr>
          <w:b/>
          <w:color w:val="000000" w:themeColor="text1"/>
          <w:spacing w:val="-9"/>
          <w:sz w:val="28"/>
        </w:rPr>
        <w:t xml:space="preserve"> </w:t>
      </w:r>
    </w:p>
    <w:p w:rsidR="00442049" w:rsidRPr="008200DE" w:rsidRDefault="00DF7387" w:rsidP="00DF7387">
      <w:pPr>
        <w:jc w:val="center"/>
        <w:rPr>
          <w:b/>
          <w:color w:val="000000" w:themeColor="text1"/>
          <w:sz w:val="28"/>
        </w:rPr>
      </w:pPr>
      <w:r w:rsidRPr="008200DE">
        <w:rPr>
          <w:b/>
          <w:color w:val="000000" w:themeColor="text1"/>
          <w:sz w:val="28"/>
        </w:rPr>
        <w:t>«ПРОВЕРЬ</w:t>
      </w:r>
      <w:r w:rsidRPr="008200DE">
        <w:rPr>
          <w:b/>
          <w:color w:val="000000" w:themeColor="text1"/>
          <w:spacing w:val="-8"/>
          <w:sz w:val="28"/>
        </w:rPr>
        <w:t xml:space="preserve"> </w:t>
      </w:r>
      <w:r w:rsidRPr="008200DE">
        <w:rPr>
          <w:b/>
          <w:color w:val="000000" w:themeColor="text1"/>
          <w:sz w:val="28"/>
        </w:rPr>
        <w:t>СЕБЯ</w:t>
      </w:r>
      <w:r w:rsidRPr="008200DE">
        <w:rPr>
          <w:b/>
          <w:color w:val="000000" w:themeColor="text1"/>
          <w:spacing w:val="-5"/>
          <w:sz w:val="28"/>
        </w:rPr>
        <w:t xml:space="preserve"> </w:t>
      </w:r>
      <w:r w:rsidRPr="008200DE">
        <w:rPr>
          <w:b/>
          <w:color w:val="000000" w:themeColor="text1"/>
          <w:sz w:val="28"/>
        </w:rPr>
        <w:t>ПЕРЕД</w:t>
      </w:r>
      <w:r w:rsidRPr="008200DE">
        <w:rPr>
          <w:b/>
          <w:color w:val="000000" w:themeColor="text1"/>
          <w:spacing w:val="-5"/>
          <w:sz w:val="28"/>
        </w:rPr>
        <w:t xml:space="preserve"> ПОДАЧЕЙ ЗАЯВЛЕНИЯ НА ВЫДАЧУ </w:t>
      </w:r>
      <w:r w:rsidRPr="008200DE">
        <w:rPr>
          <w:b/>
          <w:color w:val="000000" w:themeColor="text1"/>
          <w:sz w:val="28"/>
        </w:rPr>
        <w:t xml:space="preserve">РАЗРЕШЕНИЯ НА </w:t>
      </w:r>
      <w:r w:rsidR="00EE04CE" w:rsidRPr="008200DE">
        <w:rPr>
          <w:b/>
          <w:color w:val="000000" w:themeColor="text1"/>
          <w:sz w:val="28"/>
        </w:rPr>
        <w:t xml:space="preserve">ВВОД </w:t>
      </w:r>
      <w:r w:rsidRPr="008200DE">
        <w:rPr>
          <w:b/>
          <w:color w:val="000000" w:themeColor="text1"/>
          <w:sz w:val="28"/>
        </w:rPr>
        <w:t xml:space="preserve">СТРОИТЕЛЬСТВО ОБЪЕКТА КАПИТАЛЬНОГО </w:t>
      </w:r>
      <w:r w:rsidR="00EE04CE" w:rsidRPr="008200DE">
        <w:rPr>
          <w:b/>
          <w:color w:val="000000" w:themeColor="text1"/>
          <w:sz w:val="28"/>
        </w:rPr>
        <w:t>В ЭКСПЛУАТАЦИЮ</w:t>
      </w:r>
      <w:r w:rsidRPr="008200DE">
        <w:rPr>
          <w:b/>
          <w:color w:val="000000" w:themeColor="text1"/>
          <w:sz w:val="28"/>
        </w:rPr>
        <w:t>»</w:t>
      </w:r>
    </w:p>
    <w:p w:rsidR="008E7768" w:rsidRPr="008200DE" w:rsidRDefault="008E7768" w:rsidP="00E20333">
      <w:pPr>
        <w:jc w:val="center"/>
        <w:rPr>
          <w:b/>
          <w:color w:val="000000" w:themeColor="text1"/>
          <w:sz w:val="28"/>
        </w:rPr>
      </w:pPr>
    </w:p>
    <w:p w:rsidR="00D364D1" w:rsidRPr="008200DE" w:rsidRDefault="00E20333" w:rsidP="00E20333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8200DE">
        <w:rPr>
          <w:b/>
          <w:color w:val="000000" w:themeColor="text1"/>
          <w:sz w:val="24"/>
          <w:szCs w:val="24"/>
          <w:lang w:val="en-US"/>
        </w:rPr>
        <w:t>I</w:t>
      </w:r>
      <w:r w:rsidRPr="008200DE">
        <w:rPr>
          <w:b/>
          <w:color w:val="000000" w:themeColor="text1"/>
          <w:sz w:val="24"/>
          <w:szCs w:val="24"/>
        </w:rPr>
        <w:t xml:space="preserve">. </w:t>
      </w:r>
      <w:r w:rsidR="00D364D1" w:rsidRPr="008200DE">
        <w:rPr>
          <w:b/>
          <w:color w:val="000000" w:themeColor="text1"/>
          <w:sz w:val="24"/>
          <w:szCs w:val="24"/>
        </w:rPr>
        <w:t xml:space="preserve">Перед подачей заявления на выдачу разрешения на ввод строительство объекта капитального в эксплуатацию </w:t>
      </w:r>
      <w:r w:rsidR="00D364D1" w:rsidRPr="008200DE">
        <w:rPr>
          <w:b/>
          <w:color w:val="000000" w:themeColor="text1"/>
          <w:sz w:val="24"/>
          <w:szCs w:val="24"/>
          <w:u w:val="single"/>
        </w:rPr>
        <w:t>проверь:</w:t>
      </w:r>
    </w:p>
    <w:p w:rsidR="00D364D1" w:rsidRPr="008200DE" w:rsidRDefault="00D364D1" w:rsidP="00D364D1">
      <w:pPr>
        <w:jc w:val="both"/>
        <w:rPr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32"/>
          <w:szCs w:val="32"/>
        </w:rPr>
        <w:t>□</w:t>
      </w:r>
      <w:r w:rsidRPr="008200DE">
        <w:rPr>
          <w:color w:val="000000" w:themeColor="text1"/>
          <w:sz w:val="24"/>
          <w:szCs w:val="24"/>
        </w:rPr>
        <w:tab/>
      </w:r>
      <w:r w:rsidR="00807A81" w:rsidRPr="008200DE">
        <w:rPr>
          <w:color w:val="000000" w:themeColor="text1"/>
          <w:sz w:val="24"/>
          <w:szCs w:val="24"/>
        </w:rPr>
        <w:t>П</w:t>
      </w:r>
      <w:r w:rsidRPr="008200DE">
        <w:rPr>
          <w:color w:val="000000" w:themeColor="text1"/>
          <w:sz w:val="24"/>
          <w:szCs w:val="24"/>
        </w:rPr>
        <w:t xml:space="preserve">остроенный объект соответствует </w:t>
      </w:r>
      <w:r w:rsidRPr="008200DE">
        <w:rPr>
          <w:b/>
          <w:color w:val="000000" w:themeColor="text1"/>
          <w:sz w:val="24"/>
          <w:szCs w:val="24"/>
        </w:rPr>
        <w:t>требованиям к строительству</w:t>
      </w:r>
      <w:r w:rsidRPr="008200DE">
        <w:rPr>
          <w:color w:val="000000" w:themeColor="text1"/>
          <w:sz w:val="24"/>
          <w:szCs w:val="24"/>
        </w:rPr>
        <w:t xml:space="preserve">, реконструкции объекта капитального строительства, установленным </w:t>
      </w:r>
      <w:r w:rsidRPr="008200DE">
        <w:rPr>
          <w:b/>
          <w:color w:val="000000" w:themeColor="text1"/>
          <w:sz w:val="24"/>
          <w:szCs w:val="24"/>
        </w:rPr>
        <w:t>на дату выдачи</w:t>
      </w:r>
      <w:r w:rsidRPr="008200DE">
        <w:rPr>
          <w:color w:val="000000" w:themeColor="text1"/>
          <w:sz w:val="24"/>
          <w:szCs w:val="24"/>
        </w:rPr>
        <w:t xml:space="preserve"> представленного </w:t>
      </w:r>
      <w:r w:rsidRPr="008200DE">
        <w:rPr>
          <w:b/>
          <w:color w:val="000000" w:themeColor="text1"/>
          <w:sz w:val="24"/>
          <w:szCs w:val="24"/>
        </w:rPr>
        <w:t>для получения разрешения на строительство</w:t>
      </w:r>
      <w:r w:rsidRPr="008200DE">
        <w:rPr>
          <w:color w:val="000000" w:themeColor="text1"/>
          <w:sz w:val="24"/>
          <w:szCs w:val="24"/>
        </w:rPr>
        <w:t xml:space="preserve"> градостроительного плана земельного участка </w:t>
      </w:r>
    </w:p>
    <w:p w:rsidR="00D364D1" w:rsidRPr="008200DE" w:rsidRDefault="00D364D1" w:rsidP="00D364D1">
      <w:pPr>
        <w:jc w:val="both"/>
        <w:rPr>
          <w:b/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32"/>
          <w:szCs w:val="32"/>
        </w:rPr>
        <w:t>□</w:t>
      </w:r>
      <w:r w:rsidRPr="008200DE">
        <w:rPr>
          <w:color w:val="000000" w:themeColor="text1"/>
          <w:sz w:val="24"/>
          <w:szCs w:val="24"/>
        </w:rPr>
        <w:tab/>
      </w:r>
      <w:r w:rsidR="00807A81" w:rsidRPr="008200DE">
        <w:rPr>
          <w:color w:val="000000" w:themeColor="text1"/>
          <w:sz w:val="24"/>
          <w:szCs w:val="24"/>
        </w:rPr>
        <w:t>П</w:t>
      </w:r>
      <w:r w:rsidRPr="008200DE">
        <w:rPr>
          <w:color w:val="000000" w:themeColor="text1"/>
          <w:sz w:val="24"/>
          <w:szCs w:val="24"/>
        </w:rPr>
        <w:t xml:space="preserve">остроенный объект соответствует </w:t>
      </w:r>
      <w:r w:rsidRPr="008200DE">
        <w:rPr>
          <w:b/>
          <w:color w:val="000000" w:themeColor="text1"/>
          <w:sz w:val="24"/>
          <w:szCs w:val="24"/>
        </w:rPr>
        <w:t>требованиям</w:t>
      </w:r>
      <w:r w:rsidRPr="008200DE">
        <w:rPr>
          <w:color w:val="000000" w:themeColor="text1"/>
          <w:sz w:val="24"/>
          <w:szCs w:val="24"/>
        </w:rPr>
        <w:t xml:space="preserve">, установленным </w:t>
      </w:r>
      <w:r w:rsidRPr="008200DE">
        <w:rPr>
          <w:b/>
          <w:color w:val="000000" w:themeColor="text1"/>
          <w:sz w:val="24"/>
          <w:szCs w:val="24"/>
        </w:rPr>
        <w:t>в разрешении на строительство</w:t>
      </w:r>
    </w:p>
    <w:p w:rsidR="00D364D1" w:rsidRPr="008200DE" w:rsidRDefault="00D364D1" w:rsidP="00D364D1">
      <w:pPr>
        <w:jc w:val="both"/>
        <w:rPr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32"/>
          <w:szCs w:val="32"/>
        </w:rPr>
        <w:t>□</w:t>
      </w:r>
      <w:r w:rsidRPr="008200DE">
        <w:rPr>
          <w:color w:val="000000" w:themeColor="text1"/>
          <w:sz w:val="24"/>
          <w:szCs w:val="24"/>
        </w:rPr>
        <w:tab/>
      </w:r>
      <w:r w:rsidR="00807A81" w:rsidRPr="008200DE">
        <w:rPr>
          <w:color w:val="000000" w:themeColor="text1"/>
          <w:sz w:val="24"/>
          <w:szCs w:val="24"/>
        </w:rPr>
        <w:t>П</w:t>
      </w:r>
      <w:r w:rsidRPr="008200DE">
        <w:rPr>
          <w:color w:val="000000" w:themeColor="text1"/>
          <w:sz w:val="24"/>
          <w:szCs w:val="24"/>
        </w:rPr>
        <w:t xml:space="preserve">остроенный объект соответствует </w:t>
      </w:r>
      <w:r w:rsidRPr="008200DE">
        <w:rPr>
          <w:b/>
          <w:color w:val="000000" w:themeColor="text1"/>
          <w:sz w:val="24"/>
          <w:szCs w:val="24"/>
        </w:rPr>
        <w:t>параметрам</w:t>
      </w:r>
      <w:r w:rsidRPr="008200DE">
        <w:rPr>
          <w:color w:val="000000" w:themeColor="text1"/>
          <w:sz w:val="24"/>
          <w:szCs w:val="24"/>
        </w:rPr>
        <w:t xml:space="preserve"> объекта капитального строительства, установленным в </w:t>
      </w:r>
      <w:r w:rsidRPr="008200DE">
        <w:rPr>
          <w:b/>
          <w:color w:val="000000" w:themeColor="text1"/>
          <w:sz w:val="24"/>
          <w:szCs w:val="24"/>
        </w:rPr>
        <w:t>проектной документации</w:t>
      </w:r>
    </w:p>
    <w:p w:rsidR="00D364D1" w:rsidRPr="008200DE" w:rsidRDefault="00D364D1" w:rsidP="00D364D1">
      <w:pPr>
        <w:jc w:val="both"/>
        <w:rPr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32"/>
          <w:szCs w:val="32"/>
        </w:rPr>
        <w:t>□</w:t>
      </w:r>
      <w:r w:rsidRPr="008200DE">
        <w:rPr>
          <w:color w:val="000000" w:themeColor="text1"/>
          <w:sz w:val="24"/>
          <w:szCs w:val="24"/>
        </w:rPr>
        <w:tab/>
      </w:r>
      <w:r w:rsidR="00807A81" w:rsidRPr="008200DE">
        <w:rPr>
          <w:color w:val="000000" w:themeColor="text1"/>
          <w:sz w:val="24"/>
          <w:szCs w:val="24"/>
        </w:rPr>
        <w:t>П</w:t>
      </w:r>
      <w:r w:rsidRPr="008200DE">
        <w:rPr>
          <w:color w:val="000000" w:themeColor="text1"/>
          <w:sz w:val="24"/>
          <w:szCs w:val="24"/>
        </w:rPr>
        <w:t xml:space="preserve">остроенный объект соответствует </w:t>
      </w:r>
      <w:r w:rsidRPr="008200DE">
        <w:rPr>
          <w:b/>
          <w:color w:val="000000" w:themeColor="text1"/>
          <w:sz w:val="24"/>
          <w:szCs w:val="24"/>
        </w:rPr>
        <w:t>разрешенному использованию</w:t>
      </w:r>
      <w:r w:rsidRPr="008200DE">
        <w:rPr>
          <w:color w:val="000000" w:themeColor="text1"/>
          <w:sz w:val="24"/>
          <w:szCs w:val="24"/>
        </w:rPr>
        <w:t xml:space="preserve"> земельного участка и (или) </w:t>
      </w:r>
      <w:r w:rsidRPr="008200DE">
        <w:rPr>
          <w:b/>
          <w:color w:val="000000" w:themeColor="text1"/>
          <w:sz w:val="24"/>
          <w:szCs w:val="24"/>
          <w:u w:val="single"/>
        </w:rPr>
        <w:t>ограничениям,</w:t>
      </w:r>
      <w:r w:rsidRPr="008200DE">
        <w:rPr>
          <w:color w:val="000000" w:themeColor="text1"/>
          <w:sz w:val="24"/>
          <w:szCs w:val="24"/>
        </w:rPr>
        <w:t xml:space="preserve"> установленным в соответствии с земельным и иным законодательством Российской Федерации </w:t>
      </w:r>
      <w:r w:rsidRPr="008200DE">
        <w:rPr>
          <w:b/>
          <w:color w:val="000000" w:themeColor="text1"/>
          <w:sz w:val="24"/>
          <w:szCs w:val="24"/>
          <w:u w:val="single"/>
        </w:rPr>
        <w:t>на дату выдачи разрешения на ввод</w:t>
      </w:r>
      <w:r w:rsidRPr="008200DE">
        <w:rPr>
          <w:color w:val="000000" w:themeColor="text1"/>
          <w:sz w:val="24"/>
          <w:szCs w:val="24"/>
        </w:rPr>
        <w:t xml:space="preserve"> объекта в эксплуатацию</w:t>
      </w:r>
    </w:p>
    <w:p w:rsidR="00375FEC" w:rsidRPr="008200DE" w:rsidRDefault="00E20333" w:rsidP="0015493A">
      <w:pPr>
        <w:pStyle w:val="a4"/>
        <w:numPr>
          <w:ilvl w:val="0"/>
          <w:numId w:val="9"/>
        </w:numPr>
        <w:ind w:left="0" w:firstLine="0"/>
        <w:jc w:val="both"/>
        <w:rPr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24"/>
          <w:szCs w:val="24"/>
        </w:rPr>
        <w:t xml:space="preserve">Правильность оформления </w:t>
      </w:r>
      <w:r w:rsidR="00824BEC" w:rsidRPr="008200DE">
        <w:rPr>
          <w:color w:val="000000" w:themeColor="text1"/>
          <w:sz w:val="24"/>
          <w:szCs w:val="24"/>
        </w:rPr>
        <w:t>заявлени</w:t>
      </w:r>
      <w:r w:rsidRPr="008200DE">
        <w:rPr>
          <w:color w:val="000000" w:themeColor="text1"/>
          <w:sz w:val="24"/>
          <w:szCs w:val="24"/>
        </w:rPr>
        <w:t>я</w:t>
      </w:r>
      <w:r w:rsidR="00824BEC" w:rsidRPr="008200DE">
        <w:rPr>
          <w:color w:val="000000" w:themeColor="text1"/>
          <w:sz w:val="24"/>
          <w:szCs w:val="24"/>
        </w:rPr>
        <w:t xml:space="preserve"> о выдаче разрешения на ввод объекта в эксплуатацию</w:t>
      </w:r>
      <w:r w:rsidRPr="008200DE">
        <w:rPr>
          <w:color w:val="000000" w:themeColor="text1"/>
          <w:sz w:val="24"/>
          <w:szCs w:val="24"/>
        </w:rPr>
        <w:t>, в котором должны содержаться</w:t>
      </w:r>
      <w:r w:rsidR="00824BEC" w:rsidRPr="008200DE">
        <w:rPr>
          <w:color w:val="000000" w:themeColor="text1"/>
          <w:sz w:val="24"/>
          <w:szCs w:val="24"/>
        </w:rPr>
        <w:t>:</w:t>
      </w:r>
    </w:p>
    <w:p w:rsidR="008E7768" w:rsidRPr="008200DE" w:rsidRDefault="008E7768" w:rsidP="0015493A">
      <w:pPr>
        <w:pStyle w:val="a4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24"/>
          <w:szCs w:val="24"/>
        </w:rPr>
        <w:t>согласи</w:t>
      </w:r>
      <w:r w:rsidR="00E20333" w:rsidRPr="008200DE">
        <w:rPr>
          <w:color w:val="000000" w:themeColor="text1"/>
          <w:sz w:val="24"/>
          <w:szCs w:val="24"/>
        </w:rPr>
        <w:t>е</w:t>
      </w:r>
      <w:r w:rsidRPr="008200DE">
        <w:rPr>
          <w:color w:val="000000" w:themeColor="text1"/>
          <w:sz w:val="24"/>
          <w:szCs w:val="24"/>
        </w:rPr>
        <w:t xml:space="preserve">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8200DE">
        <w:rPr>
          <w:color w:val="000000" w:themeColor="text1"/>
          <w:sz w:val="24"/>
          <w:szCs w:val="24"/>
        </w:rPr>
        <w:t>машино</w:t>
      </w:r>
      <w:proofErr w:type="spellEnd"/>
      <w:r w:rsidRPr="008200DE">
        <w:rPr>
          <w:color w:val="000000" w:themeColor="text1"/>
          <w:sz w:val="24"/>
          <w:szCs w:val="24"/>
        </w:rPr>
        <w:t xml:space="preserve">-места в случае, если строительство, реконструкция здания, сооружения осуществлялись застройщиком </w:t>
      </w:r>
      <w:r w:rsidRPr="008200DE">
        <w:rPr>
          <w:b/>
          <w:color w:val="000000" w:themeColor="text1"/>
          <w:sz w:val="24"/>
          <w:szCs w:val="24"/>
          <w:u w:val="single"/>
        </w:rPr>
        <w:t>без</w:t>
      </w:r>
      <w:r w:rsidRPr="008200DE">
        <w:rPr>
          <w:b/>
          <w:color w:val="000000" w:themeColor="text1"/>
          <w:sz w:val="24"/>
          <w:szCs w:val="24"/>
        </w:rPr>
        <w:t xml:space="preserve"> привлечения средств иных лиц</w:t>
      </w:r>
      <w:r w:rsidRPr="008200DE">
        <w:rPr>
          <w:color w:val="000000" w:themeColor="text1"/>
          <w:sz w:val="24"/>
          <w:szCs w:val="24"/>
        </w:rPr>
        <w:t>;</w:t>
      </w:r>
    </w:p>
    <w:p w:rsidR="008E7768" w:rsidRPr="008200DE" w:rsidRDefault="008E7768" w:rsidP="0015493A">
      <w:pPr>
        <w:pStyle w:val="a4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b/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24"/>
          <w:szCs w:val="24"/>
        </w:rPr>
        <w:t>согласи</w:t>
      </w:r>
      <w:r w:rsidR="00E20333" w:rsidRPr="008200DE">
        <w:rPr>
          <w:color w:val="000000" w:themeColor="text1"/>
          <w:sz w:val="24"/>
          <w:szCs w:val="24"/>
        </w:rPr>
        <w:t>е</w:t>
      </w:r>
      <w:r w:rsidRPr="008200DE">
        <w:rPr>
          <w:color w:val="000000" w:themeColor="text1"/>
          <w:sz w:val="24"/>
          <w:szCs w:val="24"/>
        </w:rPr>
        <w:t xml:space="preserve"> застройщика </w:t>
      </w:r>
      <w:r w:rsidRPr="008200DE">
        <w:rPr>
          <w:b/>
          <w:color w:val="000000" w:themeColor="text1"/>
          <w:sz w:val="24"/>
          <w:szCs w:val="24"/>
        </w:rPr>
        <w:t>и иного лица (иных лиц)</w:t>
      </w:r>
      <w:r w:rsidRPr="008200DE">
        <w:rPr>
          <w:color w:val="000000" w:themeColor="text1"/>
          <w:sz w:val="24"/>
          <w:szCs w:val="24"/>
        </w:rPr>
        <w:t xml:space="preserve">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8200DE">
        <w:rPr>
          <w:color w:val="000000" w:themeColor="text1"/>
          <w:sz w:val="24"/>
          <w:szCs w:val="24"/>
        </w:rPr>
        <w:t>машино</w:t>
      </w:r>
      <w:proofErr w:type="spellEnd"/>
      <w:r w:rsidRPr="008200DE">
        <w:rPr>
          <w:color w:val="000000" w:themeColor="text1"/>
          <w:sz w:val="24"/>
          <w:szCs w:val="24"/>
        </w:rPr>
        <w:t xml:space="preserve">-места в случае, если строительство, реконструкция здания, сооружения осуществлялись </w:t>
      </w:r>
      <w:r w:rsidRPr="008200DE">
        <w:rPr>
          <w:b/>
          <w:color w:val="000000" w:themeColor="text1"/>
          <w:sz w:val="24"/>
          <w:szCs w:val="24"/>
        </w:rPr>
        <w:t>с привлечением средств иных лиц;</w:t>
      </w:r>
    </w:p>
    <w:p w:rsidR="008E7768" w:rsidRPr="008200DE" w:rsidRDefault="008E7768" w:rsidP="0015493A">
      <w:pPr>
        <w:pStyle w:val="a4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24"/>
          <w:szCs w:val="24"/>
        </w:rPr>
        <w:t>сведения об уплате государственной пошлины за осуществление государственной регистрации прав;</w:t>
      </w:r>
    </w:p>
    <w:p w:rsidR="008E7768" w:rsidRPr="008200DE" w:rsidRDefault="008E7768" w:rsidP="0015493A">
      <w:pPr>
        <w:pStyle w:val="a4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24"/>
          <w:szCs w:val="24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E20333" w:rsidRPr="008200DE" w:rsidRDefault="00824BEC" w:rsidP="0015493A">
      <w:pPr>
        <w:pStyle w:val="a4"/>
        <w:tabs>
          <w:tab w:val="left" w:pos="0"/>
        </w:tabs>
        <w:ind w:left="0"/>
        <w:jc w:val="both"/>
        <w:rPr>
          <w:i/>
          <w:color w:val="000000" w:themeColor="text1"/>
          <w:u w:val="single"/>
        </w:rPr>
      </w:pPr>
      <w:r w:rsidRPr="008200DE">
        <w:rPr>
          <w:i/>
          <w:color w:val="000000" w:themeColor="text1"/>
          <w:sz w:val="28"/>
          <w:szCs w:val="28"/>
        </w:rPr>
        <w:tab/>
      </w:r>
      <w:r w:rsidR="00E20333" w:rsidRPr="008200DE">
        <w:rPr>
          <w:i/>
          <w:color w:val="000000" w:themeColor="text1"/>
          <w:u w:val="single"/>
        </w:rPr>
        <w:t>Указанные сведения не указываются в заявлении в следующих случаях:</w:t>
      </w:r>
    </w:p>
    <w:p w:rsidR="00824BEC" w:rsidRPr="008200DE" w:rsidRDefault="00824BEC" w:rsidP="0015493A">
      <w:pPr>
        <w:pStyle w:val="a4"/>
        <w:tabs>
          <w:tab w:val="left" w:pos="0"/>
        </w:tabs>
        <w:ind w:left="0"/>
        <w:jc w:val="both"/>
        <w:rPr>
          <w:i/>
          <w:color w:val="000000" w:themeColor="text1"/>
        </w:rPr>
      </w:pPr>
      <w:r w:rsidRPr="008200DE">
        <w:rPr>
          <w:i/>
          <w:color w:val="000000" w:themeColor="text1"/>
        </w:rPr>
        <w:tab/>
      </w:r>
      <w:r w:rsidR="00E20333" w:rsidRPr="008200DE">
        <w:rPr>
          <w:i/>
          <w:color w:val="000000" w:themeColor="text1"/>
        </w:rPr>
        <w:t xml:space="preserve">при вводе </w:t>
      </w:r>
      <w:r w:rsidR="008E7768" w:rsidRPr="008200DE">
        <w:rPr>
          <w:i/>
          <w:color w:val="000000" w:themeColor="text1"/>
        </w:rPr>
        <w:t xml:space="preserve">многоквартирного дома или иного объекта недвижимости, строительство, реконструкция которых осуществлялись </w:t>
      </w:r>
      <w:r w:rsidR="008E7768" w:rsidRPr="008200DE">
        <w:rPr>
          <w:b/>
          <w:i/>
          <w:color w:val="000000" w:themeColor="text1"/>
        </w:rPr>
        <w:t>с привлечением денежных средств участников долевого строительства</w:t>
      </w:r>
      <w:r w:rsidRPr="008200DE">
        <w:rPr>
          <w:i/>
          <w:color w:val="000000" w:themeColor="text1"/>
        </w:rPr>
        <w:t>;</w:t>
      </w:r>
    </w:p>
    <w:p w:rsidR="008E7768" w:rsidRPr="008200DE" w:rsidRDefault="00824BEC" w:rsidP="0015493A">
      <w:pPr>
        <w:pStyle w:val="a4"/>
        <w:tabs>
          <w:tab w:val="left" w:pos="0"/>
        </w:tabs>
        <w:ind w:left="0"/>
        <w:jc w:val="both"/>
        <w:rPr>
          <w:b/>
          <w:i/>
          <w:color w:val="000000" w:themeColor="text1"/>
        </w:rPr>
      </w:pPr>
      <w:r w:rsidRPr="008200DE">
        <w:rPr>
          <w:i/>
          <w:color w:val="000000" w:themeColor="text1"/>
        </w:rPr>
        <w:tab/>
      </w:r>
      <w:r w:rsidR="00E20333" w:rsidRPr="008200DE">
        <w:rPr>
          <w:i/>
          <w:color w:val="000000" w:themeColor="text1"/>
        </w:rPr>
        <w:t xml:space="preserve">при вводе </w:t>
      </w:r>
      <w:r w:rsidR="008E7768" w:rsidRPr="008200DE">
        <w:rPr>
          <w:i/>
          <w:color w:val="000000" w:themeColor="text1"/>
        </w:rPr>
        <w:t xml:space="preserve">многоквартирного дома, построенного, реконструированного </w:t>
      </w:r>
      <w:r w:rsidR="008E7768" w:rsidRPr="008200DE">
        <w:rPr>
          <w:b/>
          <w:i/>
          <w:color w:val="000000" w:themeColor="text1"/>
        </w:rPr>
        <w:t>жилищно-строительным кооперативом;</w:t>
      </w:r>
    </w:p>
    <w:p w:rsidR="008E7768" w:rsidRPr="008200DE" w:rsidRDefault="00824BEC" w:rsidP="0015493A">
      <w:pPr>
        <w:pStyle w:val="a4"/>
        <w:ind w:left="0"/>
        <w:jc w:val="both"/>
        <w:rPr>
          <w:i/>
          <w:color w:val="000000" w:themeColor="text1"/>
        </w:rPr>
      </w:pPr>
      <w:r w:rsidRPr="008200DE">
        <w:rPr>
          <w:i/>
          <w:color w:val="000000" w:themeColor="text1"/>
        </w:rPr>
        <w:tab/>
      </w:r>
      <w:r w:rsidR="008E7768" w:rsidRPr="008200DE">
        <w:rPr>
          <w:i/>
          <w:color w:val="000000" w:themeColor="text1"/>
        </w:rPr>
        <w:t xml:space="preserve">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</w:t>
      </w:r>
      <w:r w:rsidRPr="008200DE">
        <w:rPr>
          <w:i/>
          <w:color w:val="000000" w:themeColor="text1"/>
        </w:rPr>
        <w:t>участвовавшим в строительстве</w:t>
      </w:r>
      <w:r w:rsidR="008E7768" w:rsidRPr="008200DE">
        <w:rPr>
          <w:i/>
          <w:color w:val="000000" w:themeColor="text1"/>
        </w:rPr>
        <w:t xml:space="preserve">, </w:t>
      </w:r>
      <w:r w:rsidR="008E7768" w:rsidRPr="008200DE">
        <w:rPr>
          <w:b/>
          <w:i/>
          <w:color w:val="000000" w:themeColor="text1"/>
        </w:rPr>
        <w:t>не достигнуто соглашение</w:t>
      </w:r>
      <w:r w:rsidR="008E7768" w:rsidRPr="008200DE">
        <w:rPr>
          <w:i/>
          <w:color w:val="000000" w:themeColor="text1"/>
        </w:rPr>
        <w:t xml:space="preserve">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="008E7768" w:rsidRPr="008200DE">
        <w:rPr>
          <w:i/>
          <w:color w:val="000000" w:themeColor="text1"/>
        </w:rPr>
        <w:t>машино</w:t>
      </w:r>
      <w:proofErr w:type="spellEnd"/>
      <w:r w:rsidR="008E7768" w:rsidRPr="008200DE">
        <w:rPr>
          <w:i/>
          <w:color w:val="000000" w:themeColor="text1"/>
        </w:rPr>
        <w:t>-места.</w:t>
      </w:r>
    </w:p>
    <w:p w:rsidR="00E72804" w:rsidRPr="008200DE" w:rsidRDefault="00E72804" w:rsidP="0015493A">
      <w:pPr>
        <w:pStyle w:val="a4"/>
        <w:ind w:left="0"/>
        <w:jc w:val="both"/>
        <w:rPr>
          <w:i/>
          <w:color w:val="000000" w:themeColor="text1"/>
        </w:rPr>
      </w:pPr>
    </w:p>
    <w:p w:rsidR="00E72804" w:rsidRPr="008200DE" w:rsidRDefault="00E20333" w:rsidP="00E72804">
      <w:pPr>
        <w:pStyle w:val="a4"/>
        <w:ind w:left="0"/>
        <w:jc w:val="center"/>
        <w:rPr>
          <w:b/>
          <w:color w:val="000000" w:themeColor="text1"/>
          <w:sz w:val="24"/>
          <w:szCs w:val="24"/>
        </w:rPr>
      </w:pPr>
      <w:r w:rsidRPr="008200DE">
        <w:rPr>
          <w:b/>
          <w:color w:val="000000" w:themeColor="text1"/>
          <w:sz w:val="24"/>
          <w:szCs w:val="24"/>
          <w:lang w:val="en-US"/>
        </w:rPr>
        <w:t>II</w:t>
      </w:r>
      <w:r w:rsidRPr="008200DE">
        <w:rPr>
          <w:b/>
          <w:color w:val="000000" w:themeColor="text1"/>
          <w:sz w:val="24"/>
          <w:szCs w:val="24"/>
        </w:rPr>
        <w:t xml:space="preserve">. </w:t>
      </w:r>
      <w:r w:rsidR="00E72804" w:rsidRPr="008200DE">
        <w:rPr>
          <w:b/>
          <w:color w:val="000000" w:themeColor="text1"/>
          <w:sz w:val="24"/>
          <w:szCs w:val="24"/>
        </w:rPr>
        <w:t>Проверь наличие</w:t>
      </w:r>
      <w:r w:rsidRPr="008200DE">
        <w:rPr>
          <w:b/>
          <w:color w:val="000000" w:themeColor="text1"/>
          <w:sz w:val="24"/>
          <w:szCs w:val="24"/>
        </w:rPr>
        <w:t xml:space="preserve"> следующих </w:t>
      </w:r>
      <w:r w:rsidR="00E72804" w:rsidRPr="008200DE">
        <w:rPr>
          <w:b/>
          <w:color w:val="000000" w:themeColor="text1"/>
          <w:sz w:val="24"/>
          <w:szCs w:val="24"/>
        </w:rPr>
        <w:t>документов</w:t>
      </w:r>
    </w:p>
    <w:p w:rsidR="00824BEC" w:rsidRPr="008200DE" w:rsidRDefault="00824BEC" w:rsidP="00824BEC">
      <w:pPr>
        <w:pStyle w:val="a4"/>
        <w:tabs>
          <w:tab w:val="left" w:pos="809"/>
        </w:tabs>
        <w:ind w:left="0"/>
        <w:jc w:val="both"/>
        <w:rPr>
          <w:i/>
          <w:color w:val="000000" w:themeColor="text1"/>
        </w:rPr>
      </w:pPr>
    </w:p>
    <w:p w:rsidR="00EE04CE" w:rsidRPr="008200DE" w:rsidRDefault="00715BE6" w:rsidP="00824BEC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eastAsiaTheme="minorHAnsi" w:cs="Arial"/>
          <w:i/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24"/>
          <w:szCs w:val="24"/>
        </w:rPr>
        <w:t xml:space="preserve">Наличие </w:t>
      </w:r>
      <w:r w:rsidR="006C3AA5" w:rsidRPr="008200DE">
        <w:rPr>
          <w:color w:val="000000" w:themeColor="text1"/>
          <w:sz w:val="24"/>
          <w:szCs w:val="24"/>
        </w:rPr>
        <w:t>правоустанавливающи</w:t>
      </w:r>
      <w:r w:rsidRPr="008200DE">
        <w:rPr>
          <w:color w:val="000000" w:themeColor="text1"/>
          <w:sz w:val="24"/>
          <w:szCs w:val="24"/>
        </w:rPr>
        <w:t>х</w:t>
      </w:r>
      <w:r w:rsidR="006C3AA5" w:rsidRPr="008200DE">
        <w:rPr>
          <w:color w:val="000000" w:themeColor="text1"/>
          <w:sz w:val="24"/>
          <w:szCs w:val="24"/>
        </w:rPr>
        <w:t xml:space="preserve"> документ</w:t>
      </w:r>
      <w:r w:rsidRPr="008200DE">
        <w:rPr>
          <w:color w:val="000000" w:themeColor="text1"/>
          <w:sz w:val="24"/>
          <w:szCs w:val="24"/>
        </w:rPr>
        <w:t>ов</w:t>
      </w:r>
      <w:r w:rsidR="006C3AA5" w:rsidRPr="008200DE">
        <w:rPr>
          <w:b/>
          <w:color w:val="000000" w:themeColor="text1"/>
          <w:sz w:val="24"/>
          <w:szCs w:val="24"/>
        </w:rPr>
        <w:t xml:space="preserve"> </w:t>
      </w:r>
      <w:r w:rsidR="006C3AA5" w:rsidRPr="008200DE">
        <w:rPr>
          <w:color w:val="000000" w:themeColor="text1"/>
          <w:sz w:val="24"/>
          <w:szCs w:val="24"/>
        </w:rPr>
        <w:t xml:space="preserve">на земельный участок (земельные участки), в пределах которого (которых) </w:t>
      </w:r>
      <w:r w:rsidR="00824BEC" w:rsidRPr="008200DE">
        <w:rPr>
          <w:color w:val="000000" w:themeColor="text1"/>
          <w:sz w:val="24"/>
          <w:szCs w:val="24"/>
        </w:rPr>
        <w:t xml:space="preserve">построен </w:t>
      </w:r>
      <w:r w:rsidR="006C3AA5" w:rsidRPr="008200DE">
        <w:rPr>
          <w:color w:val="000000" w:themeColor="text1"/>
          <w:sz w:val="24"/>
          <w:szCs w:val="24"/>
        </w:rPr>
        <w:t>объект капитального строительства</w:t>
      </w:r>
    </w:p>
    <w:p w:rsidR="00034E16" w:rsidRPr="008200DE" w:rsidRDefault="00824BEC" w:rsidP="00824BEC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eastAsiaTheme="minorHAnsi" w:cs="Arial"/>
          <w:i/>
          <w:color w:val="000000" w:themeColor="text1"/>
          <w:sz w:val="24"/>
          <w:szCs w:val="24"/>
        </w:rPr>
      </w:pPr>
      <w:r w:rsidRPr="008200DE">
        <w:rPr>
          <w:rFonts w:eastAsiaTheme="minorHAnsi" w:cs="Arial"/>
          <w:color w:val="000000" w:themeColor="text1"/>
          <w:sz w:val="24"/>
          <w:szCs w:val="24"/>
        </w:rPr>
        <w:t xml:space="preserve">Наличие </w:t>
      </w:r>
      <w:r w:rsidR="008E7768" w:rsidRPr="008200DE">
        <w:rPr>
          <w:rFonts w:eastAsiaTheme="minorHAnsi" w:cs="Arial"/>
          <w:color w:val="000000" w:themeColor="text1"/>
          <w:sz w:val="24"/>
          <w:szCs w:val="24"/>
        </w:rPr>
        <w:t>разрешени</w:t>
      </w:r>
      <w:r w:rsidRPr="008200DE">
        <w:rPr>
          <w:rFonts w:eastAsiaTheme="minorHAnsi" w:cs="Arial"/>
          <w:color w:val="000000" w:themeColor="text1"/>
          <w:sz w:val="24"/>
          <w:szCs w:val="24"/>
        </w:rPr>
        <w:t>я</w:t>
      </w:r>
      <w:r w:rsidR="008E7768" w:rsidRPr="008200DE">
        <w:rPr>
          <w:rFonts w:eastAsiaTheme="minorHAnsi" w:cs="Arial"/>
          <w:color w:val="000000" w:themeColor="text1"/>
          <w:sz w:val="24"/>
          <w:szCs w:val="24"/>
        </w:rPr>
        <w:t xml:space="preserve"> на строительство</w:t>
      </w:r>
      <w:r w:rsidR="00715BE6" w:rsidRPr="008200DE">
        <w:rPr>
          <w:color w:val="000000" w:themeColor="text1"/>
          <w:sz w:val="24"/>
          <w:szCs w:val="24"/>
        </w:rPr>
        <w:t xml:space="preserve"> </w:t>
      </w:r>
    </w:p>
    <w:p w:rsidR="008E7768" w:rsidRPr="008200DE" w:rsidRDefault="00824BEC" w:rsidP="00C947CD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i/>
          <w:color w:val="000000" w:themeColor="text1"/>
        </w:rPr>
      </w:pPr>
      <w:r w:rsidRPr="008200DE">
        <w:rPr>
          <w:color w:val="000000" w:themeColor="text1"/>
          <w:sz w:val="24"/>
          <w:szCs w:val="24"/>
        </w:rPr>
        <w:t xml:space="preserve">Наличие </w:t>
      </w:r>
      <w:r w:rsidR="008E7768" w:rsidRPr="008200DE">
        <w:rPr>
          <w:b/>
          <w:color w:val="000000" w:themeColor="text1"/>
          <w:sz w:val="24"/>
          <w:szCs w:val="24"/>
        </w:rPr>
        <w:t>акт</w:t>
      </w:r>
      <w:r w:rsidRPr="008200DE">
        <w:rPr>
          <w:b/>
          <w:color w:val="000000" w:themeColor="text1"/>
          <w:sz w:val="24"/>
          <w:szCs w:val="24"/>
        </w:rPr>
        <w:t>ов</w:t>
      </w:r>
      <w:r w:rsidR="008E7768" w:rsidRPr="008200DE">
        <w:rPr>
          <w:b/>
          <w:color w:val="000000" w:themeColor="text1"/>
          <w:sz w:val="24"/>
          <w:szCs w:val="24"/>
        </w:rPr>
        <w:t xml:space="preserve"> о подключении (технологическом присоединении)</w:t>
      </w:r>
      <w:r w:rsidR="008E7768" w:rsidRPr="008200DE">
        <w:rPr>
          <w:color w:val="000000" w:themeColor="text1"/>
          <w:sz w:val="24"/>
          <w:szCs w:val="24"/>
        </w:rPr>
        <w:t xml:space="preserve"> построенного, реконструированного объекта капитального строительства к сетям инженерно-технического </w:t>
      </w:r>
      <w:r w:rsidR="008E7768" w:rsidRPr="008200DE">
        <w:rPr>
          <w:color w:val="000000" w:themeColor="text1"/>
          <w:sz w:val="24"/>
          <w:szCs w:val="24"/>
        </w:rPr>
        <w:lastRenderedPageBreak/>
        <w:t xml:space="preserve">обеспечения </w:t>
      </w:r>
      <w:r w:rsidR="008E7768" w:rsidRPr="008200DE">
        <w:rPr>
          <w:i/>
          <w:color w:val="000000" w:themeColor="text1"/>
        </w:rPr>
        <w:t>(в случае, если такое подключение (технологическое присоединение) этого объекта предусмотрено проектной документацией)</w:t>
      </w:r>
    </w:p>
    <w:p w:rsidR="005F2B20" w:rsidRPr="008200DE" w:rsidRDefault="005F2B20" w:rsidP="00C947CD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i/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24"/>
          <w:szCs w:val="24"/>
        </w:rPr>
        <w:t xml:space="preserve">Наличие </w:t>
      </w:r>
      <w:r w:rsidR="008E7768" w:rsidRPr="008200DE">
        <w:rPr>
          <w:color w:val="000000" w:themeColor="text1"/>
          <w:sz w:val="24"/>
          <w:szCs w:val="24"/>
        </w:rPr>
        <w:t>схем</w:t>
      </w:r>
      <w:r w:rsidRPr="008200DE">
        <w:rPr>
          <w:color w:val="000000" w:themeColor="text1"/>
          <w:sz w:val="24"/>
          <w:szCs w:val="24"/>
        </w:rPr>
        <w:t>ы</w:t>
      </w:r>
      <w:r w:rsidR="008E7768" w:rsidRPr="008200DE">
        <w:rPr>
          <w:color w:val="000000" w:themeColor="text1"/>
          <w:sz w:val="24"/>
          <w:szCs w:val="24"/>
        </w:rPr>
        <w:t>, отображающ</w:t>
      </w:r>
      <w:r w:rsidRPr="008200DE">
        <w:rPr>
          <w:color w:val="000000" w:themeColor="text1"/>
          <w:sz w:val="24"/>
          <w:szCs w:val="24"/>
        </w:rPr>
        <w:t>ей</w:t>
      </w:r>
      <w:r w:rsidR="008E7768" w:rsidRPr="008200DE">
        <w:rPr>
          <w:color w:val="000000" w:themeColor="text1"/>
          <w:sz w:val="24"/>
          <w:szCs w:val="24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</w:t>
      </w:r>
      <w:r w:rsidR="008E7768" w:rsidRPr="008200DE">
        <w:rPr>
          <w:b/>
          <w:color w:val="000000" w:themeColor="text1"/>
          <w:sz w:val="24"/>
          <w:szCs w:val="24"/>
        </w:rPr>
        <w:t xml:space="preserve">подписанная </w:t>
      </w:r>
      <w:r w:rsidR="008E7768" w:rsidRPr="008200DE">
        <w:rPr>
          <w:color w:val="000000" w:themeColor="text1"/>
          <w:sz w:val="24"/>
          <w:szCs w:val="24"/>
        </w:rPr>
        <w:t>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</w:t>
      </w:r>
    </w:p>
    <w:p w:rsidR="00375FEC" w:rsidRPr="008200DE" w:rsidRDefault="005F2B20" w:rsidP="00785CDC">
      <w:pPr>
        <w:pStyle w:val="a4"/>
        <w:tabs>
          <w:tab w:val="left" w:pos="0"/>
        </w:tabs>
        <w:ind w:left="0"/>
        <w:jc w:val="both"/>
        <w:rPr>
          <w:color w:val="000000" w:themeColor="text1"/>
          <w:sz w:val="24"/>
          <w:szCs w:val="24"/>
        </w:rPr>
      </w:pPr>
      <w:r w:rsidRPr="008200DE">
        <w:rPr>
          <w:i/>
          <w:color w:val="000000" w:themeColor="text1"/>
          <w:sz w:val="24"/>
          <w:szCs w:val="24"/>
        </w:rPr>
        <w:tab/>
      </w:r>
      <w:r w:rsidRPr="008200DE">
        <w:rPr>
          <w:i/>
          <w:color w:val="000000" w:themeColor="text1"/>
        </w:rPr>
        <w:t>З</w:t>
      </w:r>
      <w:r w:rsidR="008E7768" w:rsidRPr="008200DE">
        <w:rPr>
          <w:i/>
          <w:color w:val="000000" w:themeColor="text1"/>
        </w:rPr>
        <w:t>а исключением случаев строительства, реконструкции линейного объекта</w:t>
      </w:r>
      <w:r w:rsidRPr="008200DE">
        <w:rPr>
          <w:i/>
          <w:color w:val="000000" w:themeColor="text1"/>
        </w:rPr>
        <w:t>.</w:t>
      </w:r>
    </w:p>
    <w:p w:rsidR="008E7768" w:rsidRPr="008200DE" w:rsidRDefault="0015493A" w:rsidP="00CE4B59">
      <w:pPr>
        <w:pStyle w:val="a4"/>
        <w:widowControl/>
        <w:numPr>
          <w:ilvl w:val="0"/>
          <w:numId w:val="2"/>
        </w:numPr>
        <w:adjustRightInd w:val="0"/>
        <w:ind w:left="0" w:firstLine="0"/>
        <w:jc w:val="both"/>
        <w:rPr>
          <w:rFonts w:eastAsiaTheme="minorHAnsi" w:cs="Arial"/>
          <w:i/>
          <w:color w:val="000000" w:themeColor="text1"/>
        </w:rPr>
      </w:pPr>
      <w:r w:rsidRPr="008200DE">
        <w:rPr>
          <w:rFonts w:eastAsiaTheme="minorHAnsi" w:cs="Arial"/>
          <w:color w:val="000000" w:themeColor="text1"/>
          <w:sz w:val="24"/>
          <w:szCs w:val="24"/>
        </w:rPr>
        <w:t xml:space="preserve">Наличие </w:t>
      </w:r>
      <w:r w:rsidR="008E7768" w:rsidRPr="008200DE">
        <w:rPr>
          <w:rFonts w:eastAsiaTheme="minorHAnsi" w:cs="Arial"/>
          <w:color w:val="000000" w:themeColor="text1"/>
          <w:sz w:val="24"/>
          <w:szCs w:val="24"/>
        </w:rPr>
        <w:t>заключени</w:t>
      </w:r>
      <w:r w:rsidRPr="008200DE">
        <w:rPr>
          <w:rFonts w:eastAsiaTheme="minorHAnsi" w:cs="Arial"/>
          <w:color w:val="000000" w:themeColor="text1"/>
          <w:sz w:val="24"/>
          <w:szCs w:val="24"/>
        </w:rPr>
        <w:t>я</w:t>
      </w:r>
      <w:r w:rsidR="008E7768" w:rsidRPr="008200DE">
        <w:rPr>
          <w:rFonts w:eastAsiaTheme="minorHAnsi" w:cs="Arial"/>
          <w:color w:val="000000" w:themeColor="text1"/>
          <w:sz w:val="24"/>
          <w:szCs w:val="24"/>
        </w:rPr>
        <w:t xml:space="preserve"> органа государственного строительного надзора </w:t>
      </w:r>
      <w:r w:rsidR="008E7768" w:rsidRPr="008200DE">
        <w:rPr>
          <w:rFonts w:eastAsiaTheme="minorHAnsi" w:cs="Arial"/>
          <w:i/>
          <w:color w:val="000000" w:themeColor="text1"/>
        </w:rPr>
        <w:t xml:space="preserve">(в случае, если предусмотрено осуществление государственного строительного надзора в соответствии с </w:t>
      </w:r>
      <w:hyperlink r:id="rId7" w:history="1">
        <w:r w:rsidR="008E7768" w:rsidRPr="008200DE">
          <w:rPr>
            <w:rFonts w:eastAsiaTheme="minorHAnsi" w:cs="Arial"/>
            <w:i/>
            <w:color w:val="000000" w:themeColor="text1"/>
          </w:rPr>
          <w:t>частью 1 статьи 54</w:t>
        </w:r>
      </w:hyperlink>
      <w:r w:rsidR="008E7768" w:rsidRPr="008200DE">
        <w:rPr>
          <w:rFonts w:eastAsiaTheme="minorHAnsi" w:cs="Arial"/>
          <w:i/>
          <w:color w:val="000000" w:themeColor="text1"/>
        </w:rPr>
        <w:t xml:space="preserve"> настоящего Кодекса) о соответствии построенного, реконструированного объекта капитального строительства требованиям проектной документации</w:t>
      </w:r>
      <w:r w:rsidR="00E20333" w:rsidRPr="008200DE">
        <w:rPr>
          <w:rFonts w:eastAsiaTheme="minorHAnsi" w:cs="Arial"/>
          <w:i/>
          <w:color w:val="000000" w:themeColor="text1"/>
        </w:rPr>
        <w:t>)</w:t>
      </w:r>
    </w:p>
    <w:p w:rsidR="003A0ACD" w:rsidRPr="008200DE" w:rsidRDefault="0015493A" w:rsidP="0015493A">
      <w:pPr>
        <w:pStyle w:val="a4"/>
        <w:widowControl/>
        <w:numPr>
          <w:ilvl w:val="0"/>
          <w:numId w:val="2"/>
        </w:numPr>
        <w:adjustRightInd w:val="0"/>
        <w:ind w:left="0" w:firstLine="0"/>
        <w:jc w:val="both"/>
        <w:rPr>
          <w:rFonts w:eastAsiaTheme="minorHAnsi" w:cs="Arial"/>
          <w:b/>
          <w:color w:val="000000" w:themeColor="text1"/>
          <w:sz w:val="24"/>
          <w:szCs w:val="24"/>
        </w:rPr>
      </w:pPr>
      <w:r w:rsidRPr="008200DE">
        <w:rPr>
          <w:color w:val="000000" w:themeColor="text1"/>
          <w:sz w:val="24"/>
          <w:szCs w:val="24"/>
        </w:rPr>
        <w:t xml:space="preserve">Наличие </w:t>
      </w:r>
      <w:r w:rsidR="008E7768" w:rsidRPr="008200DE">
        <w:rPr>
          <w:color w:val="000000" w:themeColor="text1"/>
          <w:sz w:val="24"/>
          <w:szCs w:val="24"/>
        </w:rPr>
        <w:t>техническ</w:t>
      </w:r>
      <w:r w:rsidRPr="008200DE">
        <w:rPr>
          <w:color w:val="000000" w:themeColor="text1"/>
          <w:sz w:val="24"/>
          <w:szCs w:val="24"/>
        </w:rPr>
        <w:t>ого</w:t>
      </w:r>
      <w:r w:rsidR="008E7768" w:rsidRPr="008200DE">
        <w:rPr>
          <w:color w:val="000000" w:themeColor="text1"/>
          <w:sz w:val="24"/>
          <w:szCs w:val="24"/>
        </w:rPr>
        <w:t xml:space="preserve"> план</w:t>
      </w:r>
      <w:r w:rsidRPr="008200DE">
        <w:rPr>
          <w:color w:val="000000" w:themeColor="text1"/>
          <w:sz w:val="24"/>
          <w:szCs w:val="24"/>
        </w:rPr>
        <w:t>а</w:t>
      </w:r>
      <w:r w:rsidR="008E7768" w:rsidRPr="008200DE">
        <w:rPr>
          <w:color w:val="000000" w:themeColor="text1"/>
          <w:sz w:val="24"/>
          <w:szCs w:val="24"/>
        </w:rPr>
        <w:t xml:space="preserve"> объекта капитального строительства, подготовленн</w:t>
      </w:r>
      <w:r w:rsidRPr="008200DE">
        <w:rPr>
          <w:color w:val="000000" w:themeColor="text1"/>
          <w:sz w:val="24"/>
          <w:szCs w:val="24"/>
        </w:rPr>
        <w:t>ого</w:t>
      </w:r>
      <w:r w:rsidR="008E7768" w:rsidRPr="008200DE">
        <w:rPr>
          <w:color w:val="000000" w:themeColor="text1"/>
          <w:sz w:val="24"/>
          <w:szCs w:val="24"/>
        </w:rPr>
        <w:t xml:space="preserve"> в соответствии с Федеральным законом от 13 июля 2015 года </w:t>
      </w:r>
      <w:r w:rsidR="003A0ACD" w:rsidRPr="008200DE">
        <w:rPr>
          <w:color w:val="000000" w:themeColor="text1"/>
          <w:sz w:val="24"/>
          <w:szCs w:val="24"/>
        </w:rPr>
        <w:t>№</w:t>
      </w:r>
      <w:r w:rsidR="008E7768" w:rsidRPr="008200DE">
        <w:rPr>
          <w:color w:val="000000" w:themeColor="text1"/>
          <w:sz w:val="24"/>
          <w:szCs w:val="24"/>
        </w:rPr>
        <w:t xml:space="preserve"> 218-ФЗ </w:t>
      </w:r>
      <w:r w:rsidR="003A0ACD" w:rsidRPr="008200DE">
        <w:rPr>
          <w:color w:val="000000" w:themeColor="text1"/>
          <w:sz w:val="24"/>
          <w:szCs w:val="24"/>
        </w:rPr>
        <w:t>«</w:t>
      </w:r>
      <w:r w:rsidR="008E7768" w:rsidRPr="008200DE">
        <w:rPr>
          <w:color w:val="000000" w:themeColor="text1"/>
          <w:sz w:val="24"/>
          <w:szCs w:val="24"/>
        </w:rPr>
        <w:t>О государственной регистрации недвижимости</w:t>
      </w:r>
      <w:r w:rsidR="003A0ACD" w:rsidRPr="008200DE">
        <w:rPr>
          <w:color w:val="000000" w:themeColor="text1"/>
          <w:sz w:val="24"/>
          <w:szCs w:val="24"/>
        </w:rPr>
        <w:t>»</w:t>
      </w:r>
      <w:r w:rsidRPr="008200DE">
        <w:rPr>
          <w:color w:val="000000" w:themeColor="text1"/>
          <w:sz w:val="24"/>
          <w:szCs w:val="24"/>
        </w:rPr>
        <w:t>,</w:t>
      </w:r>
      <w:r w:rsidR="003A0ACD" w:rsidRPr="008200DE">
        <w:rPr>
          <w:rFonts w:eastAsiaTheme="minorHAnsi" w:cs="Arial"/>
          <w:color w:val="000000" w:themeColor="text1"/>
          <w:sz w:val="24"/>
          <w:szCs w:val="24"/>
        </w:rPr>
        <w:t xml:space="preserve"> </w:t>
      </w:r>
      <w:r w:rsidR="003A0ACD" w:rsidRPr="008200DE">
        <w:rPr>
          <w:rFonts w:eastAsiaTheme="minorHAnsi" w:cs="Arial"/>
          <w:b/>
          <w:color w:val="000000" w:themeColor="text1"/>
          <w:sz w:val="24"/>
          <w:szCs w:val="24"/>
        </w:rPr>
        <w:t>объем которого не должен превышать 500 Мб</w:t>
      </w:r>
    </w:p>
    <w:p w:rsidR="00AC7518" w:rsidRPr="008200DE" w:rsidRDefault="00AC7518" w:rsidP="00C947CD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bCs/>
          <w:color w:val="000000" w:themeColor="text1"/>
          <w:sz w:val="24"/>
          <w:szCs w:val="24"/>
        </w:rPr>
      </w:pPr>
      <w:r w:rsidRPr="008200DE">
        <w:rPr>
          <w:bCs/>
          <w:color w:val="000000" w:themeColor="text1"/>
          <w:sz w:val="24"/>
          <w:szCs w:val="24"/>
        </w:rPr>
        <w:t xml:space="preserve">Проверь правильность </w:t>
      </w:r>
      <w:r w:rsidRPr="008200DE">
        <w:rPr>
          <w:b/>
          <w:bCs/>
          <w:color w:val="000000" w:themeColor="text1"/>
          <w:sz w:val="24"/>
          <w:szCs w:val="24"/>
          <w:u w:val="single"/>
        </w:rPr>
        <w:t xml:space="preserve">оформления </w:t>
      </w:r>
      <w:r w:rsidRPr="008200DE">
        <w:rPr>
          <w:bCs/>
          <w:color w:val="000000" w:themeColor="text1"/>
          <w:sz w:val="24"/>
          <w:szCs w:val="24"/>
        </w:rPr>
        <w:t>прилагаемых документов</w:t>
      </w:r>
      <w:r w:rsidR="001C1878" w:rsidRPr="008200DE">
        <w:rPr>
          <w:bCs/>
          <w:color w:val="000000" w:themeColor="text1"/>
          <w:sz w:val="24"/>
          <w:szCs w:val="24"/>
        </w:rPr>
        <w:t xml:space="preserve"> согласно требованиям Административного регламента</w:t>
      </w:r>
      <w:r w:rsidRPr="008200DE">
        <w:rPr>
          <w:bCs/>
          <w:color w:val="000000" w:themeColor="text1"/>
          <w:sz w:val="24"/>
          <w:szCs w:val="24"/>
        </w:rPr>
        <w:t xml:space="preserve"> </w:t>
      </w:r>
    </w:p>
    <w:p w:rsidR="00DD2624" w:rsidRPr="008200DE" w:rsidRDefault="00DD2624" w:rsidP="0015493A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eastAsia="Calibri"/>
          <w:color w:val="000000" w:themeColor="text1"/>
          <w:sz w:val="24"/>
          <w:szCs w:val="24"/>
        </w:rPr>
      </w:pPr>
      <w:r w:rsidRPr="008200DE">
        <w:rPr>
          <w:rFonts w:eastAsia="Calibri"/>
          <w:color w:val="000000" w:themeColor="text1"/>
          <w:sz w:val="24"/>
          <w:szCs w:val="24"/>
        </w:rPr>
        <w:t xml:space="preserve">Проверь срок действия </w:t>
      </w:r>
      <w:r w:rsidRPr="008200DE">
        <w:rPr>
          <w:rFonts w:eastAsia="Calibri"/>
          <w:b/>
          <w:color w:val="000000" w:themeColor="text1"/>
          <w:sz w:val="24"/>
          <w:szCs w:val="24"/>
          <w:u w:val="single"/>
        </w:rPr>
        <w:t>ЭЦП</w:t>
      </w:r>
    </w:p>
    <w:p w:rsidR="00442049" w:rsidRPr="008200DE" w:rsidRDefault="00442049">
      <w:pPr>
        <w:pStyle w:val="a3"/>
        <w:spacing w:before="139"/>
        <w:ind w:left="0"/>
        <w:jc w:val="left"/>
        <w:rPr>
          <w:color w:val="000000" w:themeColor="text1"/>
        </w:rPr>
      </w:pPr>
    </w:p>
    <w:p w:rsidR="00442049" w:rsidRPr="008200DE" w:rsidRDefault="00442049">
      <w:pPr>
        <w:pStyle w:val="a3"/>
        <w:spacing w:before="1"/>
        <w:ind w:left="0"/>
        <w:jc w:val="left"/>
        <w:rPr>
          <w:color w:val="000000" w:themeColor="text1"/>
        </w:rPr>
      </w:pPr>
    </w:p>
    <w:sectPr w:rsidR="00442049" w:rsidRPr="008200DE" w:rsidSect="001A2162">
      <w:headerReference w:type="default" r:id="rId8"/>
      <w:pgSz w:w="11910" w:h="16840"/>
      <w:pgMar w:top="76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1D5" w:rsidRDefault="002D11D5" w:rsidP="001A2162">
      <w:r>
        <w:separator/>
      </w:r>
    </w:p>
  </w:endnote>
  <w:endnote w:type="continuationSeparator" w:id="0">
    <w:p w:rsidR="002D11D5" w:rsidRDefault="002D11D5" w:rsidP="001A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1D5" w:rsidRDefault="002D11D5" w:rsidP="001A2162">
      <w:r>
        <w:separator/>
      </w:r>
    </w:p>
  </w:footnote>
  <w:footnote w:type="continuationSeparator" w:id="0">
    <w:p w:rsidR="002D11D5" w:rsidRDefault="002D11D5" w:rsidP="001A2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519235"/>
      <w:docPartObj>
        <w:docPartGallery w:val="Page Numbers (Top of Page)"/>
        <w:docPartUnique/>
      </w:docPartObj>
    </w:sdtPr>
    <w:sdtEndPr/>
    <w:sdtContent>
      <w:p w:rsidR="001A2162" w:rsidRDefault="001A21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88A">
          <w:rPr>
            <w:noProof/>
          </w:rPr>
          <w:t>2</w:t>
        </w:r>
        <w:r>
          <w:fldChar w:fldCharType="end"/>
        </w:r>
      </w:p>
    </w:sdtContent>
  </w:sdt>
  <w:p w:rsidR="001A2162" w:rsidRDefault="001A21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520C"/>
    <w:multiLevelType w:val="hybridMultilevel"/>
    <w:tmpl w:val="7F7C5186"/>
    <w:lvl w:ilvl="0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29C1AD2"/>
    <w:multiLevelType w:val="hybridMultilevel"/>
    <w:tmpl w:val="5B924814"/>
    <w:lvl w:ilvl="0" w:tplc="BEB49182">
      <w:numFmt w:val="bullet"/>
      <w:lvlText w:val="-"/>
      <w:lvlJc w:val="left"/>
      <w:pPr>
        <w:ind w:left="102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0CCCC6C">
      <w:numFmt w:val="bullet"/>
      <w:lvlText w:val="•"/>
      <w:lvlJc w:val="left"/>
      <w:pPr>
        <w:ind w:left="1046" w:hanging="564"/>
      </w:pPr>
      <w:rPr>
        <w:rFonts w:hint="default"/>
        <w:lang w:val="ru-RU" w:eastAsia="en-US" w:bidi="ar-SA"/>
      </w:rPr>
    </w:lvl>
    <w:lvl w:ilvl="2" w:tplc="FB52306A"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 w:tplc="B930E8C8"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 w:tplc="09320906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 w:tplc="70CE32B8"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 w:tplc="29D67518"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 w:tplc="9E06C366"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 w:tplc="CDD04DBE"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25683EFA"/>
    <w:multiLevelType w:val="hybridMultilevel"/>
    <w:tmpl w:val="A5E48B74"/>
    <w:lvl w:ilvl="0" w:tplc="49A25FFC">
      <w:numFmt w:val="bullet"/>
      <w:lvlText w:val="□"/>
      <w:lvlJc w:val="left"/>
      <w:pPr>
        <w:ind w:left="1429" w:hanging="360"/>
      </w:pPr>
      <w:rPr>
        <w:rFonts w:ascii="Liberation Serif" w:eastAsia="Liberation Serif" w:hAnsi="Liberation Serif" w:cs="Liberation Serif" w:hint="default"/>
        <w:b/>
        <w:spacing w:val="0"/>
        <w:w w:val="100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F541D1"/>
    <w:multiLevelType w:val="hybridMultilevel"/>
    <w:tmpl w:val="3CF054AA"/>
    <w:lvl w:ilvl="0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C9A1AB4"/>
    <w:multiLevelType w:val="hybridMultilevel"/>
    <w:tmpl w:val="240C5EF4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3DEF2977"/>
    <w:multiLevelType w:val="hybridMultilevel"/>
    <w:tmpl w:val="D76615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B014D6"/>
    <w:multiLevelType w:val="hybridMultilevel"/>
    <w:tmpl w:val="53D6B1EA"/>
    <w:lvl w:ilvl="0" w:tplc="08B8C97A">
      <w:numFmt w:val="bullet"/>
      <w:lvlText w:val="□"/>
      <w:lvlJc w:val="left"/>
      <w:pPr>
        <w:ind w:left="1245" w:hanging="360"/>
      </w:pPr>
      <w:rPr>
        <w:rFonts w:ascii="Liberation Serif" w:eastAsia="Liberation Serif" w:hAnsi="Liberation Serif" w:cs="Liberation Serif" w:hint="default"/>
        <w:b/>
        <w:spacing w:val="0"/>
        <w:w w:val="100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7044B"/>
    <w:multiLevelType w:val="hybridMultilevel"/>
    <w:tmpl w:val="1FECFE22"/>
    <w:lvl w:ilvl="0" w:tplc="21ECE14E">
      <w:numFmt w:val="bullet"/>
      <w:lvlText w:val="□"/>
      <w:lvlJc w:val="left"/>
      <w:pPr>
        <w:ind w:left="885" w:hanging="360"/>
      </w:pPr>
      <w:rPr>
        <w:rFonts w:ascii="Liberation Serif" w:eastAsia="Liberation Serif" w:hAnsi="Liberation Serif" w:cs="Liberation Serif" w:hint="default"/>
        <w:b/>
        <w:color w:val="000000" w:themeColor="text1"/>
        <w:spacing w:val="0"/>
        <w:w w:val="100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5BC55D64"/>
    <w:multiLevelType w:val="hybridMultilevel"/>
    <w:tmpl w:val="06AEA38E"/>
    <w:lvl w:ilvl="0" w:tplc="B922E136">
      <w:numFmt w:val="bullet"/>
      <w:lvlText w:val="□"/>
      <w:lvlJc w:val="left"/>
      <w:pPr>
        <w:ind w:left="720" w:hanging="360"/>
      </w:pPr>
      <w:rPr>
        <w:rFonts w:ascii="Liberation Serif" w:eastAsia="Liberation Serif" w:hAnsi="Liberation Serif" w:cs="Liberation Serif" w:hint="default"/>
        <w:b/>
        <w:color w:val="000000" w:themeColor="text1"/>
        <w:spacing w:val="0"/>
        <w:w w:val="100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54A5C"/>
    <w:multiLevelType w:val="hybridMultilevel"/>
    <w:tmpl w:val="BFB663FA"/>
    <w:lvl w:ilvl="0" w:tplc="B922E136">
      <w:numFmt w:val="bullet"/>
      <w:lvlText w:val="□"/>
      <w:lvlJc w:val="left"/>
      <w:pPr>
        <w:ind w:left="102" w:hanging="708"/>
      </w:pPr>
      <w:rPr>
        <w:rFonts w:ascii="Liberation Serif" w:eastAsia="Liberation Serif" w:hAnsi="Liberation Serif" w:cs="Liberation Serif" w:hint="default"/>
        <w:b/>
        <w:color w:val="000000" w:themeColor="text1"/>
        <w:spacing w:val="0"/>
        <w:w w:val="100"/>
        <w:sz w:val="32"/>
        <w:szCs w:val="32"/>
        <w:lang w:val="ru-RU" w:eastAsia="en-US" w:bidi="ar-SA"/>
      </w:rPr>
    </w:lvl>
    <w:lvl w:ilvl="1" w:tplc="DA72D5BC">
      <w:numFmt w:val="bullet"/>
      <w:lvlText w:val="-"/>
      <w:lvlJc w:val="left"/>
      <w:pPr>
        <w:ind w:left="1095" w:hanging="286"/>
      </w:pPr>
      <w:rPr>
        <w:rFonts w:ascii="Arial" w:eastAsia="Arial" w:hAnsi="Arial" w:cs="Arial" w:hint="default"/>
        <w:b/>
        <w:bCs/>
        <w:i w:val="0"/>
        <w:iCs w:val="0"/>
        <w:color w:val="FF0000"/>
        <w:spacing w:val="0"/>
        <w:w w:val="100"/>
        <w:sz w:val="22"/>
        <w:szCs w:val="22"/>
        <w:lang w:val="ru-RU" w:eastAsia="en-US" w:bidi="ar-SA"/>
      </w:rPr>
    </w:lvl>
    <w:lvl w:ilvl="2" w:tplc="24764E92"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3" w:tplc="8D7C5CB8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4" w:tplc="64E04F50">
      <w:numFmt w:val="bullet"/>
      <w:lvlText w:val="•"/>
      <w:lvlJc w:val="left"/>
      <w:pPr>
        <w:ind w:left="3922" w:hanging="286"/>
      </w:pPr>
      <w:rPr>
        <w:rFonts w:hint="default"/>
        <w:lang w:val="ru-RU" w:eastAsia="en-US" w:bidi="ar-SA"/>
      </w:rPr>
    </w:lvl>
    <w:lvl w:ilvl="5" w:tplc="26A4CC1C">
      <w:numFmt w:val="bullet"/>
      <w:lvlText w:val="•"/>
      <w:lvlJc w:val="left"/>
      <w:pPr>
        <w:ind w:left="4862" w:hanging="286"/>
      </w:pPr>
      <w:rPr>
        <w:rFonts w:hint="default"/>
        <w:lang w:val="ru-RU" w:eastAsia="en-US" w:bidi="ar-SA"/>
      </w:rPr>
    </w:lvl>
    <w:lvl w:ilvl="6" w:tplc="CAC69A20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7" w:tplc="4D6E017C">
      <w:numFmt w:val="bullet"/>
      <w:lvlText w:val="•"/>
      <w:lvlJc w:val="left"/>
      <w:pPr>
        <w:ind w:left="6744" w:hanging="286"/>
      </w:pPr>
      <w:rPr>
        <w:rFonts w:hint="default"/>
        <w:lang w:val="ru-RU" w:eastAsia="en-US" w:bidi="ar-SA"/>
      </w:rPr>
    </w:lvl>
    <w:lvl w:ilvl="8" w:tplc="480678E0"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49"/>
    <w:rsid w:val="00034E16"/>
    <w:rsid w:val="00087720"/>
    <w:rsid w:val="00116AE3"/>
    <w:rsid w:val="0015493A"/>
    <w:rsid w:val="001A2162"/>
    <w:rsid w:val="001B0BDB"/>
    <w:rsid w:val="001C1878"/>
    <w:rsid w:val="001C5AE3"/>
    <w:rsid w:val="002A264B"/>
    <w:rsid w:val="002D11D5"/>
    <w:rsid w:val="0031188A"/>
    <w:rsid w:val="00323157"/>
    <w:rsid w:val="00375FEC"/>
    <w:rsid w:val="003A0ACD"/>
    <w:rsid w:val="003D3F73"/>
    <w:rsid w:val="003F7E59"/>
    <w:rsid w:val="00440C9F"/>
    <w:rsid w:val="00442049"/>
    <w:rsid w:val="00476205"/>
    <w:rsid w:val="004A2430"/>
    <w:rsid w:val="004C668D"/>
    <w:rsid w:val="00525A76"/>
    <w:rsid w:val="00581F21"/>
    <w:rsid w:val="005F2B20"/>
    <w:rsid w:val="005F571A"/>
    <w:rsid w:val="00605F2D"/>
    <w:rsid w:val="00615DD2"/>
    <w:rsid w:val="00623C3C"/>
    <w:rsid w:val="00650D36"/>
    <w:rsid w:val="006955D2"/>
    <w:rsid w:val="00697580"/>
    <w:rsid w:val="006C3AA5"/>
    <w:rsid w:val="00715BE6"/>
    <w:rsid w:val="00753A06"/>
    <w:rsid w:val="00785CDC"/>
    <w:rsid w:val="00793AA0"/>
    <w:rsid w:val="007B5833"/>
    <w:rsid w:val="00806FCF"/>
    <w:rsid w:val="00807A81"/>
    <w:rsid w:val="008200DE"/>
    <w:rsid w:val="00824BEC"/>
    <w:rsid w:val="00832A39"/>
    <w:rsid w:val="00867149"/>
    <w:rsid w:val="008967C6"/>
    <w:rsid w:val="008E012B"/>
    <w:rsid w:val="008E7768"/>
    <w:rsid w:val="009D4988"/>
    <w:rsid w:val="009F6F9F"/>
    <w:rsid w:val="00A24CCC"/>
    <w:rsid w:val="00A55F39"/>
    <w:rsid w:val="00A70DC2"/>
    <w:rsid w:val="00AC623A"/>
    <w:rsid w:val="00AC7518"/>
    <w:rsid w:val="00AF44F9"/>
    <w:rsid w:val="00B1067B"/>
    <w:rsid w:val="00B17BC0"/>
    <w:rsid w:val="00B2678B"/>
    <w:rsid w:val="00B9150F"/>
    <w:rsid w:val="00BB039F"/>
    <w:rsid w:val="00BF04D6"/>
    <w:rsid w:val="00C0134B"/>
    <w:rsid w:val="00C51A8F"/>
    <w:rsid w:val="00C947CD"/>
    <w:rsid w:val="00C968BC"/>
    <w:rsid w:val="00CE4B59"/>
    <w:rsid w:val="00CF41B8"/>
    <w:rsid w:val="00D364D1"/>
    <w:rsid w:val="00D4377F"/>
    <w:rsid w:val="00DA262B"/>
    <w:rsid w:val="00DD2624"/>
    <w:rsid w:val="00DF0CA8"/>
    <w:rsid w:val="00DF7387"/>
    <w:rsid w:val="00E20333"/>
    <w:rsid w:val="00E56BEA"/>
    <w:rsid w:val="00E72804"/>
    <w:rsid w:val="00EA603C"/>
    <w:rsid w:val="00EE04CE"/>
    <w:rsid w:val="00F11892"/>
    <w:rsid w:val="00F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A51BC-5866-4650-8EB4-D87883BA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iberation Serif" w:eastAsia="Liberation Serif" w:hAnsi="Liberation Serif" w:cs="Liberation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2430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30"/>
    <w:rPr>
      <w:rFonts w:ascii="Arial" w:eastAsia="Liberation Serif" w:hAnsi="Arial" w:cs="Arial"/>
      <w:sz w:val="18"/>
      <w:szCs w:val="18"/>
      <w:lang w:val="ru-RU"/>
    </w:rPr>
  </w:style>
  <w:style w:type="paragraph" w:customStyle="1" w:styleId="ConsPlusNormal">
    <w:name w:val="ConsPlusNormal"/>
    <w:link w:val="ConsPlusNormal0"/>
    <w:qFormat/>
    <w:rsid w:val="00623C3C"/>
    <w:pPr>
      <w:widowControl/>
      <w:adjustRightInd w:val="0"/>
    </w:pPr>
    <w:rPr>
      <w:rFonts w:ascii="Arial" w:eastAsia="Calibri" w:hAnsi="Arial" w:cs="Arial"/>
      <w:sz w:val="20"/>
      <w:szCs w:val="20"/>
      <w:lang w:val="ru-RU"/>
    </w:rPr>
  </w:style>
  <w:style w:type="character" w:customStyle="1" w:styleId="ConsPlusNormal0">
    <w:name w:val="ConsPlusNormal Знак"/>
    <w:link w:val="ConsPlusNormal"/>
    <w:locked/>
    <w:rsid w:val="00623C3C"/>
    <w:rPr>
      <w:rFonts w:ascii="Arial" w:eastAsia="Calibri" w:hAnsi="Arial" w:cs="Arial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1A21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2162"/>
    <w:rPr>
      <w:rFonts w:ascii="Liberation Serif" w:eastAsia="Liberation Serif" w:hAnsi="Liberation Serif" w:cs="Liberation Serif"/>
      <w:lang w:val="ru-RU"/>
    </w:rPr>
  </w:style>
  <w:style w:type="paragraph" w:styleId="a9">
    <w:name w:val="footer"/>
    <w:basedOn w:val="a"/>
    <w:link w:val="aa"/>
    <w:uiPriority w:val="99"/>
    <w:unhideWhenUsed/>
    <w:rsid w:val="001A21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2162"/>
    <w:rPr>
      <w:rFonts w:ascii="Liberation Serif" w:eastAsia="Liberation Serif" w:hAnsi="Liberation Serif" w:cs="Liberation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388&amp;dst=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Бартош Илья Михайлович</dc:creator>
  <cp:lastModifiedBy>Снедкова Елена Владимировна</cp:lastModifiedBy>
  <cp:revision>2</cp:revision>
  <cp:lastPrinted>2024-02-15T12:27:00Z</cp:lastPrinted>
  <dcterms:created xsi:type="dcterms:W3CDTF">2025-02-12T06:03:00Z</dcterms:created>
  <dcterms:modified xsi:type="dcterms:W3CDTF">2025-02-12T06:03:00Z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2024-01-24T00:00:00Z</vt:filetime>
  </property>
  <property fmtid="{D5CDD505-2E9C-101B-9397-08002B2CF9AE}" pid="5" name="Producer">
    <vt:lpwstr>3-Heights(TM) PDF Security Shell 4.8.25.2 (http://www.pdf-tools.com)</vt:lpwstr>
  </property>
</Properties>
</file>