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804"/>
        <w:gridCol w:w="2067"/>
        <w:gridCol w:w="1013"/>
        <w:gridCol w:w="1013"/>
        <w:gridCol w:w="1013"/>
        <w:gridCol w:w="1013"/>
        <w:gridCol w:w="1013"/>
        <w:gridCol w:w="1013"/>
        <w:gridCol w:w="5205"/>
      </w:tblGrid>
      <w:tr w:rsidR="00373827" w:rsidRPr="007807BE" w:rsidTr="00373827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827" w:rsidRPr="007807BE" w:rsidRDefault="00373827">
            <w:pPr>
              <w:contextualSpacing w:val="0"/>
              <w:rPr>
                <w:rFonts w:ascii="Liberation Serif" w:hAnsi="Liberation Serif"/>
                <w:sz w:val="20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7BE" w:rsidRPr="007807BE" w:rsidRDefault="007807BE" w:rsidP="007807BE">
            <w:pPr>
              <w:rPr>
                <w:rFonts w:ascii="Liberation Serif" w:hAnsi="Liberation Serif"/>
                <w:sz w:val="24"/>
                <w:szCs w:val="24"/>
              </w:rPr>
            </w:pPr>
            <w:r w:rsidRPr="007807BE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7807BE" w:rsidRPr="007807BE" w:rsidRDefault="007807BE" w:rsidP="007807BE">
            <w:pPr>
              <w:rPr>
                <w:rFonts w:ascii="Liberation Serif" w:hAnsi="Liberation Serif"/>
                <w:sz w:val="24"/>
                <w:szCs w:val="24"/>
              </w:rPr>
            </w:pPr>
            <w:r w:rsidRPr="007807BE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7807BE" w:rsidRPr="007807BE" w:rsidRDefault="007807BE" w:rsidP="007807BE">
            <w:pPr>
              <w:rPr>
                <w:rFonts w:ascii="Liberation Serif" w:hAnsi="Liberation Serif"/>
                <w:sz w:val="24"/>
                <w:szCs w:val="24"/>
              </w:rPr>
            </w:pPr>
            <w:r w:rsidRPr="007807BE">
              <w:rPr>
                <w:rFonts w:ascii="Liberation Serif" w:hAnsi="Liberation Serif"/>
                <w:sz w:val="24"/>
                <w:szCs w:val="24"/>
              </w:rPr>
              <w:t>от _</w:t>
            </w:r>
            <w:r w:rsidR="00061D5A">
              <w:rPr>
                <w:rFonts w:ascii="Liberation Serif" w:hAnsi="Liberation Serif"/>
                <w:sz w:val="24"/>
                <w:szCs w:val="24"/>
              </w:rPr>
              <w:t>18.02.2025</w:t>
            </w:r>
            <w:r w:rsidRPr="007807BE">
              <w:rPr>
                <w:rFonts w:ascii="Liberation Serif" w:hAnsi="Liberation Serif"/>
                <w:sz w:val="24"/>
                <w:szCs w:val="24"/>
              </w:rPr>
              <w:t>_____ № ___</w:t>
            </w:r>
            <w:r w:rsidR="00061D5A">
              <w:rPr>
                <w:rFonts w:ascii="Liberation Serif" w:hAnsi="Liberation Serif"/>
                <w:sz w:val="24"/>
                <w:szCs w:val="24"/>
              </w:rPr>
              <w:t>170</w:t>
            </w:r>
            <w:r w:rsidRPr="007807BE">
              <w:rPr>
                <w:rFonts w:ascii="Liberation Serif" w:hAnsi="Liberation Serif"/>
                <w:sz w:val="24"/>
                <w:szCs w:val="24"/>
              </w:rPr>
              <w:t>_____</w:t>
            </w:r>
          </w:p>
          <w:p w:rsidR="007807BE" w:rsidRPr="007807BE" w:rsidRDefault="007807BE" w:rsidP="007807B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807BE" w:rsidRPr="007807BE" w:rsidRDefault="007807BE" w:rsidP="007807BE">
            <w:pPr>
              <w:rPr>
                <w:rFonts w:ascii="Liberation Serif" w:hAnsi="Liberation Serif"/>
                <w:sz w:val="24"/>
                <w:szCs w:val="24"/>
              </w:rPr>
            </w:pPr>
            <w:r w:rsidRPr="007807BE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373827" w:rsidRPr="007807BE" w:rsidRDefault="007807BE" w:rsidP="007807BE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7807BE">
              <w:rPr>
                <w:rFonts w:ascii="Liberation Serif" w:hAnsi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373827" w:rsidRPr="007807BE" w:rsidTr="00373827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7807BE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373827" w:rsidRPr="007807BE" w:rsidTr="00373827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73827" w:rsidRPr="007807BE" w:rsidTr="00373827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827" w:rsidRPr="007807BE" w:rsidRDefault="007807B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="00373827" w:rsidRPr="007807BE">
              <w:rPr>
                <w:rFonts w:ascii="Liberation Serif" w:hAnsi="Liberation Serif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F00DE0" w:rsidRPr="007807BE" w:rsidRDefault="00F00DE0" w:rsidP="00373827">
      <w:pPr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1089"/>
        <w:gridCol w:w="2234"/>
        <w:gridCol w:w="1201"/>
        <w:gridCol w:w="861"/>
        <w:gridCol w:w="861"/>
        <w:gridCol w:w="861"/>
        <w:gridCol w:w="861"/>
        <w:gridCol w:w="861"/>
        <w:gridCol w:w="855"/>
        <w:gridCol w:w="855"/>
        <w:gridCol w:w="855"/>
        <w:gridCol w:w="855"/>
        <w:gridCol w:w="1827"/>
      </w:tblGrid>
      <w:tr w:rsidR="00373827" w:rsidRPr="007807BE" w:rsidTr="00373827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541" w:rsidRPr="006B5541" w:rsidRDefault="006B5541" w:rsidP="006B5541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B5541"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</w:p>
          <w:p w:rsidR="00373827" w:rsidRPr="007807BE" w:rsidRDefault="006B5541" w:rsidP="006B5541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B5541">
              <w:rPr>
                <w:rFonts w:ascii="Liberation Serif" w:hAnsi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73827" w:rsidRPr="007807BE" w:rsidTr="00373827"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373827" w:rsidRPr="007807BE" w:rsidRDefault="00373827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1089"/>
        <w:gridCol w:w="2234"/>
        <w:gridCol w:w="1201"/>
        <w:gridCol w:w="861"/>
        <w:gridCol w:w="861"/>
        <w:gridCol w:w="861"/>
        <w:gridCol w:w="861"/>
        <w:gridCol w:w="861"/>
        <w:gridCol w:w="855"/>
        <w:gridCol w:w="855"/>
        <w:gridCol w:w="855"/>
        <w:gridCol w:w="855"/>
        <w:gridCol w:w="1827"/>
      </w:tblGrid>
      <w:tr w:rsidR="00373827" w:rsidRPr="007807BE" w:rsidTr="00373827">
        <w:trPr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Предоставление гражданам и семьям, оказавшимся в трудной жизненной ситуации социальной поддержки в денежной форме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Протокол заседания комиссии об оказании материальной помощи,  отчет отдела социальной политики администрации городского округа Верхняя Пышма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 участников ВОВ, тружеников тыла, получивших ко дню Победы, ко дню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Пожилого человека материальную помощь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Списки, утвержденные местным отделением Свердловской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областной общественной организации ветеранов войны, труда, боевых действий, государственной службы, пенсионеров городского округа Верхняя Пышма   участников ВОВ, тружеников тыла ко Дню победы, ко Дню пожилого человека для выплаты материальной помощи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компенсации расходов на оплату жилого помещения и коммунальных услуг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7765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6992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26.06.2012 № 689-ПП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субъекту Российской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Федерации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отчет о расходовании субвенций отдела по начислению жилищных компенсаций и субсидий населению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3140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3646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3783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отдела по начислению жилищных компенсаций и субсидий населению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858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673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692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14.12.2005 № 761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 предоставлении субсидии  на оплату жилого помещения и коммунальных услуг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отчет о расходовании субвенций отдела по начислению жилищных компенсаций и субсидий населению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861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 фактических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объемах, реализованных льготных проездных билетов транспортной организацией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компенсацию расходов на оплату жилого помещения и коммунальных услуг супругу (супруге) умершего гражданина, которому присвоено звание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не вступившей (не вступившему) в повторный брак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отдела по начислению жилищных компенсаций и субсидий населению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выплат ежемесячного денежного вознаграждения Почетным гражданам городского округа Верхняя Пышма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Почетных граждан городского округа Верхняя Пышма, которым выплачивается ежемесячное денежное вознаграждение  особые заслуги перед городским округом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лиц, имеющих награды и почетные звания городского округа Верхняя Пышма, получивших денежное вознаграждение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Организация социально –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социально – значимых мероприятий для граждан, нуждающихся в дополнительных мерах социальной поддержки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о работе по оказанию услуг, акт приема-сдачи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br/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Оказание дополнительных мер социальной поддержки отдельным категориям граждан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инвалидов с детства, детей-инвалидов, которым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предоставлены меры поддержки в виде налоговых льгот  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Информация Межрайонной инспекции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ветеранов и инвалидов Великой Отечественной войны, а также ветеранов и инвалидов боевых действий,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ноября 1998 года № 175-ФЗ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объединении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Маяк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и сбросов радиоактивных отходов в реку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Теча</w:t>
            </w:r>
            <w:proofErr w:type="spellEnd"/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и Федеральным законом от 10 января 2002 года № 2-ФЗ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лиц, получивших или перенесших лучевую болезнь или ставшие инвалидами в результате испытаний, учений и иных работ, связанных с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Информация Межрайонной инспекции Федеральной налоговой службы России № 32 по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1.5.8.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пенсионеров, имеющих звание ветерана в соответствии с Федеральным законом от 12 января 1995 года № 5-ФЗ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ветеранах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1.5.9.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детей-сирот и детей, оставшихся без попечения родителей,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лиц, имеющих трех и более несовершеннолетних детей,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супругов (супруг) умершего гражданина, которому присвоено звание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Информация Межрайонной инспекции Федеральной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страховых пенсиях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реабилитации жертв политических репрессий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 которым предоставлены меры поддержки в виде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Советского Союза, Герои Российской Федерации, полные кавалеры ордена Славы;2) инвалиды I и II групп инвалидности;3) инвалиды с детства, дети-инвалиды;4) ветераны и инвалиды Великой Отечественной войны, а также ветераны и инвалиды боевых действий;5) физические лица, имеющие право на получение социальной поддержки в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соответствии с Законом Российской Федерации от 15 мая 1991 года № 1244-1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ноября 1998 года № 175-ФЗ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 социальной защите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детей, охваченных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паразитологическим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обследованием из числа детей, оставшихся без попечения родителей; детей - инвалидов; детей из многодетных семей; детей, из семей, имеющих среднедушевой доход ниже прожиточного минимума, установленного в Свердловской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детей городского округа Верхняя Пышма в возрасте от 1,5 до 17 лет охваченных профилактическими прививками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(ревакцинации) против  клещевого энцефалита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1970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5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Сведения о профилактических прививках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Приказ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Министерства здравоохранения Российской Федерации от 01.10.2014 № 109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области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детей городского округа Верхняя Пышма в возрасте от 6 до 12 лет охваченных профилактическими прививками   против гепатита 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5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Сведения о профилактических прививках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Приказ Министерства здравоохранения Российской Федерации от 01.10.2014 № 109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области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средствами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открытых территорий, на которых проведены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дератизационные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1033,9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1033,9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проведенных санитарно-эпидемиологических экспертиз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средствами в сфере физической культуры,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территорий, обследованных на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заклещеванность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2.2.8.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2.2.9.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помещений муниципальных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средствами в сфере культуры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культуры, всего, из них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дополнительного образования в сфере культуры, всего, из них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кв2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2.2.13.-.0.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объектов, на которых проведено определение на заселенность грызунами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AB7064">
            <w:pPr>
              <w:rPr>
                <w:rFonts w:ascii="Liberation Serif" w:hAnsi="Liberation Serif"/>
                <w:sz w:val="20"/>
                <w:szCs w:val="20"/>
              </w:rPr>
            </w:pPr>
            <w:r w:rsidRPr="00AB7064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«Управление </w:t>
            </w:r>
            <w:r w:rsidRPr="00AB7064">
              <w:rPr>
                <w:rFonts w:ascii="Liberation Serif" w:hAnsi="Liberation Serif"/>
                <w:sz w:val="20"/>
                <w:szCs w:val="20"/>
              </w:rPr>
              <w:lastRenderedPageBreak/>
              <w:t>физической культуры, спорта и молодежной политики городского округа Верхняя Пышма»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51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объектов, на которых проведено определение на заселенность синантропными насекомыми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AB7064">
            <w:pPr>
              <w:rPr>
                <w:rFonts w:ascii="Liberation Serif" w:hAnsi="Liberation Serif"/>
                <w:sz w:val="20"/>
                <w:szCs w:val="20"/>
              </w:rPr>
            </w:pPr>
            <w:r w:rsidRPr="00AB7064">
              <w:rPr>
                <w:rFonts w:ascii="Liberation Serif" w:hAnsi="Liberation Serif"/>
                <w:sz w:val="20"/>
                <w:szCs w:val="20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3. 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Уровень охвата населения в возрасте 15-49 лет профилактическими программами по ВИЧ-инфекции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56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распространенных информационных материалов по профилактике ВИЧ-инфекции, туберкулеза и  наркомании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24566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культурно - досуговых мероприятий для инвалидов и маломобильных групп населения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инвалидов, систематически занимающихся физкультурой и спортом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Форма Федерального  статистического наблюдения № 3 - АФК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Повышение доступности и качества услуг, содействие социальной интеграции инвалидов в общество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64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1C51D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4.3.1.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Доля инвалидов, положительно оценивающих отношение населения к проблемам инвалидов (от общей численности опрошенных инвалидов)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Результаты социологического опроса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4.4.1.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учреждений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Обеспечение приспособлений   жилых   помещений и общего   имущества в многоквартирных домах с учетом   потребностей   инвалидов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4.5.1.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проведенных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 выполнении работ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УКС и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ЖКХ ГО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5. 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27" w:rsidRPr="007807BE" w:rsidRDefault="003738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Повышение качества оказания муниципальных услуг (работ) в социальной сфере</w:t>
            </w:r>
          </w:p>
        </w:tc>
      </w:tr>
      <w:tr w:rsidR="00373827" w:rsidRPr="007807BE" w:rsidTr="0037382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827" w:rsidRPr="007807BE" w:rsidRDefault="00373827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отдела социальной политики администрации городского округа Верхняя Пышма, отчет МКУ 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07BE"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о расходовании субвенций на осуществление государственного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полномочия по предоставлению гражданам субсидий на оплату жилого помещения и коммунальных услуг</w:t>
            </w:r>
          </w:p>
        </w:tc>
      </w:tr>
    </w:tbl>
    <w:p w:rsidR="00373827" w:rsidRPr="007807BE" w:rsidRDefault="00373827" w:rsidP="00373827">
      <w:pPr>
        <w:spacing w:after="0" w:line="240" w:lineRule="auto"/>
        <w:rPr>
          <w:rFonts w:ascii="Liberation Serif" w:hAnsi="Liberation Serif"/>
        </w:rPr>
      </w:pPr>
    </w:p>
    <w:sectPr w:rsidR="00373827" w:rsidRPr="007807BE" w:rsidSect="00373827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27"/>
    <w:rsid w:val="00061D5A"/>
    <w:rsid w:val="000C06E5"/>
    <w:rsid w:val="001C51DA"/>
    <w:rsid w:val="00373827"/>
    <w:rsid w:val="006B5541"/>
    <w:rsid w:val="007807BE"/>
    <w:rsid w:val="00AB7064"/>
    <w:rsid w:val="00F0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63CA4-43F7-47EB-87D9-57902D9C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38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3827"/>
    <w:rPr>
      <w:color w:val="800080"/>
      <w:u w:val="single"/>
    </w:rPr>
  </w:style>
  <w:style w:type="paragraph" w:customStyle="1" w:styleId="xl65">
    <w:name w:val="xl65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738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73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738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738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738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738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738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dcterms:created xsi:type="dcterms:W3CDTF">2025-02-18T05:52:00Z</dcterms:created>
  <dcterms:modified xsi:type="dcterms:W3CDTF">2025-02-18T05:52:00Z</dcterms:modified>
</cp:coreProperties>
</file>