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5F1BD6" w:rsidTr="005F1BD6">
        <w:trPr>
          <w:trHeight w:val="524"/>
        </w:trPr>
        <w:tc>
          <w:tcPr>
            <w:tcW w:w="9460" w:type="dxa"/>
            <w:gridSpan w:val="5"/>
            <w:hideMark/>
          </w:tcPr>
          <w:p w:rsidR="005F1BD6" w:rsidRDefault="005F1BD6">
            <w:pPr>
              <w:tabs>
                <w:tab w:val="left" w:leader="underscore" w:pos="9639"/>
              </w:tabs>
              <w:jc w:val="center"/>
              <w:rPr>
                <w:rFonts w:ascii="Liberation Serif" w:hAnsi="Liberation Serif"/>
                <w:b/>
                <w:sz w:val="28"/>
                <w:szCs w:val="28"/>
              </w:rPr>
            </w:pPr>
            <w:bookmarkStart w:id="0" w:name="_GoBack"/>
            <w:bookmarkEnd w:id="0"/>
            <w:r>
              <w:rPr>
                <w:rFonts w:ascii="Liberation Serif" w:hAnsi="Liberation Serif"/>
                <w:b/>
                <w:sz w:val="28"/>
                <w:szCs w:val="28"/>
              </w:rPr>
              <w:t xml:space="preserve">АДМИНИСТРАЦИЯ ГОРОДСКОГО ОКРУГА </w:t>
            </w:r>
          </w:p>
          <w:p w:rsidR="005F1BD6" w:rsidRDefault="005F1BD6">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5F1BD6" w:rsidRDefault="005F1BD6">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5F1BD6" w:rsidRDefault="005F1BD6">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A8DD685"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5F1BD6" w:rsidTr="005F1BD6">
        <w:trPr>
          <w:trHeight w:val="524"/>
        </w:trPr>
        <w:tc>
          <w:tcPr>
            <w:tcW w:w="284" w:type="dxa"/>
            <w:vAlign w:val="bottom"/>
            <w:hideMark/>
          </w:tcPr>
          <w:p w:rsidR="005F1BD6" w:rsidRDefault="005F1BD6">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5F1BD6" w:rsidRDefault="005F1BD6">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проект</w:t>
            </w:r>
          </w:p>
        </w:tc>
        <w:tc>
          <w:tcPr>
            <w:tcW w:w="425" w:type="dxa"/>
            <w:vAlign w:val="bottom"/>
            <w:hideMark/>
          </w:tcPr>
          <w:p w:rsidR="005F1BD6" w:rsidRDefault="005F1BD6">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5F1BD6" w:rsidRDefault="005F1BD6">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5F1BD6" w:rsidRDefault="005F1BD6">
            <w:pPr>
              <w:tabs>
                <w:tab w:val="left" w:leader="underscore" w:pos="9639"/>
              </w:tabs>
              <w:jc w:val="center"/>
              <w:rPr>
                <w:rFonts w:ascii="Liberation Serif" w:hAnsi="Liberation Serif"/>
                <w:b/>
                <w:szCs w:val="28"/>
              </w:rPr>
            </w:pPr>
          </w:p>
        </w:tc>
      </w:tr>
      <w:tr w:rsidR="005F1BD6" w:rsidTr="005F1BD6">
        <w:trPr>
          <w:trHeight w:val="130"/>
        </w:trPr>
        <w:tc>
          <w:tcPr>
            <w:tcW w:w="9460" w:type="dxa"/>
            <w:gridSpan w:val="5"/>
          </w:tcPr>
          <w:p w:rsidR="005F1BD6" w:rsidRDefault="005F1BD6">
            <w:pPr>
              <w:rPr>
                <w:rFonts w:ascii="Liberation Serif" w:hAnsi="Liberation Serif"/>
                <w:sz w:val="20"/>
                <w:szCs w:val="28"/>
              </w:rPr>
            </w:pPr>
          </w:p>
        </w:tc>
      </w:tr>
      <w:tr w:rsidR="005F1BD6" w:rsidTr="005F1BD6">
        <w:tc>
          <w:tcPr>
            <w:tcW w:w="9460" w:type="dxa"/>
            <w:gridSpan w:val="5"/>
          </w:tcPr>
          <w:p w:rsidR="005F1BD6" w:rsidRDefault="005F1BD6">
            <w:pPr>
              <w:rPr>
                <w:rFonts w:ascii="Liberation Serif" w:hAnsi="Liberation Serif"/>
                <w:sz w:val="20"/>
                <w:szCs w:val="28"/>
                <w:lang w:val="en-US"/>
              </w:rPr>
            </w:pPr>
            <w:r>
              <w:rPr>
                <w:rFonts w:ascii="Liberation Serif" w:hAnsi="Liberation Serif"/>
                <w:sz w:val="20"/>
                <w:szCs w:val="28"/>
              </w:rPr>
              <w:t>г. Верхняя Пышма</w:t>
            </w:r>
          </w:p>
          <w:p w:rsidR="005F1BD6" w:rsidRDefault="005F1BD6">
            <w:pPr>
              <w:rPr>
                <w:rFonts w:ascii="Liberation Serif" w:hAnsi="Liberation Serif"/>
                <w:sz w:val="28"/>
                <w:szCs w:val="28"/>
                <w:lang w:val="en-US"/>
              </w:rPr>
            </w:pPr>
          </w:p>
          <w:p w:rsidR="005F1BD6" w:rsidRDefault="005F1BD6">
            <w:pPr>
              <w:rPr>
                <w:rFonts w:ascii="Liberation Serif" w:hAnsi="Liberation Serif"/>
                <w:sz w:val="28"/>
                <w:szCs w:val="28"/>
                <w:lang w:val="en-US"/>
              </w:rPr>
            </w:pPr>
          </w:p>
        </w:tc>
      </w:tr>
      <w:tr w:rsidR="005F1BD6" w:rsidTr="005F1BD6">
        <w:tc>
          <w:tcPr>
            <w:tcW w:w="9460" w:type="dxa"/>
            <w:gridSpan w:val="5"/>
            <w:hideMark/>
          </w:tcPr>
          <w:p w:rsidR="005F1BD6" w:rsidRDefault="005F1BD6">
            <w:pPr>
              <w:jc w:val="center"/>
              <w:rPr>
                <w:rFonts w:ascii="Liberation Serif" w:hAnsi="Liberation Serif"/>
                <w:b/>
                <w:i/>
                <w:sz w:val="28"/>
                <w:szCs w:val="28"/>
              </w:rPr>
            </w:pPr>
            <w:r>
              <w:rPr>
                <w:rFonts w:ascii="Liberation Serif" w:hAnsi="Liberation Serif"/>
                <w:b/>
                <w:i/>
                <w:sz w:val="28"/>
                <w:szCs w:val="28"/>
              </w:rPr>
              <w:t>О внесении изменений в постановление администрации городского округа Верхняя Пышма от 21.07.2021 № 616 «Об утверждении Порядка осуществления контроля соблюдения перевозчиками условий муниципального контракта или свидетельства об осуществлении перевозок по маршрутам регулярных перевозок на территории городского округа Верхняя Пышма»</w:t>
            </w:r>
          </w:p>
        </w:tc>
      </w:tr>
      <w:tr w:rsidR="005F1BD6" w:rsidTr="005F1BD6">
        <w:tc>
          <w:tcPr>
            <w:tcW w:w="9460" w:type="dxa"/>
            <w:gridSpan w:val="5"/>
          </w:tcPr>
          <w:p w:rsidR="005F1BD6" w:rsidRDefault="005F1BD6">
            <w:pPr>
              <w:jc w:val="center"/>
              <w:rPr>
                <w:rFonts w:ascii="Liberation Serif" w:hAnsi="Liberation Serif"/>
                <w:sz w:val="28"/>
                <w:szCs w:val="28"/>
              </w:rPr>
            </w:pPr>
          </w:p>
          <w:p w:rsidR="005F1BD6" w:rsidRDefault="005F1BD6">
            <w:pPr>
              <w:jc w:val="center"/>
              <w:rPr>
                <w:rFonts w:ascii="Liberation Serif" w:hAnsi="Liberation Serif"/>
                <w:sz w:val="28"/>
                <w:szCs w:val="28"/>
              </w:rPr>
            </w:pPr>
          </w:p>
        </w:tc>
      </w:tr>
    </w:tbl>
    <w:p w:rsidR="005F1BD6" w:rsidRDefault="005F1BD6" w:rsidP="005F1BD6">
      <w:pPr>
        <w:widowControl w:val="0"/>
        <w:ind w:firstLine="708"/>
        <w:jc w:val="both"/>
        <w:rPr>
          <w:rFonts w:ascii="Liberation Serif" w:hAnsi="Liberation Serif"/>
          <w:bCs/>
          <w:iCs/>
          <w:sz w:val="28"/>
          <w:szCs w:val="28"/>
        </w:rPr>
      </w:pPr>
      <w:r>
        <w:rPr>
          <w:rFonts w:ascii="Liberation Serif" w:hAnsi="Liberation Serif"/>
          <w:bCs/>
          <w:iCs/>
          <w:sz w:val="28"/>
          <w:szCs w:val="28"/>
        </w:rPr>
        <w:t xml:space="preserve">Руководствуясь статьями 7 и 48 Федерального закона </w:t>
      </w:r>
      <w:r>
        <w:rPr>
          <w:rFonts w:ascii="Liberation Serif" w:hAnsi="Liberation Serif"/>
          <w:bCs/>
          <w:iCs/>
          <w:sz w:val="28"/>
          <w:szCs w:val="28"/>
        </w:rPr>
        <w:br/>
        <w:t>от 06 октября 2003 года № 131-Ф3 «Об общих принципах организации местного самоуправления в Российской Федерации», администрация городского округа Верхняя Пышма</w:t>
      </w:r>
    </w:p>
    <w:p w:rsidR="005F1BD6" w:rsidRDefault="005F1BD6" w:rsidP="005F1BD6">
      <w:pPr>
        <w:widowControl w:val="0"/>
        <w:jc w:val="both"/>
        <w:rPr>
          <w:rFonts w:ascii="Liberation Serif" w:hAnsi="Liberation Serif"/>
          <w:sz w:val="28"/>
          <w:szCs w:val="28"/>
        </w:rPr>
      </w:pPr>
      <w:r>
        <w:rPr>
          <w:rFonts w:ascii="Liberation Serif" w:hAnsi="Liberation Serif"/>
          <w:b/>
          <w:sz w:val="28"/>
          <w:szCs w:val="28"/>
        </w:rPr>
        <w:t>ПОСТАНОВЛЯЕТ:</w:t>
      </w:r>
    </w:p>
    <w:p w:rsidR="005F1BD6" w:rsidRDefault="005F1BD6" w:rsidP="005F1BD6">
      <w:pPr>
        <w:widowControl w:val="0"/>
        <w:ind w:firstLine="708"/>
        <w:jc w:val="both"/>
        <w:rPr>
          <w:rFonts w:ascii="Liberation Serif" w:hAnsi="Liberation Serif"/>
          <w:bCs/>
          <w:iCs/>
          <w:sz w:val="28"/>
          <w:szCs w:val="28"/>
        </w:rPr>
      </w:pPr>
      <w:r>
        <w:rPr>
          <w:rFonts w:ascii="Liberation Serif" w:hAnsi="Liberation Serif"/>
          <w:bCs/>
          <w:iCs/>
          <w:sz w:val="28"/>
          <w:szCs w:val="28"/>
        </w:rPr>
        <w:t>1. Внести изменение в постановление администрации городского округа Верхняя Пышма от 21.07.2021 № 616 «Об утверждении Порядка осуществления контроля соблюдения перевозчиками условий муниципального контракта или свидетельства об осуществлении перевозок по маршрутам регулярных перевозок на территории городского округа Верхняя Пышма», заменив в пункте 2 слова «</w:t>
      </w:r>
      <w:r>
        <w:rPr>
          <w:rFonts w:ascii="Liberation Serif" w:hAnsi="Liberation Serif"/>
          <w:sz w:val="28"/>
        </w:rPr>
        <w:t xml:space="preserve">муниципальное казенное учреждение «Комитет жилищно-коммунального хозяйства»» словами </w:t>
      </w:r>
      <w:r>
        <w:rPr>
          <w:rFonts w:ascii="Liberation Serif" w:hAnsi="Liberation Serif" w:cs="Calibri"/>
          <w:sz w:val="28"/>
          <w:szCs w:val="28"/>
        </w:rPr>
        <w:t>«</w:t>
      </w:r>
      <w:r>
        <w:rPr>
          <w:rFonts w:ascii="Liberation Serif" w:hAnsi="Liberation Serif"/>
          <w:sz w:val="28"/>
          <w:szCs w:val="28"/>
        </w:rPr>
        <w:t>м</w:t>
      </w:r>
      <w:r>
        <w:rPr>
          <w:rFonts w:ascii="Liberation Serif" w:hAnsi="Liberation Serif" w:cs="Calibri"/>
          <w:sz w:val="28"/>
          <w:szCs w:val="28"/>
        </w:rPr>
        <w:t>униципальное казенное учреждение «Управление капитального строительства и жилищно-коммунального хозяйства городского округа Верхняя Пышма»».</w:t>
      </w:r>
      <w:r>
        <w:rPr>
          <w:rFonts w:ascii="Liberation Serif" w:hAnsi="Liberation Serif"/>
          <w:sz w:val="28"/>
        </w:rPr>
        <w:t xml:space="preserve"> </w:t>
      </w:r>
    </w:p>
    <w:p w:rsidR="005F1BD6" w:rsidRDefault="005F1BD6" w:rsidP="005F1BD6">
      <w:pPr>
        <w:widowControl w:val="0"/>
        <w:ind w:firstLine="708"/>
        <w:jc w:val="both"/>
        <w:rPr>
          <w:rFonts w:ascii="Liberation Serif" w:hAnsi="Liberation Serif"/>
          <w:bCs/>
          <w:iCs/>
          <w:sz w:val="28"/>
          <w:szCs w:val="28"/>
        </w:rPr>
      </w:pPr>
      <w:r>
        <w:rPr>
          <w:rFonts w:ascii="Liberation Serif" w:hAnsi="Liberation Serif"/>
          <w:bCs/>
          <w:iCs/>
          <w:sz w:val="28"/>
          <w:szCs w:val="28"/>
        </w:rPr>
        <w:t>2. Внести в Порядок осуществления контроля соблюдения перевозчиками условий муниципального контракта или свидетельства об осуществлении перевозок по маршрутам регулярных перевозок на территории городского округа Верхняя Пышма, утвержденный постановлением администрации городского округа Верхняя Пышма от 21.07.2021 № 616, следующие изменения:</w:t>
      </w:r>
    </w:p>
    <w:p w:rsidR="005F1BD6" w:rsidRDefault="005F1BD6" w:rsidP="005F1BD6">
      <w:pPr>
        <w:widowControl w:val="0"/>
        <w:ind w:firstLine="708"/>
        <w:jc w:val="both"/>
        <w:rPr>
          <w:rFonts w:ascii="Liberation Serif" w:hAnsi="Liberation Serif"/>
          <w:bCs/>
          <w:iCs/>
          <w:sz w:val="28"/>
          <w:szCs w:val="28"/>
        </w:rPr>
      </w:pPr>
      <w:r>
        <w:rPr>
          <w:rFonts w:ascii="Liberation Serif" w:hAnsi="Liberation Serif"/>
          <w:bCs/>
          <w:iCs/>
          <w:sz w:val="28"/>
          <w:szCs w:val="28"/>
        </w:rPr>
        <w:t>1) в пункте 6 слова «</w:t>
      </w:r>
      <w:r>
        <w:rPr>
          <w:rFonts w:ascii="Liberation Serif" w:hAnsi="Liberation Serif"/>
          <w:sz w:val="28"/>
          <w:szCs w:val="28"/>
        </w:rPr>
        <w:t xml:space="preserve">муниципальное казенное учреждение «Комитет жилищно-коммунального хозяйства» городского округа Верхняя Пышма (далее – МКУ «КЖКХ»)» заменить словами </w:t>
      </w:r>
      <w:r>
        <w:rPr>
          <w:rFonts w:ascii="Liberation Serif" w:hAnsi="Liberation Serif" w:cs="Calibri"/>
          <w:sz w:val="28"/>
          <w:szCs w:val="28"/>
        </w:rPr>
        <w:t>«</w:t>
      </w:r>
      <w:r>
        <w:rPr>
          <w:rFonts w:ascii="Liberation Serif" w:hAnsi="Liberation Serif"/>
          <w:sz w:val="28"/>
          <w:szCs w:val="28"/>
        </w:rPr>
        <w:t>м</w:t>
      </w:r>
      <w:r>
        <w:rPr>
          <w:rFonts w:ascii="Liberation Serif" w:hAnsi="Liberation Serif" w:cs="Calibri"/>
          <w:sz w:val="28"/>
          <w:szCs w:val="28"/>
        </w:rPr>
        <w:t>униципальное казенное учреждение «Управление капитального строительства и жилищно-коммунального хозяйства городского округа Верхняя Пышма» (далее – Учреждение)»</w:t>
      </w:r>
      <w:r>
        <w:rPr>
          <w:rFonts w:ascii="Liberation Serif" w:hAnsi="Liberation Serif"/>
          <w:bCs/>
          <w:iCs/>
          <w:sz w:val="28"/>
          <w:szCs w:val="28"/>
        </w:rPr>
        <w:t>;</w:t>
      </w:r>
    </w:p>
    <w:p w:rsidR="005F1BD6" w:rsidRDefault="005F1BD6" w:rsidP="005F1BD6">
      <w:pPr>
        <w:widowControl w:val="0"/>
        <w:ind w:firstLine="708"/>
        <w:jc w:val="both"/>
        <w:rPr>
          <w:rFonts w:ascii="Liberation Serif" w:hAnsi="Liberation Serif"/>
          <w:bCs/>
          <w:iCs/>
          <w:sz w:val="28"/>
          <w:szCs w:val="28"/>
        </w:rPr>
      </w:pPr>
      <w:r>
        <w:rPr>
          <w:rFonts w:ascii="Liberation Serif" w:hAnsi="Liberation Serif"/>
          <w:bCs/>
          <w:iCs/>
          <w:sz w:val="28"/>
          <w:szCs w:val="28"/>
        </w:rPr>
        <w:t>2) по тексту слова «</w:t>
      </w:r>
      <w:r>
        <w:rPr>
          <w:rFonts w:ascii="Liberation Serif" w:hAnsi="Liberation Serif"/>
          <w:sz w:val="28"/>
          <w:szCs w:val="28"/>
        </w:rPr>
        <w:t>МКУ «КЖКХ»» заменить словом «Учреждение».</w:t>
      </w:r>
    </w:p>
    <w:p w:rsidR="005F1BD6" w:rsidRDefault="005F1BD6" w:rsidP="005F1BD6">
      <w:pPr>
        <w:widowControl w:val="0"/>
        <w:ind w:firstLine="708"/>
        <w:jc w:val="both"/>
        <w:rPr>
          <w:rFonts w:ascii="Liberation Serif" w:hAnsi="Liberation Serif"/>
          <w:sz w:val="28"/>
          <w:szCs w:val="28"/>
        </w:rPr>
      </w:pPr>
      <w:r>
        <w:rPr>
          <w:rFonts w:ascii="Liberation Serif" w:hAnsi="Liberation Serif"/>
          <w:sz w:val="28"/>
          <w:szCs w:val="28"/>
        </w:rPr>
        <w:lastRenderedPageBreak/>
        <w:t xml:space="preserve">3. Опубликовать настоящее постановление в газете «Красное знамя», </w:t>
      </w:r>
      <w:r>
        <w:rPr>
          <w:rFonts w:ascii="Liberation Serif" w:hAnsi="Liberation Serif"/>
          <w:sz w:val="28"/>
          <w:szCs w:val="28"/>
        </w:rPr>
        <w:b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rsidR="005F1BD6" w:rsidRDefault="005F1BD6" w:rsidP="005F1BD6">
      <w:pPr>
        <w:widowControl w:val="0"/>
        <w:ind w:firstLine="708"/>
        <w:jc w:val="both"/>
        <w:rPr>
          <w:rFonts w:ascii="Liberation Serif" w:hAnsi="Liberation Serif"/>
          <w:sz w:val="28"/>
          <w:szCs w:val="28"/>
        </w:rPr>
      </w:pPr>
    </w:p>
    <w:p w:rsidR="005F1BD6" w:rsidRDefault="005F1BD6" w:rsidP="005F1BD6">
      <w:pPr>
        <w:widowControl w:val="0"/>
        <w:ind w:firstLine="708"/>
        <w:jc w:val="both"/>
        <w:rPr>
          <w:rFonts w:ascii="Liberation Serif" w:hAnsi="Liberation Serif"/>
          <w:bCs/>
          <w:iCs/>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5F1BD6" w:rsidTr="005F1BD6">
        <w:tc>
          <w:tcPr>
            <w:tcW w:w="6237" w:type="dxa"/>
            <w:vAlign w:val="bottom"/>
            <w:hideMark/>
          </w:tcPr>
          <w:p w:rsidR="005F1BD6" w:rsidRDefault="005F1BD6">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5F1BD6" w:rsidRDefault="005F1BD6">
            <w:pPr>
              <w:jc w:val="right"/>
              <w:rPr>
                <w:rFonts w:ascii="Liberation Serif" w:hAnsi="Liberation Serif"/>
                <w:sz w:val="28"/>
                <w:szCs w:val="28"/>
              </w:rPr>
            </w:pPr>
            <w:r>
              <w:rPr>
                <w:rFonts w:ascii="Liberation Serif" w:hAnsi="Liberation Serif"/>
                <w:sz w:val="28"/>
                <w:szCs w:val="28"/>
              </w:rPr>
              <w:t>И.В. Соломин</w:t>
            </w:r>
          </w:p>
        </w:tc>
      </w:tr>
    </w:tbl>
    <w:p w:rsidR="00641CEA" w:rsidRDefault="00641CEA"/>
    <w:sectPr w:rsidR="00641C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DA3"/>
    <w:rsid w:val="005F1BD6"/>
    <w:rsid w:val="00641CEA"/>
    <w:rsid w:val="00863315"/>
    <w:rsid w:val="00A01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EFAAF-57DF-475C-A5C0-D32C9539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B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48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Снедкова Елена Владимировна</cp:lastModifiedBy>
  <cp:revision>2</cp:revision>
  <dcterms:created xsi:type="dcterms:W3CDTF">2025-02-18T10:13:00Z</dcterms:created>
  <dcterms:modified xsi:type="dcterms:W3CDTF">2025-02-18T10:13:00Z</dcterms:modified>
</cp:coreProperties>
</file>