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59"/>
        <w:gridCol w:w="6165"/>
      </w:tblGrid>
      <w:tr w:rsidR="005621A7" w:rsidRPr="0013051B" w:rsidTr="003F6630">
        <w:trPr>
          <w:trHeight w:val="524"/>
        </w:trPr>
        <w:tc>
          <w:tcPr>
            <w:tcW w:w="9460" w:type="dxa"/>
            <w:gridSpan w:val="5"/>
          </w:tcPr>
          <w:p w:rsidR="005621A7" w:rsidRPr="0013051B" w:rsidRDefault="005621A7" w:rsidP="003F66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621A7" w:rsidRPr="0013051B" w:rsidRDefault="005621A7" w:rsidP="003F66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621A7" w:rsidRPr="0013051B" w:rsidRDefault="005621A7" w:rsidP="003F663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621A7" w:rsidRPr="0013051B" w:rsidRDefault="005621A7" w:rsidP="003F663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F6EB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240C48" wp14:editId="5DF7DFE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C0B2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621A7" w:rsidRPr="0013051B" w:rsidTr="003F6630">
        <w:trPr>
          <w:trHeight w:val="524"/>
        </w:trPr>
        <w:tc>
          <w:tcPr>
            <w:tcW w:w="284" w:type="dxa"/>
            <w:vAlign w:val="bottom"/>
          </w:tcPr>
          <w:p w:rsidR="005621A7" w:rsidRPr="0013051B" w:rsidRDefault="005621A7" w:rsidP="003F663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621A7" w:rsidRPr="0013051B" w:rsidRDefault="005621A7" w:rsidP="003F66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5621A7" w:rsidRPr="0013051B" w:rsidRDefault="005621A7" w:rsidP="003F66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621A7" w:rsidRPr="0013051B" w:rsidRDefault="005621A7" w:rsidP="003F66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  <w:tc>
          <w:tcPr>
            <w:tcW w:w="6341" w:type="dxa"/>
            <w:vAlign w:val="bottom"/>
          </w:tcPr>
          <w:p w:rsidR="005621A7" w:rsidRPr="0013051B" w:rsidRDefault="005621A7" w:rsidP="003F66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621A7" w:rsidRPr="0013051B" w:rsidTr="003F6630">
        <w:trPr>
          <w:trHeight w:val="130"/>
        </w:trPr>
        <w:tc>
          <w:tcPr>
            <w:tcW w:w="9460" w:type="dxa"/>
            <w:gridSpan w:val="5"/>
          </w:tcPr>
          <w:p w:rsidR="005621A7" w:rsidRPr="0013051B" w:rsidRDefault="005621A7" w:rsidP="003F663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621A7" w:rsidRPr="0013051B" w:rsidTr="003F6630">
        <w:tc>
          <w:tcPr>
            <w:tcW w:w="9460" w:type="dxa"/>
            <w:gridSpan w:val="5"/>
          </w:tcPr>
          <w:p w:rsidR="005621A7" w:rsidRPr="0013051B" w:rsidRDefault="005621A7" w:rsidP="003F663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621A7" w:rsidRPr="0013051B" w:rsidRDefault="005621A7" w:rsidP="003F663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621A7" w:rsidRPr="0013051B" w:rsidTr="003F6630">
        <w:tc>
          <w:tcPr>
            <w:tcW w:w="9460" w:type="dxa"/>
            <w:gridSpan w:val="5"/>
          </w:tcPr>
          <w:p w:rsidR="005621A7" w:rsidRPr="0013051B" w:rsidRDefault="005621A7" w:rsidP="003F663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5621A7" w:rsidRPr="0013051B" w:rsidTr="003F6630">
        <w:tc>
          <w:tcPr>
            <w:tcW w:w="9460" w:type="dxa"/>
            <w:gridSpan w:val="5"/>
          </w:tcPr>
          <w:p w:rsidR="005621A7" w:rsidRPr="0013051B" w:rsidRDefault="005621A7" w:rsidP="003F66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621A7" w:rsidRPr="0013051B" w:rsidRDefault="005621A7" w:rsidP="005621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 Федерации, статьями 7,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 06 октября 2003 года № 131-ФЗ «Об общих принципах организации местного самоуправления в Российской Федерации», Решением 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20.12.2024 № 19/2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 2025 год и плановый период 2026 и 2027 годов»,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 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</w:t>
      </w:r>
    </w:p>
    <w:p w:rsidR="005621A7" w:rsidRPr="0013051B" w:rsidRDefault="005621A7" w:rsidP="005621A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621A7" w:rsidRDefault="005621A7" w:rsidP="005621A7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Внести в муниципальную программу </w:t>
      </w:r>
      <w:r>
        <w:rPr>
          <w:rFonts w:ascii="Liberation Serif" w:hAnsi="Liberation Serif"/>
          <w:sz w:val="28"/>
          <w:szCs w:val="28"/>
        </w:rPr>
        <w:t>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</w:r>
      <w:r>
        <w:rPr>
          <w:rFonts w:ascii="Liberation Serif" w:hAnsi="Liberation Serif"/>
          <w:color w:val="000000"/>
          <w:sz w:val="28"/>
          <w:szCs w:val="28"/>
        </w:rPr>
        <w:t xml:space="preserve"> (в редакции от 31.01.2025 № 89), (далее – Программа) следующие изменения:</w:t>
      </w:r>
    </w:p>
    <w:p w:rsidR="005621A7" w:rsidRDefault="005621A7" w:rsidP="005621A7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1) </w:t>
      </w:r>
      <w:r>
        <w:rPr>
          <w:rFonts w:ascii="Liberation Serif" w:hAnsi="Liberation Serif" w:cs="Liberation Serif"/>
          <w:sz w:val="28"/>
          <w:szCs w:val="28"/>
        </w:rPr>
        <w:t xml:space="preserve">раздел 6 паспорта </w:t>
      </w:r>
      <w:r>
        <w:rPr>
          <w:rFonts w:ascii="Liberation Serif" w:hAnsi="Liberation Serif"/>
          <w:color w:val="000000"/>
          <w:sz w:val="28"/>
          <w:szCs w:val="28"/>
        </w:rPr>
        <w:t xml:space="preserve">Программы </w:t>
      </w:r>
      <w:r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5621A7" w:rsidRDefault="005621A7" w:rsidP="005621A7">
      <w:pPr>
        <w:pStyle w:val="a4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6136"/>
      </w:tblGrid>
      <w:tr w:rsidR="005621A7" w:rsidRPr="00922E27" w:rsidTr="003F6630">
        <w:trPr>
          <w:trHeight w:val="411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A7" w:rsidRDefault="005621A7" w:rsidP="003F6630">
            <w:pPr>
              <w:spacing w:line="256" w:lineRule="auto"/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328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4 246 729,6 тыс. рублей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254 475,5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275 592,6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281 694,9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678 150,0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597 094,4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633 853,9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2026 год – 521 751,9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521 603,4 тыс. рублей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21 309,7 тыс. рублей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2 170,4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1 130,6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7 225,9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3 824,3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1 484,7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496,3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515,9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536,6 тыс. рублей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4 626,6 тыс. рублей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2 193,9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1 236,7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31,8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31,9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362,0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29,8 тыс. рублей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4 220 243,3 тыс. рублей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250 111,2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273 225,3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475 287,1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674 325,7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595 027,9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633 325,7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520 874,0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521 037,0 тыс. рублей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внебюджетные источники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550,0 тыс. рублей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2019 год – 0,0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0,0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0,0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550,0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5621A7" w:rsidRDefault="005621A7" w:rsidP="003F6630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</w:tc>
      </w:tr>
    </w:tbl>
    <w:p w:rsidR="005621A7" w:rsidRDefault="005621A7" w:rsidP="005621A7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21A7" w:rsidRDefault="005621A7" w:rsidP="005621A7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5621A7" w:rsidRPr="0013051B" w:rsidRDefault="005621A7" w:rsidP="005621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</w:t>
      </w:r>
      <w:r w:rsidRPr="00922E27">
        <w:rPr>
          <w:rFonts w:ascii="Liberation Serif" w:hAnsi="Liberation Serif"/>
          <w:color w:val="000000"/>
          <w:sz w:val="28"/>
          <w:szCs w:val="28"/>
        </w:rPr>
        <w:t>(</w:t>
      </w:r>
      <w:r w:rsidRPr="006E7D71">
        <w:rPr>
          <w:rStyle w:val="a3"/>
          <w:rFonts w:ascii="Liberation Serif" w:hAnsi="Liberation Serif"/>
          <w:color w:val="000000"/>
          <w:sz w:val="28"/>
          <w:szCs w:val="28"/>
          <w:u w:val="none"/>
        </w:rPr>
        <w:t>www.верхняяпышма-право.рф</w:t>
      </w:r>
      <w:r w:rsidRPr="00922E27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color w:val="000000"/>
          <w:sz w:val="28"/>
          <w:szCs w:val="28"/>
        </w:rPr>
        <w:t>, разместить на официальном сайте городского округа Верхняя Пышма (</w:t>
      </w:r>
      <w:r w:rsidRPr="006E7D71">
        <w:rPr>
          <w:rStyle w:val="a3"/>
          <w:rFonts w:ascii="Liberation Serif" w:hAnsi="Liberation Serif"/>
          <w:color w:val="000000"/>
          <w:sz w:val="28"/>
          <w:szCs w:val="28"/>
          <w:u w:val="none"/>
        </w:rPr>
        <w:t>www</w:t>
      </w:r>
      <w:r>
        <w:rPr>
          <w:rFonts w:ascii="Liberation Serif" w:hAnsi="Liberation Serif"/>
          <w:color w:val="000000"/>
          <w:sz w:val="28"/>
          <w:szCs w:val="28"/>
        </w:rPr>
        <w:t>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621A7" w:rsidRPr="0013051B" w:rsidTr="003F6630">
        <w:tc>
          <w:tcPr>
            <w:tcW w:w="6237" w:type="dxa"/>
            <w:vAlign w:val="bottom"/>
          </w:tcPr>
          <w:p w:rsidR="005621A7" w:rsidRDefault="005621A7" w:rsidP="003F663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621A7" w:rsidRDefault="005621A7" w:rsidP="003F663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621A7" w:rsidRPr="0013051B" w:rsidRDefault="005621A7" w:rsidP="003F663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621A7" w:rsidRPr="0013051B" w:rsidRDefault="005621A7" w:rsidP="003F663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621A7" w:rsidRDefault="005621A7" w:rsidP="005621A7"/>
    <w:p w:rsidR="005621A7" w:rsidRDefault="005621A7">
      <w:pPr>
        <w:spacing w:after="160" w:line="259" w:lineRule="auto"/>
      </w:pPr>
      <w:r>
        <w:br w:type="page"/>
      </w:r>
    </w:p>
    <w:p w:rsidR="005621A7" w:rsidRDefault="005621A7" w:rsidP="005621A7">
      <w:pPr>
        <w:sectPr w:rsidR="005621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0"/>
        <w:gridCol w:w="25"/>
        <w:gridCol w:w="779"/>
        <w:gridCol w:w="320"/>
        <w:gridCol w:w="1747"/>
        <w:gridCol w:w="965"/>
        <w:gridCol w:w="48"/>
        <w:gridCol w:w="1013"/>
        <w:gridCol w:w="215"/>
        <w:gridCol w:w="709"/>
        <w:gridCol w:w="89"/>
        <w:gridCol w:w="620"/>
        <w:gridCol w:w="393"/>
        <w:gridCol w:w="315"/>
        <w:gridCol w:w="698"/>
        <w:gridCol w:w="862"/>
        <w:gridCol w:w="151"/>
        <w:gridCol w:w="699"/>
        <w:gridCol w:w="851"/>
        <w:gridCol w:w="850"/>
        <w:gridCol w:w="757"/>
        <w:gridCol w:w="2048"/>
      </w:tblGrid>
      <w:tr w:rsidR="005621A7" w:rsidRPr="005621A7" w:rsidTr="003F6630">
        <w:trPr>
          <w:trHeight w:val="10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21A7" w:rsidRPr="005621A7" w:rsidRDefault="005621A7" w:rsidP="005621A7">
            <w:pPr>
              <w:spacing w:after="160" w:line="259" w:lineRule="auto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 постановлению администрации</w:t>
            </w:r>
          </w:p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городского округа Верхняя Пышма</w:t>
            </w:r>
          </w:p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 _______________ № _____________</w:t>
            </w:r>
          </w:p>
        </w:tc>
      </w:tr>
      <w:tr w:rsidR="005621A7" w:rsidRPr="005621A7" w:rsidTr="003F6630">
        <w:trPr>
          <w:trHeight w:val="10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Приложение № 1 </w:t>
            </w:r>
          </w:p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5621A7" w:rsidRPr="005621A7" w:rsidTr="003F6630">
        <w:trPr>
          <w:trHeight w:val="525"/>
        </w:trPr>
        <w:tc>
          <w:tcPr>
            <w:tcW w:w="148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ЦЕЛИ, ЗАДАЧИ И ЦЕЛЕВЫЕ ПОКАЗАТЕЛИ</w:t>
            </w:r>
          </w:p>
        </w:tc>
      </w:tr>
      <w:tr w:rsidR="005621A7" w:rsidRPr="005621A7" w:rsidTr="003F6630">
        <w:trPr>
          <w:trHeight w:val="255"/>
        </w:trPr>
        <w:tc>
          <w:tcPr>
            <w:tcW w:w="148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реализации муниципальной программы</w:t>
            </w:r>
          </w:p>
        </w:tc>
      </w:tr>
      <w:tr w:rsidR="005621A7" w:rsidRPr="005621A7" w:rsidTr="005621A7">
        <w:trPr>
          <w:trHeight w:val="182"/>
        </w:trPr>
        <w:tc>
          <w:tcPr>
            <w:tcW w:w="148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5621A7" w:rsidRPr="005621A7" w:rsidTr="003F6630">
        <w:tblPrEx>
          <w:tblCellMar>
            <w:left w:w="28" w:type="dxa"/>
            <w:right w:w="28" w:type="dxa"/>
          </w:tblCellMar>
        </w:tblPrEx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Номер строки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Номер цели, задачи, целевого показателя</w:t>
            </w:r>
          </w:p>
        </w:tc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Наименование цели (целей) и задач, целевых показателей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69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Источник значений показателей</w:t>
            </w:r>
          </w:p>
        </w:tc>
      </w:tr>
      <w:tr w:rsidR="005621A7" w:rsidRPr="005621A7" w:rsidTr="003F6630">
        <w:tblPrEx>
          <w:tblCellMar>
            <w:left w:w="28" w:type="dxa"/>
            <w:right w:w="28" w:type="dxa"/>
          </w:tblCellMar>
        </w:tblPrEx>
        <w:tc>
          <w:tcPr>
            <w:tcW w:w="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5621A7" w:rsidRPr="005621A7" w:rsidRDefault="005621A7" w:rsidP="005621A7">
      <w:pPr>
        <w:spacing w:after="160" w:line="259" w:lineRule="auto"/>
        <w:contextualSpacing/>
        <w:rPr>
          <w:rFonts w:eastAsiaTheme="minorHAnsi"/>
          <w:sz w:val="2"/>
          <w:szCs w:val="22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1099"/>
        <w:gridCol w:w="2707"/>
        <w:gridCol w:w="1276"/>
        <w:gridCol w:w="709"/>
        <w:gridCol w:w="709"/>
        <w:gridCol w:w="708"/>
        <w:gridCol w:w="709"/>
        <w:gridCol w:w="851"/>
        <w:gridCol w:w="850"/>
        <w:gridCol w:w="851"/>
        <w:gridCol w:w="850"/>
        <w:gridCol w:w="762"/>
        <w:gridCol w:w="2038"/>
      </w:tblGrid>
      <w:tr w:rsidR="005621A7" w:rsidRPr="005621A7" w:rsidTr="003F6630">
        <w:trPr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1. «Развитие местного самоуправления на территории городского округа Верхняя Пышма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Реестр муниципальных служащих городского округа Верхняя Пышма, направленных на обучение, утвержденный Главой городского округа Верхняя Пышма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Ежемесячная платежная ведомость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1.1.3.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граждан (бывших муниципальных служащих), вышедших на пенсию в отчетном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Ежемесячная платежная ведомость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1.2. Решение вопросов, возложенных на органы местного самоуправления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бюджета городского округа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получателей  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1.2.4.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Проведение инвентаризации мест захоронений с фотосъемкой и 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геопривязкой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к местности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использовании субсидии на иные цели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1.2.6.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Организация и ведение учета захоронений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989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989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1.2.8.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Акты выполненных работ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1.2.9.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Акты выполненных работ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1.2.10.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кв. 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494500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494500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Акты выполненных работ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1.2.13.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исследование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1.2.14.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1.2.15.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1.2.16.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1.2.17.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проведенных мероприятий, </w:t>
            </w:r>
            <w:proofErr w:type="gram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по специальной оценке</w:t>
            </w:r>
            <w:proofErr w:type="gram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условий труда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рабочие места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Карта специальной оценки условий труда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муниципальных служащих администрации, прошедших диспансеризацию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Список сотрудников, прошедших диспансеризацию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2. «Информационное общество в городском округе Верхняя Пышма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Муниципальный контракт на подключение к единой сети передачи данных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Ведомость выдачи ТМЦ, акт ввода в эксплуатацию ОС-3, акт списания техники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2.2. Повышение эффективности работы органов местного самоуправления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печатных страниц («Муниципальный вестник»)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Отчёт об использовании субсидии на иные цели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2.2.3.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печатных страниц («Красное знамя»)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26,27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2.2.4.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Мегабайт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1325,68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699,91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2.2.5.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изготовленных и размещенных фотоматериалов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2.2.6.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изготовленных и размещенных видеоматериалов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секунды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2.2.7.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Тираж выпуска ("Муниципальный вестник")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2.2.8.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Тираж выпуска ("Красное знамя")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2.2.9.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просмотров опубликованных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тысяч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2.3. Внедрение системы электронного документооборота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Доля учреждений и органов местного самоуправления, подключенных к системе электронного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План- график деятельности отдела информационных технологий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2.3.3.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домохозяйств, информация о которых внесена в базу данных для автоматизированной системы 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похозяйственного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учета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ind w:right="-28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домохозяйства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 достижении значений показателей результативности к соглашению о предоставлении субсидии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3. «Поддержка и развитие субъектов малого и среднего предпринимательства в городском округе Верхняя Пышма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Задача 3.2. Создание условий для увеличения количества субъектов малого и среднего предпринимательства и </w:t>
            </w:r>
            <w:proofErr w:type="spellStart"/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граждан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обученных субъектов малого и среднего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предпринимательства, 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, безработных граждан, желающих открыть свое дело и физических лиц в течении года в рамках муниципальной программы развития МСП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«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фонда поддержки предпринимателей»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«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3.2.3.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субъектов малого и среднего предпринимательства, охваченных услугами "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фонда поддержки предпринимательства"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3.2.4.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подготовленных бизнес-планов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«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3.2.5.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Участник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«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3.2.7.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Ежегодный отчет Главы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3.2.8.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Создание и поддержка в актуальном состоянии информации о ведении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Данные инвестиционного паспорта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3.2.9.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проведенных консультаций для СМСП, 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, безработных граждан и физических лиц в течении года в рамках муниципальной программы развития МСП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«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3.2.10.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, зарегистрированных на территории городского округа Верхняя Пышма с нарастающим итогом с 2020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4469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6449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6900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Письмо Министерства инвестиций и развития Свердловской области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4. «Развитие архивного дела на территории городского округа Верхняя Пышма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Доля архивных документов, включая фонды аудио- и </w:t>
            </w:r>
            <w:proofErr w:type="gram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видео-архивов</w:t>
            </w:r>
            <w:proofErr w:type="gram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пункт 2,11,13,1 </w:t>
            </w:r>
            <w:proofErr w:type="gram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Правил;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br/>
              <w:t>показатели</w:t>
            </w:r>
            <w:proofErr w:type="gram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основных направлений результатов деятельности (ф. № 1 (годовая)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4.2.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документов муниципального архивного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 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25500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25500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27000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28500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паспорт архива по состоянию на 1 </w:t>
            </w:r>
            <w:proofErr w:type="gram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января;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br/>
              <w:t>сведения</w:t>
            </w:r>
            <w:proofErr w:type="gram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об изменениях в составе и объеме фондов по состоянию на 1 января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пункт 2,11,13,1 </w:t>
            </w:r>
            <w:proofErr w:type="gram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Правил;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br/>
              <w:t>показатели</w:t>
            </w:r>
            <w:proofErr w:type="gram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основных направлений результатов деятельности (ф. № 1 (годовая)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4.3.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Доля архивных документов, принятых на постоянное хранение, от общего количества документов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Сведения о состоянии хранения документов в организациях-источниках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комплектования государственных, районных, городских архивов по состоянию на 01 </w:t>
            </w:r>
            <w:proofErr w:type="gram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декабря;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br/>
              <w:t>сводный</w:t>
            </w:r>
            <w:proofErr w:type="gram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паспорт архивов организаций – источников комплектования по состоянию на 1 декабря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66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5. Создание условий для обеспечения градостроительной деятельности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муниципального задания МБУ ЦПР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проведенных работ по разработке рекомендаций по возможности размещения зданий,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Отчет Управления архитектуры и градостроительства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 государственный кадастр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Отчет Управления архитектуры и градостроительства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муниципального задания МБУ ЦПР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5.2.3.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650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муниципального задания МБУ ЦПР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5.2.4.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Доля территориальных зон, сведения </w:t>
            </w:r>
            <w:proofErr w:type="gram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 границах</w:t>
            </w:r>
            <w:proofErr w:type="gram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Отчет Управления архитектуры и градостроительства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5.2.5.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населенных пунктов 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Отчет Управления архитектуры и градостроительства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5.3.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78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муниципального задания МБУ ЦПР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муниципального задания МБУ ЦПР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5.4.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5.4.2.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градостроительной документации, переведенных в электронный вид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Отчет Управления архитектуры и градостроительства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6. «Комплексное развитие сельских территорий городского округа Верхняя Пышма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6.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семей, нуждающихся в улучшении жилищных условий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Ежегодный отчет Главы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кв. 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6.5.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6.5. Развитие культуры, развитие коммунальной инфраструктуры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6.5.1.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Статистическая форма 7 НК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7.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источников нецентрализованного водоснабжения общего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пользования с качеством вод соответствующим СанПиН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Программа мониторинга качества вод источников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нецентрализованного водоснабжения в населенных пунктах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93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7.2.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29.12.2021 №1125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ГТС, прошедших паспортизацию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постановлением Администрации от 29.12.2021 №1125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96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7.2.3.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29.12.2021 №1125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7.3.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куб. 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9382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9382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9382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9382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9382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Акты выполненных работ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Площадь 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рекультивированных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Акты выполненных работ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7.3.3.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ликвидированных мест несанкционированного размещения биологических отходов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Акты выполненных работ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7.4.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7.4.1.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отдела городского хозяйства и охраны окружающей среды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7.4.4.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особо охраняемых природных территорий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отдела городского хозяйства и охраны окружающей среды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8. «Обеспечение безопасности жизнедеятельности населения городского округа Верхняя Пышма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8.2.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8.2. Организация мероприятий по гражданской обороне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8.3.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8.3. Обеспечение первичных мер пожарной безопасности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113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8.3.3.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8.3.4.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Федеральный закон РФ от 22.07.2008 №123-ФЗ "Технический регламент о требованиях пожарной безопасности"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8.3.5.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Распоряжение администрации городского округа Верхняя Пышма от 31.08.2020 № 487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8.3.6.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семей, находящихся в трудной жизненной ситуации, в социально опасном положении, обеспеченных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автономными пожарными 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извещателями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Постановление администрации городского округа Верхняя Пышма от 30.03.2023 №294 "О дополнительных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мерах социальной поддержки в виде обеспечения автономными пожарными 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извещателями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мест проживания отдельных категорий граждан, проживающих на территории городского округа Верхняя Пышма"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119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8.4.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8.4. Развитие единой дежурно-диспетчерской службы и "Системы - 112"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8.4.1.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Федеральный закон от 21.12.1994 №68-ФЗ "О защите населения и территорий от чрезвычайных ситуаций природного и техногенного характера" (в редакции от 30.12.2021) статья 11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8.4.2.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Уровень оснащенности ЕДДС и Системы 112 требуемым оборудованием и программными комплексами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Федеральный закон от 21.12.1994 №68-ФЗ "О защите населения и территорий от чрезвычайных ситуаций природного и техногенного характера" (в редакции от 30.12.2021) статья 11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8.5.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8.5. Обеспечение безопасности людей на водных объектах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8.5.1.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Доля обученного и проинформированного не работающего населения, старше 18-ти лет, безопасному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"План основных мероприятий городского округа Верхняя Пышма в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29.12.2021 №1125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124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8.5.2.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Установка на необорудованных для отдыха и купания водоемах запрещающих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29.12.2021 №1125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8.6.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8.6.1.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Уровень обеспеченности специальным транспортом, аварийно-спасательным инструментом и оборудованием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Государственная программа Свердловской области "Обеспечение общественной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безопасности на территории Свердловской области до 2024 года";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127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9. «Профилактика правонарушений на территории городского округа Верхняя Пышма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Снижение количества совершенных преступлений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МО МВД России «Верхнепышминский»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МО МВД России «Верхнепышминский»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9.1.3.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МО МВД России «Верхнепышминский»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9.2.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проведенных мероприятий, направленных на пропаганду толерантного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поведения к людям других национальностей и религиозных концессий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Отчеты МКУ «Управление культуры», МКУ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135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9.2.3.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9.2.4.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9.2.5.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Обеспечение проверки состояния антитеррористической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защищённости мест массового пребывания людей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Отчет об осуществлении мониторинга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139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9.3.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9.3. Внедрение и развитие технических средств и систем аппаратно-программного комплекса "Безопасный город"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План создания (развития) аппаратно-программного комплекса "Безопасный город" городского округа Верхняя Пышма до 2030 года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Увеличение протяженности линии Единой сети передачи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метров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2474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3600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3050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План создания (развития) аппаратно-программного комплекса "Безопасный город" городского округа Верхняя Пышма до 2030 года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9.3.3.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Увеличение количества камер видеонаблюдения в системе программно-аппаратного комплекса "Безопасный город"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План создания (развития) аппаратно-программного комплекса "Безопасный город" городского округа Верхняя Пышма до 2030 года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9.3.4.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Обеспечение бесперебойной работы аппаратно-программного комплекса "Безопасный город"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План создания (развития) аппаратно-программного комплекса "Безопасный город" </w:t>
            </w: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городского округа Верхняя Пышма до 2030 года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144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10.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МКУ «Административно-хозяйственное управление»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Расчетно-платежная ведомость, реестр на выдачу заработной платы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10.1.3.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рабочие места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МКУ «Административно-хозяйственное управление»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11. «Развитие лесного хозяйства на территории городского округа Верхняя Пышма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муниципального задания МБУ ЦПР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11.1.4.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заключений о результатах рассмотрения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исполнении муниципального задания МБУ ЦПР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11.2.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Задача 11.2. Изменение и установление границ земель, на которых расположены леса в лесопарковых и зеленых зонах, кладбищ и иных социально-значимых объектов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156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актов натурного технического обследования участка лесного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 достижении значений показателей результативности к соглашению о предоставлении субсидии на иные цели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11.3.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Задача 11.3. Выполнение работ по лесоустройству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изменений в лесохозяйственный регламент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об использовании целевых субсидий МБУ ЦПР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12. «Развитие внутреннего и въездного туризма в городском округе Верхняя Пышма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Акт выполненных работ, договор на изготовление продукции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Акт выполненных работ, договор на изготовление и установку знаков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12.1.3.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Проведение мероприятий в сфере туризма, направленных на формирование имиджа городского округа Верхняя Пышма как туристической привлекательной территории (организация конкурсов, экскурсий, </w:t>
            </w:r>
            <w:proofErr w:type="spell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квестов</w:t>
            </w:r>
            <w:proofErr w:type="spell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, викторин)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комитета экономики и муниципального заказа о реализации мероприятий в сфере туризма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13.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166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Задача 13.1.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13.1.3.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14.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14.1.</w:t>
            </w:r>
          </w:p>
        </w:tc>
        <w:tc>
          <w:tcPr>
            <w:tcW w:w="13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5621A7" w:rsidRPr="005621A7" w:rsidTr="003F663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14.1.1.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социально </w:t>
            </w:r>
            <w:proofErr w:type="gramStart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ориентированных некоммерческих организаций</w:t>
            </w:r>
            <w:proofErr w:type="gramEnd"/>
            <w:r w:rsidRPr="005621A7">
              <w:rPr>
                <w:rFonts w:eastAsiaTheme="minorHAnsi"/>
                <w:sz w:val="20"/>
                <w:szCs w:val="20"/>
                <w:lang w:eastAsia="en-US"/>
              </w:rPr>
              <w:t xml:space="preserve"> получивших поддержку в виде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621A7">
              <w:rPr>
                <w:rFonts w:eastAsiaTheme="minorHAnsi"/>
                <w:sz w:val="20"/>
                <w:szCs w:val="20"/>
                <w:lang w:eastAsia="en-US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отдела социальной политики</w:t>
            </w:r>
          </w:p>
        </w:tc>
      </w:tr>
    </w:tbl>
    <w:p w:rsidR="005621A7" w:rsidRPr="005621A7" w:rsidRDefault="005621A7" w:rsidP="005621A7">
      <w:pPr>
        <w:contextualSpacing/>
        <w:rPr>
          <w:rFonts w:eastAsiaTheme="minorHAnsi"/>
          <w:sz w:val="2"/>
          <w:szCs w:val="22"/>
          <w:lang w:eastAsia="en-US"/>
        </w:rPr>
      </w:pPr>
    </w:p>
    <w:p w:rsidR="005621A7" w:rsidRPr="005621A7" w:rsidRDefault="005621A7" w:rsidP="005621A7">
      <w:pPr>
        <w:contextualSpacing/>
        <w:rPr>
          <w:rFonts w:eastAsiaTheme="minorHAnsi"/>
          <w:sz w:val="2"/>
          <w:szCs w:val="22"/>
          <w:lang w:eastAsia="en-US"/>
        </w:rPr>
      </w:pPr>
    </w:p>
    <w:p w:rsidR="005621A7" w:rsidRDefault="005621A7">
      <w:pPr>
        <w:spacing w:after="160" w:line="259" w:lineRule="auto"/>
      </w:pPr>
      <w:r>
        <w:br w:type="page"/>
      </w:r>
    </w:p>
    <w:tbl>
      <w:tblPr>
        <w:tblW w:w="14972" w:type="dxa"/>
        <w:tblLayout w:type="fixed"/>
        <w:tblLook w:val="04A0" w:firstRow="1" w:lastRow="0" w:firstColumn="1" w:lastColumn="0" w:noHBand="0" w:noVBand="1"/>
      </w:tblPr>
      <w:tblGrid>
        <w:gridCol w:w="287"/>
        <w:gridCol w:w="421"/>
        <w:gridCol w:w="259"/>
        <w:gridCol w:w="479"/>
        <w:gridCol w:w="479"/>
        <w:gridCol w:w="478"/>
        <w:gridCol w:w="478"/>
        <w:gridCol w:w="440"/>
        <w:gridCol w:w="38"/>
        <w:gridCol w:w="236"/>
        <w:gridCol w:w="236"/>
        <w:gridCol w:w="236"/>
        <w:gridCol w:w="385"/>
        <w:gridCol w:w="1016"/>
        <w:gridCol w:w="1016"/>
        <w:gridCol w:w="1016"/>
        <w:gridCol w:w="1016"/>
        <w:gridCol w:w="992"/>
        <w:gridCol w:w="992"/>
        <w:gridCol w:w="992"/>
        <w:gridCol w:w="992"/>
        <w:gridCol w:w="992"/>
        <w:gridCol w:w="1496"/>
      </w:tblGrid>
      <w:tr w:rsidR="005621A7" w:rsidRPr="005621A7" w:rsidTr="003F6630">
        <w:trPr>
          <w:trHeight w:val="70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1A7" w:rsidRPr="005621A7" w:rsidRDefault="005621A7" w:rsidP="005621A7">
            <w:pPr>
              <w:spacing w:after="160" w:line="259" w:lineRule="auto"/>
              <w:rPr>
                <w:rFonts w:ascii="Liberation Serif" w:eastAsiaTheme="minorHAnsi" w:hAnsi="Liberation Serif" w:cs="Liberation Serif"/>
                <w:sz w:val="2"/>
                <w:szCs w:val="22"/>
                <w:lang w:eastAsia="en-US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21A7" w:rsidRPr="005621A7" w:rsidRDefault="005621A7" w:rsidP="005621A7">
            <w:pPr>
              <w:spacing w:after="160" w:line="259" w:lineRule="auto"/>
              <w:ind w:left="5895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 постановлению администрации</w:t>
            </w:r>
          </w:p>
          <w:p w:rsidR="005621A7" w:rsidRPr="005621A7" w:rsidRDefault="005621A7" w:rsidP="005621A7">
            <w:pPr>
              <w:spacing w:after="160" w:line="259" w:lineRule="auto"/>
              <w:ind w:left="5895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городского округа Верхняя Пышма</w:t>
            </w:r>
          </w:p>
          <w:p w:rsidR="005621A7" w:rsidRPr="005621A7" w:rsidRDefault="005621A7" w:rsidP="005621A7">
            <w:pPr>
              <w:spacing w:after="160" w:line="259" w:lineRule="auto"/>
              <w:ind w:left="5895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 _______________ № _____________</w:t>
            </w:r>
          </w:p>
        </w:tc>
      </w:tr>
      <w:tr w:rsidR="005621A7" w:rsidRPr="005621A7" w:rsidTr="003F6630">
        <w:trPr>
          <w:trHeight w:val="139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rPr>
                <w:rFonts w:ascii="Liberation Serif" w:eastAsiaTheme="minorHAnsi" w:hAnsi="Liberation Serif" w:cs="Liberation Serif"/>
                <w:sz w:val="2"/>
                <w:szCs w:val="22"/>
                <w:lang w:eastAsia="en-US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ind w:left="5895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Приложение № 2</w:t>
            </w:r>
          </w:p>
          <w:p w:rsidR="005621A7" w:rsidRPr="005621A7" w:rsidRDefault="005621A7" w:rsidP="005621A7">
            <w:pPr>
              <w:spacing w:after="160" w:line="259" w:lineRule="auto"/>
              <w:ind w:left="5895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к муниципальной программе </w:t>
            </w:r>
          </w:p>
          <w:p w:rsidR="005621A7" w:rsidRPr="005621A7" w:rsidRDefault="005621A7" w:rsidP="005621A7">
            <w:pPr>
              <w:spacing w:after="160" w:line="259" w:lineRule="auto"/>
              <w:ind w:left="5895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5621A7" w:rsidRPr="005621A7" w:rsidTr="003F6630">
        <w:trPr>
          <w:trHeight w:val="510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  <w:t>ПЛАН МЕРОПРИЯТИЙ</w:t>
            </w:r>
          </w:p>
        </w:tc>
      </w:tr>
      <w:tr w:rsidR="005621A7" w:rsidRPr="005621A7" w:rsidTr="003F6630">
        <w:trPr>
          <w:trHeight w:val="285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  <w:t>по выполнению муниципальной программы</w:t>
            </w:r>
          </w:p>
        </w:tc>
      </w:tr>
      <w:tr w:rsidR="005621A7" w:rsidRPr="005621A7" w:rsidTr="003F6630">
        <w:trPr>
          <w:trHeight w:val="324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5621A7" w:rsidRPr="005621A7" w:rsidTr="003F6630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Номер строки</w:t>
            </w:r>
          </w:p>
        </w:tc>
        <w:tc>
          <w:tcPr>
            <w:tcW w:w="26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01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5621A7" w:rsidRPr="005621A7" w:rsidTr="003F6630">
        <w:tblPrEx>
          <w:tblCellMar>
            <w:left w:w="28" w:type="dxa"/>
            <w:right w:w="28" w:type="dxa"/>
          </w:tblCellMar>
        </w:tblPrEx>
        <w:trPr>
          <w:cantSplit/>
          <w:trHeight w:val="878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5621A7" w:rsidRPr="005621A7" w:rsidRDefault="005621A7" w:rsidP="005621A7">
      <w:pPr>
        <w:spacing w:after="160" w:line="259" w:lineRule="auto"/>
        <w:contextualSpacing/>
        <w:rPr>
          <w:rFonts w:ascii="Liberation Serif" w:eastAsiaTheme="minorHAnsi" w:hAnsi="Liberation Serif" w:cs="Liberation Serif"/>
          <w:sz w:val="2"/>
          <w:szCs w:val="22"/>
          <w:lang w:eastAsia="en-US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2610"/>
        <w:gridCol w:w="1131"/>
        <w:gridCol w:w="1016"/>
        <w:gridCol w:w="1016"/>
        <w:gridCol w:w="1016"/>
        <w:gridCol w:w="1016"/>
        <w:gridCol w:w="992"/>
        <w:gridCol w:w="992"/>
        <w:gridCol w:w="992"/>
        <w:gridCol w:w="992"/>
        <w:gridCol w:w="992"/>
        <w:gridCol w:w="1496"/>
      </w:tblGrid>
      <w:tr w:rsidR="005621A7" w:rsidRPr="005621A7" w:rsidTr="003F6630">
        <w:trPr>
          <w:cantSplit/>
          <w:trHeight w:val="255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5621A7" w:rsidRPr="005621A7" w:rsidTr="003F6630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МУНИЦИПАЛЬНОЙ ПРОГРАММЕ,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4 246 729,6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254 475,5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275 592,6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281 694,9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482 513,0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678 150,0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597 094,4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633 853,9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521 751,9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521 603,4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2 193,9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21 309,7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1 484,7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536,6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4 220 243,3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250 111,2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273 225,3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277 029,4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475 287,1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674 325,7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595 027,9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633 325,7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520 874,0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521 037,0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Прочие нужды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4 246 729,6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254 475,5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275 592,6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281 694,9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482 513,0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678 150,0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597 094,4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633 853,9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521 751,9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521 603,4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2 193,9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21 309,7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1 484,7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536,6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4 220 243,3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250 111,2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273 225,3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277 029,4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475 287,1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674 325,7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595 027,9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633 325,7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520 874,0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521 037,0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1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153 504,2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23 892,7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22 943,8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10 745,7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12 012,3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19 992,7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15 626,1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16 441,8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16 546,0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2 000,8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760,6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150 452,0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23 113,6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22 765,4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10 524,8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14 705,0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11 854,7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19 808,1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15 430,9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16 339,6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153 504,2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23 892,7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22 943,8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10 745,7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12 012,3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19 992,7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15 626,1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16 441,8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16 546,0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2 000,8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760,6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150 452,0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23 113,6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22 765,4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10 524,8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14 705,0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11 854,7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19 808,1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15 430,9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16 339,6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3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1.3. 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1 950,5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1.2.13., 1.2.14., 1.2.15., 1.2.16., 1.2.17.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4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1.4. 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9 067,0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827,7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933,2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1 143,0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9 067,0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1 143,0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9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1.5. Организация и проведение информационно- практических семинаров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1 232,1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1 232,1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3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1.6. Выполнение комплекса </w:t>
            </w: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работ по специальной оценке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условий труда рабочих мест, выполнение требований по охране труда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161,8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1.3.1.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161,8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1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1.7. Организация диспансеризации муниципальных служащих и технических работников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3 899,2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566,3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1.3.2.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3 899,2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566,3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1.8. Единовременное вознаграждение при выходе на пенсию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2 121,3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1.1.3.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2 121,3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7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1.11. Предоставление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4 159,2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1.2.2.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4 159,2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6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1.12. Пенсионное обеспечение муниципальных служащих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81 993,7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8 834,6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8 522,8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8 106,1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7 865,7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8 640,5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10 120,7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10 563,1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10 985,6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1.1.2.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81 993,7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8 834,6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8 522,8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8 106,1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7 865,7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8 640,5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10 120,7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10 563,1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10 985,6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3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1.13.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1 363,7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1.2.1.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1.16. Финансовое обеспечение муниципальной похоронной службы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9 915,8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1 919,3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365,9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1 414,4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1 529,9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1.2.10., 1.2.6., 1.2.8., 1.2.9.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9 281,5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1 285,0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1 529,9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7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1.16-1. 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1.2.4.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42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1.17. Осуществление государственного полномочия Свердловской области по определению перечня должностных лиц, уполномоченных составлять протоколы по административным правонарушениям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1.2.1.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1.18.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1.2.1.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43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1.19. Финансовое обеспечение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района Крайнего Севера и приравненных к ним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1.2.1.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2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1.20. Укрепление и развитие материально - технической базы муниципальной похоронной службы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4 204,7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1.2.11.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4 204,7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1.22. Субсидии органам территориального общественного самоуправления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1.2.7.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1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1.23. 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противодействие коррупции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2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«ИНФОРМАЦИОННОЕ ОБЩЕСТВО В ГОРОДСКОМ ОКРУГЕ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«ИНФОРМАЦИОННОЕ ОБЩЕСТВО В ГОРОДСКОМ ОКРУГЕ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124 837,1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19 161,7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124 837,1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19 161,7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124 837,1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19 161,7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124 837,1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19 161,7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42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62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2.4.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обязательств, составления муниципального задания, формирования и корректировки бюджета городского округа (в том числе муниципальные программы)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741,9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2.1.2.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741,9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2.5. Внедрение системы электронного документооборота администрации городского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6 027,6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2.3.1.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6 027,6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8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2.7. 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26 163,7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4 748,8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1 128,7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3 411,6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4 733,9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4 133,9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4 133,9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2.1.1., 2.3.1.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26 163,7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4 748,8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1 128,7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4 733,9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4 133,9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2.8. Финансовое обеспечение муниципальной газеты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73 328,4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4 195,3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5 951,3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5 957,6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6 322,7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9 346,2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8 347,4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10 766,7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11 131,7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2.2.1., 2.2.3., 2.2.4., 2.2.7., 2.2.8.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73 328,4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4 195,3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5 951,3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5 957,6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6 322,7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9 346,2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8 347,4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10 766,7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11 131,7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4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70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2.9. Мероприятия по изготовлению фото и видеоматериалов для информирования населения о деятельности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549,5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2.2.5., 2.2.6.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549,5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2.9-1. Информирование населения о деятельности органов местного самоуправления в сети Интернет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2.2.9.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8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2.10. Укрепление и развитие материально-технической базы муниципальной газеты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2.2.2.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5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2.11. 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15 034,0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3 144,2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3 278,6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3 252,8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3 358,3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2.3.3.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15 034,0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3 144,2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3 278,6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3 252,8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2.12. Оцифровка документов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2.3.4.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2.13. Сопровождение официальных аккаунтов в социальных сетях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2 280,0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2.2.9.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39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2.13-1. 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2.2.10., 2.2.11.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3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2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47 132,8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3 897,3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45 857,7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47 132,8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3 897,3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45 857,7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92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3.3. Обеспечение деятельности организации, образующей инфраструктуру поддержки субъектов малого и среднего предпринимательства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41 932,7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5 321,3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5 620,4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3.1.1., 3.1.4., 3.2.1., 3.2.10., 3.2.2., 3.2.3., 3.2.4., 3.2.5.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41 932,7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5 321,3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5 620,4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34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3.8. Реализация федерального проекта «Акселерация субъектов малого и среднего предпринимательства» (развитие системы поддержки малого и среднего предпринимательства на территориях муниципальных образований, расположенных в Свердловской области, на условиях </w:t>
            </w: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софинансирования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из федерального бюджета)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1 350,1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1 350,1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3.1.2.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34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3.9. Предоставление в 2020 году субсидии субъектам малого и среднего предпринимательства, занимающимся социально-значимыми видами деятельности по виду экономической деятельности 88.9, оказавшихся в зоне риска в связи с угрозой распространения новой </w:t>
            </w: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коронавирусной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инфекции (2019-NCOV), в целях финансового обеспечения затрат по аренде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3.1.3.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3.10. 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3.2.7., 3.2.8.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5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3.11. 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3.2.9.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4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«РАЗВИТИЕ АРХИВНОГО ДЕЛА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8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«РАЗВИТИЕ АРХИВНОГО ДЕЛА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8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4.5.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4.1.1., 4.1.2., 4.2.1., 4.2.2., 4.3.1.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5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45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289 533,0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18 405,5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20 457,2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44 512,8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1 290,2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288 105,4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18 268,1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19 167,0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44 512,8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116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289 533,0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18 405,5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20 457,2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44 512,8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1 290,2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288 105,4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18 268,1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19 167,0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44 512,8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39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5.1. 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10 677,2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3 760,0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1 791,2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2 226,2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1 736,2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5.1.3., 5.2.1.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10 539,8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1 026,4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3 760,0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2 226,2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3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5.2. Внесение изменений в документы территориального планирования и правила землепользования и застройки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5.3. 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10 591,6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5 076,2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3 413,5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10 591,6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5 076,2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3 413,5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1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5.3-1.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16 643,8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5 149,9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2 781,9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16 643,8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5 149,9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2 781,9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5.5. Подготовка документации по планировке территорий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8 756,0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456,8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8 756,0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5.8. 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9 231,7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5 002,7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2 949,0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5.4.2.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9 231,7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2 949,0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32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5.10. 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государственный реестр недвижимости сведений о границах территориальных зон и населенных пунктов, расположенных на территории Свердловской области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5.2.4., 5.2.5.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5.14. Обеспечение деятельности муниципальных учреждений в области пространственного развития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226 901,1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10 625,7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13 211,4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14 207,0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18 203,5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24 956,5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29 919,6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36 607,8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38 819,9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40 349,6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5.1.1., 5.2.2., 5.2.3., 5.3.1., 5.3.2.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226 901,1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10 625,7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13 211,4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14 207,0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18 203,5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24 956,5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29 919,6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36 607,8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38 819,9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40 349,6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9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5.15. Укрепление и развитие материально - технической базы муниципального учреждения в области пространственного развития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4 781,4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2 427,8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2 059,6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5.4.1.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4 781,4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2 427,8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6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5.16. 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</w:t>
            </w: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Пышминско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-Ключевского месторождения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5.1.2.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6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«КОМПЛЕКСНОЕ РАЗВИТИЕ СЕЛЬСКИХ ТЕРРИТОРИЙ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7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«КОМПЛЕКСНОЕ РАЗВИТИЕ СЕЛЬСКИХ ТЕРРИТОРИЙ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311 820,9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5 711,3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2 326,2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44 879,5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188 364,3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3 207,7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1 198,9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304 258,4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3 921,8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186 994,6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311 820,9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5 711,3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2 326,2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44 879,5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188 364,3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3 207,7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1 198,9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304 258,4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3 921,8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186 994,6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4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6.1. Предоставление социальных выплат на улучшение жилищных условий граждан, проживающих на сельских территориях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12 005,3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2 199,1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1 562,4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2 213,4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2 511,3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6.1.1., 6.1.2.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2 775,0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4 141,6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5 088,7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1 055,5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6.3. Устройство наружной лестницы к кинотеатру «Луч», ул. Сосновая в п. Исеть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2 382,1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2 382,1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6.5.1.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4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6.4. Реализация инициативных проектов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6.5.1.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9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6.5. Реализация общественно-значимых проектов по благоустройству сельских территорий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296 669,7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1 130,1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42 666,1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185 853,0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6.5.1.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296 669,7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42 666,1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185 853,0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7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31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253 632,6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110 621,4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15 059,1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13 739,1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253 632,6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110 621,4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15 059,1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13 739,1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253 632,6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110 621,4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15 059,1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13 739,1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253 632,6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110 621,4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15 059,1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13 739,1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7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7.1. Содержание, обустройство и ремонт источников нецентрализованного водоснабжения (оборудование трубчатых колодцев – скважин)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22 815,2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906,8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2 439,7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2 877,7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4 428,0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3 430,0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22 815,2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2 439,7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2 877,7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4 428,0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7.2. Ликвидация источников нецентрализованного водоснабжения вода в которых не соответствует требованиям </w:t>
            </w: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СаНПиН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7.3. Мониторинг качества вод источников нецентрализованного водоснабжения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7.4. Капитальный ремонт источников нецентрализованного водоснабжения (шахтных колодцев)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1 529,0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7.5. Чистка от донных отложений и дезинфекция источников нецентрализованного водоснабжения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2 259,0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4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7.6. Паспортизация нецентрализованных источников водоснабжения. </w:t>
            </w: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Гидрогиологическая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экспертиза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7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7.7. 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6 589,0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3 174,7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3 414,3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7.4.5.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6 589,0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3 414,3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7.8. Оборудование </w:t>
            </w: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рыбозащитным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сооружением водозабора </w:t>
            </w: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Исетского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водохранилища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7.4.3.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7.9. Создание и содержание особо охраняемых природных территорий местного значения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2 414,0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7.4.4.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2 414,0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1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7.9.1. Создание и содержание особо охраняемых природных территорий местного значения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7.4.4.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8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7.9.2. Проект обоснования </w:t>
            </w: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транслокации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(пересадки) травянистых растений, занесенных в Красную книгу Свердловской области с участка в новые, пригодные для жизни местообитания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7.4.4.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7.13. Содержание гидротехнических сооружений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4 249,2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7.2.1.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4 249,2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5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7.14. Страхование гражданской ответственности ГТС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933,5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7.2.3.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7.15. Ликвидация мест несанкционированного размещения отходов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60 836,9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1 450,5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5 237,2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10 857,0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11 043,2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7.3.1., 7.3.3.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60 836,9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5 237,2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10 857,0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11 043,2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8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7.17. Сбор и утилизация опасных отходов (акция «</w:t>
            </w: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Экомобиль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», проект «Утилизируй правильно»)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5 398,6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722,3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7.3.1.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5 398,6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722,3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1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7.18. Проведение конкурсов, выставок, семинаров в сфере экологии (призы участникам экологических конкурсов)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2 217,9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2 217,9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8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7.19. Приобретение специализированной техники и оборудования по борьбе с несанкционированными свалками, лесными пожарами и незаконными рубками лесных насаждений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14 759,4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4 354,5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1 654,9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14 759,4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4 354,5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1 654,9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1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7.20. 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4 442,0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4 442,0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9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7.21. Информирование населения о неблагоприятных метеоусловиях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7.22. Разработка проектно-сметной документации рекультивации полигона твердых коммунальных отходов и промышленных отходов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102 517,0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72 261,0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7.3.2.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102 517,0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72 261,0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8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208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7.22.1. Разработка ПСД рекультивации полигона в районе поселка Красный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27 260,9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7.3.2.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27 260,9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8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7.22.2. Разработка ПСД рекультивации полигона в районе поселка Исеть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75 256,0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72 261,0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7.3.2.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75 256,0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72 261,0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7.23. Обследования гидротехнических сооружений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5 033,0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481,7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7.2.2.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481,7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7.24. 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12 918,3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2 295,0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10 623,3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7.2.1.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12 918,3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10 623,3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8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2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123 977,2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29 345,8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37 649,3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123 427,2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28 795,8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37 649,3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123 977,2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29 345,8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37 649,3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123 427,2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28 795,8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37 649,3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2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8.1. Материально - техническое оснащение ЕДДС и «Системы – 112»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5 812,2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622,1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785,9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491,4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929,6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496,8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8.4.1.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5 812,2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785,9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929,6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496,8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7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8.5. 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544,3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8.2.3.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544,3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8.6. 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8.2.2., 8.3.4., 8.5.2.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8.7. Содержание пожарных гидрантов в исправном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13 810,5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1 480,1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1 517,7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1 877,8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2 393,2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1 444,1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8.3.1., 8.3.5.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13 810,5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1 480,1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1 517,7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1 877,8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2 393,2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8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8.8. Обеспечение постоянной готовности местной системы оповещения населения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24 858,7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2 172,4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3 641,7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5 283,3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5 715,9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2 057,1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1 986,2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2 057,1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8.4.1.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24 858,7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3 641,7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5 283,3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5 715,9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2 057,1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8.9. Содержание и обслуживание пожарных водоемов, выполнение работ по тушению пожаров в населенных пунктах, городских лесах и торфяных полях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47 612,1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273,6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15 205,1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30 756,5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8.3.2.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47 612,1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15 205,1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30 756,5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2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8.10. 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8.3.2.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9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8.12. Обустройство и восстановление минерализованных полос вокруг населенных пунктов подверженных угрозе распространения лесных пожаров (два раза в год)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5 181,3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1 808,4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8.3.2.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5 181,3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1 808,4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8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8.13. Организация деятельности и обеспечение добровольной пожарной дружины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7 041,2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664,8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932,4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8.3.3., 8.6.1.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7 041,2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5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8.16. Обучение населения и изготовление наглядной агитации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8.1.2., 8.3.4., 8.5.1.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8.17. Материально-техническое оснащение аварийно-спасательного подразделения для предупреждения и ликвидации ЧС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9 378,6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1 510,4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4 911,9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2 555,6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8.6.1.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9 378,6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4 911,9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5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8.18. Разработка планов предупреждения и ликвидации чрезвычайных ситуаций и ведения гражданской обороны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636,4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8.1.1., 8.2.1.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636,4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6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8.19. 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7 061,1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6 805,3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8.6.1.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7 061,1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6 805,3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8.20. Приобретение элементов систем пожарной сигнализации и систем пожаротушения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8.3.6.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8.20.1. Приобретение автономных дымовых пожарных </w:t>
            </w: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извещателей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8.3.6.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254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9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8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255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629 901,3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90 069,0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629 901,3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90 069,0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629 901,3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90 069,0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629 901,3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90 069,0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9.1. Внедрение аппаратного-программного комплекса «Безопасный город»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20 069,1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1 563,8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4 295,8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2 991,2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3 588,3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3 404,2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9.1.1., 9.1.2., 9.1.3., 9.3.1., 9.3.2., 9.3.3., 9.3.4.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20 069,1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4 295,8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2 991,2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3 588,3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3 404,2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2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9.4. 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7 728,0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9.1.1., 9.1.2., 9.1.3.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7 728,0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9.8. Обеспечение антитеррористической защищенности объектов социальной сферы с массовым пребыванием людей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591 746,7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43 214,7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46 984,6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47 762,6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56 226,1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59 782,9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80 812,7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84 537,6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85 147,0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87 278,5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9.2.1., 9.2.2., 9.2.5.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591 746,7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43 214,7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46 984,6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47 762,6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56 226,1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59 782,9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80 812,7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84 537,6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85 147,0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87 278,5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266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9.8.1. Обеспечение антитеррористической защищенности объектов физкультуры и спорта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12 166,7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668,0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1 797,4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1 013,3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4 100,8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3 039,6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1 077,7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9.2.1., 9.2.2., 9.2.5.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12 166,7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4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9.8.2. Обеспечение антитеррористической защищенности объектов образовательных организаций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479 623,7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41 656,0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44 254,9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43 908,9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49 552,9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47 921,0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66 360,4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59 375,6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62 431,2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64 162,7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9.2.1., 9.2.2., 9.2.5.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479 623,7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41 656,0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44 254,9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43 908,9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49 552,9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47 921,0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66 360,4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59 375,6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62 431,2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64 162,7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4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9.8.3. Обеспечение антитеррористической защищенности объектов культурно-массовых мероприятий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99 956,3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890,7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3 383,6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5 659,9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7 761,2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11 412,7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24 084,3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22 715,8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23 115,8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9.2.1., 9.2.2., 9.2.5.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99 956,3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890,7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3 383,6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5 659,9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7 761,2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11 412,7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24 084,3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22 715,8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23 115,8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7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9.9. Изготовление печатной продукции и размещение в СМИ информации по вопросам профилактики правонарушений, терроризма и экстремизма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9.2.3., 9.2.4.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8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9.10. Осуществление мероприятий по обеспечению взрывобезопасности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10 091,5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996,8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1 325,3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1 325,3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9.2.5.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10 091,5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996,8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1 325,3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10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34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277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2 043 978,8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297 096,7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307 444,9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2 043 978,8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297 096,7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307 444,9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2 043 978,8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297 096,7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307 444,9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2 043 978,8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297 096,7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307 444,9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4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10.1. 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999 253,0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59 163,6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73 268,8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81 170,9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91 064,9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111 135,7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128 075,5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145 596,0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151 885,5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157 892,2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10.1.1., 10.1.3.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999 253,0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59 163,6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73 268,8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81 170,9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91 064,9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111 135,7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128 075,5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145 596,0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151 885,5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157 892,2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1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10.2. Вознаграждение старостам населенных пунктов сельских и поселковых администраций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10 688,8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619,9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1 465,2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10.1.2.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10 688,8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1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10.3. Обеспечение деятельности муниципального административно-хозяйственного 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715 243,3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51 745,0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50 662,9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53 821,4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62 253,3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84 632,0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93 933,7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103 226,4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106 775,6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108 193,1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715 243,3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51 745,0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50 662,9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53 821,4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62 253,3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84 632,0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93 933,7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103 226,4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106 775,6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108 193,1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288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10.4. Финансовое обеспечение деятельности муниципального архива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25 222,2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1 714,0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2 076,7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2 244,5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2 411,2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2 816,8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3 304,1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3 950,2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3 299,5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3 405,4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25 222,2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2 076,7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2 244,5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2 411,2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2 816,8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3 950,2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3 299,5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3 405,4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9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10.5. Финансовое обеспечение муниципального управления гражданской защиты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274 719,4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18 468,9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19 933,6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21 584,0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24 440,5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33 047,1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34 019,1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39 450,8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41 149,1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42 626,4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274 719,4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18 468,9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19 933,6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21 584,0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24 440,5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33 047,1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34 019,1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39 450,8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41 149,1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42 626,4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10.6. Прочие расходы в органах местного самоуправления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18 852,1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2 574,2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1 734,1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1 237,8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3 117,0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2 738,0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18 852,1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1 734,1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2 738,0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294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11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«РАЗВИТИЕ ЛЕСНОГО ХОЗЯЙСТВА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9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«РАЗВИТИЕ ЛЕСНОГО ХОЗЯЙСТВА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39 257,9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6 081,9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39 257,9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6 081,9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39 257,9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6 081,9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39 257,9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6 081,9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6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11.1. Организация использования лесных участков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34 960,3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2 831,1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3 707,3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4 441,2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5 206,4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11.1.1., 11.1.2., 11.1.3., 11.1.4.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34 960,3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2 831,1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3 707,3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4 441,2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5 206,4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3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302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11.2. 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 - значимых объектов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2 911,0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905,7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11.2.1., 11.2.2.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2 911,0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11.3. Выполнение работ по лесоустройству, постановка земельных участков на кадастровый учет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647,9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11.3.1., 11.3.2.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11.4. Организация использования, охраны и защиты городских лесов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738,7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11.4.1., 11.4.2., 11.4.3., 11.4.4.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308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12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«РАЗВИТИЕ ВНУТРЕННЕГО И ВЪЕЗДНОГО ТУРИЗМА В ГОРОДСКОМ ОКРУГЕ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8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«РАЗВИТИЕ ВНУТРЕННЕГО И ВЪЕЗДНОГО ТУРИЗМА В ГОРОДСКОМ ОКРУГЕ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6 148,1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6 148,1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6 148,1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6 148,1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5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314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12.2. 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1 110,8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12.1.1., 12.1.2.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1 110,8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8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12.3. Продвижение туристского потенциала городского округа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5 037,2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12.1.3.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5 037,2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13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7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4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13.1. Строительство (приобретение) служебных жилых помещений для педагогических работников в сельской местности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7 625,4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13.1.3.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7 625,4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326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13.2. 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172 909,8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29 051,9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13.1.3.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172 909,8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328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14</w:t>
            </w:r>
            <w:proofErr w:type="gramEnd"/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.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9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39 760,7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4 746,0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12 298,2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6 174,1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3 343,0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9 909,0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29 851,7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3 226,0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4 176,1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3 649,9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3 343,0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39 760,7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4 746,0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12 298,2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6 174,1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4 667,8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3 343,0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9 909,0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29 851,7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3 226,0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4 176,1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3 649,9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3 343,0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9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14.1. Субсидии социально ориентированным некоммерческим организациям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20 543,6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2 178,0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3 343,0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14.1.1.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20 543,6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338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14.2. Реализация проектов инициативного бюджетирования на территории городского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3 040,0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3 040,0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14.1.2.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14.3. Внедрение механизмов инициативного бюджетирования на территории Свердловской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16 177,1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10 204,0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3 996,1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1 977,0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14.1.2.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8 389,0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5621A7" w:rsidRPr="005621A7" w:rsidTr="003F6630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7 788,1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4 830,9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1A7" w:rsidRPr="005621A7" w:rsidRDefault="005621A7" w:rsidP="005621A7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5621A7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</w:tbl>
    <w:p w:rsidR="005621A7" w:rsidRPr="005621A7" w:rsidRDefault="005621A7" w:rsidP="005621A7">
      <w:pPr>
        <w:contextualSpacing/>
        <w:rPr>
          <w:rFonts w:ascii="Liberation Serif" w:eastAsiaTheme="minorHAnsi" w:hAnsi="Liberation Serif" w:cs="Liberation Serif"/>
          <w:sz w:val="2"/>
          <w:szCs w:val="22"/>
          <w:lang w:eastAsia="en-US"/>
        </w:rPr>
      </w:pPr>
    </w:p>
    <w:p w:rsidR="00276F90" w:rsidRDefault="00276F90" w:rsidP="005621A7">
      <w:bookmarkStart w:id="0" w:name="_GoBack"/>
      <w:bookmarkEnd w:id="0"/>
    </w:p>
    <w:sectPr w:rsidR="00276F90" w:rsidSect="00B45817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EB"/>
    <w:rsid w:val="00133F18"/>
    <w:rsid w:val="00276F90"/>
    <w:rsid w:val="00290565"/>
    <w:rsid w:val="00500F70"/>
    <w:rsid w:val="005621A7"/>
    <w:rsid w:val="006D1746"/>
    <w:rsid w:val="007E37C8"/>
    <w:rsid w:val="008919DF"/>
    <w:rsid w:val="009369C6"/>
    <w:rsid w:val="009A4226"/>
    <w:rsid w:val="00A117A6"/>
    <w:rsid w:val="00A9081E"/>
    <w:rsid w:val="00AE51ED"/>
    <w:rsid w:val="00B00F6E"/>
    <w:rsid w:val="00B74909"/>
    <w:rsid w:val="00D557EB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3E247-24F6-44D2-BC0E-355B8F5C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21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21A7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5621A7"/>
  </w:style>
  <w:style w:type="paragraph" w:customStyle="1" w:styleId="xl65">
    <w:name w:val="xl65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562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rsid w:val="00562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a"/>
    <w:rsid w:val="005621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rsid w:val="005621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5621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5621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numbering" w:customStyle="1" w:styleId="2">
    <w:name w:val="Нет списка2"/>
    <w:next w:val="a2"/>
    <w:uiPriority w:val="99"/>
    <w:semiHidden/>
    <w:unhideWhenUsed/>
    <w:rsid w:val="005621A7"/>
  </w:style>
  <w:style w:type="paragraph" w:customStyle="1" w:styleId="xl81">
    <w:name w:val="xl81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562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562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562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5621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59</Pages>
  <Words>13368</Words>
  <Characters>76198</Characters>
  <Application>Microsoft Office Word</Application>
  <DocSecurity>0</DocSecurity>
  <Lines>634</Lines>
  <Paragraphs>178</Paragraphs>
  <ScaleCrop>false</ScaleCrop>
  <Company/>
  <LinksUpToDate>false</LinksUpToDate>
  <CharactersWithSpaces>89388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2025-02-27T09:35:00Z</dcterms:created>
  <dcterms:modified xsi:type="dcterms:W3CDTF">2025-02-27T09:37:00Z</dcterms:modified>
</cp:coreProperties>
</file>