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107FB2" w:rsidRPr="0013051B" w:rsidTr="000C65B6">
        <w:trPr>
          <w:trHeight w:val="524"/>
        </w:trPr>
        <w:tc>
          <w:tcPr>
            <w:tcW w:w="9460" w:type="dxa"/>
            <w:gridSpan w:val="5"/>
          </w:tcPr>
          <w:p w:rsidR="00107FB2" w:rsidRPr="0013051B" w:rsidRDefault="00107FB2" w:rsidP="000C65B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107FB2" w:rsidRPr="0013051B" w:rsidRDefault="00107FB2" w:rsidP="000C65B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107FB2" w:rsidRPr="0013051B" w:rsidRDefault="00107FB2" w:rsidP="000C65B6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107FB2" w:rsidRPr="0013051B" w:rsidRDefault="00107FB2" w:rsidP="000C65B6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107FB2" w:rsidRPr="0013051B" w:rsidTr="000C65B6">
        <w:trPr>
          <w:trHeight w:val="524"/>
        </w:trPr>
        <w:tc>
          <w:tcPr>
            <w:tcW w:w="284" w:type="dxa"/>
            <w:vAlign w:val="bottom"/>
          </w:tcPr>
          <w:p w:rsidR="00107FB2" w:rsidRPr="0013051B" w:rsidRDefault="00107FB2" w:rsidP="000C65B6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107FB2" w:rsidRPr="0013051B" w:rsidRDefault="00107FB2" w:rsidP="000C65B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25.10.2019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107FB2" w:rsidRPr="0013051B" w:rsidRDefault="00107FB2" w:rsidP="000C65B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07FB2" w:rsidRPr="0013051B" w:rsidRDefault="00107FB2" w:rsidP="000C65B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1171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107FB2" w:rsidRPr="0013051B" w:rsidRDefault="00107FB2" w:rsidP="000C65B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107FB2" w:rsidRPr="0013051B" w:rsidTr="000C65B6">
        <w:trPr>
          <w:trHeight w:val="130"/>
        </w:trPr>
        <w:tc>
          <w:tcPr>
            <w:tcW w:w="9460" w:type="dxa"/>
            <w:gridSpan w:val="5"/>
          </w:tcPr>
          <w:p w:rsidR="00107FB2" w:rsidRPr="0013051B" w:rsidRDefault="00107FB2" w:rsidP="000C65B6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107FB2" w:rsidRPr="0013051B" w:rsidTr="000C65B6">
        <w:tc>
          <w:tcPr>
            <w:tcW w:w="9460" w:type="dxa"/>
            <w:gridSpan w:val="5"/>
          </w:tcPr>
          <w:p w:rsidR="00107FB2" w:rsidRPr="00107FB2" w:rsidRDefault="00107FB2" w:rsidP="000C65B6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107FB2" w:rsidRPr="00107FB2" w:rsidRDefault="00107FB2" w:rsidP="000C65B6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107FB2" w:rsidRPr="00107FB2" w:rsidRDefault="00107FB2" w:rsidP="000C65B6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107FB2" w:rsidRPr="0013051B" w:rsidTr="000C65B6">
        <w:tc>
          <w:tcPr>
            <w:tcW w:w="9460" w:type="dxa"/>
            <w:gridSpan w:val="5"/>
          </w:tcPr>
          <w:p w:rsidR="00107FB2" w:rsidRPr="0013051B" w:rsidRDefault="00107FB2" w:rsidP="000C65B6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 внесении изменений в состав межведомственной комиссии по профилактике правонарушений в городском округе Верхняя Пышма</w:t>
            </w:r>
          </w:p>
        </w:tc>
      </w:tr>
      <w:tr w:rsidR="00107FB2" w:rsidRPr="0013051B" w:rsidTr="000C65B6">
        <w:tc>
          <w:tcPr>
            <w:tcW w:w="9460" w:type="dxa"/>
            <w:gridSpan w:val="5"/>
          </w:tcPr>
          <w:p w:rsidR="00107FB2" w:rsidRPr="0013051B" w:rsidRDefault="00107FB2" w:rsidP="000C65B6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07FB2" w:rsidRPr="0013051B" w:rsidRDefault="00107FB2" w:rsidP="000C65B6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107FB2" w:rsidRPr="007F3E04" w:rsidRDefault="00107FB2" w:rsidP="00107FB2">
      <w:pPr>
        <w:ind w:firstLine="708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7F3E04">
        <w:rPr>
          <w:rFonts w:ascii="Liberation Serif" w:hAnsi="Liberation Serif"/>
          <w:sz w:val="28"/>
          <w:szCs w:val="28"/>
        </w:rPr>
        <w:t>В соответствии с Федеральным</w:t>
      </w:r>
      <w:r>
        <w:rPr>
          <w:rFonts w:ascii="Liberation Serif" w:hAnsi="Liberation Serif"/>
          <w:sz w:val="28"/>
          <w:szCs w:val="28"/>
        </w:rPr>
        <w:t>и законами от 06.10.2003 № 131-</w:t>
      </w:r>
      <w:r w:rsidRPr="007F3E04">
        <w:rPr>
          <w:rFonts w:ascii="Liberation Serif" w:hAnsi="Liberation Serif"/>
          <w:sz w:val="28"/>
          <w:szCs w:val="28"/>
        </w:rPr>
        <w:t xml:space="preserve">ФЗ </w:t>
      </w:r>
      <w:r>
        <w:rPr>
          <w:rFonts w:ascii="Liberation Serif" w:hAnsi="Liberation Serif"/>
          <w:sz w:val="28"/>
          <w:szCs w:val="28"/>
        </w:rPr>
        <w:t xml:space="preserve">                 </w:t>
      </w:r>
      <w:r w:rsidRPr="007F3E04">
        <w:rPr>
          <w:rFonts w:ascii="Liberation Serif" w:hAnsi="Liberation Serif"/>
          <w:sz w:val="28"/>
          <w:szCs w:val="28"/>
        </w:rPr>
        <w:t>«Об общих принципах организации местного самоуправ</w:t>
      </w:r>
      <w:r>
        <w:rPr>
          <w:rFonts w:ascii="Liberation Serif" w:hAnsi="Liberation Serif"/>
          <w:sz w:val="28"/>
          <w:szCs w:val="28"/>
        </w:rPr>
        <w:t>ления в Российской Федерации», от 23.06.2016 № 182-</w:t>
      </w:r>
      <w:r w:rsidRPr="007F3E04">
        <w:rPr>
          <w:rFonts w:ascii="Liberation Serif" w:hAnsi="Liberation Serif"/>
          <w:sz w:val="28"/>
          <w:szCs w:val="28"/>
        </w:rPr>
        <w:t>ФЗ «Об основах системы профилактики правонарушений в Российской Федерации», Указом Губернатора Свердловско</w:t>
      </w:r>
      <w:r>
        <w:rPr>
          <w:rFonts w:ascii="Liberation Serif" w:hAnsi="Liberation Serif"/>
          <w:sz w:val="28"/>
          <w:szCs w:val="28"/>
        </w:rPr>
        <w:t>й области от 07.03.2006 № 187-</w:t>
      </w:r>
      <w:r w:rsidRPr="007F3E04">
        <w:rPr>
          <w:rFonts w:ascii="Liberation Serif" w:hAnsi="Liberation Serif"/>
          <w:sz w:val="28"/>
          <w:szCs w:val="28"/>
        </w:rPr>
        <w:t>УГ «О межведомственной комиссии по профилактике правонарушений в Свердловской области, руководствуясь Уставом городского округа Верхняя Пышма, в связи со с</w:t>
      </w:r>
      <w:r>
        <w:rPr>
          <w:rFonts w:ascii="Liberation Serif" w:hAnsi="Liberation Serif"/>
          <w:sz w:val="28"/>
          <w:szCs w:val="28"/>
        </w:rPr>
        <w:t xml:space="preserve">труктурными и </w:t>
      </w:r>
      <w:r w:rsidRPr="007F3E04">
        <w:rPr>
          <w:rFonts w:ascii="Liberation Serif" w:hAnsi="Liberation Serif"/>
          <w:sz w:val="28"/>
          <w:szCs w:val="28"/>
        </w:rPr>
        <w:t>кадровыми изменениями, администрация городского округа</w:t>
      </w:r>
      <w:proofErr w:type="gramEnd"/>
      <w:r w:rsidRPr="007F3E04">
        <w:rPr>
          <w:rFonts w:ascii="Liberation Serif" w:hAnsi="Liberation Serif"/>
          <w:sz w:val="28"/>
          <w:szCs w:val="28"/>
        </w:rPr>
        <w:t xml:space="preserve"> Верхняя Пышма </w:t>
      </w:r>
    </w:p>
    <w:p w:rsidR="00107FB2" w:rsidRPr="0013051B" w:rsidRDefault="00107FB2" w:rsidP="00107FB2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107FB2" w:rsidRPr="007F3E04" w:rsidRDefault="00107FB2" w:rsidP="00107FB2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7F3E04">
        <w:rPr>
          <w:rFonts w:ascii="Liberation Serif" w:hAnsi="Liberation Serif"/>
          <w:sz w:val="28"/>
          <w:szCs w:val="28"/>
        </w:rPr>
        <w:t xml:space="preserve">Внести изменения в состав межведомственной комиссии по профилактике правонарушений в городском округе Верхняя Пышма, утвержденный постановлением главы администрации городского округа Верхняя Пышма от 07.09.2009 № 973 (в редакции от 23.01.2019 № 52), изложив </w:t>
      </w:r>
      <w:r>
        <w:rPr>
          <w:rFonts w:ascii="Liberation Serif" w:hAnsi="Liberation Serif"/>
          <w:sz w:val="28"/>
          <w:szCs w:val="28"/>
        </w:rPr>
        <w:t xml:space="preserve">его </w:t>
      </w:r>
      <w:r w:rsidRPr="007F3E04">
        <w:rPr>
          <w:rFonts w:ascii="Liberation Serif" w:hAnsi="Liberation Serif"/>
          <w:sz w:val="28"/>
          <w:szCs w:val="28"/>
        </w:rPr>
        <w:t>в новой редакции (прилагается).</w:t>
      </w:r>
    </w:p>
    <w:p w:rsidR="00107FB2" w:rsidRPr="007F3E04" w:rsidRDefault="00107FB2" w:rsidP="00107FB2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7F3E04">
        <w:rPr>
          <w:rFonts w:ascii="Liberation Serif" w:hAnsi="Liberation Serif"/>
          <w:sz w:val="28"/>
          <w:szCs w:val="28"/>
        </w:rPr>
        <w:t xml:space="preserve">Опубликовать настоящее постановление в газете </w:t>
      </w:r>
      <w:r>
        <w:rPr>
          <w:rFonts w:ascii="Liberation Serif" w:hAnsi="Liberation Serif"/>
          <w:sz w:val="28"/>
          <w:szCs w:val="28"/>
        </w:rPr>
        <w:t>«</w:t>
      </w:r>
      <w:r w:rsidRPr="007F3E04">
        <w:rPr>
          <w:rFonts w:ascii="Liberation Serif" w:hAnsi="Liberation Serif"/>
          <w:sz w:val="28"/>
          <w:szCs w:val="28"/>
        </w:rPr>
        <w:t>Крас</w:t>
      </w:r>
      <w:r>
        <w:rPr>
          <w:rFonts w:ascii="Liberation Serif" w:hAnsi="Liberation Serif"/>
          <w:sz w:val="28"/>
          <w:szCs w:val="28"/>
        </w:rPr>
        <w:t xml:space="preserve">ное знамя», </w:t>
      </w:r>
      <w:r w:rsidRPr="007F3E04">
        <w:rPr>
          <w:rFonts w:ascii="Liberation Serif" w:hAnsi="Liberation Serif"/>
          <w:sz w:val="28"/>
          <w:szCs w:val="28"/>
        </w:rPr>
        <w:t>на официальном интернет-портале правовой информации городского округа Верхняя Пышма (</w:t>
      </w:r>
      <w:r w:rsidRPr="007F3E04">
        <w:rPr>
          <w:rFonts w:ascii="Liberation Serif" w:hAnsi="Liberation Serif"/>
          <w:sz w:val="28"/>
          <w:szCs w:val="28"/>
          <w:lang w:val="en-US"/>
        </w:rPr>
        <w:t>www</w:t>
      </w:r>
      <w:r w:rsidRPr="007F3E04">
        <w:rPr>
          <w:rFonts w:ascii="Liberation Serif" w:hAnsi="Liberation Serif"/>
          <w:sz w:val="28"/>
          <w:szCs w:val="28"/>
        </w:rPr>
        <w:t>.</w:t>
      </w:r>
      <w:proofErr w:type="spellStart"/>
      <w:r w:rsidRPr="007F3E04">
        <w:rPr>
          <w:rFonts w:ascii="Liberation Serif" w:hAnsi="Liberation Serif"/>
          <w:sz w:val="28"/>
          <w:szCs w:val="28"/>
        </w:rPr>
        <w:t>верхняяпышма-право</w:t>
      </w:r>
      <w:proofErr w:type="gramStart"/>
      <w:r w:rsidRPr="007F3E04">
        <w:rPr>
          <w:rFonts w:ascii="Liberation Serif" w:hAnsi="Liberation Serif"/>
          <w:sz w:val="28"/>
          <w:szCs w:val="28"/>
        </w:rPr>
        <w:t>.р</w:t>
      </w:r>
      <w:proofErr w:type="gramEnd"/>
      <w:r w:rsidRPr="007F3E04">
        <w:rPr>
          <w:rFonts w:ascii="Liberation Serif" w:hAnsi="Liberation Serif"/>
          <w:sz w:val="28"/>
          <w:szCs w:val="28"/>
        </w:rPr>
        <w:t>ф</w:t>
      </w:r>
      <w:proofErr w:type="spellEnd"/>
      <w:r w:rsidRPr="007F3E04">
        <w:rPr>
          <w:rFonts w:ascii="Liberation Serif" w:hAnsi="Liberation Serif"/>
          <w:sz w:val="28"/>
          <w:szCs w:val="28"/>
        </w:rPr>
        <w:t xml:space="preserve">) и </w:t>
      </w:r>
      <w:r>
        <w:rPr>
          <w:rFonts w:ascii="Liberation Serif" w:hAnsi="Liberation Serif"/>
          <w:sz w:val="28"/>
          <w:szCs w:val="28"/>
        </w:rPr>
        <w:t xml:space="preserve">разместить на </w:t>
      </w:r>
      <w:r w:rsidRPr="007F3E04">
        <w:rPr>
          <w:rFonts w:ascii="Liberation Serif" w:hAnsi="Liberation Serif"/>
          <w:sz w:val="28"/>
          <w:szCs w:val="28"/>
        </w:rPr>
        <w:t>официальном сайте городского округа Верхняя Пышма.</w:t>
      </w:r>
    </w:p>
    <w:p w:rsidR="00107FB2" w:rsidRPr="007F3E04" w:rsidRDefault="00107FB2" w:rsidP="00107FB2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eastAsia="Calibri" w:hAnsi="Liberation Serif"/>
          <w:sz w:val="28"/>
          <w:szCs w:val="28"/>
          <w:lang w:eastAsia="en-US"/>
        </w:rPr>
      </w:pPr>
      <w:proofErr w:type="gramStart"/>
      <w:r w:rsidRPr="007F3E04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Pr="007F3E04">
        <w:rPr>
          <w:rFonts w:ascii="Liberation Serif" w:hAnsi="Liberation Serif"/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городского округа Верхняя Пышма по общим вопросам Резинских Н.А.</w:t>
      </w:r>
    </w:p>
    <w:p w:rsidR="00107FB2" w:rsidRDefault="00107FB2" w:rsidP="00107FB2">
      <w:pPr>
        <w:widowControl w:val="0"/>
        <w:jc w:val="both"/>
        <w:rPr>
          <w:rFonts w:ascii="Liberation Serif" w:hAnsi="Liberation Serif"/>
          <w:sz w:val="28"/>
          <w:szCs w:val="28"/>
        </w:rPr>
      </w:pPr>
    </w:p>
    <w:p w:rsidR="00107FB2" w:rsidRPr="0013051B" w:rsidRDefault="00107FB2" w:rsidP="00107FB2">
      <w:pPr>
        <w:widowControl w:val="0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107FB2" w:rsidRPr="0013051B" w:rsidTr="000C65B6">
        <w:tc>
          <w:tcPr>
            <w:tcW w:w="6237" w:type="dxa"/>
            <w:vAlign w:val="bottom"/>
          </w:tcPr>
          <w:p w:rsidR="00107FB2" w:rsidRPr="0013051B" w:rsidRDefault="00107FB2" w:rsidP="000C65B6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107FB2" w:rsidRPr="0013051B" w:rsidRDefault="00107FB2" w:rsidP="000C65B6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107FB2" w:rsidRPr="0013051B" w:rsidRDefault="00107FB2" w:rsidP="00107FB2">
      <w:pPr>
        <w:pStyle w:val="ConsNormal"/>
        <w:widowControl/>
        <w:ind w:firstLine="0"/>
        <w:rPr>
          <w:rFonts w:ascii="Liberation Serif" w:hAnsi="Liberation Serif"/>
        </w:rPr>
      </w:pPr>
    </w:p>
    <w:p w:rsidR="006E1190" w:rsidRDefault="006E1190"/>
    <w:sectPr w:rsidR="006E119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5D5" w:rsidRDefault="00DC65D5" w:rsidP="00107FB2">
      <w:r>
        <w:separator/>
      </w:r>
    </w:p>
  </w:endnote>
  <w:endnote w:type="continuationSeparator" w:id="0">
    <w:p w:rsidR="00DC65D5" w:rsidRDefault="00DC65D5" w:rsidP="00107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5D5" w:rsidRDefault="00DC65D5" w:rsidP="00107FB2">
      <w:r>
        <w:separator/>
      </w:r>
    </w:p>
  </w:footnote>
  <w:footnote w:type="continuationSeparator" w:id="0">
    <w:p w:rsidR="00DC65D5" w:rsidRDefault="00DC65D5" w:rsidP="00107F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FB2" w:rsidRDefault="00107FB2">
    <w:pPr>
      <w:pStyle w:val="a3"/>
    </w:pPr>
  </w:p>
  <w:p w:rsidR="00107FB2" w:rsidRDefault="00107F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322B"/>
    <w:multiLevelType w:val="hybridMultilevel"/>
    <w:tmpl w:val="C1C2B758"/>
    <w:lvl w:ilvl="0" w:tplc="0CA8F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FB2"/>
    <w:rsid w:val="00107FB2"/>
    <w:rsid w:val="006E1190"/>
    <w:rsid w:val="00DC6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FB2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7F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07FB2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107F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07FB2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07FB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7FB2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107FB2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FB2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7F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07FB2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107F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07FB2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07FB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7FB2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107FB2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2019-10-28T07:24:00Z</dcterms:created>
  <dcterms:modified xsi:type="dcterms:W3CDTF">2019-10-28T07:25:00Z</dcterms:modified>
</cp:coreProperties>
</file>