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00" w:type="pct"/>
        <w:tblCellMar>
          <w:left w:w="0" w:type="dxa"/>
          <w:right w:w="0" w:type="dxa"/>
        </w:tblCellMar>
        <w:tblLook w:val="04A0" w:firstRow="1" w:lastRow="0" w:firstColumn="1" w:lastColumn="0" w:noHBand="0" w:noVBand="1"/>
      </w:tblPr>
      <w:tblGrid>
        <w:gridCol w:w="290"/>
        <w:gridCol w:w="1808"/>
        <w:gridCol w:w="413"/>
        <w:gridCol w:w="583"/>
        <w:gridCol w:w="6545"/>
        <w:gridCol w:w="385"/>
      </w:tblGrid>
      <w:tr w:rsidR="00DA779B" w:rsidRPr="00DA779B" w:rsidTr="00DA779B">
        <w:trPr>
          <w:trHeight w:val="524"/>
        </w:trPr>
        <w:tc>
          <w:tcPr>
            <w:tcW w:w="9729" w:type="dxa"/>
            <w:gridSpan w:val="6"/>
          </w:tcPr>
          <w:p w:rsidR="00DA779B" w:rsidRPr="00DA779B" w:rsidRDefault="00DA779B" w:rsidP="00DA779B">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DA779B">
              <w:rPr>
                <w:rFonts w:ascii="Liberation Serif" w:eastAsia="Times New Roman" w:hAnsi="Liberation Serif" w:cs="Times New Roman"/>
                <w:b/>
                <w:sz w:val="28"/>
                <w:szCs w:val="28"/>
                <w:lang w:eastAsia="ru-RU"/>
              </w:rPr>
              <w:t xml:space="preserve">АДМИНИСТРАЦИЯ ГОРОДСКОГО ОКРУГА </w:t>
            </w:r>
          </w:p>
          <w:p w:rsidR="00DA779B" w:rsidRPr="00DA779B" w:rsidRDefault="00DA779B" w:rsidP="00DA779B">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DA779B">
              <w:rPr>
                <w:rFonts w:ascii="Liberation Serif" w:eastAsia="Times New Roman" w:hAnsi="Liberation Serif" w:cs="Times New Roman"/>
                <w:b/>
                <w:sz w:val="28"/>
                <w:szCs w:val="28"/>
                <w:lang w:eastAsia="ru-RU"/>
              </w:rPr>
              <w:t>Верхняя Пышма</w:t>
            </w:r>
          </w:p>
          <w:p w:rsidR="00DA779B" w:rsidRPr="00DA779B" w:rsidRDefault="00DA779B" w:rsidP="00DA779B">
            <w:pPr>
              <w:spacing w:after="0" w:line="240" w:lineRule="auto"/>
              <w:jc w:val="center"/>
              <w:rPr>
                <w:rFonts w:ascii="Liberation Serif" w:eastAsia="Times New Roman" w:hAnsi="Liberation Serif" w:cs="Times New Roman"/>
                <w:b/>
                <w:spacing w:val="40"/>
                <w:sz w:val="34"/>
                <w:szCs w:val="34"/>
                <w:lang w:eastAsia="ru-RU"/>
              </w:rPr>
            </w:pPr>
            <w:r w:rsidRPr="00DA779B">
              <w:rPr>
                <w:rFonts w:ascii="Liberation Serif" w:eastAsia="Times New Roman" w:hAnsi="Liberation Serif" w:cs="Times New Roman"/>
                <w:b/>
                <w:spacing w:val="40"/>
                <w:sz w:val="32"/>
                <w:szCs w:val="34"/>
                <w:lang w:eastAsia="ru-RU"/>
              </w:rPr>
              <w:t>ПОСТАНОВЛЕНИЕ</w:t>
            </w:r>
          </w:p>
          <w:p w:rsidR="00DA779B" w:rsidRPr="00DA779B" w:rsidRDefault="00DA779B" w:rsidP="00DA779B">
            <w:pPr>
              <w:spacing w:after="0" w:line="240" w:lineRule="auto"/>
              <w:jc w:val="center"/>
              <w:rPr>
                <w:rFonts w:ascii="Liberation Serif" w:eastAsia="Times New Roman" w:hAnsi="Liberation Serif" w:cs="Times New Roman"/>
                <w:b/>
                <w:spacing w:val="40"/>
                <w:sz w:val="34"/>
                <w:szCs w:val="34"/>
                <w:lang w:eastAsia="ru-RU"/>
              </w:rPr>
            </w:pPr>
            <w:r w:rsidRPr="00DA779B">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14:anchorId="42DC3F1C" wp14:editId="166DDEAE">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44255"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DA779B" w:rsidRPr="00DA779B" w:rsidTr="00DA779B">
        <w:trPr>
          <w:gridAfter w:val="1"/>
          <w:wAfter w:w="374" w:type="dxa"/>
          <w:trHeight w:val="524"/>
        </w:trPr>
        <w:tc>
          <w:tcPr>
            <w:tcW w:w="281" w:type="dxa"/>
            <w:vAlign w:val="bottom"/>
          </w:tcPr>
          <w:p w:rsidR="00DA779B" w:rsidRPr="00DA779B" w:rsidRDefault="00DA779B" w:rsidP="00DA779B">
            <w:pPr>
              <w:tabs>
                <w:tab w:val="left" w:leader="underscore" w:pos="9639"/>
              </w:tabs>
              <w:spacing w:after="0" w:line="240" w:lineRule="auto"/>
              <w:rPr>
                <w:rFonts w:ascii="Liberation Serif" w:eastAsia="Calibri" w:hAnsi="Liberation Serif" w:cs="Calibri"/>
                <w:sz w:val="28"/>
                <w:szCs w:val="28"/>
                <w:lang w:eastAsia="ru-RU"/>
              </w:rPr>
            </w:pPr>
            <w:r w:rsidRPr="00DA779B">
              <w:rPr>
                <w:rFonts w:ascii="Liberation Serif" w:eastAsia="Calibri" w:hAnsi="Liberation Serif" w:cs="Calibri"/>
                <w:sz w:val="28"/>
                <w:szCs w:val="28"/>
                <w:lang w:eastAsia="ru-RU"/>
              </w:rPr>
              <w:t>от</w:t>
            </w:r>
          </w:p>
        </w:tc>
        <w:tc>
          <w:tcPr>
            <w:tcW w:w="1755" w:type="dxa"/>
            <w:tcBorders>
              <w:bottom w:val="single" w:sz="4" w:space="0" w:color="auto"/>
            </w:tcBorders>
            <w:vAlign w:val="bottom"/>
          </w:tcPr>
          <w:p w:rsidR="00DA779B" w:rsidRPr="00DA779B" w:rsidRDefault="00031876" w:rsidP="00031876">
            <w:pPr>
              <w:tabs>
                <w:tab w:val="left" w:leader="underscore" w:pos="9639"/>
              </w:tabs>
              <w:spacing w:after="0" w:line="240" w:lineRule="auto"/>
              <w:jc w:val="center"/>
              <w:rPr>
                <w:rFonts w:ascii="Liberation Serif" w:eastAsia="Calibri" w:hAnsi="Liberation Serif" w:cs="Calibri"/>
                <w:sz w:val="28"/>
                <w:szCs w:val="28"/>
                <w:lang w:eastAsia="ru-RU"/>
              </w:rPr>
            </w:pPr>
            <w:r>
              <w:rPr>
                <w:rFonts w:ascii="Liberation Serif" w:eastAsia="Calibri" w:hAnsi="Liberation Serif" w:cs="Calibri"/>
                <w:sz w:val="28"/>
                <w:szCs w:val="20"/>
                <w:lang w:eastAsia="ru-RU"/>
              </w:rPr>
              <w:t>10.10.</w:t>
            </w:r>
            <w:r w:rsidR="00DA779B" w:rsidRPr="00DA779B">
              <w:rPr>
                <w:rFonts w:ascii="Liberation Serif" w:eastAsia="Calibri" w:hAnsi="Liberation Serif" w:cs="Calibri"/>
                <w:sz w:val="28"/>
                <w:szCs w:val="20"/>
                <w:lang w:eastAsia="ru-RU"/>
              </w:rPr>
              <w:t>2014</w:t>
            </w:r>
          </w:p>
        </w:tc>
        <w:tc>
          <w:tcPr>
            <w:tcW w:w="401" w:type="dxa"/>
            <w:vAlign w:val="bottom"/>
          </w:tcPr>
          <w:p w:rsidR="00DA779B" w:rsidRPr="00DA779B" w:rsidRDefault="00DA779B" w:rsidP="00DA779B">
            <w:pPr>
              <w:tabs>
                <w:tab w:val="left" w:leader="underscore" w:pos="9639"/>
              </w:tabs>
              <w:spacing w:after="0" w:line="240" w:lineRule="auto"/>
              <w:jc w:val="center"/>
              <w:rPr>
                <w:rFonts w:ascii="Liberation Serif" w:eastAsia="Calibri" w:hAnsi="Liberation Serif" w:cs="Calibri"/>
                <w:sz w:val="28"/>
                <w:szCs w:val="28"/>
                <w:lang w:eastAsia="ru-RU"/>
              </w:rPr>
            </w:pPr>
            <w:r w:rsidRPr="00DA779B">
              <w:rPr>
                <w:rFonts w:ascii="Liberation Serif" w:eastAsia="Calibri" w:hAnsi="Liberation Serif" w:cs="Calibri"/>
                <w:sz w:val="28"/>
                <w:szCs w:val="28"/>
                <w:lang w:eastAsia="ru-RU"/>
              </w:rPr>
              <w:t>№</w:t>
            </w:r>
          </w:p>
        </w:tc>
        <w:tc>
          <w:tcPr>
            <w:tcW w:w="566" w:type="dxa"/>
            <w:tcBorders>
              <w:bottom w:val="single" w:sz="4" w:space="0" w:color="auto"/>
            </w:tcBorders>
            <w:vAlign w:val="bottom"/>
          </w:tcPr>
          <w:p w:rsidR="00DA779B" w:rsidRPr="00DA779B" w:rsidRDefault="00DA779B" w:rsidP="00031876">
            <w:pPr>
              <w:tabs>
                <w:tab w:val="left" w:leader="underscore" w:pos="9639"/>
              </w:tabs>
              <w:spacing w:after="0" w:line="240" w:lineRule="auto"/>
              <w:jc w:val="center"/>
              <w:rPr>
                <w:rFonts w:ascii="Liberation Serif" w:eastAsia="Calibri" w:hAnsi="Liberation Serif" w:cs="Calibri"/>
                <w:sz w:val="28"/>
                <w:szCs w:val="28"/>
                <w:lang w:eastAsia="ru-RU"/>
              </w:rPr>
            </w:pPr>
            <w:r w:rsidRPr="00DA779B">
              <w:rPr>
                <w:rFonts w:ascii="Liberation Serif" w:eastAsia="Calibri" w:hAnsi="Liberation Serif" w:cs="Calibri"/>
                <w:sz w:val="28"/>
                <w:szCs w:val="20"/>
                <w:lang w:eastAsia="ru-RU"/>
              </w:rPr>
              <w:t>1</w:t>
            </w:r>
            <w:r w:rsidR="00031876">
              <w:rPr>
                <w:rFonts w:ascii="Liberation Serif" w:eastAsia="Calibri" w:hAnsi="Liberation Serif" w:cs="Calibri"/>
                <w:sz w:val="28"/>
                <w:szCs w:val="20"/>
                <w:lang w:eastAsia="ru-RU"/>
              </w:rPr>
              <w:t>834</w:t>
            </w:r>
          </w:p>
        </w:tc>
        <w:tc>
          <w:tcPr>
            <w:tcW w:w="6352" w:type="dxa"/>
            <w:vAlign w:val="bottom"/>
          </w:tcPr>
          <w:p w:rsidR="00DA779B" w:rsidRPr="00DA779B" w:rsidRDefault="00DA779B" w:rsidP="000D384D">
            <w:pPr>
              <w:tabs>
                <w:tab w:val="left" w:leader="underscore" w:pos="9639"/>
              </w:tabs>
              <w:spacing w:after="0" w:line="240" w:lineRule="auto"/>
              <w:ind w:left="3093"/>
              <w:jc w:val="center"/>
              <w:rPr>
                <w:rFonts w:ascii="Liberation Serif" w:eastAsia="Calibri" w:hAnsi="Liberation Serif" w:cs="Calibri"/>
                <w:sz w:val="28"/>
                <w:szCs w:val="28"/>
                <w:lang w:eastAsia="ru-RU"/>
              </w:rPr>
            </w:pPr>
            <w:r w:rsidRPr="00DA779B">
              <w:rPr>
                <w:rFonts w:ascii="Liberation Serif" w:eastAsia="Calibri" w:hAnsi="Liberation Serif" w:cs="Calibri"/>
                <w:sz w:val="28"/>
                <w:szCs w:val="28"/>
                <w:lang w:eastAsia="ru-RU"/>
              </w:rPr>
              <w:t xml:space="preserve">В ред. от </w:t>
            </w:r>
            <w:r w:rsidR="000D384D">
              <w:rPr>
                <w:rFonts w:ascii="Liberation Serif" w:eastAsia="Calibri" w:hAnsi="Liberation Serif" w:cs="Calibri"/>
                <w:sz w:val="28"/>
                <w:szCs w:val="28"/>
                <w:lang w:eastAsia="ru-RU"/>
              </w:rPr>
              <w:t>24</w:t>
            </w:r>
            <w:r w:rsidR="00932000">
              <w:rPr>
                <w:rFonts w:ascii="Liberation Serif" w:eastAsia="Calibri" w:hAnsi="Liberation Serif" w:cs="Calibri"/>
                <w:sz w:val="28"/>
                <w:szCs w:val="28"/>
                <w:lang w:eastAsia="ru-RU"/>
              </w:rPr>
              <w:t>.0</w:t>
            </w:r>
            <w:r w:rsidR="000D384D">
              <w:rPr>
                <w:rFonts w:ascii="Liberation Serif" w:eastAsia="Calibri" w:hAnsi="Liberation Serif" w:cs="Calibri"/>
                <w:sz w:val="28"/>
                <w:szCs w:val="28"/>
                <w:lang w:eastAsia="ru-RU"/>
              </w:rPr>
              <w:t>3</w:t>
            </w:r>
            <w:r w:rsidR="00932000">
              <w:rPr>
                <w:rFonts w:ascii="Liberation Serif" w:eastAsia="Calibri" w:hAnsi="Liberation Serif" w:cs="Calibri"/>
                <w:sz w:val="28"/>
                <w:szCs w:val="28"/>
                <w:lang w:eastAsia="ru-RU"/>
              </w:rPr>
              <w:t>.2025</w:t>
            </w:r>
            <w:r w:rsidRPr="00DA779B">
              <w:rPr>
                <w:rFonts w:ascii="Liberation Serif" w:eastAsia="Calibri" w:hAnsi="Liberation Serif" w:cs="Calibri"/>
                <w:sz w:val="28"/>
                <w:szCs w:val="28"/>
                <w:lang w:eastAsia="ru-RU"/>
              </w:rPr>
              <w:t xml:space="preserve"> №</w:t>
            </w:r>
            <w:r>
              <w:rPr>
                <w:rFonts w:ascii="Liberation Serif" w:eastAsia="Calibri" w:hAnsi="Liberation Serif" w:cs="Calibri"/>
                <w:sz w:val="28"/>
                <w:szCs w:val="28"/>
                <w:lang w:eastAsia="ru-RU"/>
              </w:rPr>
              <w:t xml:space="preserve"> </w:t>
            </w:r>
            <w:r w:rsidR="000D384D">
              <w:rPr>
                <w:rFonts w:ascii="Liberation Serif" w:eastAsia="Calibri" w:hAnsi="Liberation Serif" w:cs="Calibri"/>
                <w:sz w:val="28"/>
                <w:szCs w:val="28"/>
                <w:lang w:eastAsia="ru-RU"/>
              </w:rPr>
              <w:t>339</w:t>
            </w:r>
          </w:p>
        </w:tc>
      </w:tr>
      <w:tr w:rsidR="00DA779B" w:rsidRPr="00DA779B" w:rsidTr="00DA779B">
        <w:trPr>
          <w:trHeight w:val="130"/>
        </w:trPr>
        <w:tc>
          <w:tcPr>
            <w:tcW w:w="9729" w:type="dxa"/>
            <w:gridSpan w:val="6"/>
          </w:tcPr>
          <w:p w:rsidR="00DA779B" w:rsidRPr="00DA779B" w:rsidRDefault="00DA779B" w:rsidP="00DA779B">
            <w:pPr>
              <w:spacing w:after="0" w:line="240" w:lineRule="auto"/>
              <w:rPr>
                <w:rFonts w:ascii="Liberation Serif" w:eastAsia="Times New Roman" w:hAnsi="Liberation Serif" w:cs="Times New Roman"/>
                <w:sz w:val="20"/>
                <w:szCs w:val="28"/>
                <w:lang w:eastAsia="ru-RU"/>
              </w:rPr>
            </w:pPr>
          </w:p>
        </w:tc>
      </w:tr>
      <w:tr w:rsidR="00DA779B" w:rsidRPr="00DA779B" w:rsidTr="00DA779B">
        <w:tc>
          <w:tcPr>
            <w:tcW w:w="9729" w:type="dxa"/>
            <w:gridSpan w:val="6"/>
          </w:tcPr>
          <w:p w:rsidR="00DA779B" w:rsidRPr="00DA779B" w:rsidRDefault="00DA779B" w:rsidP="00DA779B">
            <w:pPr>
              <w:spacing w:after="0" w:line="240" w:lineRule="auto"/>
              <w:rPr>
                <w:rFonts w:ascii="Liberation Serif" w:eastAsia="Times New Roman" w:hAnsi="Liberation Serif" w:cs="Times New Roman"/>
                <w:sz w:val="20"/>
                <w:szCs w:val="28"/>
                <w:lang w:eastAsia="ru-RU"/>
              </w:rPr>
            </w:pPr>
            <w:r w:rsidRPr="00DA779B">
              <w:rPr>
                <w:rFonts w:ascii="Liberation Serif" w:eastAsia="Times New Roman" w:hAnsi="Liberation Serif" w:cs="Times New Roman"/>
                <w:sz w:val="20"/>
                <w:szCs w:val="28"/>
                <w:lang w:eastAsia="ru-RU"/>
              </w:rPr>
              <w:t>г. Верхняя Пышма</w:t>
            </w:r>
          </w:p>
          <w:p w:rsidR="00DA779B" w:rsidRPr="00DA779B" w:rsidRDefault="00DA779B" w:rsidP="00DA779B">
            <w:pPr>
              <w:spacing w:after="0" w:line="240" w:lineRule="auto"/>
              <w:rPr>
                <w:rFonts w:ascii="Liberation Serif" w:eastAsia="Times New Roman" w:hAnsi="Liberation Serif" w:cs="Times New Roman"/>
                <w:sz w:val="28"/>
                <w:szCs w:val="28"/>
                <w:lang w:eastAsia="ru-RU"/>
              </w:rPr>
            </w:pPr>
          </w:p>
        </w:tc>
      </w:tr>
      <w:tr w:rsidR="00DA779B" w:rsidRPr="00031876" w:rsidTr="00DA779B">
        <w:tc>
          <w:tcPr>
            <w:tcW w:w="9729" w:type="dxa"/>
            <w:gridSpan w:val="6"/>
          </w:tcPr>
          <w:p w:rsidR="00DA779B" w:rsidRPr="00031876" w:rsidRDefault="00DA779B" w:rsidP="00DA779B">
            <w:pPr>
              <w:spacing w:after="0" w:line="240" w:lineRule="auto"/>
              <w:jc w:val="center"/>
              <w:rPr>
                <w:rFonts w:ascii="Liberation Serif" w:eastAsia="Times New Roman" w:hAnsi="Liberation Serif" w:cs="Times New Roman"/>
                <w:b/>
                <w:i/>
                <w:sz w:val="28"/>
                <w:szCs w:val="28"/>
                <w:lang w:eastAsia="ru-RU"/>
              </w:rPr>
            </w:pPr>
            <w:r w:rsidRPr="00031876">
              <w:rPr>
                <w:rFonts w:ascii="Liberation Serif" w:eastAsia="Times New Roman" w:hAnsi="Liberation Serif" w:cs="Times New Roman"/>
                <w:b/>
                <w:i/>
                <w:sz w:val="28"/>
                <w:szCs w:val="28"/>
                <w:lang w:eastAsia="ru-RU"/>
              </w:rPr>
              <w:t xml:space="preserve">Об утверждении муниципальной программы </w:t>
            </w:r>
          </w:p>
          <w:p w:rsidR="00031876" w:rsidRPr="00031876" w:rsidRDefault="00297600" w:rsidP="00031876">
            <w:pPr>
              <w:pStyle w:val="ParagraphStyle0"/>
              <w:ind w:left="0"/>
              <w:rPr>
                <w:rStyle w:val="CharacterStyle0"/>
                <w:rFonts w:ascii="Liberation Serif" w:eastAsia="Calibri" w:hAnsi="Liberation Serif" w:cs="Liberation Serif"/>
                <w:i/>
              </w:rPr>
            </w:pPr>
            <w:r>
              <w:rPr>
                <w:rFonts w:ascii="Liberation Serif" w:eastAsia="Times New Roman" w:hAnsi="Liberation Serif" w:cs="Liberation Serif"/>
                <w:b/>
                <w:i/>
                <w:sz w:val="28"/>
                <w:szCs w:val="28"/>
              </w:rPr>
              <w:t>«</w:t>
            </w:r>
            <w:r w:rsidR="00031876" w:rsidRPr="00031876">
              <w:rPr>
                <w:rStyle w:val="CharacterStyle0"/>
                <w:rFonts w:ascii="Liberation Serif" w:eastAsia="Calibri" w:hAnsi="Liberation Serif" w:cs="Liberation Serif"/>
                <w:i/>
              </w:rPr>
              <w:t>Развитие социальной сферы в городском округе Верхняя Пышма</w:t>
            </w:r>
          </w:p>
          <w:p w:rsidR="00DA779B" w:rsidRPr="00031876" w:rsidRDefault="00031876" w:rsidP="00031876">
            <w:pPr>
              <w:autoSpaceDE w:val="0"/>
              <w:autoSpaceDN w:val="0"/>
              <w:adjustRightInd w:val="0"/>
              <w:spacing w:after="0" w:line="240" w:lineRule="auto"/>
              <w:jc w:val="center"/>
              <w:rPr>
                <w:rFonts w:ascii="Liberation Serif" w:eastAsia="Times New Roman" w:hAnsi="Liberation Serif" w:cs="Liberation Serif"/>
                <w:b/>
                <w:i/>
                <w:sz w:val="28"/>
                <w:szCs w:val="28"/>
                <w:lang w:eastAsia="ru-RU"/>
              </w:rPr>
            </w:pPr>
            <w:r w:rsidRPr="00031876">
              <w:rPr>
                <w:rStyle w:val="CharacterStyle0"/>
                <w:rFonts w:ascii="Liberation Serif" w:eastAsia="Calibri" w:hAnsi="Liberation Serif" w:cs="Liberation Serif"/>
                <w:i/>
              </w:rPr>
              <w:t>до 2027 года</w:t>
            </w:r>
            <w:r w:rsidR="00297600">
              <w:rPr>
                <w:rFonts w:ascii="Liberation Serif" w:eastAsia="Times New Roman" w:hAnsi="Liberation Serif" w:cs="Liberation Serif"/>
                <w:b/>
                <w:i/>
                <w:sz w:val="28"/>
                <w:szCs w:val="28"/>
                <w:lang w:eastAsia="ru-RU"/>
              </w:rPr>
              <w:t>»</w:t>
            </w:r>
          </w:p>
        </w:tc>
      </w:tr>
    </w:tbl>
    <w:p w:rsidR="00DA779B" w:rsidRPr="00DA779B" w:rsidRDefault="00DA779B" w:rsidP="00DA779B">
      <w:pPr>
        <w:autoSpaceDE w:val="0"/>
        <w:autoSpaceDN w:val="0"/>
        <w:adjustRightInd w:val="0"/>
        <w:spacing w:after="0" w:line="240" w:lineRule="auto"/>
        <w:jc w:val="center"/>
        <w:rPr>
          <w:rFonts w:ascii="Arial" w:hAnsi="Arial" w:cs="Arial"/>
          <w:b/>
          <w:bCs/>
          <w:sz w:val="20"/>
          <w:szCs w:val="20"/>
        </w:rPr>
      </w:pPr>
    </w:p>
    <w:p w:rsidR="00E92A33" w:rsidRDefault="00E92A33" w:rsidP="00DA779B">
      <w:pPr>
        <w:autoSpaceDE w:val="0"/>
        <w:autoSpaceDN w:val="0"/>
        <w:adjustRightInd w:val="0"/>
        <w:spacing w:after="0" w:line="240" w:lineRule="auto"/>
        <w:ind w:firstLine="567"/>
        <w:jc w:val="both"/>
        <w:rPr>
          <w:rFonts w:ascii="Liberation Serif" w:hAnsi="Liberation Serif" w:cs="Liberation Serif"/>
          <w:bCs/>
          <w:iCs/>
          <w:sz w:val="28"/>
          <w:szCs w:val="28"/>
        </w:rPr>
      </w:pPr>
      <w:r w:rsidRPr="00E92A33">
        <w:rPr>
          <w:rFonts w:ascii="Liberation Serif" w:hAnsi="Liberation Serif" w:cs="Liberation Serif"/>
          <w:bCs/>
          <w:iCs/>
          <w:sz w:val="28"/>
          <w:szCs w:val="28"/>
        </w:rPr>
        <w:t xml:space="preserve">В соответствии с Федеральным законом от 06 октября 2003 года № 131-ФЗ </w:t>
      </w:r>
      <w:r w:rsidR="00297600">
        <w:rPr>
          <w:rFonts w:ascii="Liberation Serif" w:hAnsi="Liberation Serif" w:cs="Liberation Serif"/>
          <w:bCs/>
          <w:iCs/>
          <w:sz w:val="28"/>
          <w:szCs w:val="28"/>
        </w:rPr>
        <w:t>«</w:t>
      </w:r>
      <w:r w:rsidRPr="00E92A33">
        <w:rPr>
          <w:rFonts w:ascii="Liberation Serif" w:hAnsi="Liberation Serif" w:cs="Liberation Serif"/>
          <w:bCs/>
          <w:iCs/>
          <w:sz w:val="28"/>
          <w:szCs w:val="28"/>
        </w:rPr>
        <w:t>Об общих принципах организации местного самоуправления в Российской Федерации</w:t>
      </w:r>
      <w:r w:rsidR="00297600">
        <w:rPr>
          <w:rFonts w:ascii="Liberation Serif" w:hAnsi="Liberation Serif" w:cs="Liberation Serif"/>
          <w:bCs/>
          <w:iCs/>
          <w:sz w:val="28"/>
          <w:szCs w:val="28"/>
        </w:rPr>
        <w:t>»</w:t>
      </w:r>
      <w:r w:rsidRPr="00E92A33">
        <w:rPr>
          <w:rFonts w:ascii="Liberation Serif" w:hAnsi="Liberation Serif" w:cs="Liberation Serif"/>
          <w:bCs/>
          <w:iCs/>
          <w:sz w:val="28"/>
          <w:szCs w:val="28"/>
        </w:rPr>
        <w:t xml:space="preserve">, постановлением администрации городского округа Верхняя Пышма от 28.12.2020 № 1083 </w:t>
      </w:r>
      <w:r w:rsidR="00297600">
        <w:rPr>
          <w:rFonts w:ascii="Liberation Serif" w:hAnsi="Liberation Serif" w:cs="Liberation Serif"/>
          <w:bCs/>
          <w:iCs/>
          <w:sz w:val="28"/>
          <w:szCs w:val="28"/>
        </w:rPr>
        <w:t>«</w:t>
      </w:r>
      <w:r w:rsidRPr="00E92A33">
        <w:rPr>
          <w:rFonts w:ascii="Liberation Serif" w:hAnsi="Liberation Serif" w:cs="Liberation Serif"/>
          <w:bCs/>
          <w:iCs/>
          <w:sz w:val="28"/>
          <w:szCs w:val="28"/>
        </w:rPr>
        <w:t>Об утверждении Порядка формирования и реализации муниципальных программ в городском округе Верхняя Пышма</w:t>
      </w:r>
      <w:r w:rsidR="00297600">
        <w:rPr>
          <w:rFonts w:ascii="Liberation Serif" w:hAnsi="Liberation Serif" w:cs="Liberation Serif"/>
          <w:bCs/>
          <w:iCs/>
          <w:sz w:val="28"/>
          <w:szCs w:val="28"/>
        </w:rPr>
        <w:t>»</w:t>
      </w:r>
      <w:r w:rsidRPr="00E92A33">
        <w:rPr>
          <w:rFonts w:ascii="Liberation Serif" w:hAnsi="Liberation Serif" w:cs="Liberation Serif"/>
          <w:bCs/>
          <w:iCs/>
          <w:sz w:val="28"/>
          <w:szCs w:val="28"/>
        </w:rPr>
        <w:t xml:space="preserve"> администрация городского округа Верхняя Пышма</w:t>
      </w:r>
    </w:p>
    <w:p w:rsidR="00DA779B" w:rsidRPr="00DA779B" w:rsidRDefault="00DA779B" w:rsidP="00DA779B">
      <w:pPr>
        <w:autoSpaceDE w:val="0"/>
        <w:autoSpaceDN w:val="0"/>
        <w:adjustRightInd w:val="0"/>
        <w:spacing w:after="0" w:line="240" w:lineRule="auto"/>
        <w:ind w:firstLine="567"/>
        <w:jc w:val="both"/>
        <w:rPr>
          <w:rFonts w:ascii="Liberation Serif" w:hAnsi="Liberation Serif" w:cs="Liberation Serif"/>
          <w:sz w:val="28"/>
          <w:szCs w:val="28"/>
        </w:rPr>
      </w:pPr>
      <w:r w:rsidRPr="00DA779B">
        <w:rPr>
          <w:rFonts w:ascii="Liberation Serif" w:hAnsi="Liberation Serif" w:cs="Liberation Serif"/>
          <w:sz w:val="28"/>
          <w:szCs w:val="28"/>
        </w:rPr>
        <w:t>ПОСТАНОВЛЯЕТ:</w:t>
      </w:r>
    </w:p>
    <w:p w:rsidR="00DA779B" w:rsidRPr="00DA779B" w:rsidRDefault="00DA779B" w:rsidP="00DA779B">
      <w:pPr>
        <w:autoSpaceDE w:val="0"/>
        <w:autoSpaceDN w:val="0"/>
        <w:adjustRightInd w:val="0"/>
        <w:spacing w:after="0" w:line="240" w:lineRule="auto"/>
        <w:ind w:firstLine="540"/>
        <w:jc w:val="both"/>
        <w:rPr>
          <w:rFonts w:ascii="Liberation Serif" w:hAnsi="Liberation Serif" w:cs="Liberation Serif"/>
          <w:bCs/>
          <w:iCs/>
          <w:sz w:val="28"/>
          <w:szCs w:val="28"/>
        </w:rPr>
      </w:pPr>
      <w:r w:rsidRPr="00DA779B">
        <w:rPr>
          <w:rFonts w:ascii="Liberation Serif" w:hAnsi="Liberation Serif" w:cs="Liberation Serif"/>
          <w:bCs/>
          <w:iCs/>
          <w:sz w:val="28"/>
          <w:szCs w:val="28"/>
        </w:rPr>
        <w:t xml:space="preserve">1. Утвердить муниципальную </w:t>
      </w:r>
      <w:hyperlink r:id="rId8" w:history="1">
        <w:r w:rsidRPr="00DA779B">
          <w:rPr>
            <w:rFonts w:ascii="Liberation Serif" w:hAnsi="Liberation Serif" w:cs="Liberation Serif"/>
            <w:bCs/>
            <w:iCs/>
            <w:sz w:val="28"/>
            <w:szCs w:val="28"/>
          </w:rPr>
          <w:t>программу</w:t>
        </w:r>
      </w:hyperlink>
      <w:r w:rsidRPr="00DA779B">
        <w:rPr>
          <w:rFonts w:ascii="Liberation Serif" w:hAnsi="Liberation Serif" w:cs="Liberation Serif"/>
          <w:bCs/>
          <w:iCs/>
          <w:sz w:val="28"/>
          <w:szCs w:val="28"/>
        </w:rPr>
        <w:t xml:space="preserve"> </w:t>
      </w:r>
      <w:r w:rsidR="00297600">
        <w:rPr>
          <w:rFonts w:ascii="Liberation Serif" w:hAnsi="Liberation Serif" w:cs="Liberation Serif"/>
          <w:bCs/>
          <w:iCs/>
          <w:sz w:val="28"/>
          <w:szCs w:val="28"/>
        </w:rPr>
        <w:t>«</w:t>
      </w:r>
      <w:r w:rsidRPr="00DA779B">
        <w:rPr>
          <w:rFonts w:ascii="Liberation Serif" w:hAnsi="Liberation Serif" w:cs="Liberation Serif"/>
          <w:bCs/>
          <w:iCs/>
          <w:sz w:val="28"/>
          <w:szCs w:val="28"/>
        </w:rPr>
        <w:t>Развитие социальной сферы в городском округе Верхняя Пышма до 202</w:t>
      </w:r>
      <w:r>
        <w:rPr>
          <w:rFonts w:ascii="Liberation Serif" w:hAnsi="Liberation Serif" w:cs="Liberation Serif"/>
          <w:bCs/>
          <w:iCs/>
          <w:sz w:val="28"/>
          <w:szCs w:val="28"/>
        </w:rPr>
        <w:t>7</w:t>
      </w:r>
      <w:r w:rsidRPr="00DA779B">
        <w:rPr>
          <w:rFonts w:ascii="Liberation Serif" w:hAnsi="Liberation Serif" w:cs="Liberation Serif"/>
          <w:bCs/>
          <w:iCs/>
          <w:sz w:val="28"/>
          <w:szCs w:val="28"/>
        </w:rPr>
        <w:t xml:space="preserve"> года</w:t>
      </w:r>
      <w:r w:rsidR="00297600">
        <w:rPr>
          <w:rFonts w:ascii="Liberation Serif" w:hAnsi="Liberation Serif" w:cs="Liberation Serif"/>
          <w:bCs/>
          <w:iCs/>
          <w:sz w:val="28"/>
          <w:szCs w:val="28"/>
        </w:rPr>
        <w:t>»</w:t>
      </w:r>
      <w:r w:rsidRPr="00DA779B">
        <w:rPr>
          <w:rFonts w:ascii="Liberation Serif" w:hAnsi="Liberation Serif" w:cs="Liberation Serif"/>
          <w:bCs/>
          <w:iCs/>
          <w:sz w:val="28"/>
          <w:szCs w:val="28"/>
        </w:rPr>
        <w:t xml:space="preserve"> (прилагается).</w:t>
      </w:r>
    </w:p>
    <w:p w:rsidR="00DA779B" w:rsidRPr="00DA779B" w:rsidRDefault="00DA779B" w:rsidP="00DA779B">
      <w:pPr>
        <w:autoSpaceDE w:val="0"/>
        <w:autoSpaceDN w:val="0"/>
        <w:adjustRightInd w:val="0"/>
        <w:spacing w:after="0" w:line="240" w:lineRule="auto"/>
        <w:ind w:firstLine="540"/>
        <w:jc w:val="both"/>
        <w:rPr>
          <w:rFonts w:ascii="Liberation Serif" w:hAnsi="Liberation Serif" w:cs="Liberation Serif"/>
          <w:bCs/>
          <w:iCs/>
          <w:sz w:val="28"/>
          <w:szCs w:val="28"/>
        </w:rPr>
      </w:pPr>
      <w:r w:rsidRPr="00DA779B">
        <w:rPr>
          <w:rFonts w:ascii="Liberation Serif" w:hAnsi="Liberation Serif" w:cs="Liberation Serif"/>
          <w:bCs/>
          <w:iCs/>
          <w:sz w:val="28"/>
          <w:szCs w:val="28"/>
        </w:rPr>
        <w:t>2. Установить, что настоящее Постановление вступает в силу с 01 января 2015 года.</w:t>
      </w:r>
    </w:p>
    <w:p w:rsidR="00E92A33" w:rsidRPr="00E92A33" w:rsidRDefault="00E92A33" w:rsidP="00E92A33">
      <w:pPr>
        <w:autoSpaceDE w:val="0"/>
        <w:autoSpaceDN w:val="0"/>
        <w:adjustRightInd w:val="0"/>
        <w:spacing w:after="0" w:line="240" w:lineRule="auto"/>
        <w:ind w:firstLine="540"/>
        <w:jc w:val="both"/>
        <w:rPr>
          <w:rFonts w:ascii="Liberation Serif" w:hAnsi="Liberation Serif" w:cs="Liberation Serif"/>
          <w:bCs/>
          <w:iCs/>
          <w:sz w:val="28"/>
          <w:szCs w:val="28"/>
        </w:rPr>
      </w:pPr>
      <w:r w:rsidRPr="00E92A33">
        <w:rPr>
          <w:rFonts w:ascii="Liberation Serif" w:hAnsi="Liberation Serif" w:cs="Liberation Serif"/>
          <w:bCs/>
          <w:iCs/>
          <w:sz w:val="28"/>
          <w:szCs w:val="28"/>
        </w:rPr>
        <w:t xml:space="preserve">3. Опубликовать настоящее постановление в газете </w:t>
      </w:r>
      <w:r w:rsidR="00297600">
        <w:rPr>
          <w:rFonts w:ascii="Liberation Serif" w:hAnsi="Liberation Serif" w:cs="Liberation Serif"/>
          <w:bCs/>
          <w:iCs/>
          <w:sz w:val="28"/>
          <w:szCs w:val="28"/>
        </w:rPr>
        <w:t>«</w:t>
      </w:r>
      <w:r w:rsidRPr="00E92A33">
        <w:rPr>
          <w:rFonts w:ascii="Liberation Serif" w:hAnsi="Liberation Serif" w:cs="Liberation Serif"/>
          <w:bCs/>
          <w:iCs/>
          <w:sz w:val="28"/>
          <w:szCs w:val="28"/>
        </w:rPr>
        <w:t>Красное знамя</w:t>
      </w:r>
      <w:r w:rsidR="00297600">
        <w:rPr>
          <w:rFonts w:ascii="Liberation Serif" w:hAnsi="Liberation Serif" w:cs="Liberation Serif"/>
          <w:bCs/>
          <w:iCs/>
          <w:sz w:val="28"/>
          <w:szCs w:val="28"/>
        </w:rPr>
        <w:t>»</w:t>
      </w:r>
      <w:r w:rsidRPr="00E92A33">
        <w:rPr>
          <w:rFonts w:ascii="Liberation Serif" w:hAnsi="Liberation Serif" w:cs="Liberation Serif"/>
          <w:bCs/>
          <w:iCs/>
          <w:sz w:val="28"/>
          <w:szCs w:val="28"/>
        </w:rPr>
        <w:t>,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w:t>
      </w:r>
      <w:hyperlink r:id="rId9" w:history="1">
        <w:r w:rsidRPr="00E92A33">
          <w:rPr>
            <w:rFonts w:ascii="Liberation Serif" w:hAnsi="Liberation Serif" w:cs="Liberation Serif"/>
            <w:bCs/>
            <w:iCs/>
            <w:sz w:val="28"/>
            <w:szCs w:val="28"/>
          </w:rPr>
          <w:t>www.movp.ru</w:t>
        </w:r>
      </w:hyperlink>
      <w:r w:rsidRPr="00E92A33">
        <w:rPr>
          <w:rFonts w:ascii="Liberation Serif" w:hAnsi="Liberation Serif" w:cs="Liberation Serif"/>
          <w:bCs/>
          <w:iCs/>
          <w:sz w:val="28"/>
          <w:szCs w:val="28"/>
        </w:rPr>
        <w:t>).</w:t>
      </w:r>
    </w:p>
    <w:p w:rsidR="00DA779B" w:rsidRPr="00E92A33" w:rsidRDefault="00E92A33" w:rsidP="00E92A33">
      <w:pPr>
        <w:autoSpaceDE w:val="0"/>
        <w:autoSpaceDN w:val="0"/>
        <w:adjustRightInd w:val="0"/>
        <w:spacing w:after="0" w:line="240" w:lineRule="auto"/>
        <w:ind w:firstLine="540"/>
        <w:jc w:val="both"/>
        <w:rPr>
          <w:rFonts w:ascii="Liberation Serif" w:hAnsi="Liberation Serif" w:cs="Liberation Serif"/>
          <w:bCs/>
          <w:iCs/>
          <w:sz w:val="28"/>
          <w:szCs w:val="28"/>
        </w:rPr>
      </w:pPr>
      <w:r w:rsidRPr="00E92A33">
        <w:rPr>
          <w:rFonts w:ascii="Liberation Serif" w:hAnsi="Liberation Serif" w:cs="Liberation Serif"/>
          <w:bCs/>
          <w:iCs/>
          <w:sz w:val="28"/>
          <w:szCs w:val="28"/>
        </w:rPr>
        <w:t xml:space="preserve">4. Контроль за выполнением настоящего постановления возложить на заместителя главы администрации по социальным вопросам </w:t>
      </w:r>
      <w:proofErr w:type="spellStart"/>
      <w:r w:rsidRPr="00E92A33">
        <w:rPr>
          <w:rFonts w:ascii="Liberation Serif" w:hAnsi="Liberation Serif" w:cs="Liberation Serif"/>
          <w:bCs/>
          <w:iCs/>
          <w:sz w:val="28"/>
          <w:szCs w:val="28"/>
        </w:rPr>
        <w:t>Выгодского</w:t>
      </w:r>
      <w:proofErr w:type="spellEnd"/>
      <w:r w:rsidRPr="00E92A33">
        <w:rPr>
          <w:rFonts w:ascii="Liberation Serif" w:hAnsi="Liberation Serif" w:cs="Liberation Serif"/>
          <w:bCs/>
          <w:iCs/>
          <w:sz w:val="28"/>
          <w:szCs w:val="28"/>
        </w:rPr>
        <w:t xml:space="preserve"> П.Я.</w:t>
      </w:r>
    </w:p>
    <w:p w:rsidR="00E92A33" w:rsidRPr="00DA779B" w:rsidRDefault="00E92A33" w:rsidP="00E92A33">
      <w:pPr>
        <w:autoSpaceDE w:val="0"/>
        <w:autoSpaceDN w:val="0"/>
        <w:adjustRightInd w:val="0"/>
        <w:spacing w:after="0" w:line="240" w:lineRule="auto"/>
        <w:jc w:val="right"/>
        <w:rPr>
          <w:rFonts w:ascii="Liberation Serif" w:hAnsi="Liberation Serif" w:cs="Liberation Serif"/>
          <w:sz w:val="28"/>
          <w:szCs w:val="28"/>
        </w:rPr>
      </w:pPr>
    </w:p>
    <w:p w:rsidR="00DA779B" w:rsidRPr="00DA779B" w:rsidRDefault="00DA779B" w:rsidP="00DA779B">
      <w:pPr>
        <w:autoSpaceDE w:val="0"/>
        <w:autoSpaceDN w:val="0"/>
        <w:adjustRightInd w:val="0"/>
        <w:spacing w:after="0" w:line="240" w:lineRule="auto"/>
        <w:jc w:val="right"/>
        <w:rPr>
          <w:rFonts w:ascii="Liberation Serif" w:hAnsi="Liberation Serif" w:cs="Liberation Serif"/>
          <w:sz w:val="28"/>
          <w:szCs w:val="28"/>
        </w:rPr>
      </w:pPr>
      <w:r w:rsidRPr="00DA779B">
        <w:rPr>
          <w:rFonts w:ascii="Liberation Serif" w:hAnsi="Liberation Serif" w:cs="Liberation Serif"/>
          <w:sz w:val="28"/>
          <w:szCs w:val="28"/>
        </w:rPr>
        <w:t>Глава администрации</w:t>
      </w:r>
    </w:p>
    <w:p w:rsidR="00DA779B" w:rsidRPr="00DA779B" w:rsidRDefault="00DA779B" w:rsidP="00DA779B">
      <w:pPr>
        <w:autoSpaceDE w:val="0"/>
        <w:autoSpaceDN w:val="0"/>
        <w:adjustRightInd w:val="0"/>
        <w:spacing w:after="0" w:line="240" w:lineRule="auto"/>
        <w:jc w:val="right"/>
        <w:rPr>
          <w:rFonts w:ascii="Liberation Serif" w:hAnsi="Liberation Serif" w:cs="Liberation Serif"/>
          <w:sz w:val="28"/>
          <w:szCs w:val="28"/>
        </w:rPr>
      </w:pPr>
      <w:r w:rsidRPr="00DA779B">
        <w:rPr>
          <w:rFonts w:ascii="Liberation Serif" w:hAnsi="Liberation Serif" w:cs="Liberation Serif"/>
          <w:sz w:val="28"/>
          <w:szCs w:val="28"/>
        </w:rPr>
        <w:t>В.С.ЧИРКОВ</w:t>
      </w:r>
    </w:p>
    <w:p w:rsidR="00B116EC" w:rsidRDefault="00B116EC"/>
    <w:p w:rsidR="00B116EC" w:rsidRDefault="00B116EC"/>
    <w:p w:rsidR="00B116EC" w:rsidRDefault="00B116EC">
      <w:r>
        <w:br w:type="page"/>
      </w:r>
    </w:p>
    <w:tbl>
      <w:tblPr>
        <w:tblpPr w:leftFromText="180" w:rightFromText="180" w:horzAnchor="margin" w:tblpX="-142" w:tblpY="519"/>
        <w:tblW w:w="9675" w:type="dxa"/>
        <w:tblLayout w:type="fixed"/>
        <w:tblCellMar>
          <w:left w:w="0" w:type="dxa"/>
          <w:right w:w="0" w:type="dxa"/>
        </w:tblCellMar>
        <w:tblLook w:val="04A0" w:firstRow="1" w:lastRow="0" w:firstColumn="1" w:lastColumn="0" w:noHBand="0" w:noVBand="1"/>
      </w:tblPr>
      <w:tblGrid>
        <w:gridCol w:w="28"/>
        <w:gridCol w:w="114"/>
        <w:gridCol w:w="425"/>
        <w:gridCol w:w="2975"/>
        <w:gridCol w:w="992"/>
        <w:gridCol w:w="4964"/>
        <w:gridCol w:w="177"/>
      </w:tblGrid>
      <w:tr w:rsidR="00B116EC" w:rsidTr="00031876">
        <w:trPr>
          <w:gridBefore w:val="2"/>
          <w:gridAfter w:val="1"/>
          <w:wBefore w:w="142" w:type="dxa"/>
          <w:wAfter w:w="177" w:type="dxa"/>
          <w:trHeight w:val="375"/>
        </w:trPr>
        <w:tc>
          <w:tcPr>
            <w:tcW w:w="425" w:type="dxa"/>
          </w:tcPr>
          <w:p w:rsidR="00B116EC" w:rsidRDefault="00B116EC" w:rsidP="00EB64EE">
            <w:pPr>
              <w:rPr>
                <w:rStyle w:val="FakeCharacterStyle"/>
              </w:rPr>
            </w:pPr>
          </w:p>
        </w:tc>
        <w:tc>
          <w:tcPr>
            <w:tcW w:w="8931" w:type="dxa"/>
            <w:gridSpan w:val="3"/>
            <w:shd w:val="clear" w:color="auto" w:fill="auto"/>
          </w:tcPr>
          <w:p w:rsidR="00EB64EE" w:rsidRPr="00EB64EE" w:rsidRDefault="00EB64EE" w:rsidP="00EB64EE">
            <w:pPr>
              <w:autoSpaceDE w:val="0"/>
              <w:autoSpaceDN w:val="0"/>
              <w:adjustRightInd w:val="0"/>
              <w:spacing w:after="0" w:line="240" w:lineRule="auto"/>
              <w:ind w:left="4536"/>
              <w:outlineLvl w:val="0"/>
              <w:rPr>
                <w:rFonts w:ascii="Liberation Serif" w:hAnsi="Liberation Serif" w:cs="Liberation Serif"/>
                <w:sz w:val="28"/>
                <w:szCs w:val="28"/>
              </w:rPr>
            </w:pPr>
            <w:r w:rsidRPr="00EB64EE">
              <w:rPr>
                <w:rFonts w:ascii="Liberation Serif" w:hAnsi="Liberation Serif" w:cs="Liberation Serif"/>
                <w:sz w:val="28"/>
                <w:szCs w:val="28"/>
              </w:rPr>
              <w:t>УТВЕРЖДЕНА</w:t>
            </w:r>
          </w:p>
          <w:p w:rsidR="00EB64EE" w:rsidRPr="00EB64EE" w:rsidRDefault="00EB64EE" w:rsidP="00EB64EE">
            <w:pPr>
              <w:autoSpaceDE w:val="0"/>
              <w:autoSpaceDN w:val="0"/>
              <w:adjustRightInd w:val="0"/>
              <w:spacing w:after="0" w:line="240" w:lineRule="auto"/>
              <w:ind w:left="4536"/>
              <w:rPr>
                <w:rFonts w:ascii="Liberation Serif" w:hAnsi="Liberation Serif" w:cs="Liberation Serif"/>
                <w:sz w:val="28"/>
                <w:szCs w:val="28"/>
              </w:rPr>
            </w:pPr>
            <w:r w:rsidRPr="00EB64EE">
              <w:rPr>
                <w:rFonts w:ascii="Liberation Serif" w:hAnsi="Liberation Serif" w:cs="Liberation Serif"/>
                <w:sz w:val="28"/>
                <w:szCs w:val="28"/>
              </w:rPr>
              <w:t>постановлением администрации</w:t>
            </w:r>
          </w:p>
          <w:p w:rsidR="00EB64EE" w:rsidRPr="00EB64EE" w:rsidRDefault="00EB64EE" w:rsidP="00EB64EE">
            <w:pPr>
              <w:autoSpaceDE w:val="0"/>
              <w:autoSpaceDN w:val="0"/>
              <w:adjustRightInd w:val="0"/>
              <w:spacing w:after="0" w:line="240" w:lineRule="auto"/>
              <w:ind w:left="4536"/>
              <w:rPr>
                <w:rFonts w:ascii="Liberation Serif" w:hAnsi="Liberation Serif" w:cs="Liberation Serif"/>
                <w:sz w:val="28"/>
                <w:szCs w:val="28"/>
              </w:rPr>
            </w:pPr>
            <w:r w:rsidRPr="00EB64EE">
              <w:rPr>
                <w:rFonts w:ascii="Liberation Serif" w:hAnsi="Liberation Serif" w:cs="Liberation Serif"/>
                <w:sz w:val="28"/>
                <w:szCs w:val="28"/>
              </w:rPr>
              <w:t>городского округа Верхняя Пышма</w:t>
            </w:r>
          </w:p>
          <w:p w:rsidR="00EB64EE" w:rsidRPr="00EB64EE" w:rsidRDefault="00EB64EE" w:rsidP="00EB64EE">
            <w:pPr>
              <w:autoSpaceDE w:val="0"/>
              <w:autoSpaceDN w:val="0"/>
              <w:adjustRightInd w:val="0"/>
              <w:spacing w:after="0" w:line="240" w:lineRule="auto"/>
              <w:ind w:left="4536"/>
              <w:rPr>
                <w:rFonts w:ascii="Liberation Serif" w:hAnsi="Liberation Serif" w:cs="Liberation Serif"/>
                <w:sz w:val="28"/>
                <w:szCs w:val="28"/>
              </w:rPr>
            </w:pPr>
            <w:r w:rsidRPr="00EB64EE">
              <w:rPr>
                <w:rFonts w:ascii="Liberation Serif" w:hAnsi="Liberation Serif" w:cs="Liberation Serif"/>
                <w:sz w:val="28"/>
                <w:szCs w:val="28"/>
              </w:rPr>
              <w:t xml:space="preserve">от </w:t>
            </w:r>
            <w:r>
              <w:rPr>
                <w:rFonts w:ascii="Liberation Serif" w:hAnsi="Liberation Serif" w:cs="Liberation Serif"/>
                <w:sz w:val="28"/>
                <w:szCs w:val="28"/>
              </w:rPr>
              <w:t>10.10.</w:t>
            </w:r>
            <w:r w:rsidR="001119B6">
              <w:rPr>
                <w:rFonts w:ascii="Liberation Serif" w:hAnsi="Liberation Serif" w:cs="Liberation Serif"/>
                <w:sz w:val="28"/>
                <w:szCs w:val="28"/>
              </w:rPr>
              <w:t>2014</w:t>
            </w:r>
            <w:r w:rsidRPr="00EB64EE">
              <w:rPr>
                <w:rFonts w:ascii="Liberation Serif" w:hAnsi="Liberation Serif" w:cs="Liberation Serif"/>
                <w:sz w:val="28"/>
                <w:szCs w:val="28"/>
              </w:rPr>
              <w:t xml:space="preserve"> № 1</w:t>
            </w:r>
            <w:r>
              <w:rPr>
                <w:rFonts w:ascii="Liberation Serif" w:hAnsi="Liberation Serif" w:cs="Liberation Serif"/>
                <w:sz w:val="28"/>
                <w:szCs w:val="28"/>
              </w:rPr>
              <w:t>834</w:t>
            </w:r>
          </w:p>
          <w:p w:rsidR="00EB64EE" w:rsidRPr="00EB64EE" w:rsidRDefault="00EB64EE" w:rsidP="00EB64EE">
            <w:pPr>
              <w:autoSpaceDE w:val="0"/>
              <w:autoSpaceDN w:val="0"/>
              <w:adjustRightInd w:val="0"/>
              <w:spacing w:after="0" w:line="240" w:lineRule="auto"/>
              <w:jc w:val="right"/>
              <w:rPr>
                <w:rFonts w:ascii="Liberation Serif" w:hAnsi="Liberation Serif" w:cs="Liberation Serif"/>
                <w:sz w:val="28"/>
                <w:szCs w:val="28"/>
              </w:rPr>
            </w:pPr>
          </w:p>
          <w:p w:rsidR="00EB64EE" w:rsidRPr="00EB64EE" w:rsidRDefault="00EB64EE" w:rsidP="00EB64EE">
            <w:pPr>
              <w:autoSpaceDE w:val="0"/>
              <w:autoSpaceDN w:val="0"/>
              <w:adjustRightInd w:val="0"/>
              <w:spacing w:after="0" w:line="240" w:lineRule="auto"/>
              <w:jc w:val="center"/>
              <w:rPr>
                <w:rFonts w:ascii="Liberation Serif" w:hAnsi="Liberation Serif" w:cs="Liberation Serif"/>
                <w:b/>
                <w:sz w:val="28"/>
                <w:szCs w:val="24"/>
              </w:rPr>
            </w:pPr>
            <w:r w:rsidRPr="00EB64EE">
              <w:rPr>
                <w:rFonts w:ascii="Liberation Serif" w:hAnsi="Liberation Serif" w:cs="Liberation Serif"/>
                <w:b/>
                <w:sz w:val="28"/>
                <w:szCs w:val="24"/>
              </w:rPr>
              <w:t>МУНИЦИПАЛЬНАЯ ПРОГРАММА</w:t>
            </w:r>
          </w:p>
          <w:p w:rsidR="00EB64EE" w:rsidRPr="00EB64EE" w:rsidRDefault="00297600" w:rsidP="00EB64EE">
            <w:pPr>
              <w:autoSpaceDE w:val="0"/>
              <w:autoSpaceDN w:val="0"/>
              <w:adjustRightInd w:val="0"/>
              <w:spacing w:after="0" w:line="240" w:lineRule="auto"/>
              <w:jc w:val="center"/>
              <w:rPr>
                <w:rFonts w:ascii="Liberation Serif" w:hAnsi="Liberation Serif" w:cs="Liberation Serif"/>
                <w:b/>
                <w:sz w:val="28"/>
                <w:szCs w:val="24"/>
              </w:rPr>
            </w:pPr>
            <w:r>
              <w:rPr>
                <w:rFonts w:ascii="Liberation Serif" w:hAnsi="Liberation Serif" w:cs="Liberation Serif"/>
                <w:b/>
                <w:sz w:val="28"/>
                <w:szCs w:val="24"/>
              </w:rPr>
              <w:t>«</w:t>
            </w:r>
            <w:r w:rsidR="00EB64EE">
              <w:rPr>
                <w:rFonts w:ascii="Liberation Serif" w:hAnsi="Liberation Serif" w:cs="Liberation Serif"/>
                <w:b/>
                <w:bCs/>
                <w:sz w:val="28"/>
                <w:szCs w:val="28"/>
              </w:rPr>
              <w:t>РАЗВИТИЕ СОЦИАЛЬНОЙ СФЕРЫ В ГОРОДСКОМ ОКРУГЕ ВЕРХНЯЯ ПЫШМА ДО 2027 ГОДА</w:t>
            </w:r>
            <w:r>
              <w:rPr>
                <w:rFonts w:ascii="Liberation Serif" w:hAnsi="Liberation Serif" w:cs="Liberation Serif"/>
                <w:b/>
                <w:sz w:val="28"/>
                <w:szCs w:val="24"/>
              </w:rPr>
              <w:t>»</w:t>
            </w:r>
          </w:p>
          <w:p w:rsidR="00B116EC" w:rsidRPr="00F23C90" w:rsidRDefault="00EB64EE" w:rsidP="00F23C90">
            <w:pPr>
              <w:autoSpaceDE w:val="0"/>
              <w:autoSpaceDN w:val="0"/>
              <w:adjustRightInd w:val="0"/>
              <w:spacing w:after="0" w:line="240" w:lineRule="auto"/>
              <w:jc w:val="center"/>
              <w:rPr>
                <w:rStyle w:val="CharacterStyle0"/>
                <w:rFonts w:ascii="Liberation Serif" w:eastAsiaTheme="minorHAnsi" w:hAnsi="Liberation Serif" w:cs="Liberation Serif"/>
                <w:noProof w:val="0"/>
                <w:color w:val="auto"/>
                <w:szCs w:val="24"/>
              </w:rPr>
            </w:pPr>
            <w:r w:rsidRPr="00EB64EE">
              <w:rPr>
                <w:rFonts w:ascii="Liberation Serif" w:hAnsi="Liberation Serif" w:cs="Liberation Serif"/>
                <w:b/>
                <w:sz w:val="28"/>
                <w:szCs w:val="24"/>
              </w:rPr>
              <w:t>(ДАЛЕЕ - ПРОГРАММА)</w:t>
            </w:r>
          </w:p>
        </w:tc>
      </w:tr>
      <w:tr w:rsidR="00B116EC" w:rsidTr="00031876">
        <w:trPr>
          <w:gridBefore w:val="2"/>
          <w:gridAfter w:val="1"/>
          <w:wBefore w:w="142" w:type="dxa"/>
          <w:wAfter w:w="177" w:type="dxa"/>
          <w:trHeight w:val="359"/>
        </w:trPr>
        <w:tc>
          <w:tcPr>
            <w:tcW w:w="425" w:type="dxa"/>
          </w:tcPr>
          <w:p w:rsidR="00B116EC" w:rsidRDefault="00B116EC" w:rsidP="00EB64EE">
            <w:pPr>
              <w:rPr>
                <w:rStyle w:val="FakeCharacterStyle"/>
              </w:rPr>
            </w:pPr>
          </w:p>
        </w:tc>
        <w:tc>
          <w:tcPr>
            <w:tcW w:w="8931" w:type="dxa"/>
            <w:gridSpan w:val="3"/>
            <w:shd w:val="clear" w:color="auto" w:fill="auto"/>
          </w:tcPr>
          <w:p w:rsidR="00F23C90" w:rsidRDefault="00F23C90" w:rsidP="00EB64EE">
            <w:pPr>
              <w:pStyle w:val="ParagraphStyle0"/>
              <w:rPr>
                <w:rStyle w:val="CharacterStyle0"/>
                <w:rFonts w:ascii="Liberation Serif" w:eastAsia="Calibri" w:hAnsi="Liberation Serif" w:cs="Liberation Serif"/>
              </w:rPr>
            </w:pPr>
          </w:p>
          <w:p w:rsidR="00B116EC" w:rsidRPr="0056758D" w:rsidRDefault="00B116EC" w:rsidP="00EB64EE">
            <w:pPr>
              <w:pStyle w:val="ParagraphStyle0"/>
              <w:rPr>
                <w:rStyle w:val="CharacterStyle0"/>
                <w:rFonts w:ascii="Liberation Serif" w:eastAsia="Calibri" w:hAnsi="Liberation Serif" w:cs="Liberation Serif"/>
              </w:rPr>
            </w:pPr>
            <w:r w:rsidRPr="0056758D">
              <w:rPr>
                <w:rStyle w:val="CharacterStyle0"/>
                <w:rFonts w:ascii="Liberation Serif" w:eastAsia="Calibri" w:hAnsi="Liberation Serif" w:cs="Liberation Serif"/>
              </w:rPr>
              <w:t>ПАСПОРТ</w:t>
            </w:r>
          </w:p>
        </w:tc>
      </w:tr>
      <w:tr w:rsidR="00B116EC" w:rsidTr="00031876">
        <w:trPr>
          <w:gridBefore w:val="2"/>
          <w:gridAfter w:val="1"/>
          <w:wBefore w:w="142" w:type="dxa"/>
          <w:wAfter w:w="177" w:type="dxa"/>
          <w:trHeight w:val="283"/>
        </w:trPr>
        <w:tc>
          <w:tcPr>
            <w:tcW w:w="425" w:type="dxa"/>
          </w:tcPr>
          <w:p w:rsidR="00B116EC" w:rsidRDefault="00B116EC" w:rsidP="00EB64EE">
            <w:pPr>
              <w:rPr>
                <w:rStyle w:val="FakeCharacterStyle"/>
              </w:rPr>
            </w:pPr>
          </w:p>
        </w:tc>
        <w:tc>
          <w:tcPr>
            <w:tcW w:w="8931" w:type="dxa"/>
            <w:gridSpan w:val="3"/>
            <w:shd w:val="clear" w:color="auto" w:fill="auto"/>
          </w:tcPr>
          <w:p w:rsidR="00B116EC" w:rsidRPr="0056758D" w:rsidRDefault="00B116EC" w:rsidP="00EB64EE">
            <w:pPr>
              <w:pStyle w:val="ParagraphStyle0"/>
              <w:rPr>
                <w:rStyle w:val="CharacterStyle0"/>
                <w:rFonts w:ascii="Liberation Serif" w:eastAsia="Calibri" w:hAnsi="Liberation Serif" w:cs="Liberation Serif"/>
              </w:rPr>
            </w:pPr>
            <w:r w:rsidRPr="0056758D">
              <w:rPr>
                <w:rStyle w:val="CharacterStyle0"/>
                <w:rFonts w:ascii="Liberation Serif" w:eastAsia="Calibri" w:hAnsi="Liberation Serif" w:cs="Liberation Serif"/>
              </w:rPr>
              <w:t>муниципальной программы</w:t>
            </w:r>
          </w:p>
        </w:tc>
      </w:tr>
      <w:tr w:rsidR="00F23C90" w:rsidTr="00031876">
        <w:trPr>
          <w:gridBefore w:val="2"/>
          <w:gridAfter w:val="1"/>
          <w:wBefore w:w="142" w:type="dxa"/>
          <w:wAfter w:w="177" w:type="dxa"/>
          <w:trHeight w:val="675"/>
        </w:trPr>
        <w:tc>
          <w:tcPr>
            <w:tcW w:w="9356" w:type="dxa"/>
            <w:gridSpan w:val="4"/>
          </w:tcPr>
          <w:p w:rsidR="00F23C90" w:rsidRDefault="00297600" w:rsidP="00F23C90">
            <w:pPr>
              <w:pStyle w:val="ParagraphStyle0"/>
              <w:ind w:left="0"/>
              <w:rPr>
                <w:rStyle w:val="CharacterStyle0"/>
                <w:rFonts w:ascii="Liberation Serif" w:eastAsia="Calibri" w:hAnsi="Liberation Serif" w:cs="Liberation Serif"/>
              </w:rPr>
            </w:pPr>
            <w:r>
              <w:rPr>
                <w:rStyle w:val="CharacterStyle0"/>
                <w:rFonts w:ascii="Liberation Serif" w:eastAsia="Calibri" w:hAnsi="Liberation Serif" w:cs="Liberation Serif"/>
              </w:rPr>
              <w:t>«</w:t>
            </w:r>
            <w:r w:rsidR="00F23C90" w:rsidRPr="0056758D">
              <w:rPr>
                <w:rStyle w:val="CharacterStyle0"/>
                <w:rFonts w:ascii="Liberation Serif" w:eastAsia="Calibri" w:hAnsi="Liberation Serif" w:cs="Liberation Serif"/>
              </w:rPr>
              <w:t>Развитие социальной сферы в</w:t>
            </w:r>
            <w:r w:rsidR="00F23C90">
              <w:rPr>
                <w:rStyle w:val="CharacterStyle0"/>
                <w:rFonts w:ascii="Liberation Serif" w:eastAsia="Calibri" w:hAnsi="Liberation Serif" w:cs="Liberation Serif"/>
              </w:rPr>
              <w:t xml:space="preserve"> городском округе Верхняя Пышма</w:t>
            </w:r>
          </w:p>
          <w:p w:rsidR="00F23C90" w:rsidRPr="0056758D" w:rsidRDefault="00F23C90" w:rsidP="00F23C90">
            <w:pPr>
              <w:pStyle w:val="ParagraphStyle0"/>
              <w:ind w:left="0"/>
              <w:rPr>
                <w:rStyle w:val="CharacterStyle0"/>
                <w:rFonts w:ascii="Liberation Serif" w:eastAsia="Calibri" w:hAnsi="Liberation Serif" w:cs="Liberation Serif"/>
              </w:rPr>
            </w:pPr>
            <w:r w:rsidRPr="0056758D">
              <w:rPr>
                <w:rStyle w:val="CharacterStyle0"/>
                <w:rFonts w:ascii="Liberation Serif" w:eastAsia="Calibri" w:hAnsi="Liberation Serif" w:cs="Liberation Serif"/>
              </w:rPr>
              <w:t>до 2027 года</w:t>
            </w:r>
            <w:r w:rsidR="00297600">
              <w:rPr>
                <w:rStyle w:val="CharacterStyle0"/>
                <w:rFonts w:ascii="Liberation Serif" w:eastAsia="Calibri" w:hAnsi="Liberation Serif" w:cs="Liberation Serif"/>
              </w:rPr>
              <w:t>»</w:t>
            </w:r>
          </w:p>
        </w:tc>
      </w:tr>
      <w:tr w:rsidR="00B116EC" w:rsidRPr="005111E5" w:rsidTr="00031876">
        <w:trPr>
          <w:trHeight w:val="586"/>
        </w:trPr>
        <w:tc>
          <w:tcPr>
            <w:tcW w:w="28" w:type="dxa"/>
          </w:tcPr>
          <w:p w:rsidR="00B116EC" w:rsidRPr="005111E5" w:rsidRDefault="00B116EC" w:rsidP="00EB64EE">
            <w:pPr>
              <w:rPr>
                <w:rStyle w:val="FakeCharacterStyle"/>
                <w:rFonts w:ascii="Liberation Serif" w:hAnsi="Liberation Serif" w:cs="Liberation Serif"/>
                <w:sz w:val="28"/>
                <w:szCs w:val="28"/>
              </w:rPr>
            </w:pPr>
          </w:p>
        </w:tc>
        <w:tc>
          <w:tcPr>
            <w:tcW w:w="3514" w:type="dxa"/>
            <w:gridSpan w:val="3"/>
            <w:tcBorders>
              <w:top w:val="single" w:sz="6" w:space="0" w:color="000000"/>
              <w:left w:val="single" w:sz="6" w:space="0" w:color="000000"/>
              <w:right w:val="single" w:sz="6" w:space="0" w:color="000000"/>
            </w:tcBorders>
            <w:shd w:val="clear" w:color="auto" w:fill="auto"/>
          </w:tcPr>
          <w:p w:rsidR="00B116EC" w:rsidRPr="005111E5" w:rsidRDefault="00B116EC" w:rsidP="00EB64EE">
            <w:pPr>
              <w:pStyle w:val="ParagraphStyle1"/>
              <w:rPr>
                <w:rStyle w:val="CharacterStyle1"/>
                <w:rFonts w:ascii="Liberation Serif" w:eastAsia="Calibri" w:hAnsi="Liberation Serif" w:cs="Liberation Serif"/>
              </w:rPr>
            </w:pPr>
            <w:r w:rsidRPr="005111E5">
              <w:rPr>
                <w:rStyle w:val="CharacterStyle1"/>
                <w:rFonts w:ascii="Liberation Serif" w:eastAsia="Calibri" w:hAnsi="Liberation Serif" w:cs="Liberation Serif"/>
              </w:rPr>
              <w:t>Ответственный исполнитель муниципальной программы</w:t>
            </w:r>
          </w:p>
        </w:tc>
        <w:tc>
          <w:tcPr>
            <w:tcW w:w="6133" w:type="dxa"/>
            <w:gridSpan w:val="3"/>
            <w:tcBorders>
              <w:top w:val="single" w:sz="6" w:space="0" w:color="000000"/>
              <w:right w:val="single" w:sz="6" w:space="0" w:color="000000"/>
            </w:tcBorders>
            <w:shd w:val="clear" w:color="auto" w:fill="auto"/>
          </w:tcPr>
          <w:p w:rsidR="00B116EC" w:rsidRPr="005111E5" w:rsidRDefault="00B116EC" w:rsidP="00EB64EE">
            <w:pPr>
              <w:pStyle w:val="ParagraphStyle2"/>
              <w:rPr>
                <w:rStyle w:val="CharacterStyle2"/>
                <w:rFonts w:ascii="Liberation Serif" w:eastAsia="Calibri" w:hAnsi="Liberation Serif" w:cs="Liberation Serif"/>
              </w:rPr>
            </w:pPr>
            <w:r w:rsidRPr="005111E5">
              <w:rPr>
                <w:rStyle w:val="CharacterStyle2"/>
                <w:rFonts w:ascii="Liberation Serif" w:eastAsia="Calibri" w:hAnsi="Liberation Serif" w:cs="Liberation Serif"/>
              </w:rPr>
              <w:t>Администрация городского округа Верхняя Пышма</w:t>
            </w:r>
          </w:p>
        </w:tc>
      </w:tr>
      <w:tr w:rsidR="00B116EC" w:rsidRPr="005111E5" w:rsidTr="00031876">
        <w:trPr>
          <w:trHeight w:val="638"/>
        </w:trPr>
        <w:tc>
          <w:tcPr>
            <w:tcW w:w="28" w:type="dxa"/>
          </w:tcPr>
          <w:p w:rsidR="00B116EC" w:rsidRPr="005111E5" w:rsidRDefault="00B116EC" w:rsidP="00EB64EE">
            <w:pPr>
              <w:rPr>
                <w:rStyle w:val="FakeCharacterStyle"/>
                <w:rFonts w:ascii="Liberation Serif" w:hAnsi="Liberation Serif" w:cs="Liberation Serif"/>
                <w:sz w:val="28"/>
                <w:szCs w:val="28"/>
              </w:rPr>
            </w:pPr>
          </w:p>
        </w:tc>
        <w:tc>
          <w:tcPr>
            <w:tcW w:w="3514" w:type="dxa"/>
            <w:gridSpan w:val="3"/>
            <w:tcBorders>
              <w:top w:val="single" w:sz="6" w:space="0" w:color="000000"/>
              <w:left w:val="single" w:sz="6" w:space="0" w:color="000000"/>
              <w:right w:val="single" w:sz="6" w:space="0" w:color="000000"/>
            </w:tcBorders>
            <w:shd w:val="clear" w:color="auto" w:fill="auto"/>
          </w:tcPr>
          <w:p w:rsidR="00B116EC" w:rsidRPr="005111E5" w:rsidRDefault="00B116EC" w:rsidP="00EB64EE">
            <w:pPr>
              <w:pStyle w:val="ParagraphStyle1"/>
              <w:rPr>
                <w:rStyle w:val="CharacterStyle1"/>
                <w:rFonts w:ascii="Liberation Serif" w:eastAsia="Calibri" w:hAnsi="Liberation Serif" w:cs="Liberation Serif"/>
              </w:rPr>
            </w:pPr>
            <w:r w:rsidRPr="005111E5">
              <w:rPr>
                <w:rStyle w:val="CharacterStyle1"/>
                <w:rFonts w:ascii="Liberation Serif" w:eastAsia="Calibri" w:hAnsi="Liberation Serif" w:cs="Liberation Serif"/>
              </w:rPr>
              <w:t>Сроки реализации муниципальной программы</w:t>
            </w:r>
          </w:p>
        </w:tc>
        <w:tc>
          <w:tcPr>
            <w:tcW w:w="992" w:type="dxa"/>
            <w:tcBorders>
              <w:top w:val="single" w:sz="6" w:space="0" w:color="000000"/>
            </w:tcBorders>
            <w:shd w:val="clear" w:color="auto" w:fill="auto"/>
          </w:tcPr>
          <w:p w:rsidR="00B116EC" w:rsidRPr="005111E5" w:rsidRDefault="00B116EC" w:rsidP="00EB64EE">
            <w:pPr>
              <w:pStyle w:val="ParagraphStyle3"/>
              <w:rPr>
                <w:rStyle w:val="CharacterStyle3"/>
                <w:rFonts w:ascii="Liberation Serif" w:eastAsia="Calibri" w:hAnsi="Liberation Serif" w:cs="Liberation Serif"/>
              </w:rPr>
            </w:pPr>
            <w:r w:rsidRPr="005111E5">
              <w:rPr>
                <w:rStyle w:val="CharacterStyle3"/>
                <w:rFonts w:ascii="Liberation Serif" w:eastAsia="Calibri" w:hAnsi="Liberation Serif" w:cs="Liberation Serif"/>
              </w:rPr>
              <w:t>2019 -</w:t>
            </w:r>
          </w:p>
        </w:tc>
        <w:tc>
          <w:tcPr>
            <w:tcW w:w="5141" w:type="dxa"/>
            <w:gridSpan w:val="2"/>
            <w:tcBorders>
              <w:top w:val="single" w:sz="6" w:space="0" w:color="000000"/>
              <w:right w:val="single" w:sz="6" w:space="0" w:color="000000"/>
            </w:tcBorders>
            <w:shd w:val="clear" w:color="auto" w:fill="auto"/>
          </w:tcPr>
          <w:p w:rsidR="00B116EC" w:rsidRPr="005111E5" w:rsidRDefault="00B116EC" w:rsidP="00EB64EE">
            <w:pPr>
              <w:pStyle w:val="ParagraphStyle2"/>
              <w:rPr>
                <w:rStyle w:val="CharacterStyle2"/>
                <w:rFonts w:ascii="Liberation Serif" w:eastAsia="Calibri" w:hAnsi="Liberation Serif" w:cs="Liberation Serif"/>
              </w:rPr>
            </w:pPr>
            <w:r w:rsidRPr="005111E5">
              <w:rPr>
                <w:rStyle w:val="CharacterStyle2"/>
                <w:rFonts w:ascii="Liberation Serif" w:eastAsia="Calibri" w:hAnsi="Liberation Serif" w:cs="Liberation Serif"/>
              </w:rPr>
              <w:t>2027 годы</w:t>
            </w:r>
          </w:p>
        </w:tc>
      </w:tr>
      <w:tr w:rsidR="00B116EC" w:rsidRPr="005111E5" w:rsidTr="00031876">
        <w:trPr>
          <w:trHeight w:val="1650"/>
        </w:trPr>
        <w:tc>
          <w:tcPr>
            <w:tcW w:w="28" w:type="dxa"/>
          </w:tcPr>
          <w:p w:rsidR="00B116EC" w:rsidRPr="005111E5" w:rsidRDefault="00B116EC" w:rsidP="00EB64EE">
            <w:pPr>
              <w:rPr>
                <w:rStyle w:val="FakeCharacterStyle"/>
                <w:rFonts w:ascii="Liberation Serif" w:hAnsi="Liberation Serif" w:cs="Liberation Serif"/>
                <w:sz w:val="28"/>
                <w:szCs w:val="28"/>
              </w:rPr>
            </w:pPr>
          </w:p>
        </w:tc>
        <w:tc>
          <w:tcPr>
            <w:tcW w:w="3514" w:type="dxa"/>
            <w:gridSpan w:val="3"/>
            <w:tcBorders>
              <w:top w:val="single" w:sz="6" w:space="0" w:color="000000"/>
              <w:left w:val="single" w:sz="6" w:space="0" w:color="000000"/>
              <w:right w:val="single" w:sz="6" w:space="0" w:color="000000"/>
            </w:tcBorders>
            <w:shd w:val="clear" w:color="auto" w:fill="auto"/>
          </w:tcPr>
          <w:p w:rsidR="00B116EC" w:rsidRPr="005111E5" w:rsidRDefault="00B116EC" w:rsidP="00EB64EE">
            <w:pPr>
              <w:pStyle w:val="ParagraphStyle1"/>
              <w:rPr>
                <w:rStyle w:val="CharacterStyle1"/>
                <w:rFonts w:ascii="Liberation Serif" w:eastAsia="Calibri" w:hAnsi="Liberation Serif" w:cs="Liberation Serif"/>
              </w:rPr>
            </w:pPr>
            <w:r w:rsidRPr="005111E5">
              <w:rPr>
                <w:rStyle w:val="CharacterStyle1"/>
                <w:rFonts w:ascii="Liberation Serif" w:eastAsia="Calibri" w:hAnsi="Liberation Serif" w:cs="Liberation Serif"/>
              </w:rPr>
              <w:t>Цели и задачи муниципальной программы</w:t>
            </w:r>
          </w:p>
        </w:tc>
        <w:tc>
          <w:tcPr>
            <w:tcW w:w="6133" w:type="dxa"/>
            <w:gridSpan w:val="3"/>
            <w:tcBorders>
              <w:top w:val="single" w:sz="6" w:space="0" w:color="000000"/>
              <w:right w:val="single" w:sz="6" w:space="0" w:color="000000"/>
            </w:tcBorders>
            <w:shd w:val="clear" w:color="auto" w:fill="auto"/>
          </w:tcPr>
          <w:p w:rsidR="00B116EC" w:rsidRPr="005111E5" w:rsidRDefault="00B116EC" w:rsidP="00EB64EE">
            <w:pPr>
              <w:pStyle w:val="ParagraphStyle2"/>
              <w:rPr>
                <w:rStyle w:val="CharacterStyle2"/>
                <w:rFonts w:ascii="Liberation Serif" w:eastAsia="Calibri" w:hAnsi="Liberation Serif" w:cs="Liberation Serif"/>
              </w:rPr>
            </w:pPr>
            <w:r w:rsidRPr="005111E5">
              <w:rPr>
                <w:rStyle w:val="CharacterStyle2"/>
                <w:rFonts w:ascii="Liberation Serif" w:eastAsia="Calibri" w:hAnsi="Liberation Serif" w:cs="Liberation Serif"/>
              </w:rPr>
              <w:t>Цель 1. Обеспечение доступности качественного общего и дополнительного образования, соответствующего требованиям инновационного социально-экономического развития городского округа Верхняя Пышма.</w:t>
            </w:r>
          </w:p>
        </w:tc>
      </w:tr>
      <w:tr w:rsidR="00B116EC" w:rsidRPr="005111E5" w:rsidTr="00031876">
        <w:trPr>
          <w:trHeight w:val="990"/>
        </w:trPr>
        <w:tc>
          <w:tcPr>
            <w:tcW w:w="28" w:type="dxa"/>
          </w:tcPr>
          <w:p w:rsidR="00B116EC" w:rsidRPr="005111E5" w:rsidRDefault="00B116EC" w:rsidP="00EB64EE">
            <w:pPr>
              <w:rPr>
                <w:rStyle w:val="FakeCharacterStyle"/>
                <w:rFonts w:ascii="Liberation Serif" w:hAnsi="Liberation Serif" w:cs="Liberation Serif"/>
                <w:sz w:val="28"/>
                <w:szCs w:val="28"/>
              </w:rPr>
            </w:pPr>
          </w:p>
        </w:tc>
        <w:tc>
          <w:tcPr>
            <w:tcW w:w="3514" w:type="dxa"/>
            <w:gridSpan w:val="3"/>
            <w:tcBorders>
              <w:left w:val="single" w:sz="6" w:space="0" w:color="000000"/>
              <w:right w:val="single" w:sz="6" w:space="0" w:color="000000"/>
            </w:tcBorders>
            <w:shd w:val="clear" w:color="auto" w:fill="auto"/>
          </w:tcPr>
          <w:p w:rsidR="00B116EC" w:rsidRPr="005111E5" w:rsidRDefault="00B116EC" w:rsidP="00EB64EE">
            <w:pPr>
              <w:pStyle w:val="ParagraphStyle4"/>
              <w:rPr>
                <w:rStyle w:val="CharacterStyle4"/>
                <w:rFonts w:ascii="Liberation Serif" w:eastAsia="Calibri" w:hAnsi="Liberation Serif" w:cs="Liberation Serif"/>
                <w:sz w:val="28"/>
                <w:szCs w:val="28"/>
              </w:rPr>
            </w:pPr>
          </w:p>
        </w:tc>
        <w:tc>
          <w:tcPr>
            <w:tcW w:w="6133" w:type="dxa"/>
            <w:gridSpan w:val="3"/>
            <w:tcBorders>
              <w:right w:val="single" w:sz="6" w:space="0" w:color="000000"/>
            </w:tcBorders>
            <w:shd w:val="clear" w:color="auto" w:fill="auto"/>
          </w:tcPr>
          <w:p w:rsidR="00B116EC" w:rsidRPr="005111E5" w:rsidRDefault="00B116EC" w:rsidP="00EB64EE">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1.1. Создание лицензионных условий в образовательных учреждениях общего и дополнительного образования</w:t>
            </w:r>
          </w:p>
        </w:tc>
      </w:tr>
      <w:tr w:rsidR="00B116EC" w:rsidRPr="005111E5" w:rsidTr="00031876">
        <w:trPr>
          <w:trHeight w:val="885"/>
        </w:trPr>
        <w:tc>
          <w:tcPr>
            <w:tcW w:w="28" w:type="dxa"/>
          </w:tcPr>
          <w:p w:rsidR="00B116EC" w:rsidRPr="005111E5" w:rsidRDefault="00B116EC" w:rsidP="00EB64EE">
            <w:pPr>
              <w:rPr>
                <w:rStyle w:val="FakeCharacterStyle"/>
                <w:rFonts w:ascii="Liberation Serif" w:hAnsi="Liberation Serif" w:cs="Liberation Serif"/>
                <w:sz w:val="28"/>
                <w:szCs w:val="28"/>
              </w:rPr>
            </w:pPr>
          </w:p>
        </w:tc>
        <w:tc>
          <w:tcPr>
            <w:tcW w:w="3514" w:type="dxa"/>
            <w:gridSpan w:val="3"/>
            <w:tcBorders>
              <w:left w:val="single" w:sz="6" w:space="0" w:color="000000"/>
              <w:right w:val="single" w:sz="6" w:space="0" w:color="000000"/>
            </w:tcBorders>
            <w:shd w:val="clear" w:color="auto" w:fill="auto"/>
          </w:tcPr>
          <w:p w:rsidR="00B116EC" w:rsidRPr="005111E5" w:rsidRDefault="00B116EC" w:rsidP="00EB64EE">
            <w:pPr>
              <w:pStyle w:val="ParagraphStyle4"/>
              <w:rPr>
                <w:rStyle w:val="CharacterStyle4"/>
                <w:rFonts w:ascii="Liberation Serif" w:eastAsia="Calibri" w:hAnsi="Liberation Serif" w:cs="Liberation Serif"/>
                <w:sz w:val="28"/>
                <w:szCs w:val="28"/>
              </w:rPr>
            </w:pPr>
          </w:p>
        </w:tc>
        <w:tc>
          <w:tcPr>
            <w:tcW w:w="6133" w:type="dxa"/>
            <w:gridSpan w:val="3"/>
            <w:tcBorders>
              <w:right w:val="single" w:sz="6" w:space="0" w:color="000000"/>
            </w:tcBorders>
            <w:shd w:val="clear" w:color="auto" w:fill="auto"/>
          </w:tcPr>
          <w:p w:rsidR="00B116EC" w:rsidRPr="005111E5" w:rsidRDefault="00B116EC" w:rsidP="00EB64EE">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1.2. Обеспечение образовательных учреждений условиями в соответствии с ФГОС общего и дошкольного образования</w:t>
            </w:r>
          </w:p>
        </w:tc>
      </w:tr>
      <w:tr w:rsidR="00B116EC" w:rsidRPr="005111E5" w:rsidTr="00031876">
        <w:trPr>
          <w:trHeight w:val="1154"/>
        </w:trPr>
        <w:tc>
          <w:tcPr>
            <w:tcW w:w="28" w:type="dxa"/>
          </w:tcPr>
          <w:p w:rsidR="00B116EC" w:rsidRPr="005111E5" w:rsidRDefault="00B116EC" w:rsidP="00EB64EE">
            <w:pPr>
              <w:rPr>
                <w:rStyle w:val="FakeCharacterStyle"/>
                <w:rFonts w:ascii="Liberation Serif" w:hAnsi="Liberation Serif" w:cs="Liberation Serif"/>
                <w:sz w:val="28"/>
                <w:szCs w:val="28"/>
              </w:rPr>
            </w:pPr>
          </w:p>
        </w:tc>
        <w:tc>
          <w:tcPr>
            <w:tcW w:w="3514" w:type="dxa"/>
            <w:gridSpan w:val="3"/>
            <w:tcBorders>
              <w:left w:val="single" w:sz="6" w:space="0" w:color="000000"/>
              <w:right w:val="single" w:sz="6" w:space="0" w:color="000000"/>
            </w:tcBorders>
            <w:shd w:val="clear" w:color="auto" w:fill="auto"/>
          </w:tcPr>
          <w:p w:rsidR="00B116EC" w:rsidRPr="005111E5" w:rsidRDefault="00B116EC" w:rsidP="00EB64EE">
            <w:pPr>
              <w:pStyle w:val="ParagraphStyle4"/>
              <w:rPr>
                <w:rStyle w:val="CharacterStyle4"/>
                <w:rFonts w:ascii="Liberation Serif" w:eastAsia="Calibri" w:hAnsi="Liberation Serif" w:cs="Liberation Serif"/>
                <w:sz w:val="28"/>
                <w:szCs w:val="28"/>
              </w:rPr>
            </w:pPr>
          </w:p>
        </w:tc>
        <w:tc>
          <w:tcPr>
            <w:tcW w:w="6133" w:type="dxa"/>
            <w:gridSpan w:val="3"/>
            <w:tcBorders>
              <w:right w:val="single" w:sz="6" w:space="0" w:color="000000"/>
            </w:tcBorders>
            <w:shd w:val="clear" w:color="auto" w:fill="auto"/>
          </w:tcPr>
          <w:p w:rsidR="00B116EC" w:rsidRPr="005111E5" w:rsidRDefault="00B116EC" w:rsidP="00EB64EE">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1.3. Предоставление образования детям с ограниченными возможностями здоровья, в том числе специального (коррекционного), в образовательных учреждениях городского округа Верхняя Пышма</w:t>
            </w:r>
          </w:p>
        </w:tc>
      </w:tr>
      <w:tr w:rsidR="00B116EC" w:rsidRPr="005111E5" w:rsidTr="00031876">
        <w:trPr>
          <w:trHeight w:val="1005"/>
        </w:trPr>
        <w:tc>
          <w:tcPr>
            <w:tcW w:w="28" w:type="dxa"/>
          </w:tcPr>
          <w:p w:rsidR="00B116EC" w:rsidRPr="005111E5" w:rsidRDefault="00B116EC" w:rsidP="00EB64EE">
            <w:pPr>
              <w:rPr>
                <w:rStyle w:val="FakeCharacterStyle"/>
                <w:rFonts w:ascii="Liberation Serif" w:hAnsi="Liberation Serif" w:cs="Liberation Serif"/>
                <w:sz w:val="28"/>
                <w:szCs w:val="28"/>
              </w:rPr>
            </w:pPr>
          </w:p>
        </w:tc>
        <w:tc>
          <w:tcPr>
            <w:tcW w:w="3514" w:type="dxa"/>
            <w:gridSpan w:val="3"/>
            <w:tcBorders>
              <w:left w:val="single" w:sz="6" w:space="0" w:color="000000"/>
              <w:right w:val="single" w:sz="6" w:space="0" w:color="000000"/>
            </w:tcBorders>
            <w:shd w:val="clear" w:color="auto" w:fill="auto"/>
          </w:tcPr>
          <w:p w:rsidR="00B116EC" w:rsidRPr="005111E5" w:rsidRDefault="00B116EC" w:rsidP="00EB64EE">
            <w:pPr>
              <w:pStyle w:val="ParagraphStyle4"/>
              <w:rPr>
                <w:rStyle w:val="CharacterStyle4"/>
                <w:rFonts w:ascii="Liberation Serif" w:eastAsia="Calibri" w:hAnsi="Liberation Serif" w:cs="Liberation Serif"/>
                <w:sz w:val="28"/>
                <w:szCs w:val="28"/>
              </w:rPr>
            </w:pPr>
          </w:p>
        </w:tc>
        <w:tc>
          <w:tcPr>
            <w:tcW w:w="6133" w:type="dxa"/>
            <w:gridSpan w:val="3"/>
            <w:tcBorders>
              <w:right w:val="single" w:sz="6" w:space="0" w:color="000000"/>
            </w:tcBorders>
            <w:shd w:val="clear" w:color="auto" w:fill="auto"/>
          </w:tcPr>
          <w:p w:rsidR="00B116EC" w:rsidRPr="005111E5" w:rsidRDefault="00B116EC" w:rsidP="00EB64EE">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1.4. Обеспечение доступности образования для детей-сирот и детей, оставшихся без попечения родителей</w:t>
            </w:r>
          </w:p>
        </w:tc>
      </w:tr>
      <w:tr w:rsidR="00B116EC" w:rsidRPr="005111E5" w:rsidTr="00031876">
        <w:trPr>
          <w:trHeight w:val="1612"/>
        </w:trPr>
        <w:tc>
          <w:tcPr>
            <w:tcW w:w="28" w:type="dxa"/>
          </w:tcPr>
          <w:p w:rsidR="00B116EC" w:rsidRPr="005111E5" w:rsidRDefault="00B116EC" w:rsidP="00EB64EE">
            <w:pPr>
              <w:rPr>
                <w:rStyle w:val="FakeCharacterStyle"/>
                <w:rFonts w:ascii="Liberation Serif" w:hAnsi="Liberation Serif" w:cs="Liberation Serif"/>
                <w:sz w:val="28"/>
                <w:szCs w:val="28"/>
              </w:rPr>
            </w:pPr>
          </w:p>
        </w:tc>
        <w:tc>
          <w:tcPr>
            <w:tcW w:w="3514" w:type="dxa"/>
            <w:gridSpan w:val="3"/>
            <w:tcBorders>
              <w:left w:val="single" w:sz="6" w:space="0" w:color="000000"/>
              <w:right w:val="single" w:sz="6" w:space="0" w:color="000000"/>
            </w:tcBorders>
            <w:shd w:val="clear" w:color="auto" w:fill="auto"/>
          </w:tcPr>
          <w:p w:rsidR="00B116EC" w:rsidRPr="005111E5" w:rsidRDefault="00B116EC" w:rsidP="00EB64EE">
            <w:pPr>
              <w:pStyle w:val="ParagraphStyle4"/>
              <w:rPr>
                <w:rStyle w:val="CharacterStyle4"/>
                <w:rFonts w:ascii="Liberation Serif" w:eastAsia="Calibri" w:hAnsi="Liberation Serif" w:cs="Liberation Serif"/>
                <w:sz w:val="28"/>
                <w:szCs w:val="28"/>
              </w:rPr>
            </w:pPr>
          </w:p>
        </w:tc>
        <w:tc>
          <w:tcPr>
            <w:tcW w:w="6133" w:type="dxa"/>
            <w:gridSpan w:val="3"/>
            <w:tcBorders>
              <w:right w:val="single" w:sz="6" w:space="0" w:color="000000"/>
            </w:tcBorders>
            <w:shd w:val="clear" w:color="auto" w:fill="auto"/>
          </w:tcPr>
          <w:p w:rsidR="00B116EC" w:rsidRPr="005111E5" w:rsidRDefault="00B116EC" w:rsidP="00EB64EE">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1.5. Обеспечение бесплатного проезда детей-сирот и детей, оставшихся без попечения родителей, обучающихся в муниципальных общеобразовательных учреждениях, на городском, пригородном транспорте</w:t>
            </w:r>
          </w:p>
        </w:tc>
      </w:tr>
    </w:tbl>
    <w:p w:rsidR="00B116EC" w:rsidRPr="005111E5" w:rsidRDefault="00B116EC" w:rsidP="00B116EC">
      <w:pPr>
        <w:rPr>
          <w:rFonts w:ascii="Liberation Serif" w:hAnsi="Liberation Serif" w:cs="Liberation Serif"/>
          <w:sz w:val="28"/>
          <w:szCs w:val="28"/>
        </w:rPr>
      </w:pPr>
    </w:p>
    <w:tbl>
      <w:tblPr>
        <w:tblW w:w="9781" w:type="dxa"/>
        <w:tblInd w:w="-174" w:type="dxa"/>
        <w:tblLayout w:type="fixed"/>
        <w:tblCellMar>
          <w:left w:w="0" w:type="dxa"/>
          <w:right w:w="0" w:type="dxa"/>
        </w:tblCellMar>
        <w:tblLook w:val="04A0" w:firstRow="1" w:lastRow="0" w:firstColumn="1" w:lastColumn="0" w:noHBand="0" w:noVBand="1"/>
      </w:tblPr>
      <w:tblGrid>
        <w:gridCol w:w="28"/>
        <w:gridCol w:w="9"/>
        <w:gridCol w:w="3507"/>
        <w:gridCol w:w="7"/>
        <w:gridCol w:w="8"/>
        <w:gridCol w:w="9"/>
        <w:gridCol w:w="6189"/>
        <w:gridCol w:w="9"/>
        <w:gridCol w:w="15"/>
      </w:tblGrid>
      <w:tr w:rsidR="0056758D" w:rsidRPr="005111E5" w:rsidTr="00A575FF">
        <w:trPr>
          <w:trHeight w:val="1268"/>
        </w:trPr>
        <w:tc>
          <w:tcPr>
            <w:tcW w:w="3544" w:type="dxa"/>
            <w:gridSpan w:val="3"/>
            <w:tcBorders>
              <w:left w:val="single" w:sz="6" w:space="0" w:color="000000"/>
              <w:right w:val="single" w:sz="6" w:space="0" w:color="000000"/>
            </w:tcBorders>
            <w:shd w:val="clear" w:color="auto" w:fill="auto"/>
          </w:tcPr>
          <w:p w:rsidR="0056758D" w:rsidRPr="005111E5" w:rsidRDefault="0056758D" w:rsidP="00B116EC">
            <w:pPr>
              <w:pStyle w:val="ParagraphStyle4"/>
              <w:rPr>
                <w:rStyle w:val="CharacterStyle4"/>
                <w:rFonts w:ascii="Liberation Serif" w:eastAsia="Calibri" w:hAnsi="Liberation Serif" w:cs="Liberation Serif"/>
                <w:sz w:val="28"/>
                <w:szCs w:val="28"/>
              </w:rPr>
            </w:pPr>
          </w:p>
        </w:tc>
        <w:tc>
          <w:tcPr>
            <w:tcW w:w="6237" w:type="dxa"/>
            <w:gridSpan w:val="6"/>
            <w:tcBorders>
              <w:right w:val="single" w:sz="6" w:space="0" w:color="000000"/>
            </w:tcBorders>
            <w:shd w:val="clear" w:color="auto" w:fill="auto"/>
          </w:tcPr>
          <w:p w:rsidR="0056758D" w:rsidRPr="005111E5" w:rsidRDefault="0056758D"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1.6. Обеспечение бесплатной перевозки обучающихся в муниципальных образовательных организациях, реализующих основные общеобразовательные программы</w:t>
            </w:r>
          </w:p>
        </w:tc>
      </w:tr>
      <w:tr w:rsidR="005111E5" w:rsidRPr="005111E5" w:rsidTr="00A575FF">
        <w:trPr>
          <w:trHeight w:val="1844"/>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1.7. Обеспечение проведения государственной итоговой аттестации по образовательным программам основного общего и среднего общего образования, единого государственного экзамена на территории городского округа Верхняя Пышма</w:t>
            </w:r>
          </w:p>
        </w:tc>
      </w:tr>
      <w:tr w:rsidR="005111E5" w:rsidRPr="005111E5" w:rsidTr="00A575FF">
        <w:trPr>
          <w:trHeight w:val="1190"/>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1.8. Обеспечение государственных гарантий прав граждан на получение общедоступного и бесплатного общего и дошкольного образования в муниципальных образовательных учреждениях</w:t>
            </w:r>
          </w:p>
        </w:tc>
      </w:tr>
      <w:tr w:rsidR="005111E5" w:rsidRPr="005111E5" w:rsidTr="00A575FF">
        <w:trPr>
          <w:trHeight w:val="1181"/>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1.9. Обеспечение доступности качественных образовательных услуг в сфере дополнительного образования в образовательных учреждениях городского округа Верхняя Пышма</w:t>
            </w:r>
          </w:p>
        </w:tc>
      </w:tr>
      <w:tr w:rsidR="005111E5" w:rsidRPr="005111E5" w:rsidTr="00A575FF">
        <w:trPr>
          <w:trHeight w:val="675"/>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1.10. Реализация программ и форм для талантливых детей</w:t>
            </w:r>
          </w:p>
        </w:tc>
      </w:tr>
      <w:tr w:rsidR="005111E5" w:rsidRPr="005111E5" w:rsidTr="00A575FF">
        <w:trPr>
          <w:trHeight w:val="660"/>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1.11. Формирование у детей навыков безопасного поведения на улицах и дорогах</w:t>
            </w:r>
          </w:p>
        </w:tc>
      </w:tr>
      <w:tr w:rsidR="005111E5" w:rsidRPr="005111E5" w:rsidTr="00A575FF">
        <w:trPr>
          <w:trHeight w:val="1005"/>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1.12. Материально-техническое обеспечение системы образования в городском округе Верхняя Пышма</w:t>
            </w:r>
          </w:p>
        </w:tc>
      </w:tr>
      <w:tr w:rsidR="005111E5" w:rsidRPr="005111E5" w:rsidTr="00A575FF">
        <w:trPr>
          <w:trHeight w:val="1658"/>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1.13. 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w:t>
            </w:r>
          </w:p>
        </w:tc>
      </w:tr>
      <w:tr w:rsidR="005111E5" w:rsidRPr="005111E5" w:rsidTr="00A575FF">
        <w:trPr>
          <w:trHeight w:val="990"/>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1.14. Обновление системы развития педагогических кадров, повышение престижа учительской профессии.</w:t>
            </w:r>
          </w:p>
        </w:tc>
      </w:tr>
      <w:tr w:rsidR="005111E5" w:rsidRPr="005111E5" w:rsidTr="00A575FF">
        <w:trPr>
          <w:trHeight w:val="1271"/>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6"/>
              <w:rPr>
                <w:rStyle w:val="CharacterStyle6"/>
                <w:rFonts w:ascii="Liberation Serif" w:eastAsia="Calibri" w:hAnsi="Liberation Serif" w:cs="Liberation Serif"/>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Цель 2. Создание эффективной комплексной системы организации качественного, полноценного горячего питания в муниципальных образовательных организациях городского округа Верхняя Пышма</w:t>
            </w:r>
          </w:p>
        </w:tc>
      </w:tr>
      <w:tr w:rsidR="005111E5" w:rsidRPr="005111E5" w:rsidTr="00A575FF">
        <w:trPr>
          <w:trHeight w:val="675"/>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2.1. Формирование культуры здорового питания обучающихся</w:t>
            </w:r>
          </w:p>
        </w:tc>
      </w:tr>
      <w:tr w:rsidR="005111E5" w:rsidRPr="005111E5" w:rsidTr="00A575FF">
        <w:trPr>
          <w:trHeight w:val="589"/>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2.2. Модернизация материально-технической базы предприятий системы школьного питания</w:t>
            </w:r>
          </w:p>
        </w:tc>
      </w:tr>
      <w:tr w:rsidR="005111E5" w:rsidRPr="005111E5" w:rsidTr="00A575FF">
        <w:trPr>
          <w:trHeight w:val="87"/>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2.3. Обеспечение льготных категорий обучающихся бесплатными новогодними подарками</w:t>
            </w:r>
          </w:p>
        </w:tc>
      </w:tr>
      <w:tr w:rsidR="005111E5" w:rsidRPr="005111E5" w:rsidTr="00A575FF">
        <w:trPr>
          <w:trHeight w:val="566"/>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6"/>
              <w:rPr>
                <w:rStyle w:val="CharacterStyle6"/>
                <w:rFonts w:ascii="Liberation Serif" w:eastAsia="Calibri" w:hAnsi="Liberation Serif" w:cs="Liberation Serif"/>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Цель 3. Развитие системы патриотического воспитания граждан городского округа Верхняя Пышма, формирование у граждан патриотического сознания, верности Отечеству, готовности к выполнению конституционных обязанностей, гармонизация межнациональных и межконфессиональных отношений, профилактика экстремизма и укрепление толерантности</w:t>
            </w:r>
          </w:p>
        </w:tc>
      </w:tr>
      <w:tr w:rsidR="005111E5" w:rsidRPr="005111E5" w:rsidTr="00A575FF">
        <w:trPr>
          <w:trHeight w:val="1305"/>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3.1. Развитие инфраструктуры муниципальных учреждений для организации патриотического воспитания граждан городского округа Верхняя Пышма</w:t>
            </w:r>
          </w:p>
        </w:tc>
      </w:tr>
      <w:tr w:rsidR="005111E5" w:rsidRPr="005111E5" w:rsidTr="00A575FF">
        <w:trPr>
          <w:trHeight w:val="1927"/>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3.2. Модернизация содержания и форм патриотического воспитания как условие вовлечения широких масс граждан городского округа Верхняя Пышма в мероприятия историко-патриотической, героико-патриотической, военно-патриотической направленности</w:t>
            </w:r>
          </w:p>
        </w:tc>
      </w:tr>
      <w:tr w:rsidR="005111E5" w:rsidRPr="005111E5" w:rsidTr="00A575FF">
        <w:trPr>
          <w:trHeight w:val="991"/>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3.3. Пропаганда культурного многообразия, этнокультурных ценностей и толерантных отношений в городском округе Верхняя Пышма</w:t>
            </w:r>
          </w:p>
        </w:tc>
      </w:tr>
      <w:tr w:rsidR="005111E5" w:rsidRPr="005111E5" w:rsidTr="00A575FF">
        <w:trPr>
          <w:trHeight w:val="675"/>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6"/>
              <w:rPr>
                <w:rStyle w:val="CharacterStyle6"/>
                <w:rFonts w:ascii="Liberation Serif" w:eastAsia="Calibri" w:hAnsi="Liberation Serif" w:cs="Liberation Serif"/>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Цель 4. Создание благоприятных условий для устойчивого развития сферы культуры</w:t>
            </w:r>
          </w:p>
        </w:tc>
      </w:tr>
      <w:tr w:rsidR="005111E5" w:rsidRPr="005111E5" w:rsidTr="00A575FF">
        <w:trPr>
          <w:trHeight w:val="1298"/>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4.1. Повышение доступности и качества услуг библиотечного, социально-культурного, просветительского, развлекательного характера доступных для широких слоев населения</w:t>
            </w:r>
          </w:p>
        </w:tc>
      </w:tr>
      <w:tr w:rsidR="005111E5" w:rsidRPr="005111E5" w:rsidTr="00A575FF">
        <w:trPr>
          <w:trHeight w:val="990"/>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4.2. Обеспечение доступа граждан к участию в культурной жизни, реализация творческого потенциала</w:t>
            </w:r>
          </w:p>
        </w:tc>
      </w:tr>
      <w:tr w:rsidR="005111E5" w:rsidRPr="005111E5" w:rsidTr="00A575FF">
        <w:trPr>
          <w:trHeight w:val="579"/>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6"/>
              <w:rPr>
                <w:rStyle w:val="CharacterStyle6"/>
                <w:rFonts w:ascii="Liberation Serif" w:eastAsia="Calibri" w:hAnsi="Liberation Serif" w:cs="Liberation Serif"/>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Цель 5. Создание условий для сохранения здоровья и развития детей городского округа Верхняя Пышма</w:t>
            </w:r>
          </w:p>
        </w:tc>
      </w:tr>
      <w:tr w:rsidR="005111E5" w:rsidRPr="005111E5" w:rsidTr="00A575FF">
        <w:trPr>
          <w:trHeight w:val="675"/>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5.1. Совершенствование форм организации отдыха и оздоровления детей</w:t>
            </w:r>
          </w:p>
        </w:tc>
      </w:tr>
      <w:tr w:rsidR="005111E5" w:rsidRPr="005111E5" w:rsidTr="00A575FF">
        <w:trPr>
          <w:trHeight w:val="1320"/>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031876">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 xml:space="preserve">Задача 5.2. Расширение спектра услуг, предоставляемых муниципальным автономным учреждением </w:t>
            </w:r>
            <w:r w:rsidR="00297600">
              <w:rPr>
                <w:rStyle w:val="CharacterStyle5"/>
                <w:rFonts w:ascii="Liberation Serif" w:eastAsia="Calibri" w:hAnsi="Liberation Serif" w:cs="Liberation Serif"/>
              </w:rPr>
              <w:t>«</w:t>
            </w:r>
            <w:r w:rsidRPr="005111E5">
              <w:rPr>
                <w:rStyle w:val="CharacterStyle5"/>
                <w:rFonts w:ascii="Liberation Serif" w:eastAsia="Calibri" w:hAnsi="Liberation Serif" w:cs="Liberation Serif"/>
              </w:rPr>
              <w:t xml:space="preserve">Загородный оздоровительный лагерь </w:t>
            </w:r>
            <w:r w:rsidR="00297600">
              <w:rPr>
                <w:rStyle w:val="CharacterStyle5"/>
                <w:rFonts w:ascii="Liberation Serif" w:eastAsia="Calibri" w:hAnsi="Liberation Serif" w:cs="Liberation Serif"/>
              </w:rPr>
              <w:t>«</w:t>
            </w:r>
            <w:r w:rsidRPr="005111E5">
              <w:rPr>
                <w:rStyle w:val="CharacterStyle5"/>
                <w:rFonts w:ascii="Liberation Serif" w:eastAsia="Calibri" w:hAnsi="Liberation Serif" w:cs="Liberation Serif"/>
              </w:rPr>
              <w:t>Медная горка</w:t>
            </w:r>
            <w:r w:rsidR="00297600">
              <w:rPr>
                <w:rStyle w:val="CharacterStyle5"/>
                <w:rFonts w:ascii="Liberation Serif" w:eastAsia="Calibri" w:hAnsi="Liberation Serif" w:cs="Liberation Serif"/>
              </w:rPr>
              <w:t>»</w:t>
            </w:r>
          </w:p>
        </w:tc>
      </w:tr>
      <w:tr w:rsidR="005111E5" w:rsidRPr="005111E5" w:rsidTr="00A575FF">
        <w:trPr>
          <w:trHeight w:val="1005"/>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5.3. Сохранение и развитие инфраструктуры системы отдыха и оздоровления детей</w:t>
            </w:r>
          </w:p>
        </w:tc>
      </w:tr>
      <w:tr w:rsidR="005111E5" w:rsidRPr="005111E5" w:rsidTr="00A575FF">
        <w:trPr>
          <w:trHeight w:val="1844"/>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6"/>
              <w:rPr>
                <w:rStyle w:val="CharacterStyle6"/>
                <w:rFonts w:ascii="Liberation Serif" w:eastAsia="Calibri" w:hAnsi="Liberation Serif" w:cs="Liberation Serif"/>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Цель 6. Предоставление физкультурно-спортивных услуг отвечающим требованиям и нормативам, путем создания современной, развитой материально-технической базы учреждений физической культуры и спорта на территории городского округа Верхняя Пышма</w:t>
            </w:r>
          </w:p>
        </w:tc>
      </w:tr>
      <w:tr w:rsidR="005111E5" w:rsidRPr="005111E5" w:rsidTr="00A575FF">
        <w:trPr>
          <w:trHeight w:val="1615"/>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031876">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 xml:space="preserve">Задача 6.1. Укрепление материально-технической базы учреждений физической культуры и спорта, подведомственных МКУ </w:t>
            </w:r>
            <w:r w:rsidR="00297600">
              <w:rPr>
                <w:rStyle w:val="CharacterStyle5"/>
                <w:rFonts w:ascii="Liberation Serif" w:eastAsia="Calibri" w:hAnsi="Liberation Serif" w:cs="Liberation Serif"/>
              </w:rPr>
              <w:t>«</w:t>
            </w:r>
            <w:r w:rsidRPr="005111E5">
              <w:rPr>
                <w:rStyle w:val="CharacterStyle5"/>
                <w:rFonts w:ascii="Liberation Serif" w:eastAsia="Calibri" w:hAnsi="Liberation Serif" w:cs="Liberation Serif"/>
              </w:rPr>
              <w:t>Управление физической культуры, спорта и молодежной политики городского округа Верхняя Пышма</w:t>
            </w:r>
            <w:r w:rsidR="00297600">
              <w:rPr>
                <w:rStyle w:val="CharacterStyle5"/>
                <w:rFonts w:ascii="Liberation Serif" w:eastAsia="Calibri" w:hAnsi="Liberation Serif" w:cs="Liberation Serif"/>
              </w:rPr>
              <w:t>»</w:t>
            </w:r>
          </w:p>
        </w:tc>
      </w:tr>
      <w:tr w:rsidR="005111E5" w:rsidRPr="005111E5" w:rsidTr="00A575FF">
        <w:trPr>
          <w:trHeight w:val="986"/>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6.2. Организация и проведение мероприятий по развитию физической культуры и спорта на территории городского округа Верхняя Пышма</w:t>
            </w:r>
          </w:p>
        </w:tc>
      </w:tr>
      <w:tr w:rsidR="005111E5" w:rsidRPr="005111E5" w:rsidTr="00A575FF">
        <w:trPr>
          <w:trHeight w:val="1320"/>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6.3. Создание условий для занятий физической культурой и спортом различных категорий населения городского округа Верхняя Пышма</w:t>
            </w:r>
          </w:p>
        </w:tc>
      </w:tr>
      <w:tr w:rsidR="005111E5" w:rsidRPr="005111E5" w:rsidTr="00A575FF">
        <w:trPr>
          <w:trHeight w:val="368"/>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6.4. Поддержка перспективных спортсменов</w:t>
            </w:r>
          </w:p>
        </w:tc>
      </w:tr>
      <w:tr w:rsidR="005111E5" w:rsidRPr="005111E5" w:rsidTr="00A575FF">
        <w:trPr>
          <w:trHeight w:val="1564"/>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6.5. Привлечение к систематическим занятиям адаптивной физической культурой и избранными видами двигательной деятельности максимально большого количества лиц с ограниченными возможностями здоровья</w:t>
            </w:r>
          </w:p>
        </w:tc>
      </w:tr>
      <w:tr w:rsidR="005111E5" w:rsidRPr="005111E5" w:rsidTr="00A575FF">
        <w:trPr>
          <w:trHeight w:val="1232"/>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031876">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 xml:space="preserve">Задача 6.6. Поэтапное внедрение Всероссийского физкультурно-спортивного комплекса </w:t>
            </w:r>
            <w:r w:rsidR="00297600">
              <w:rPr>
                <w:rStyle w:val="CharacterStyle5"/>
                <w:rFonts w:ascii="Liberation Serif" w:eastAsia="Calibri" w:hAnsi="Liberation Serif" w:cs="Liberation Serif"/>
              </w:rPr>
              <w:t>«</w:t>
            </w:r>
            <w:r w:rsidRPr="005111E5">
              <w:rPr>
                <w:rStyle w:val="CharacterStyle5"/>
                <w:rFonts w:ascii="Liberation Serif" w:eastAsia="Calibri" w:hAnsi="Liberation Serif" w:cs="Liberation Serif"/>
              </w:rPr>
              <w:t>Готов к труду и обороне</w:t>
            </w:r>
            <w:r w:rsidR="00297600">
              <w:rPr>
                <w:rStyle w:val="CharacterStyle5"/>
                <w:rFonts w:ascii="Liberation Serif" w:eastAsia="Calibri" w:hAnsi="Liberation Serif" w:cs="Liberation Serif"/>
              </w:rPr>
              <w:t>»</w:t>
            </w:r>
            <w:r w:rsidRPr="005111E5">
              <w:rPr>
                <w:rStyle w:val="CharacterStyle5"/>
                <w:rFonts w:ascii="Liberation Serif" w:eastAsia="Calibri" w:hAnsi="Liberation Serif" w:cs="Liberation Serif"/>
              </w:rPr>
              <w:t xml:space="preserve"> (ГТО) на территории городского округа Верхняя Пышма</w:t>
            </w:r>
          </w:p>
        </w:tc>
      </w:tr>
      <w:tr w:rsidR="005111E5" w:rsidRPr="005111E5" w:rsidTr="00A575FF">
        <w:trPr>
          <w:trHeight w:val="1222"/>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6.7. Подготовка спортивной и иной инфраструктуры, необходимой для проведения ХХХII Всемирной летней Универсиады 2023 года в городе Екатеринбурге</w:t>
            </w:r>
          </w:p>
        </w:tc>
      </w:tr>
      <w:tr w:rsidR="005111E5" w:rsidRPr="005111E5" w:rsidTr="00A575FF">
        <w:trPr>
          <w:trHeight w:val="2270"/>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6"/>
              <w:rPr>
                <w:rStyle w:val="CharacterStyle6"/>
                <w:rFonts w:ascii="Liberation Serif" w:eastAsia="Calibri" w:hAnsi="Liberation Serif" w:cs="Liberation Serif"/>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Цель 7. Создание условий для успешной социализации и вовлечения молодежи в социально-экономическое развитие городского округа Верхняя Пышма, обеспечение развития и максимального использования социального, экономического, гражданского, культурного и духовного потенциала молодых граждан городского округа Верхняя Пышма</w:t>
            </w:r>
          </w:p>
        </w:tc>
      </w:tr>
      <w:tr w:rsidR="005111E5" w:rsidRPr="005111E5" w:rsidTr="00A575FF">
        <w:trPr>
          <w:trHeight w:val="1561"/>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7.1. Повышение политической, правовой культуры и социальной активности молодежи, поддержка общественно значимых инициатив молодежи, совершенствование и развитие системы добровольчества</w:t>
            </w:r>
          </w:p>
        </w:tc>
      </w:tr>
      <w:tr w:rsidR="005111E5" w:rsidRPr="005111E5" w:rsidTr="00A575FF">
        <w:trPr>
          <w:trHeight w:val="1229"/>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7.2. Формирование и популяризация культуры здорового образа жизни, культуры безопасности жизнедеятельности в молодежной среде, формирование осознанного родительства</w:t>
            </w:r>
          </w:p>
        </w:tc>
      </w:tr>
      <w:tr w:rsidR="005111E5" w:rsidRPr="005111E5" w:rsidTr="00A575FF">
        <w:trPr>
          <w:trHeight w:val="1320"/>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031876" w:rsidP="00B116EC">
            <w:pPr>
              <w:pStyle w:val="ParagraphStyle5"/>
              <w:rPr>
                <w:rStyle w:val="CharacterStyle5"/>
                <w:rFonts w:ascii="Liberation Serif" w:eastAsia="Calibri" w:hAnsi="Liberation Serif" w:cs="Liberation Serif"/>
              </w:rPr>
            </w:pPr>
            <w:r>
              <w:rPr>
                <w:rStyle w:val="CharacterStyle5"/>
                <w:rFonts w:ascii="Liberation Serif" w:eastAsia="Calibri" w:hAnsi="Liberation Serif" w:cs="Liberation Serif"/>
              </w:rPr>
              <w:t xml:space="preserve">Задача 7.3. </w:t>
            </w:r>
            <w:r w:rsidR="00B116EC" w:rsidRPr="005111E5">
              <w:rPr>
                <w:rStyle w:val="CharacterStyle5"/>
                <w:rFonts w:ascii="Liberation Serif" w:eastAsia="Calibri" w:hAnsi="Liberation Serif" w:cs="Liberation Serif"/>
              </w:rPr>
              <w:t>Создание и распространение эффективных моделей и форм включения молодых граждан в трудовую деятельность, реализация трудового потенциала</w:t>
            </w:r>
          </w:p>
        </w:tc>
      </w:tr>
      <w:tr w:rsidR="005111E5" w:rsidRPr="005111E5" w:rsidTr="00A575FF">
        <w:trPr>
          <w:trHeight w:val="1308"/>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7.4. Обеспечение соответствия состояния зданий и помещений муниципальных учреждений молодежной политики требованиям пожарной безопасности и санитарного законодательства</w:t>
            </w:r>
          </w:p>
        </w:tc>
      </w:tr>
      <w:tr w:rsidR="005111E5" w:rsidRPr="005111E5" w:rsidTr="00A575FF">
        <w:trPr>
          <w:trHeight w:val="704"/>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6"/>
              <w:rPr>
                <w:rStyle w:val="CharacterStyle6"/>
                <w:rFonts w:ascii="Liberation Serif" w:eastAsia="Calibri" w:hAnsi="Liberation Serif" w:cs="Liberation Serif"/>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Цель 8. Осуществление эффективной деятельности муниципальных казенных учреждений</w:t>
            </w:r>
          </w:p>
        </w:tc>
      </w:tr>
      <w:tr w:rsidR="005111E5" w:rsidRPr="005111E5" w:rsidTr="00A575FF">
        <w:trPr>
          <w:trHeight w:val="713"/>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8.1. Повышение качества оказания муниципальных услуг (работ) в социальной сфере</w:t>
            </w:r>
          </w:p>
        </w:tc>
      </w:tr>
      <w:tr w:rsidR="005111E5" w:rsidRPr="005111E5" w:rsidTr="00A575FF">
        <w:trPr>
          <w:trHeight w:val="680"/>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vMerge w:val="restart"/>
            <w:tcBorders>
              <w:top w:val="single" w:sz="6" w:space="0" w:color="000000"/>
              <w:left w:val="single" w:sz="6" w:space="0" w:color="000000"/>
              <w:right w:val="single" w:sz="6" w:space="0" w:color="000000"/>
            </w:tcBorders>
            <w:shd w:val="clear" w:color="auto" w:fill="auto"/>
          </w:tcPr>
          <w:p w:rsidR="00B116EC" w:rsidRPr="005111E5" w:rsidRDefault="00B116EC" w:rsidP="00B116EC">
            <w:pPr>
              <w:pStyle w:val="ParagraphStyle1"/>
              <w:rPr>
                <w:rStyle w:val="CharacterStyle1"/>
                <w:rFonts w:ascii="Liberation Serif" w:eastAsia="Calibri" w:hAnsi="Liberation Serif" w:cs="Liberation Serif"/>
              </w:rPr>
            </w:pPr>
            <w:r w:rsidRPr="005111E5">
              <w:rPr>
                <w:rStyle w:val="CharacterStyle1"/>
                <w:rFonts w:ascii="Liberation Serif" w:eastAsia="Calibri" w:hAnsi="Liberation Serif" w:cs="Liberation Serif"/>
              </w:rPr>
              <w:t>Перечень подпрограмм муниципальной программы (при их наличии)</w:t>
            </w:r>
          </w:p>
        </w:tc>
        <w:tc>
          <w:tcPr>
            <w:tcW w:w="6213" w:type="dxa"/>
            <w:gridSpan w:val="3"/>
            <w:tcBorders>
              <w:top w:val="single" w:sz="6" w:space="0" w:color="000000"/>
              <w:right w:val="single" w:sz="6" w:space="0" w:color="000000"/>
            </w:tcBorders>
            <w:shd w:val="clear" w:color="auto" w:fill="auto"/>
          </w:tcPr>
          <w:p w:rsidR="00B116EC" w:rsidRPr="005111E5" w:rsidRDefault="00B116EC" w:rsidP="00B116EC">
            <w:pPr>
              <w:pStyle w:val="ParagraphStyle2"/>
              <w:rPr>
                <w:rStyle w:val="CharacterStyle2"/>
                <w:rFonts w:ascii="Liberation Serif" w:eastAsia="Calibri" w:hAnsi="Liberation Serif" w:cs="Liberation Serif"/>
              </w:rPr>
            </w:pPr>
            <w:r w:rsidRPr="005111E5">
              <w:rPr>
                <w:rStyle w:val="CharacterStyle2"/>
                <w:rFonts w:ascii="Liberation Serif" w:eastAsia="Calibri" w:hAnsi="Liberation Serif" w:cs="Liberation Serif"/>
              </w:rPr>
              <w:t xml:space="preserve">1. </w:t>
            </w:r>
            <w:r w:rsidR="00297600">
              <w:rPr>
                <w:rStyle w:val="CharacterStyle2"/>
                <w:rFonts w:ascii="Liberation Serif" w:eastAsia="Calibri" w:hAnsi="Liberation Serif" w:cs="Liberation Serif"/>
              </w:rPr>
              <w:t>«</w:t>
            </w:r>
            <w:r w:rsidRPr="005111E5">
              <w:rPr>
                <w:rStyle w:val="CharacterStyle2"/>
                <w:rFonts w:ascii="Liberation Serif" w:eastAsia="Calibri" w:hAnsi="Liberation Serif" w:cs="Liberation Serif"/>
              </w:rPr>
              <w:t>Развитие системы образования на территории городского округа Верхняя Пышма до 2027 года</w:t>
            </w:r>
            <w:r w:rsidR="00297600">
              <w:rPr>
                <w:rStyle w:val="CharacterStyle2"/>
                <w:rFonts w:ascii="Liberation Serif" w:eastAsia="Calibri" w:hAnsi="Liberation Serif" w:cs="Liberation Serif"/>
              </w:rPr>
              <w:t>»</w:t>
            </w:r>
          </w:p>
        </w:tc>
      </w:tr>
      <w:tr w:rsidR="005111E5" w:rsidRPr="005111E5" w:rsidTr="00A575FF">
        <w:trPr>
          <w:trHeight w:val="1320"/>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vMerge/>
            <w:tcBorders>
              <w:left w:val="single" w:sz="6" w:space="0" w:color="000000"/>
              <w:right w:val="single" w:sz="6" w:space="0" w:color="000000"/>
            </w:tcBorders>
            <w:shd w:val="clear" w:color="auto" w:fill="auto"/>
          </w:tcPr>
          <w:p w:rsidR="00B116EC" w:rsidRPr="005111E5" w:rsidRDefault="00B116EC" w:rsidP="00B116EC">
            <w:pPr>
              <w:pStyle w:val="ParagraphStyle6"/>
              <w:rPr>
                <w:rStyle w:val="CharacterStyle6"/>
                <w:rFonts w:ascii="Liberation Serif" w:eastAsia="Calibri" w:hAnsi="Liberation Serif" w:cs="Liberation Serif"/>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 xml:space="preserve">2. </w:t>
            </w:r>
            <w:r w:rsidR="00297600">
              <w:rPr>
                <w:rStyle w:val="CharacterStyle5"/>
                <w:rFonts w:ascii="Liberation Serif" w:eastAsia="Calibri" w:hAnsi="Liberation Serif" w:cs="Liberation Serif"/>
              </w:rPr>
              <w:t>«</w:t>
            </w:r>
            <w:r w:rsidRPr="005111E5">
              <w:rPr>
                <w:rStyle w:val="CharacterStyle5"/>
                <w:rFonts w:ascii="Liberation Serif" w:eastAsia="Calibri" w:hAnsi="Liberation Serif" w:cs="Liberation Serif"/>
              </w:rPr>
              <w:t>Совершенствование организации питания учащихся образовательных учреждений на территории городского округа Верхняя Пышма до 2027 года</w:t>
            </w:r>
            <w:r w:rsidR="00297600">
              <w:rPr>
                <w:rStyle w:val="CharacterStyle5"/>
                <w:rFonts w:ascii="Liberation Serif" w:eastAsia="Calibri" w:hAnsi="Liberation Serif" w:cs="Liberation Serif"/>
              </w:rPr>
              <w:t>»</w:t>
            </w:r>
          </w:p>
        </w:tc>
      </w:tr>
      <w:tr w:rsidR="005111E5" w:rsidRPr="005111E5" w:rsidTr="00A575FF">
        <w:trPr>
          <w:trHeight w:val="990"/>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6"/>
              <w:rPr>
                <w:rStyle w:val="CharacterStyle6"/>
                <w:rFonts w:ascii="Liberation Serif" w:eastAsia="Calibri" w:hAnsi="Liberation Serif" w:cs="Liberation Serif"/>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 xml:space="preserve">3. </w:t>
            </w:r>
            <w:r w:rsidR="00297600">
              <w:rPr>
                <w:rStyle w:val="CharacterStyle5"/>
                <w:rFonts w:ascii="Liberation Serif" w:eastAsia="Calibri" w:hAnsi="Liberation Serif" w:cs="Liberation Serif"/>
              </w:rPr>
              <w:t>«</w:t>
            </w:r>
            <w:r w:rsidRPr="005111E5">
              <w:rPr>
                <w:rStyle w:val="CharacterStyle5"/>
                <w:rFonts w:ascii="Liberation Serif" w:eastAsia="Calibri" w:hAnsi="Liberation Serif" w:cs="Liberation Serif"/>
              </w:rPr>
              <w:t>Патриотическое воспитание граждан на территории городского округа Верхняя Пышма до 2027 года</w:t>
            </w:r>
            <w:r w:rsidR="00297600">
              <w:rPr>
                <w:rStyle w:val="CharacterStyle5"/>
                <w:rFonts w:ascii="Liberation Serif" w:eastAsia="Calibri" w:hAnsi="Liberation Serif" w:cs="Liberation Serif"/>
              </w:rPr>
              <w:t>»</w:t>
            </w:r>
          </w:p>
        </w:tc>
      </w:tr>
      <w:tr w:rsidR="005111E5" w:rsidRPr="005111E5" w:rsidTr="00A575FF">
        <w:trPr>
          <w:trHeight w:val="681"/>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6"/>
              <w:rPr>
                <w:rStyle w:val="CharacterStyle6"/>
                <w:rFonts w:ascii="Liberation Serif" w:eastAsia="Calibri" w:hAnsi="Liberation Serif" w:cs="Liberation Serif"/>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 xml:space="preserve">4. </w:t>
            </w:r>
            <w:r w:rsidR="00297600">
              <w:rPr>
                <w:rStyle w:val="CharacterStyle5"/>
                <w:rFonts w:ascii="Liberation Serif" w:eastAsia="Calibri" w:hAnsi="Liberation Serif" w:cs="Liberation Serif"/>
              </w:rPr>
              <w:t>«</w:t>
            </w:r>
            <w:r w:rsidRPr="005111E5">
              <w:rPr>
                <w:rStyle w:val="CharacterStyle5"/>
                <w:rFonts w:ascii="Liberation Serif" w:eastAsia="Calibri" w:hAnsi="Liberation Serif" w:cs="Liberation Serif"/>
              </w:rPr>
              <w:t>Развитие культуры и искусства на территории городского округа Верхняя Пышма до 2027 года</w:t>
            </w:r>
            <w:r w:rsidR="00297600">
              <w:rPr>
                <w:rStyle w:val="CharacterStyle5"/>
                <w:rFonts w:ascii="Liberation Serif" w:eastAsia="Calibri" w:hAnsi="Liberation Serif" w:cs="Liberation Serif"/>
              </w:rPr>
              <w:t>»</w:t>
            </w:r>
          </w:p>
        </w:tc>
      </w:tr>
      <w:tr w:rsidR="005111E5" w:rsidRPr="005111E5" w:rsidTr="00A575FF">
        <w:trPr>
          <w:trHeight w:val="990"/>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6"/>
              <w:rPr>
                <w:rStyle w:val="CharacterStyle6"/>
                <w:rFonts w:ascii="Liberation Serif" w:eastAsia="Calibri" w:hAnsi="Liberation Serif" w:cs="Liberation Serif"/>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 xml:space="preserve">5. </w:t>
            </w:r>
            <w:r w:rsidR="00297600">
              <w:rPr>
                <w:rStyle w:val="CharacterStyle5"/>
                <w:rFonts w:ascii="Liberation Serif" w:eastAsia="Calibri" w:hAnsi="Liberation Serif" w:cs="Liberation Serif"/>
              </w:rPr>
              <w:t>«</w:t>
            </w:r>
            <w:r w:rsidRPr="005111E5">
              <w:rPr>
                <w:rStyle w:val="CharacterStyle5"/>
                <w:rFonts w:ascii="Liberation Serif" w:eastAsia="Calibri" w:hAnsi="Liberation Serif" w:cs="Liberation Serif"/>
              </w:rPr>
              <w:t>Развитие системы отдыха и оздоровления детей на территории городского округа Верхняя Пышма до 2027 года</w:t>
            </w:r>
            <w:r w:rsidR="00297600">
              <w:rPr>
                <w:rStyle w:val="CharacterStyle5"/>
                <w:rFonts w:ascii="Liberation Serif" w:eastAsia="Calibri" w:hAnsi="Liberation Serif" w:cs="Liberation Serif"/>
              </w:rPr>
              <w:t>»</w:t>
            </w:r>
          </w:p>
        </w:tc>
      </w:tr>
      <w:tr w:rsidR="005111E5" w:rsidRPr="005111E5" w:rsidTr="00A575FF">
        <w:trPr>
          <w:trHeight w:val="1005"/>
        </w:trPr>
        <w:tc>
          <w:tcPr>
            <w:tcW w:w="37" w:type="dxa"/>
            <w:gridSpan w:val="2"/>
          </w:tcPr>
          <w:p w:rsidR="00B116EC" w:rsidRPr="005111E5" w:rsidRDefault="00B116EC" w:rsidP="00B116EC">
            <w:pPr>
              <w:rPr>
                <w:rStyle w:val="FakeCharacterStyle"/>
                <w:rFonts w:ascii="Liberation Serif" w:hAnsi="Liberation Serif" w:cs="Liberation Serif"/>
                <w:sz w:val="28"/>
                <w:szCs w:val="28"/>
              </w:rPr>
            </w:pPr>
          </w:p>
        </w:tc>
        <w:tc>
          <w:tcPr>
            <w:tcW w:w="3514" w:type="dxa"/>
            <w:gridSpan w:val="2"/>
            <w:tcBorders>
              <w:left w:val="single" w:sz="6" w:space="0" w:color="000000"/>
              <w:right w:val="single" w:sz="6" w:space="0" w:color="000000"/>
            </w:tcBorders>
            <w:shd w:val="clear" w:color="auto" w:fill="auto"/>
          </w:tcPr>
          <w:p w:rsidR="00B116EC" w:rsidRPr="005111E5" w:rsidRDefault="00B116EC" w:rsidP="00B116EC">
            <w:pPr>
              <w:pStyle w:val="ParagraphStyle6"/>
              <w:rPr>
                <w:rStyle w:val="CharacterStyle6"/>
                <w:rFonts w:ascii="Liberation Serif" w:eastAsia="Calibri" w:hAnsi="Liberation Serif" w:cs="Liberation Serif"/>
              </w:rPr>
            </w:pPr>
          </w:p>
        </w:tc>
        <w:tc>
          <w:tcPr>
            <w:tcW w:w="6230" w:type="dxa"/>
            <w:gridSpan w:val="5"/>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 xml:space="preserve">6. </w:t>
            </w:r>
            <w:r w:rsidR="00297600">
              <w:rPr>
                <w:rStyle w:val="CharacterStyle5"/>
                <w:rFonts w:ascii="Liberation Serif" w:eastAsia="Calibri" w:hAnsi="Liberation Serif" w:cs="Liberation Serif"/>
              </w:rPr>
              <w:t>«</w:t>
            </w:r>
            <w:r w:rsidRPr="005111E5">
              <w:rPr>
                <w:rStyle w:val="CharacterStyle5"/>
                <w:rFonts w:ascii="Liberation Serif" w:eastAsia="Calibri" w:hAnsi="Liberation Serif" w:cs="Liberation Serif"/>
              </w:rPr>
              <w:t>Развитие физической культуры и спорта на территории городского округа Верхняя Пышма до 2027 года</w:t>
            </w:r>
            <w:r w:rsidR="00297600">
              <w:rPr>
                <w:rStyle w:val="CharacterStyle5"/>
                <w:rFonts w:ascii="Liberation Serif" w:eastAsia="Calibri" w:hAnsi="Liberation Serif" w:cs="Liberation Serif"/>
              </w:rPr>
              <w:t>»</w:t>
            </w:r>
          </w:p>
        </w:tc>
      </w:tr>
      <w:tr w:rsidR="005111E5" w:rsidRPr="005111E5" w:rsidTr="00A575FF">
        <w:trPr>
          <w:trHeight w:val="675"/>
        </w:trPr>
        <w:tc>
          <w:tcPr>
            <w:tcW w:w="37" w:type="dxa"/>
            <w:gridSpan w:val="2"/>
          </w:tcPr>
          <w:p w:rsidR="00B116EC" w:rsidRPr="005111E5" w:rsidRDefault="00B116EC" w:rsidP="00B116EC">
            <w:pPr>
              <w:rPr>
                <w:rStyle w:val="FakeCharacterStyle"/>
                <w:rFonts w:ascii="Liberation Serif" w:hAnsi="Liberation Serif" w:cs="Liberation Serif"/>
                <w:sz w:val="28"/>
                <w:szCs w:val="28"/>
              </w:rPr>
            </w:pPr>
          </w:p>
        </w:tc>
        <w:tc>
          <w:tcPr>
            <w:tcW w:w="3514" w:type="dxa"/>
            <w:gridSpan w:val="2"/>
            <w:tcBorders>
              <w:left w:val="single" w:sz="6" w:space="0" w:color="000000"/>
              <w:right w:val="single" w:sz="6" w:space="0" w:color="000000"/>
            </w:tcBorders>
            <w:shd w:val="clear" w:color="auto" w:fill="auto"/>
          </w:tcPr>
          <w:p w:rsidR="00B116EC" w:rsidRPr="005111E5" w:rsidRDefault="00B116EC" w:rsidP="00B116EC">
            <w:pPr>
              <w:pStyle w:val="ParagraphStyle6"/>
              <w:rPr>
                <w:rStyle w:val="CharacterStyle6"/>
                <w:rFonts w:ascii="Liberation Serif" w:eastAsia="Calibri" w:hAnsi="Liberation Serif" w:cs="Liberation Serif"/>
              </w:rPr>
            </w:pPr>
          </w:p>
        </w:tc>
        <w:tc>
          <w:tcPr>
            <w:tcW w:w="6230" w:type="dxa"/>
            <w:gridSpan w:val="5"/>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 xml:space="preserve">7. </w:t>
            </w:r>
            <w:r w:rsidR="00297600">
              <w:rPr>
                <w:rStyle w:val="CharacterStyle5"/>
                <w:rFonts w:ascii="Liberation Serif" w:eastAsia="Calibri" w:hAnsi="Liberation Serif" w:cs="Liberation Serif"/>
              </w:rPr>
              <w:t>«</w:t>
            </w:r>
            <w:r w:rsidRPr="005111E5">
              <w:rPr>
                <w:rStyle w:val="CharacterStyle5"/>
                <w:rFonts w:ascii="Liberation Serif" w:eastAsia="Calibri" w:hAnsi="Liberation Serif" w:cs="Liberation Serif"/>
              </w:rPr>
              <w:t>Молодежь городского округа Верхняя Пышма до 2027 года</w:t>
            </w:r>
            <w:r w:rsidR="00297600">
              <w:rPr>
                <w:rStyle w:val="CharacterStyle5"/>
                <w:rFonts w:ascii="Liberation Serif" w:eastAsia="Calibri" w:hAnsi="Liberation Serif" w:cs="Liberation Serif"/>
              </w:rPr>
              <w:t>»</w:t>
            </w:r>
          </w:p>
        </w:tc>
      </w:tr>
      <w:tr w:rsidR="005111E5" w:rsidRPr="005111E5" w:rsidTr="00A575FF">
        <w:trPr>
          <w:trHeight w:val="994"/>
        </w:trPr>
        <w:tc>
          <w:tcPr>
            <w:tcW w:w="37" w:type="dxa"/>
            <w:gridSpan w:val="2"/>
          </w:tcPr>
          <w:p w:rsidR="00B116EC" w:rsidRPr="005111E5" w:rsidRDefault="00B116EC" w:rsidP="00B116EC">
            <w:pPr>
              <w:rPr>
                <w:rStyle w:val="FakeCharacterStyle"/>
                <w:rFonts w:ascii="Liberation Serif" w:hAnsi="Liberation Serif" w:cs="Liberation Serif"/>
                <w:sz w:val="28"/>
                <w:szCs w:val="28"/>
              </w:rPr>
            </w:pPr>
          </w:p>
        </w:tc>
        <w:tc>
          <w:tcPr>
            <w:tcW w:w="3514" w:type="dxa"/>
            <w:gridSpan w:val="2"/>
            <w:tcBorders>
              <w:left w:val="single" w:sz="6" w:space="0" w:color="000000"/>
              <w:right w:val="single" w:sz="6" w:space="0" w:color="000000"/>
            </w:tcBorders>
            <w:shd w:val="clear" w:color="auto" w:fill="auto"/>
          </w:tcPr>
          <w:p w:rsidR="00B116EC" w:rsidRPr="005111E5" w:rsidRDefault="00B116EC" w:rsidP="00B116EC">
            <w:pPr>
              <w:pStyle w:val="ParagraphStyle6"/>
              <w:rPr>
                <w:rStyle w:val="CharacterStyle6"/>
                <w:rFonts w:ascii="Liberation Serif" w:eastAsia="Calibri" w:hAnsi="Liberation Serif" w:cs="Liberation Serif"/>
              </w:rPr>
            </w:pPr>
          </w:p>
        </w:tc>
        <w:tc>
          <w:tcPr>
            <w:tcW w:w="6230" w:type="dxa"/>
            <w:gridSpan w:val="5"/>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 xml:space="preserve">8. </w:t>
            </w:r>
            <w:r w:rsidR="00297600">
              <w:rPr>
                <w:rStyle w:val="CharacterStyle5"/>
                <w:rFonts w:ascii="Liberation Serif" w:eastAsia="Calibri" w:hAnsi="Liberation Serif" w:cs="Liberation Serif"/>
              </w:rPr>
              <w:t>«</w:t>
            </w:r>
            <w:r w:rsidRPr="005111E5">
              <w:rPr>
                <w:rStyle w:val="CharacterStyle5"/>
                <w:rFonts w:ascii="Liberation Serif" w:eastAsia="Calibri" w:hAnsi="Liberation Serif" w:cs="Liberation Serif"/>
              </w:rPr>
              <w:t xml:space="preserve">Обеспечение реализации муниципальной программы </w:t>
            </w:r>
            <w:r w:rsidR="00297600">
              <w:rPr>
                <w:rStyle w:val="CharacterStyle5"/>
                <w:rFonts w:ascii="Liberation Serif" w:eastAsia="Calibri" w:hAnsi="Liberation Serif" w:cs="Liberation Serif"/>
              </w:rPr>
              <w:t>«</w:t>
            </w:r>
            <w:r w:rsidRPr="005111E5">
              <w:rPr>
                <w:rStyle w:val="CharacterStyle5"/>
                <w:rFonts w:ascii="Liberation Serif" w:eastAsia="Calibri" w:hAnsi="Liberation Serif" w:cs="Liberation Serif"/>
              </w:rPr>
              <w:t>Развитие социальной сферы в городском округе Верхняя Пышма до 2027 года</w:t>
            </w:r>
            <w:r w:rsidR="00297600">
              <w:rPr>
                <w:rStyle w:val="CharacterStyle5"/>
                <w:rFonts w:ascii="Liberation Serif" w:eastAsia="Calibri" w:hAnsi="Liberation Serif" w:cs="Liberation Serif"/>
              </w:rPr>
              <w:t>»</w:t>
            </w:r>
          </w:p>
        </w:tc>
      </w:tr>
      <w:tr w:rsidR="005111E5" w:rsidRPr="005111E5" w:rsidTr="00A575FF">
        <w:trPr>
          <w:trHeight w:val="1262"/>
        </w:trPr>
        <w:tc>
          <w:tcPr>
            <w:tcW w:w="37" w:type="dxa"/>
            <w:gridSpan w:val="2"/>
          </w:tcPr>
          <w:p w:rsidR="00B116EC" w:rsidRPr="005111E5" w:rsidRDefault="00B116EC" w:rsidP="00B116EC">
            <w:pPr>
              <w:rPr>
                <w:rStyle w:val="FakeCharacterStyle"/>
                <w:rFonts w:ascii="Liberation Serif" w:hAnsi="Liberation Serif" w:cs="Liberation Serif"/>
                <w:sz w:val="28"/>
                <w:szCs w:val="28"/>
              </w:rPr>
            </w:pPr>
          </w:p>
        </w:tc>
        <w:tc>
          <w:tcPr>
            <w:tcW w:w="3514" w:type="dxa"/>
            <w:gridSpan w:val="2"/>
            <w:tcBorders>
              <w:top w:val="single" w:sz="6" w:space="0" w:color="000000"/>
              <w:left w:val="single" w:sz="6" w:space="0" w:color="000000"/>
              <w:right w:val="single" w:sz="6" w:space="0" w:color="000000"/>
            </w:tcBorders>
            <w:shd w:val="clear" w:color="auto" w:fill="auto"/>
          </w:tcPr>
          <w:p w:rsidR="00B116EC" w:rsidRPr="005111E5" w:rsidRDefault="00B116EC" w:rsidP="00B116EC">
            <w:pPr>
              <w:pStyle w:val="ParagraphStyle7"/>
              <w:rPr>
                <w:rStyle w:val="CharacterStyle7"/>
                <w:rFonts w:ascii="Liberation Serif" w:eastAsia="Calibri" w:hAnsi="Liberation Serif" w:cs="Liberation Serif"/>
              </w:rPr>
            </w:pPr>
            <w:r w:rsidRPr="005111E5">
              <w:rPr>
                <w:rStyle w:val="CharacterStyle7"/>
                <w:rFonts w:ascii="Liberation Serif" w:eastAsia="Calibri" w:hAnsi="Liberation Serif" w:cs="Liberation Serif"/>
              </w:rPr>
              <w:t>Перечень основных целевых показателей муниципальной программы</w:t>
            </w:r>
          </w:p>
        </w:tc>
        <w:tc>
          <w:tcPr>
            <w:tcW w:w="6230" w:type="dxa"/>
            <w:gridSpan w:val="5"/>
            <w:tcBorders>
              <w:top w:val="single" w:sz="6" w:space="0" w:color="000000"/>
              <w:right w:val="single" w:sz="6" w:space="0" w:color="000000"/>
            </w:tcBorders>
            <w:shd w:val="clear" w:color="auto" w:fill="auto"/>
          </w:tcPr>
          <w:p w:rsidR="00B116EC" w:rsidRPr="005111E5" w:rsidRDefault="00B116EC" w:rsidP="00B116EC">
            <w:pPr>
              <w:pStyle w:val="ParagraphStyle8"/>
              <w:rPr>
                <w:rStyle w:val="CharacterStyle8"/>
                <w:rFonts w:ascii="Liberation Serif" w:eastAsia="Calibri" w:hAnsi="Liberation Serif" w:cs="Liberation Serif"/>
              </w:rPr>
            </w:pPr>
            <w:r w:rsidRPr="005111E5">
              <w:rPr>
                <w:rStyle w:val="CharacterStyle8"/>
                <w:rFonts w:ascii="Liberation Serif" w:eastAsia="Calibri" w:hAnsi="Liberation Serif" w:cs="Liberation Serif"/>
              </w:rPr>
              <w:t>1. Доля образовательных учреждений, имеющих лицензию на право ведения образовательной деятельности, от общего количества муниципальных образовательных учреждений</w:t>
            </w:r>
          </w:p>
        </w:tc>
      </w:tr>
      <w:tr w:rsidR="005111E5" w:rsidRPr="005111E5" w:rsidTr="00A575FF">
        <w:trPr>
          <w:trHeight w:val="2811"/>
        </w:trPr>
        <w:tc>
          <w:tcPr>
            <w:tcW w:w="37" w:type="dxa"/>
            <w:gridSpan w:val="2"/>
          </w:tcPr>
          <w:p w:rsidR="00B116EC" w:rsidRPr="005111E5" w:rsidRDefault="00B116EC" w:rsidP="00B116EC">
            <w:pPr>
              <w:rPr>
                <w:rStyle w:val="FakeCharacterStyle"/>
                <w:rFonts w:ascii="Liberation Serif" w:hAnsi="Liberation Serif" w:cs="Liberation Serif"/>
                <w:sz w:val="28"/>
                <w:szCs w:val="28"/>
              </w:rPr>
            </w:pPr>
          </w:p>
        </w:tc>
        <w:tc>
          <w:tcPr>
            <w:tcW w:w="3514" w:type="dxa"/>
            <w:gridSpan w:val="2"/>
            <w:tcBorders>
              <w:left w:val="single" w:sz="6" w:space="0" w:color="000000"/>
              <w:right w:val="single" w:sz="6" w:space="0" w:color="000000"/>
            </w:tcBorders>
            <w:shd w:val="clear" w:color="auto" w:fill="auto"/>
          </w:tcPr>
          <w:p w:rsidR="00B116EC" w:rsidRPr="005111E5" w:rsidRDefault="00B116EC" w:rsidP="00B116EC">
            <w:pPr>
              <w:pStyle w:val="ParagraphStyle9"/>
              <w:rPr>
                <w:rStyle w:val="CharacterStyle9"/>
                <w:rFonts w:ascii="Liberation Serif" w:eastAsia="Calibri" w:hAnsi="Liberation Serif" w:cs="Liberation Serif"/>
              </w:rPr>
            </w:pPr>
          </w:p>
        </w:tc>
        <w:tc>
          <w:tcPr>
            <w:tcW w:w="6230" w:type="dxa"/>
            <w:gridSpan w:val="5"/>
            <w:tcBorders>
              <w:right w:val="single" w:sz="6" w:space="0" w:color="000000"/>
            </w:tcBorders>
            <w:shd w:val="clear" w:color="auto" w:fill="auto"/>
          </w:tcPr>
          <w:p w:rsidR="00B116EC" w:rsidRPr="005111E5" w:rsidRDefault="00B116EC" w:rsidP="00B116EC">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2. Доля педагогических и руководящих работников, прошедших курсы повышения квалификации в связи с введением федерального государственного образовательного стандарта общего образования, от общей численности педагогических и руководящих работников, направляемых на курсы повышения квалификации в связи с введением федерального государственного образовательного стандарта общего образования</w:t>
            </w:r>
          </w:p>
        </w:tc>
      </w:tr>
      <w:tr w:rsidR="005111E5" w:rsidRPr="005111E5" w:rsidTr="00A575FF">
        <w:trPr>
          <w:trHeight w:val="1335"/>
        </w:trPr>
        <w:tc>
          <w:tcPr>
            <w:tcW w:w="37" w:type="dxa"/>
            <w:gridSpan w:val="2"/>
          </w:tcPr>
          <w:p w:rsidR="00B116EC" w:rsidRPr="005111E5" w:rsidRDefault="00B116EC" w:rsidP="00B116EC">
            <w:pPr>
              <w:rPr>
                <w:rStyle w:val="FakeCharacterStyle"/>
                <w:rFonts w:ascii="Liberation Serif" w:hAnsi="Liberation Serif" w:cs="Liberation Serif"/>
                <w:sz w:val="28"/>
                <w:szCs w:val="28"/>
              </w:rPr>
            </w:pPr>
          </w:p>
        </w:tc>
        <w:tc>
          <w:tcPr>
            <w:tcW w:w="3514" w:type="dxa"/>
            <w:gridSpan w:val="2"/>
            <w:tcBorders>
              <w:left w:val="single" w:sz="6" w:space="0" w:color="000000"/>
              <w:right w:val="single" w:sz="6" w:space="0" w:color="000000"/>
            </w:tcBorders>
            <w:shd w:val="clear" w:color="auto" w:fill="auto"/>
          </w:tcPr>
          <w:p w:rsidR="00B116EC" w:rsidRPr="005111E5" w:rsidRDefault="00B116EC" w:rsidP="00B116EC">
            <w:pPr>
              <w:pStyle w:val="ParagraphStyle9"/>
              <w:rPr>
                <w:rStyle w:val="CharacterStyle9"/>
                <w:rFonts w:ascii="Liberation Serif" w:eastAsia="Calibri" w:hAnsi="Liberation Serif" w:cs="Liberation Serif"/>
              </w:rPr>
            </w:pPr>
          </w:p>
        </w:tc>
        <w:tc>
          <w:tcPr>
            <w:tcW w:w="6230" w:type="dxa"/>
            <w:gridSpan w:val="5"/>
            <w:tcBorders>
              <w:right w:val="single" w:sz="6" w:space="0" w:color="000000"/>
            </w:tcBorders>
            <w:shd w:val="clear" w:color="auto" w:fill="auto"/>
          </w:tcPr>
          <w:p w:rsidR="00B116EC" w:rsidRPr="005111E5" w:rsidRDefault="00B116EC" w:rsidP="00B116EC">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3. Доля работников, прошедших курсы по обеспечению комплексной безопасности и совершенствования деятельности образовательных учреждений</w:t>
            </w:r>
          </w:p>
        </w:tc>
      </w:tr>
      <w:tr w:rsidR="005111E5" w:rsidRPr="005111E5" w:rsidTr="00A575FF">
        <w:trPr>
          <w:trHeight w:val="830"/>
        </w:trPr>
        <w:tc>
          <w:tcPr>
            <w:tcW w:w="37" w:type="dxa"/>
            <w:gridSpan w:val="2"/>
          </w:tcPr>
          <w:p w:rsidR="00B116EC" w:rsidRPr="005111E5" w:rsidRDefault="00B116EC" w:rsidP="00B116EC">
            <w:pPr>
              <w:rPr>
                <w:rStyle w:val="FakeCharacterStyle"/>
                <w:rFonts w:ascii="Liberation Serif" w:hAnsi="Liberation Serif" w:cs="Liberation Serif"/>
                <w:sz w:val="28"/>
                <w:szCs w:val="28"/>
              </w:rPr>
            </w:pPr>
          </w:p>
        </w:tc>
        <w:tc>
          <w:tcPr>
            <w:tcW w:w="3514" w:type="dxa"/>
            <w:gridSpan w:val="2"/>
            <w:tcBorders>
              <w:left w:val="single" w:sz="6" w:space="0" w:color="000000"/>
              <w:right w:val="single" w:sz="6" w:space="0" w:color="000000"/>
            </w:tcBorders>
            <w:shd w:val="clear" w:color="auto" w:fill="auto"/>
          </w:tcPr>
          <w:p w:rsidR="00B116EC" w:rsidRPr="005111E5" w:rsidRDefault="00B116EC" w:rsidP="00B116EC">
            <w:pPr>
              <w:pStyle w:val="ParagraphStyle9"/>
              <w:rPr>
                <w:rStyle w:val="CharacterStyle9"/>
                <w:rFonts w:ascii="Liberation Serif" w:eastAsia="Calibri" w:hAnsi="Liberation Serif" w:cs="Liberation Serif"/>
              </w:rPr>
            </w:pPr>
          </w:p>
        </w:tc>
        <w:tc>
          <w:tcPr>
            <w:tcW w:w="6230" w:type="dxa"/>
            <w:gridSpan w:val="5"/>
            <w:tcBorders>
              <w:right w:val="single" w:sz="6" w:space="0" w:color="000000"/>
            </w:tcBorders>
            <w:shd w:val="clear" w:color="auto" w:fill="auto"/>
          </w:tcPr>
          <w:p w:rsidR="00B116EC" w:rsidRPr="005111E5" w:rsidRDefault="00B116EC" w:rsidP="00B116EC">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 xml:space="preserve">4. Количество созданных центров </w:t>
            </w:r>
            <w:r w:rsidR="00297600">
              <w:rPr>
                <w:rStyle w:val="CharacterStyle10"/>
                <w:rFonts w:ascii="Liberation Serif" w:eastAsia="Calibri" w:hAnsi="Liberation Serif" w:cs="Liberation Serif"/>
              </w:rPr>
              <w:t>«</w:t>
            </w:r>
            <w:r w:rsidRPr="005111E5">
              <w:rPr>
                <w:rStyle w:val="CharacterStyle10"/>
                <w:rFonts w:ascii="Liberation Serif" w:eastAsia="Calibri" w:hAnsi="Liberation Serif" w:cs="Liberation Serif"/>
              </w:rPr>
              <w:t>Точка роста</w:t>
            </w:r>
            <w:r w:rsidR="00297600">
              <w:rPr>
                <w:rStyle w:val="CharacterStyle10"/>
                <w:rFonts w:ascii="Liberation Serif" w:eastAsia="Calibri" w:hAnsi="Liberation Serif" w:cs="Liberation Serif"/>
              </w:rPr>
              <w:t>»</w:t>
            </w:r>
            <w:r w:rsidRPr="005111E5">
              <w:rPr>
                <w:rStyle w:val="CharacterStyle10"/>
                <w:rFonts w:ascii="Liberation Serif" w:eastAsia="Calibri" w:hAnsi="Liberation Serif" w:cs="Liberation Serif"/>
              </w:rPr>
              <w:t xml:space="preserve"> на базе общеобразовательных учреждений городского округа Верхняя Пышма</w:t>
            </w:r>
          </w:p>
        </w:tc>
      </w:tr>
      <w:tr w:rsidR="005111E5" w:rsidRPr="005111E5" w:rsidTr="00A575FF">
        <w:trPr>
          <w:trHeight w:val="1993"/>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23" w:type="dxa"/>
            <w:gridSpan w:val="3"/>
            <w:tcBorders>
              <w:left w:val="single" w:sz="6" w:space="0" w:color="000000"/>
              <w:right w:val="single" w:sz="6" w:space="0" w:color="000000"/>
            </w:tcBorders>
            <w:shd w:val="clear" w:color="auto" w:fill="auto"/>
          </w:tcPr>
          <w:p w:rsidR="00B116EC" w:rsidRPr="005111E5" w:rsidRDefault="00B116EC" w:rsidP="00B116EC">
            <w:pPr>
              <w:pStyle w:val="ParagraphStyle9"/>
              <w:rPr>
                <w:rStyle w:val="CharacterStyle9"/>
                <w:rFonts w:ascii="Liberation Serif" w:eastAsia="Calibri" w:hAnsi="Liberation Serif" w:cs="Liberation Serif"/>
              </w:rPr>
            </w:pPr>
          </w:p>
        </w:tc>
        <w:tc>
          <w:tcPr>
            <w:tcW w:w="6230" w:type="dxa"/>
            <w:gridSpan w:val="5"/>
            <w:tcBorders>
              <w:right w:val="single" w:sz="6" w:space="0" w:color="000000"/>
            </w:tcBorders>
            <w:shd w:val="clear" w:color="auto" w:fill="auto"/>
          </w:tcPr>
          <w:p w:rsidR="00B116EC" w:rsidRPr="005111E5" w:rsidRDefault="00B116EC" w:rsidP="00B116EC">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5. Доля общеобразовательных учреждений, в которых обеспечены возможности для беспрепятственного доступа обучающихся с ограниченными возможностями здоровья к объектам инфраструктуры образовательной организации, в общем количестве общеобразовательных организаций</w:t>
            </w:r>
          </w:p>
        </w:tc>
      </w:tr>
      <w:tr w:rsidR="005111E5" w:rsidRPr="005111E5" w:rsidTr="00A575FF">
        <w:trPr>
          <w:trHeight w:val="1869"/>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23" w:type="dxa"/>
            <w:gridSpan w:val="3"/>
            <w:tcBorders>
              <w:left w:val="single" w:sz="6" w:space="0" w:color="000000"/>
              <w:right w:val="single" w:sz="6" w:space="0" w:color="000000"/>
            </w:tcBorders>
            <w:shd w:val="clear" w:color="auto" w:fill="auto"/>
          </w:tcPr>
          <w:p w:rsidR="00B116EC" w:rsidRPr="005111E5" w:rsidRDefault="00B116EC" w:rsidP="00B116EC">
            <w:pPr>
              <w:pStyle w:val="ParagraphStyle9"/>
              <w:rPr>
                <w:rStyle w:val="CharacterStyle9"/>
                <w:rFonts w:ascii="Liberation Serif" w:eastAsia="Calibri" w:hAnsi="Liberation Serif" w:cs="Liberation Serif"/>
              </w:rPr>
            </w:pPr>
          </w:p>
        </w:tc>
        <w:tc>
          <w:tcPr>
            <w:tcW w:w="6230" w:type="dxa"/>
            <w:gridSpan w:val="5"/>
            <w:tcBorders>
              <w:right w:val="single" w:sz="6" w:space="0" w:color="000000"/>
            </w:tcBorders>
            <w:shd w:val="clear" w:color="auto" w:fill="auto"/>
          </w:tcPr>
          <w:p w:rsidR="00B116EC" w:rsidRPr="005111E5" w:rsidRDefault="00B116EC" w:rsidP="00B116EC">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6. Доля детей школьного возраста с ограниченными возможностями здоровья, охваченных образовательными услугами коррекционного образования, от общего количества детей школьного возраста с ограниченными возможностями здоровья городского округа Верхняя Пышма</w:t>
            </w:r>
          </w:p>
        </w:tc>
      </w:tr>
      <w:tr w:rsidR="005111E5" w:rsidRPr="005111E5" w:rsidTr="00A575FF">
        <w:trPr>
          <w:trHeight w:val="1844"/>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23" w:type="dxa"/>
            <w:gridSpan w:val="3"/>
            <w:tcBorders>
              <w:left w:val="single" w:sz="6" w:space="0" w:color="000000"/>
              <w:right w:val="single" w:sz="6" w:space="0" w:color="000000"/>
            </w:tcBorders>
            <w:shd w:val="clear" w:color="auto" w:fill="auto"/>
          </w:tcPr>
          <w:p w:rsidR="00B116EC" w:rsidRPr="005111E5" w:rsidRDefault="00B116EC" w:rsidP="00B116EC">
            <w:pPr>
              <w:pStyle w:val="ParagraphStyle9"/>
              <w:rPr>
                <w:rStyle w:val="CharacterStyle9"/>
                <w:rFonts w:ascii="Liberation Serif" w:eastAsia="Calibri" w:hAnsi="Liberation Serif" w:cs="Liberation Serif"/>
              </w:rPr>
            </w:pPr>
          </w:p>
        </w:tc>
        <w:tc>
          <w:tcPr>
            <w:tcW w:w="6230" w:type="dxa"/>
            <w:gridSpan w:val="5"/>
            <w:tcBorders>
              <w:right w:val="single" w:sz="6" w:space="0" w:color="000000"/>
            </w:tcBorders>
            <w:shd w:val="clear" w:color="auto" w:fill="auto"/>
          </w:tcPr>
          <w:p w:rsidR="00B116EC" w:rsidRPr="005111E5" w:rsidRDefault="00B116EC" w:rsidP="00B116EC">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7. Доля детей-инвалидов дошкольного возраста, проживающих в городском округе Верхняя Пышма, охваченных обучением на дому, в дошкольных образовательных организациях, от общего количества детей-инвалидов дошкольного возраста, проживающих в городском округе Верхняя Пышма</w:t>
            </w:r>
          </w:p>
        </w:tc>
      </w:tr>
      <w:tr w:rsidR="005111E5" w:rsidRPr="005111E5" w:rsidTr="00A575FF">
        <w:trPr>
          <w:trHeight w:val="567"/>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23" w:type="dxa"/>
            <w:gridSpan w:val="3"/>
            <w:tcBorders>
              <w:left w:val="single" w:sz="6" w:space="0" w:color="000000"/>
              <w:right w:val="single" w:sz="6" w:space="0" w:color="000000"/>
            </w:tcBorders>
            <w:shd w:val="clear" w:color="auto" w:fill="auto"/>
          </w:tcPr>
          <w:p w:rsidR="00B116EC" w:rsidRPr="005111E5" w:rsidRDefault="00B116EC" w:rsidP="00B116EC">
            <w:pPr>
              <w:pStyle w:val="ParagraphStyle9"/>
              <w:rPr>
                <w:rStyle w:val="CharacterStyle9"/>
                <w:rFonts w:ascii="Liberation Serif" w:eastAsia="Calibri" w:hAnsi="Liberation Serif" w:cs="Liberation Serif"/>
              </w:rPr>
            </w:pPr>
          </w:p>
        </w:tc>
        <w:tc>
          <w:tcPr>
            <w:tcW w:w="6230" w:type="dxa"/>
            <w:gridSpan w:val="5"/>
            <w:tcBorders>
              <w:right w:val="single" w:sz="6" w:space="0" w:color="000000"/>
            </w:tcBorders>
            <w:shd w:val="clear" w:color="auto" w:fill="auto"/>
          </w:tcPr>
          <w:p w:rsidR="00B116EC" w:rsidRPr="005111E5" w:rsidRDefault="00B116EC" w:rsidP="00B116EC">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 xml:space="preserve">8. Доля детей-сирот и детей, оставшихся без попечения родителей, охваченных образовательными услугами в муниципальных </w:t>
            </w:r>
            <w:r w:rsidRPr="005111E5">
              <w:rPr>
                <w:rStyle w:val="CharacterStyle10"/>
                <w:rFonts w:ascii="Liberation Serif" w:eastAsia="Calibri" w:hAnsi="Liberation Serif" w:cs="Liberation Serif"/>
              </w:rPr>
              <w:lastRenderedPageBreak/>
              <w:t>образовательных учреждениях городского округа Верхняя Пышма, от общего количества детей-сирот и детей, оставшихся без попечения родителей, проживающих в городском округе Верхняя Пышма</w:t>
            </w:r>
          </w:p>
        </w:tc>
      </w:tr>
      <w:tr w:rsidR="005111E5" w:rsidRPr="005111E5" w:rsidTr="00A575FF">
        <w:trPr>
          <w:trHeight w:val="2895"/>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31" w:type="dxa"/>
            <w:gridSpan w:val="4"/>
            <w:tcBorders>
              <w:left w:val="single" w:sz="6" w:space="0" w:color="000000"/>
              <w:right w:val="single" w:sz="6" w:space="0" w:color="000000"/>
            </w:tcBorders>
            <w:shd w:val="clear" w:color="auto" w:fill="auto"/>
          </w:tcPr>
          <w:p w:rsidR="00B116EC" w:rsidRPr="005111E5" w:rsidRDefault="00B116EC" w:rsidP="00B116EC">
            <w:pPr>
              <w:pStyle w:val="ParagraphStyle9"/>
              <w:rPr>
                <w:rStyle w:val="CharacterStyle9"/>
                <w:rFonts w:ascii="Liberation Serif" w:eastAsia="Calibri" w:hAnsi="Liberation Serif" w:cs="Liberation Serif"/>
              </w:rPr>
            </w:pPr>
          </w:p>
        </w:tc>
        <w:tc>
          <w:tcPr>
            <w:tcW w:w="6222" w:type="dxa"/>
            <w:gridSpan w:val="4"/>
            <w:tcBorders>
              <w:right w:val="single" w:sz="6" w:space="0" w:color="000000"/>
            </w:tcBorders>
            <w:shd w:val="clear" w:color="auto" w:fill="auto"/>
          </w:tcPr>
          <w:p w:rsidR="00B116EC" w:rsidRPr="005111E5" w:rsidRDefault="00B116EC" w:rsidP="00B116EC">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9. Доля детей-сирот и детей, оставшихся без попечения родителей, обучающихся в муниципальных образовательных учреждениях городского округа Верхняя Пышма, которым обеспечен бесплатный проезд на городском, пригородном транспорте, от общего количества детей-сирот и детей, оставшихся без попечения родителей, проживающих в городском округе Верхняя Пышма</w:t>
            </w:r>
          </w:p>
        </w:tc>
      </w:tr>
      <w:tr w:rsidR="005111E5" w:rsidRPr="005111E5" w:rsidTr="00A575FF">
        <w:trPr>
          <w:trHeight w:val="690"/>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31" w:type="dxa"/>
            <w:gridSpan w:val="4"/>
            <w:tcBorders>
              <w:left w:val="single" w:sz="6" w:space="0" w:color="000000"/>
              <w:right w:val="single" w:sz="6" w:space="0" w:color="000000"/>
            </w:tcBorders>
            <w:shd w:val="clear" w:color="auto" w:fill="auto"/>
          </w:tcPr>
          <w:p w:rsidR="00B116EC" w:rsidRPr="005111E5" w:rsidRDefault="00B116EC" w:rsidP="00B116EC">
            <w:pPr>
              <w:pStyle w:val="ParagraphStyle9"/>
              <w:rPr>
                <w:rStyle w:val="CharacterStyle9"/>
                <w:rFonts w:ascii="Liberation Serif" w:eastAsia="Calibri" w:hAnsi="Liberation Serif" w:cs="Liberation Serif"/>
              </w:rPr>
            </w:pPr>
          </w:p>
        </w:tc>
        <w:tc>
          <w:tcPr>
            <w:tcW w:w="6222" w:type="dxa"/>
            <w:gridSpan w:val="4"/>
            <w:tcBorders>
              <w:right w:val="single" w:sz="6" w:space="0" w:color="000000"/>
            </w:tcBorders>
            <w:shd w:val="clear" w:color="auto" w:fill="auto"/>
          </w:tcPr>
          <w:p w:rsidR="00B116EC" w:rsidRPr="005111E5" w:rsidRDefault="00B116EC" w:rsidP="00B116EC">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10. Количество автобусов, приобретённых для обеспечения подвоза обучающихся</w:t>
            </w:r>
          </w:p>
        </w:tc>
      </w:tr>
      <w:tr w:rsidR="005111E5" w:rsidRPr="005111E5" w:rsidTr="00A575FF">
        <w:trPr>
          <w:trHeight w:val="1586"/>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31" w:type="dxa"/>
            <w:gridSpan w:val="4"/>
            <w:tcBorders>
              <w:left w:val="single" w:sz="6" w:space="0" w:color="000000"/>
              <w:right w:val="single" w:sz="6" w:space="0" w:color="000000"/>
            </w:tcBorders>
            <w:shd w:val="clear" w:color="auto" w:fill="auto"/>
          </w:tcPr>
          <w:p w:rsidR="00B116EC" w:rsidRPr="005111E5" w:rsidRDefault="00B116EC" w:rsidP="00B116EC">
            <w:pPr>
              <w:pStyle w:val="ParagraphStyle9"/>
              <w:rPr>
                <w:rStyle w:val="CharacterStyle9"/>
                <w:rFonts w:ascii="Liberation Serif" w:eastAsia="Calibri" w:hAnsi="Liberation Serif" w:cs="Liberation Serif"/>
              </w:rPr>
            </w:pPr>
          </w:p>
        </w:tc>
        <w:tc>
          <w:tcPr>
            <w:tcW w:w="6222" w:type="dxa"/>
            <w:gridSpan w:val="4"/>
            <w:tcBorders>
              <w:right w:val="single" w:sz="6" w:space="0" w:color="000000"/>
            </w:tcBorders>
            <w:shd w:val="clear" w:color="auto" w:fill="auto"/>
          </w:tcPr>
          <w:p w:rsidR="00B116EC" w:rsidRPr="005111E5" w:rsidRDefault="00B116EC" w:rsidP="00B116EC">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11. Доля выпускников муниципальных общеобразовательных учреждений, сдавших единый государственный экзамен в общей численности выпускников муниципальных общеобразовательных учреждений</w:t>
            </w:r>
          </w:p>
        </w:tc>
      </w:tr>
      <w:tr w:rsidR="005111E5" w:rsidRPr="005111E5" w:rsidTr="00A575FF">
        <w:trPr>
          <w:trHeight w:val="1112"/>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31" w:type="dxa"/>
            <w:gridSpan w:val="4"/>
            <w:tcBorders>
              <w:left w:val="single" w:sz="6" w:space="0" w:color="000000"/>
              <w:right w:val="single" w:sz="6" w:space="0" w:color="000000"/>
            </w:tcBorders>
            <w:shd w:val="clear" w:color="auto" w:fill="auto"/>
          </w:tcPr>
          <w:p w:rsidR="00B116EC" w:rsidRPr="005111E5" w:rsidRDefault="00B116EC" w:rsidP="00B116EC">
            <w:pPr>
              <w:pStyle w:val="ParagraphStyle9"/>
              <w:rPr>
                <w:rStyle w:val="CharacterStyle9"/>
                <w:rFonts w:ascii="Liberation Serif" w:eastAsia="Calibri" w:hAnsi="Liberation Serif" w:cs="Liberation Serif"/>
              </w:rPr>
            </w:pPr>
          </w:p>
        </w:tc>
        <w:tc>
          <w:tcPr>
            <w:tcW w:w="6222" w:type="dxa"/>
            <w:gridSpan w:val="4"/>
            <w:tcBorders>
              <w:right w:val="single" w:sz="6" w:space="0" w:color="000000"/>
            </w:tcBorders>
            <w:shd w:val="clear" w:color="auto" w:fill="auto"/>
          </w:tcPr>
          <w:p w:rsidR="00B116EC" w:rsidRPr="005111E5" w:rsidRDefault="00B116EC" w:rsidP="00B116EC">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12. Доля детей в возрасте от 3 до 7 лет, получающих дошкольную образовательную услугу, от общего количества детей в возрасте от 3 до 7 лет городского округа Верхняя Пышма</w:t>
            </w:r>
          </w:p>
        </w:tc>
      </w:tr>
      <w:tr w:rsidR="005111E5" w:rsidRPr="005111E5" w:rsidTr="00A575FF">
        <w:trPr>
          <w:trHeight w:val="1787"/>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31" w:type="dxa"/>
            <w:gridSpan w:val="4"/>
            <w:tcBorders>
              <w:left w:val="single" w:sz="6" w:space="0" w:color="000000"/>
              <w:right w:val="single" w:sz="6" w:space="0" w:color="000000"/>
            </w:tcBorders>
            <w:shd w:val="clear" w:color="auto" w:fill="auto"/>
          </w:tcPr>
          <w:p w:rsidR="00B116EC" w:rsidRPr="005111E5" w:rsidRDefault="00B116EC" w:rsidP="00B116EC">
            <w:pPr>
              <w:pStyle w:val="ParagraphStyle9"/>
              <w:rPr>
                <w:rStyle w:val="CharacterStyle9"/>
                <w:rFonts w:ascii="Liberation Serif" w:eastAsia="Calibri" w:hAnsi="Liberation Serif" w:cs="Liberation Serif"/>
              </w:rPr>
            </w:pPr>
          </w:p>
        </w:tc>
        <w:tc>
          <w:tcPr>
            <w:tcW w:w="6222" w:type="dxa"/>
            <w:gridSpan w:val="4"/>
            <w:tcBorders>
              <w:right w:val="single" w:sz="6" w:space="0" w:color="000000"/>
            </w:tcBorders>
            <w:shd w:val="clear" w:color="auto" w:fill="auto"/>
          </w:tcPr>
          <w:p w:rsidR="00B116EC" w:rsidRPr="005111E5" w:rsidRDefault="00B116EC" w:rsidP="00B116EC">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13. Доля муниципальных дошкольных образовательных учреждений, которым обеспечена деятельность по оказанию образовательных услуг, от общего количества муниципальных дошкольных образовательных учреждений</w:t>
            </w:r>
          </w:p>
        </w:tc>
      </w:tr>
      <w:tr w:rsidR="005111E5" w:rsidRPr="005111E5" w:rsidTr="00A575FF">
        <w:trPr>
          <w:trHeight w:val="1561"/>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31" w:type="dxa"/>
            <w:gridSpan w:val="4"/>
            <w:tcBorders>
              <w:left w:val="single" w:sz="6" w:space="0" w:color="000000"/>
              <w:right w:val="single" w:sz="6" w:space="0" w:color="000000"/>
            </w:tcBorders>
            <w:shd w:val="clear" w:color="auto" w:fill="auto"/>
          </w:tcPr>
          <w:p w:rsidR="00B116EC" w:rsidRPr="005111E5" w:rsidRDefault="00B116EC" w:rsidP="00B116EC">
            <w:pPr>
              <w:pStyle w:val="ParagraphStyle9"/>
              <w:rPr>
                <w:rStyle w:val="CharacterStyle9"/>
                <w:rFonts w:ascii="Liberation Serif" w:eastAsia="Calibri" w:hAnsi="Liberation Serif" w:cs="Liberation Serif"/>
              </w:rPr>
            </w:pPr>
          </w:p>
        </w:tc>
        <w:tc>
          <w:tcPr>
            <w:tcW w:w="6222" w:type="dxa"/>
            <w:gridSpan w:val="4"/>
            <w:tcBorders>
              <w:right w:val="single" w:sz="6" w:space="0" w:color="000000"/>
            </w:tcBorders>
            <w:shd w:val="clear" w:color="auto" w:fill="auto"/>
          </w:tcPr>
          <w:p w:rsidR="00B116EC" w:rsidRPr="005111E5" w:rsidRDefault="00B116EC" w:rsidP="00B116EC">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14. Доля муниципальных общеобразовательных учреждений, которым обеспечена деятельность по предоставлению образовательных услуг, от общего количества муниципальных общеобразовательных учреждений</w:t>
            </w:r>
          </w:p>
        </w:tc>
      </w:tr>
      <w:tr w:rsidR="005111E5" w:rsidRPr="005111E5" w:rsidTr="00A575FF">
        <w:trPr>
          <w:trHeight w:val="945"/>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31" w:type="dxa"/>
            <w:gridSpan w:val="4"/>
            <w:tcBorders>
              <w:left w:val="single" w:sz="6" w:space="0" w:color="000000"/>
              <w:right w:val="single" w:sz="6" w:space="0" w:color="000000"/>
            </w:tcBorders>
            <w:shd w:val="clear" w:color="auto" w:fill="auto"/>
          </w:tcPr>
          <w:p w:rsidR="00B116EC" w:rsidRPr="005111E5" w:rsidRDefault="00B116EC" w:rsidP="00B116EC">
            <w:pPr>
              <w:pStyle w:val="ParagraphStyle9"/>
              <w:rPr>
                <w:rStyle w:val="CharacterStyle9"/>
                <w:rFonts w:ascii="Liberation Serif" w:eastAsia="Calibri" w:hAnsi="Liberation Serif" w:cs="Liberation Serif"/>
              </w:rPr>
            </w:pPr>
          </w:p>
        </w:tc>
        <w:tc>
          <w:tcPr>
            <w:tcW w:w="6222" w:type="dxa"/>
            <w:gridSpan w:val="4"/>
            <w:tcBorders>
              <w:right w:val="single" w:sz="6" w:space="0" w:color="000000"/>
            </w:tcBorders>
            <w:shd w:val="clear" w:color="auto" w:fill="auto"/>
          </w:tcPr>
          <w:p w:rsidR="00B116EC" w:rsidRPr="005111E5" w:rsidRDefault="00B116EC" w:rsidP="00B116EC">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15. Уровень освоения обучающимися основной общеобразовательной программы начального общего образования</w:t>
            </w:r>
          </w:p>
        </w:tc>
      </w:tr>
      <w:tr w:rsidR="005111E5" w:rsidRPr="005111E5" w:rsidTr="00A575FF">
        <w:trPr>
          <w:trHeight w:val="1020"/>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9"/>
              <w:rPr>
                <w:rStyle w:val="CharacterStyle9"/>
                <w:rFonts w:ascii="Liberation Serif" w:eastAsia="Calibri" w:hAnsi="Liberation Serif" w:cs="Liberation Serif"/>
              </w:rPr>
            </w:pPr>
          </w:p>
        </w:tc>
        <w:tc>
          <w:tcPr>
            <w:tcW w:w="6213" w:type="dxa"/>
            <w:gridSpan w:val="3"/>
            <w:tcBorders>
              <w:right w:val="single" w:sz="6" w:space="0" w:color="000000"/>
            </w:tcBorders>
            <w:shd w:val="clear" w:color="auto" w:fill="auto"/>
          </w:tcPr>
          <w:p w:rsidR="00B116EC" w:rsidRPr="005111E5" w:rsidRDefault="00B116EC" w:rsidP="00B116EC">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16. Уровень освоения обучающимися основной общеобразовательной программы основного общего образования</w:t>
            </w:r>
          </w:p>
        </w:tc>
      </w:tr>
      <w:tr w:rsidR="005111E5" w:rsidRPr="005111E5" w:rsidTr="00A575FF">
        <w:trPr>
          <w:trHeight w:val="1005"/>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9"/>
              <w:rPr>
                <w:rStyle w:val="CharacterStyle9"/>
                <w:rFonts w:ascii="Liberation Serif" w:eastAsia="Calibri" w:hAnsi="Liberation Serif" w:cs="Liberation Serif"/>
              </w:rPr>
            </w:pPr>
          </w:p>
        </w:tc>
        <w:tc>
          <w:tcPr>
            <w:tcW w:w="6213" w:type="dxa"/>
            <w:gridSpan w:val="3"/>
            <w:tcBorders>
              <w:right w:val="single" w:sz="6" w:space="0" w:color="000000"/>
            </w:tcBorders>
            <w:shd w:val="clear" w:color="auto" w:fill="auto"/>
          </w:tcPr>
          <w:p w:rsidR="00B116EC" w:rsidRPr="005111E5" w:rsidRDefault="00B116EC" w:rsidP="00B116EC">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17. Уровень освоения обучающимися основной общеобразовательной программы среднего общего образования</w:t>
            </w:r>
          </w:p>
        </w:tc>
      </w:tr>
      <w:tr w:rsidR="005111E5" w:rsidRPr="005111E5" w:rsidTr="00A575FF">
        <w:trPr>
          <w:trHeight w:val="1909"/>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9"/>
              <w:rPr>
                <w:rStyle w:val="CharacterStyle9"/>
                <w:rFonts w:ascii="Liberation Serif" w:eastAsia="Calibri" w:hAnsi="Liberation Serif" w:cs="Liberation Serif"/>
              </w:rPr>
            </w:pPr>
          </w:p>
        </w:tc>
        <w:tc>
          <w:tcPr>
            <w:tcW w:w="6213" w:type="dxa"/>
            <w:gridSpan w:val="3"/>
            <w:tcBorders>
              <w:right w:val="single" w:sz="6" w:space="0" w:color="000000"/>
            </w:tcBorders>
            <w:shd w:val="clear" w:color="auto" w:fill="auto"/>
          </w:tcPr>
          <w:p w:rsidR="00B116EC" w:rsidRPr="005111E5" w:rsidRDefault="00B116EC" w:rsidP="00B116EC">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18. Доля педагогических работников муниципальных общеобразовательных учреждений городского округа Верхняя Пышма, получивших вознаграждение за классное руководство, в общей численности педагогических работников, осуществляющих классное руководство</w:t>
            </w:r>
          </w:p>
        </w:tc>
      </w:tr>
      <w:tr w:rsidR="005111E5" w:rsidRPr="005111E5" w:rsidTr="00A575FF">
        <w:trPr>
          <w:trHeight w:val="1350"/>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9"/>
              <w:rPr>
                <w:rStyle w:val="CharacterStyle9"/>
                <w:rFonts w:ascii="Liberation Serif" w:eastAsia="Calibri" w:hAnsi="Liberation Serif" w:cs="Liberation Serif"/>
              </w:rPr>
            </w:pPr>
          </w:p>
        </w:tc>
        <w:tc>
          <w:tcPr>
            <w:tcW w:w="6213" w:type="dxa"/>
            <w:gridSpan w:val="3"/>
            <w:tcBorders>
              <w:right w:val="single" w:sz="6" w:space="0" w:color="000000"/>
            </w:tcBorders>
            <w:shd w:val="clear" w:color="auto" w:fill="auto"/>
          </w:tcPr>
          <w:p w:rsidR="00B116EC" w:rsidRPr="005111E5" w:rsidRDefault="00B116EC" w:rsidP="00B116EC">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19. Количество советников директоров муниципальных общеобразовательных учреждений городского округа Верхняя Пышма, получивших выплату</w:t>
            </w:r>
          </w:p>
        </w:tc>
      </w:tr>
      <w:tr w:rsidR="005111E5" w:rsidRPr="005111E5" w:rsidTr="00A575FF">
        <w:trPr>
          <w:trHeight w:val="1176"/>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9"/>
              <w:rPr>
                <w:rStyle w:val="CharacterStyle9"/>
                <w:rFonts w:ascii="Liberation Serif" w:eastAsia="Calibri" w:hAnsi="Liberation Serif" w:cs="Liberation Serif"/>
              </w:rPr>
            </w:pPr>
          </w:p>
        </w:tc>
        <w:tc>
          <w:tcPr>
            <w:tcW w:w="6213" w:type="dxa"/>
            <w:gridSpan w:val="3"/>
            <w:tcBorders>
              <w:right w:val="single" w:sz="6" w:space="0" w:color="000000"/>
            </w:tcBorders>
            <w:shd w:val="clear" w:color="auto" w:fill="auto"/>
          </w:tcPr>
          <w:p w:rsidR="00B116EC" w:rsidRPr="005111E5" w:rsidRDefault="00B116EC" w:rsidP="00B116EC">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20. Доля детей в возрасте от 5 до 18 лет, обучающихся по дополнительным образовательным программам, в общей численности детей этой возрастной группы</w:t>
            </w:r>
          </w:p>
        </w:tc>
      </w:tr>
      <w:tr w:rsidR="005111E5" w:rsidRPr="005111E5" w:rsidTr="00A575FF">
        <w:trPr>
          <w:trHeight w:val="1733"/>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9"/>
              <w:rPr>
                <w:rStyle w:val="CharacterStyle9"/>
                <w:rFonts w:ascii="Liberation Serif" w:eastAsia="Calibri" w:hAnsi="Liberation Serif" w:cs="Liberation Serif"/>
              </w:rPr>
            </w:pPr>
          </w:p>
        </w:tc>
        <w:tc>
          <w:tcPr>
            <w:tcW w:w="6213" w:type="dxa"/>
            <w:gridSpan w:val="3"/>
            <w:tcBorders>
              <w:right w:val="single" w:sz="6" w:space="0" w:color="000000"/>
            </w:tcBorders>
            <w:shd w:val="clear" w:color="auto" w:fill="auto"/>
          </w:tcPr>
          <w:p w:rsidR="00B116EC" w:rsidRPr="005111E5" w:rsidRDefault="00B116EC" w:rsidP="00B116EC">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21. Доля детей от 5 до 18 лет, получающих дополнительное образование с использованием сертификатов дополнительного образования в общей численности детей, получающих дополнительное образование за счет бюджетных средств</w:t>
            </w:r>
          </w:p>
        </w:tc>
      </w:tr>
      <w:tr w:rsidR="005111E5" w:rsidRPr="005111E5" w:rsidTr="00A575FF">
        <w:trPr>
          <w:trHeight w:val="1244"/>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9"/>
              <w:rPr>
                <w:rStyle w:val="CharacterStyle9"/>
                <w:rFonts w:ascii="Liberation Serif" w:eastAsia="Calibri" w:hAnsi="Liberation Serif" w:cs="Liberation Serif"/>
              </w:rPr>
            </w:pPr>
          </w:p>
        </w:tc>
        <w:tc>
          <w:tcPr>
            <w:tcW w:w="6213" w:type="dxa"/>
            <w:gridSpan w:val="3"/>
            <w:tcBorders>
              <w:right w:val="single" w:sz="6" w:space="0" w:color="000000"/>
            </w:tcBorders>
            <w:shd w:val="clear" w:color="auto" w:fill="auto"/>
          </w:tcPr>
          <w:p w:rsidR="00B116EC" w:rsidRPr="005111E5" w:rsidRDefault="00B116EC" w:rsidP="00B116EC">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22. Доля детей от 5 до 18 лет, использующих сертификаты дополнительного образования в статусе сертификатов персонифицированного финансирования</w:t>
            </w:r>
          </w:p>
        </w:tc>
      </w:tr>
      <w:tr w:rsidR="00A575FF" w:rsidRPr="005111E5" w:rsidTr="00A575FF">
        <w:trPr>
          <w:trHeight w:val="1244"/>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13" w:type="dxa"/>
            <w:gridSpan w:val="3"/>
            <w:vMerge w:val="restart"/>
            <w:tcBorders>
              <w:right w:val="single" w:sz="6" w:space="0" w:color="000000"/>
            </w:tcBorders>
            <w:shd w:val="clear" w:color="auto" w:fill="auto"/>
          </w:tcPr>
          <w:p w:rsidR="00A575FF" w:rsidRPr="00DE0E0C" w:rsidRDefault="00A575FF" w:rsidP="00A575FF">
            <w:pPr>
              <w:pStyle w:val="ParagraphStyle10"/>
              <w:rPr>
                <w:rStyle w:val="CharacterStyle10"/>
                <w:rFonts w:ascii="Liberation Serif" w:eastAsia="Calibri" w:hAnsi="Liberation Serif"/>
              </w:rPr>
            </w:pPr>
            <w:r w:rsidRPr="00B00EED">
              <w:rPr>
                <w:rStyle w:val="CharacterStyle10"/>
                <w:rFonts w:ascii="Liberation Serif" w:eastAsia="Calibri" w:hAnsi="Liberation Serif"/>
              </w:rPr>
              <w:t>23. Количество граждан, осваивающих дополнительные предпрофессиональные и общеразвивающие программы в сфере искусств, которым предоставлена мера социальной поддержки отдельных категорий граждан, осваивающих дополнительные предпрофессиональные и общеразвивающие программы в сфере искусств</w:t>
            </w:r>
          </w:p>
        </w:tc>
      </w:tr>
      <w:tr w:rsidR="00A575FF" w:rsidRPr="005111E5" w:rsidTr="00A575FF">
        <w:trPr>
          <w:trHeight w:val="1244"/>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13" w:type="dxa"/>
            <w:gridSpan w:val="3"/>
            <w:vMerge/>
            <w:tcBorders>
              <w:right w:val="single" w:sz="6" w:space="0" w:color="000000"/>
            </w:tcBorders>
            <w:shd w:val="clear" w:color="auto" w:fill="auto"/>
          </w:tcPr>
          <w:p w:rsidR="00A575FF" w:rsidRPr="00B00EED" w:rsidRDefault="00A575FF" w:rsidP="00A575FF">
            <w:pPr>
              <w:pStyle w:val="ParagraphStyle10"/>
              <w:rPr>
                <w:rStyle w:val="CharacterStyle10"/>
                <w:rFonts w:ascii="Liberation Serif" w:eastAsia="Calibri" w:hAnsi="Liberation Serif"/>
              </w:rPr>
            </w:pPr>
          </w:p>
        </w:tc>
      </w:tr>
      <w:tr w:rsidR="00A575FF" w:rsidRPr="005111E5" w:rsidTr="00A575FF">
        <w:trPr>
          <w:trHeight w:val="994"/>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13" w:type="dxa"/>
            <w:gridSpan w:val="3"/>
            <w:tcBorders>
              <w:right w:val="single" w:sz="6" w:space="0" w:color="000000"/>
            </w:tcBorders>
            <w:shd w:val="clear" w:color="auto" w:fill="auto"/>
          </w:tcPr>
          <w:p w:rsidR="00A575FF" w:rsidRPr="005111E5" w:rsidRDefault="00A575FF"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24</w:t>
            </w:r>
            <w:r w:rsidRPr="005111E5">
              <w:rPr>
                <w:rStyle w:val="CharacterStyle10"/>
                <w:rFonts w:ascii="Liberation Serif" w:eastAsia="Calibri" w:hAnsi="Liberation Serif" w:cs="Liberation Serif"/>
              </w:rPr>
              <w:t>. Доля обучающихся в муниципальных образовательных учреждениях, участвующих в олимпиадах и конкурсах различного уровня, в общей численности детей</w:t>
            </w:r>
          </w:p>
        </w:tc>
      </w:tr>
      <w:tr w:rsidR="00A575FF" w:rsidRPr="005111E5" w:rsidTr="00A575FF">
        <w:trPr>
          <w:trHeight w:val="709"/>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13" w:type="dxa"/>
            <w:gridSpan w:val="3"/>
            <w:tcBorders>
              <w:right w:val="single" w:sz="6" w:space="0" w:color="000000"/>
            </w:tcBorders>
            <w:shd w:val="clear" w:color="auto" w:fill="auto"/>
          </w:tcPr>
          <w:p w:rsidR="00A575FF" w:rsidRPr="005111E5" w:rsidRDefault="00A575FF"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25</w:t>
            </w:r>
            <w:r w:rsidRPr="005111E5">
              <w:rPr>
                <w:rStyle w:val="CharacterStyle10"/>
                <w:rFonts w:ascii="Liberation Serif" w:eastAsia="Calibri" w:hAnsi="Liberation Serif" w:cs="Liberation Serif"/>
              </w:rPr>
              <w:t xml:space="preserve">. Доля обучающихся, по вине которых произошли дорожно-транспортные происшествия, от общего количества </w:t>
            </w:r>
            <w:r w:rsidRPr="005111E5">
              <w:rPr>
                <w:rStyle w:val="CharacterStyle10"/>
                <w:rFonts w:ascii="Liberation Serif" w:eastAsia="Calibri" w:hAnsi="Liberation Serif" w:cs="Liberation Serif"/>
              </w:rPr>
              <w:lastRenderedPageBreak/>
              <w:t>обучающихся муниципальных общеобразовательных учреждений</w:t>
            </w:r>
          </w:p>
        </w:tc>
      </w:tr>
      <w:tr w:rsidR="00A575FF" w:rsidRPr="005111E5" w:rsidTr="00A575FF">
        <w:trPr>
          <w:trHeight w:val="1242"/>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13" w:type="dxa"/>
            <w:gridSpan w:val="3"/>
            <w:tcBorders>
              <w:right w:val="single" w:sz="6" w:space="0" w:color="000000"/>
            </w:tcBorders>
            <w:shd w:val="clear" w:color="auto" w:fill="auto"/>
          </w:tcPr>
          <w:p w:rsidR="00A575FF" w:rsidRPr="005111E5" w:rsidRDefault="00A575FF"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26</w:t>
            </w:r>
            <w:r w:rsidRPr="005111E5">
              <w:rPr>
                <w:rStyle w:val="CharacterStyle10"/>
                <w:rFonts w:ascii="Liberation Serif" w:eastAsia="Calibri" w:hAnsi="Liberation Serif" w:cs="Liberation Serif"/>
              </w:rPr>
              <w:t xml:space="preserve">. Количество кабинетов </w:t>
            </w:r>
            <w:r>
              <w:rPr>
                <w:rStyle w:val="CharacterStyle10"/>
                <w:rFonts w:ascii="Liberation Serif" w:eastAsia="Calibri" w:hAnsi="Liberation Serif" w:cs="Liberation Serif"/>
              </w:rPr>
              <w:t>«</w:t>
            </w:r>
            <w:r w:rsidRPr="005111E5">
              <w:rPr>
                <w:rStyle w:val="CharacterStyle10"/>
                <w:rFonts w:ascii="Liberation Serif" w:eastAsia="Calibri" w:hAnsi="Liberation Serif" w:cs="Liberation Serif"/>
              </w:rPr>
              <w:t>Светофор</w:t>
            </w:r>
            <w:r>
              <w:rPr>
                <w:rStyle w:val="CharacterStyle10"/>
                <w:rFonts w:ascii="Liberation Serif" w:eastAsia="Calibri" w:hAnsi="Liberation Serif" w:cs="Liberation Serif"/>
              </w:rPr>
              <w:t>»</w:t>
            </w:r>
            <w:r w:rsidRPr="005111E5">
              <w:rPr>
                <w:rStyle w:val="CharacterStyle10"/>
                <w:rFonts w:ascii="Liberation Serif" w:eastAsia="Calibri" w:hAnsi="Liberation Serif" w:cs="Liberation Serif"/>
              </w:rPr>
              <w:t>, приобретенных для создания условий и организация мероприятий по формированию безопасного поведения обучающихся</w:t>
            </w:r>
          </w:p>
        </w:tc>
      </w:tr>
      <w:tr w:rsidR="00A575FF" w:rsidRPr="005111E5" w:rsidTr="00A575FF">
        <w:trPr>
          <w:trHeight w:val="949"/>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13" w:type="dxa"/>
            <w:gridSpan w:val="3"/>
            <w:tcBorders>
              <w:right w:val="single" w:sz="6" w:space="0" w:color="000000"/>
            </w:tcBorders>
            <w:shd w:val="clear" w:color="auto" w:fill="auto"/>
          </w:tcPr>
          <w:p w:rsidR="00A575FF" w:rsidRPr="005111E5" w:rsidRDefault="00A575FF"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27</w:t>
            </w:r>
            <w:r w:rsidRPr="005111E5">
              <w:rPr>
                <w:rStyle w:val="CharacterStyle10"/>
                <w:rFonts w:ascii="Liberation Serif" w:eastAsia="Calibri" w:hAnsi="Liberation Serif" w:cs="Liberation Serif"/>
              </w:rPr>
              <w:t>. Количество муниципальных общеобразовательных учреждений улучшивших материально -техническую базу</w:t>
            </w:r>
          </w:p>
        </w:tc>
      </w:tr>
      <w:tr w:rsidR="00A575FF" w:rsidRPr="005111E5" w:rsidTr="00A575FF">
        <w:trPr>
          <w:trHeight w:val="567"/>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13" w:type="dxa"/>
            <w:gridSpan w:val="3"/>
            <w:tcBorders>
              <w:right w:val="single" w:sz="6" w:space="0" w:color="000000"/>
            </w:tcBorders>
            <w:shd w:val="clear" w:color="auto" w:fill="auto"/>
          </w:tcPr>
          <w:p w:rsidR="00A575FF" w:rsidRPr="005111E5" w:rsidRDefault="00A575FF"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28</w:t>
            </w:r>
            <w:r w:rsidRPr="005111E5">
              <w:rPr>
                <w:rStyle w:val="CharacterStyle10"/>
                <w:rFonts w:ascii="Liberation Serif" w:eastAsia="Calibri" w:hAnsi="Liberation Serif" w:cs="Liberation Serif"/>
              </w:rPr>
              <w:t>. Доля общеобразовательных учреждений, обеспеченных учебниками, вошедшими в федеральные перечни учебников, от общего количества муниципальных общеобразовательных учреждений городского округа Верхняя Пышма</w:t>
            </w:r>
          </w:p>
        </w:tc>
      </w:tr>
      <w:tr w:rsidR="00A575FF" w:rsidRPr="005111E5" w:rsidTr="00A575FF">
        <w:trPr>
          <w:trHeight w:val="1020"/>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13" w:type="dxa"/>
            <w:gridSpan w:val="3"/>
            <w:tcBorders>
              <w:right w:val="single" w:sz="6" w:space="0" w:color="000000"/>
            </w:tcBorders>
            <w:shd w:val="clear" w:color="auto" w:fill="auto"/>
          </w:tcPr>
          <w:p w:rsidR="00A575FF" w:rsidRPr="005111E5" w:rsidRDefault="00A575FF"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29</w:t>
            </w:r>
            <w:r w:rsidRPr="005111E5">
              <w:rPr>
                <w:rStyle w:val="CharacterStyle10"/>
                <w:rFonts w:ascii="Liberation Serif" w:eastAsia="Calibri" w:hAnsi="Liberation Serif" w:cs="Liberation Serif"/>
              </w:rPr>
              <w:t>. Количество муниципальных дошкольных учреждений, улучшивших материально-техническую базу</w:t>
            </w:r>
          </w:p>
        </w:tc>
      </w:tr>
      <w:tr w:rsidR="00A575FF" w:rsidRPr="005111E5" w:rsidTr="00A575FF">
        <w:trPr>
          <w:trHeight w:val="901"/>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13" w:type="dxa"/>
            <w:gridSpan w:val="3"/>
            <w:tcBorders>
              <w:right w:val="single" w:sz="6" w:space="0" w:color="000000"/>
            </w:tcBorders>
            <w:shd w:val="clear" w:color="auto" w:fill="auto"/>
          </w:tcPr>
          <w:p w:rsidR="00A575FF" w:rsidRPr="005111E5" w:rsidRDefault="00A575FF"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30</w:t>
            </w:r>
            <w:r w:rsidRPr="005111E5">
              <w:rPr>
                <w:rStyle w:val="CharacterStyle10"/>
                <w:rFonts w:ascii="Liberation Serif" w:eastAsia="Calibri" w:hAnsi="Liberation Serif" w:cs="Liberation Serif"/>
              </w:rPr>
              <w:t>. Количество муниципальных учреждений дополнительного образования, улучшивших материально-техническую базу</w:t>
            </w:r>
          </w:p>
        </w:tc>
      </w:tr>
      <w:tr w:rsidR="00A575FF" w:rsidRPr="005111E5" w:rsidTr="00A575FF">
        <w:trPr>
          <w:trHeight w:val="1350"/>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13" w:type="dxa"/>
            <w:gridSpan w:val="3"/>
            <w:tcBorders>
              <w:right w:val="single" w:sz="6" w:space="0" w:color="000000"/>
            </w:tcBorders>
            <w:shd w:val="clear" w:color="auto" w:fill="auto"/>
          </w:tcPr>
          <w:p w:rsidR="00A575FF" w:rsidRPr="005111E5" w:rsidRDefault="00A575FF"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31</w:t>
            </w:r>
            <w:r w:rsidRPr="005111E5">
              <w:rPr>
                <w:rStyle w:val="CharacterStyle10"/>
                <w:rFonts w:ascii="Liberation Serif" w:eastAsia="Calibri" w:hAnsi="Liberation Serif" w:cs="Liberation Serif"/>
              </w:rPr>
              <w:t>. Количество муниципальных общеобразовательных организаций, в которых открыты (модернизированы) кабинеты естественно-научного цикла</w:t>
            </w:r>
          </w:p>
        </w:tc>
      </w:tr>
      <w:tr w:rsidR="00A575FF" w:rsidRPr="005111E5" w:rsidTr="00A575FF">
        <w:trPr>
          <w:trHeight w:val="1995"/>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13" w:type="dxa"/>
            <w:gridSpan w:val="3"/>
            <w:tcBorders>
              <w:right w:val="single" w:sz="6" w:space="0" w:color="000000"/>
            </w:tcBorders>
            <w:shd w:val="clear" w:color="auto" w:fill="auto"/>
          </w:tcPr>
          <w:p w:rsidR="00A575FF" w:rsidRPr="005111E5" w:rsidRDefault="00A575FF"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32</w:t>
            </w:r>
            <w:r w:rsidRPr="005111E5">
              <w:rPr>
                <w:rStyle w:val="CharacterStyle10"/>
                <w:rFonts w:ascii="Liberation Serif" w:eastAsia="Calibri" w:hAnsi="Liberation Serif" w:cs="Liberation Serif"/>
              </w:rPr>
              <w:t>. Количество муниципальных общеобразовательных организаций, в которых  в результате приобретения учебно-производственного оборудования созданы условия для проведения профориентационной работы</w:t>
            </w:r>
          </w:p>
        </w:tc>
      </w:tr>
      <w:tr w:rsidR="00A575FF" w:rsidRPr="005111E5" w:rsidTr="00A575FF">
        <w:trPr>
          <w:trHeight w:val="1844"/>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A575FF">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3</w:t>
            </w:r>
            <w:r>
              <w:rPr>
                <w:rStyle w:val="CharacterStyle10"/>
                <w:rFonts w:ascii="Liberation Serif" w:eastAsia="Calibri" w:hAnsi="Liberation Serif" w:cs="Liberation Serif"/>
              </w:rPr>
              <w:t>3</w:t>
            </w:r>
            <w:r w:rsidRPr="005111E5">
              <w:rPr>
                <w:rStyle w:val="CharacterStyle10"/>
                <w:rFonts w:ascii="Liberation Serif" w:eastAsia="Calibri" w:hAnsi="Liberation Serif" w:cs="Liberation Serif"/>
              </w:rPr>
              <w:t>. Количество муниципальных образовательных организаций, оснащенных комплектами для сборки 3D–принтеров и расходными материалами для 3D–печати, а также оборудованием для реализации программ дополнительного образования технической направленности</w:t>
            </w:r>
          </w:p>
        </w:tc>
      </w:tr>
      <w:tr w:rsidR="003D0C27" w:rsidRPr="005111E5" w:rsidTr="00A575FF">
        <w:trPr>
          <w:trHeight w:val="1844"/>
        </w:trPr>
        <w:tc>
          <w:tcPr>
            <w:tcW w:w="28" w:type="dxa"/>
          </w:tcPr>
          <w:p w:rsidR="003D0C27" w:rsidRPr="005111E5" w:rsidRDefault="003D0C27"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3D0C27" w:rsidRPr="005111E5" w:rsidRDefault="003D0C27"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3D0C27"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rPr>
              <w:t xml:space="preserve">34. </w:t>
            </w:r>
            <w:r w:rsidRPr="00DE0E0C">
              <w:rPr>
                <w:rStyle w:val="CharacterStyle10"/>
                <w:rFonts w:ascii="Liberation Serif" w:eastAsia="Calibri" w:hAnsi="Liberation Serif"/>
              </w:rPr>
              <w:t>Количество государственных профессиональных образовательных организаций дополнительного образования (детских школ искусств) оснащенных музыкальными инструментами, оборудованием и учебными материалами</w:t>
            </w:r>
          </w:p>
        </w:tc>
      </w:tr>
      <w:tr w:rsidR="00A575FF" w:rsidRPr="005111E5" w:rsidTr="00A575FF">
        <w:trPr>
          <w:trHeight w:val="1899"/>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3D0C27">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3</w:t>
            </w:r>
            <w:r w:rsidR="003D0C27">
              <w:rPr>
                <w:rStyle w:val="CharacterStyle10"/>
                <w:rFonts w:ascii="Liberation Serif" w:eastAsia="Calibri" w:hAnsi="Liberation Serif" w:cs="Liberation Serif"/>
              </w:rPr>
              <w:t>5</w:t>
            </w:r>
            <w:r w:rsidRPr="005111E5">
              <w:rPr>
                <w:rStyle w:val="CharacterStyle10"/>
                <w:rFonts w:ascii="Liberation Serif" w:eastAsia="Calibri" w:hAnsi="Liberation Serif" w:cs="Liberation Serif"/>
              </w:rPr>
              <w:t>. Количество муниципальных общеобразовательных учреждений, в которых проведены работы по капитальному ремонту и приведению в соответствие с требованиями пожарной безопасности и санитарного законодательства</w:t>
            </w:r>
          </w:p>
        </w:tc>
      </w:tr>
      <w:tr w:rsidR="00A575FF" w:rsidRPr="005111E5" w:rsidTr="00A575FF">
        <w:trPr>
          <w:trHeight w:val="666"/>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3D0C27">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3</w:t>
            </w:r>
            <w:r w:rsidR="003D0C27">
              <w:rPr>
                <w:rStyle w:val="CharacterStyle10"/>
                <w:rFonts w:ascii="Liberation Serif" w:eastAsia="Calibri" w:hAnsi="Liberation Serif" w:cs="Liberation Serif"/>
              </w:rPr>
              <w:t>6</w:t>
            </w:r>
            <w:r w:rsidRPr="005111E5">
              <w:rPr>
                <w:rStyle w:val="CharacterStyle10"/>
                <w:rFonts w:ascii="Liberation Serif" w:eastAsia="Calibri" w:hAnsi="Liberation Serif" w:cs="Liberation Serif"/>
              </w:rPr>
              <w:t>. Количество образовательных учреждений, которые оснащены приборами учета энергоресурсов</w:t>
            </w:r>
          </w:p>
        </w:tc>
      </w:tr>
      <w:tr w:rsidR="00A575FF" w:rsidRPr="005111E5" w:rsidTr="00A575FF">
        <w:trPr>
          <w:trHeight w:val="1554"/>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37</w:t>
            </w:r>
            <w:r w:rsidR="00A575FF" w:rsidRPr="005111E5">
              <w:rPr>
                <w:rStyle w:val="CharacterStyle10"/>
                <w:rFonts w:ascii="Liberation Serif" w:eastAsia="Calibri" w:hAnsi="Liberation Serif" w:cs="Liberation Serif"/>
              </w:rPr>
              <w:t>. Количество муниципальных дошкольных учреждений, в которых проведены работы по капитальному ремонту и приведению в соответствие с требованиями пожарной безопасности и санитарного законодательства</w:t>
            </w:r>
          </w:p>
        </w:tc>
      </w:tr>
      <w:tr w:rsidR="00A575FF" w:rsidRPr="005111E5" w:rsidTr="00A575FF">
        <w:trPr>
          <w:trHeight w:val="1506"/>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3D0C27">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3</w:t>
            </w:r>
            <w:r w:rsidR="003D0C27">
              <w:rPr>
                <w:rStyle w:val="CharacterStyle10"/>
                <w:rFonts w:ascii="Liberation Serif" w:eastAsia="Calibri" w:hAnsi="Liberation Serif" w:cs="Liberation Serif"/>
              </w:rPr>
              <w:t>8</w:t>
            </w:r>
            <w:r w:rsidRPr="005111E5">
              <w:rPr>
                <w:rStyle w:val="CharacterStyle10"/>
                <w:rFonts w:ascii="Liberation Serif" w:eastAsia="Calibri" w:hAnsi="Liberation Serif" w:cs="Liberation Serif"/>
              </w:rPr>
              <w:t>. Количество муниципальных учреждений дополнительного образования, в которых проведены работы по капитальному ремонту и приведению в соответствие с требованиями пожарной безопасности и санитарного законодательства</w:t>
            </w:r>
          </w:p>
        </w:tc>
      </w:tr>
      <w:tr w:rsidR="00A575FF" w:rsidRPr="005111E5" w:rsidTr="00A575FF">
        <w:trPr>
          <w:trHeight w:val="1317"/>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39</w:t>
            </w:r>
            <w:r w:rsidR="00A575FF" w:rsidRPr="005111E5">
              <w:rPr>
                <w:rStyle w:val="CharacterStyle10"/>
                <w:rFonts w:ascii="Liberation Serif" w:eastAsia="Calibri" w:hAnsi="Liberation Serif" w:cs="Liberation Serif"/>
              </w:rPr>
              <w:t>. Доля образовательных учреждений, готовых к отопительному сезону к отопительному сезону, от общего количества образовательных учреждений городского округа Верхняя Пышма</w:t>
            </w:r>
          </w:p>
        </w:tc>
      </w:tr>
      <w:tr w:rsidR="00A575FF" w:rsidRPr="005111E5" w:rsidTr="00A575FF">
        <w:trPr>
          <w:trHeight w:val="1278"/>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40</w:t>
            </w:r>
            <w:r w:rsidR="00A575FF" w:rsidRPr="005111E5">
              <w:rPr>
                <w:rStyle w:val="CharacterStyle10"/>
                <w:rFonts w:ascii="Liberation Serif" w:eastAsia="Calibri" w:hAnsi="Liberation Serif" w:cs="Liberation Serif"/>
              </w:rPr>
              <w:t>. Количество муниципальных общеобразовате</w:t>
            </w:r>
            <w:r w:rsidR="00A575FF">
              <w:rPr>
                <w:rStyle w:val="CharacterStyle10"/>
                <w:rFonts w:ascii="Liberation Serif" w:eastAsia="Calibri" w:hAnsi="Liberation Serif" w:cs="Liberation Serif"/>
              </w:rPr>
              <w:t>льных учреждений, расположенных</w:t>
            </w:r>
            <w:r w:rsidR="00A575FF" w:rsidRPr="005111E5">
              <w:rPr>
                <w:rStyle w:val="CharacterStyle10"/>
                <w:rFonts w:ascii="Liberation Serif" w:eastAsia="Calibri" w:hAnsi="Liberation Serif" w:cs="Liberation Serif"/>
              </w:rPr>
              <w:t xml:space="preserve"> в сельской</w:t>
            </w:r>
            <w:r w:rsidR="00A575FF">
              <w:rPr>
                <w:rStyle w:val="CharacterStyle10"/>
                <w:rFonts w:ascii="Liberation Serif" w:eastAsia="Calibri" w:hAnsi="Liberation Serif" w:cs="Liberation Serif"/>
              </w:rPr>
              <w:t xml:space="preserve"> местности, в которых  созданы условия для занятия</w:t>
            </w:r>
            <w:r w:rsidR="00A575FF" w:rsidRPr="005111E5">
              <w:rPr>
                <w:rStyle w:val="CharacterStyle10"/>
                <w:rFonts w:ascii="Liberation Serif" w:eastAsia="Calibri" w:hAnsi="Liberation Serif" w:cs="Liberation Serif"/>
              </w:rPr>
              <w:t xml:space="preserve"> физической культурой и спортом</w:t>
            </w:r>
          </w:p>
        </w:tc>
      </w:tr>
      <w:tr w:rsidR="00A575FF" w:rsidRPr="005111E5" w:rsidTr="00A575FF">
        <w:trPr>
          <w:trHeight w:val="1126"/>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41</w:t>
            </w:r>
            <w:r w:rsidR="00A575FF" w:rsidRPr="005111E5">
              <w:rPr>
                <w:rStyle w:val="CharacterStyle10"/>
                <w:rFonts w:ascii="Liberation Serif" w:eastAsia="Calibri" w:hAnsi="Liberation Serif" w:cs="Liberation Serif"/>
              </w:rPr>
              <w:t>. Количество муниципальных учреждений дополнительного образования, в которых проведены работы по повышению энергетической эффективности</w:t>
            </w:r>
          </w:p>
        </w:tc>
      </w:tr>
      <w:tr w:rsidR="00A575FF" w:rsidRPr="005111E5" w:rsidTr="00A575FF">
        <w:trPr>
          <w:trHeight w:val="881"/>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42</w:t>
            </w:r>
            <w:r w:rsidR="00A575FF" w:rsidRPr="005111E5">
              <w:rPr>
                <w:rStyle w:val="CharacterStyle10"/>
                <w:rFonts w:ascii="Liberation Serif" w:eastAsia="Calibri" w:hAnsi="Liberation Serif" w:cs="Liberation Serif"/>
              </w:rPr>
              <w:t>. Количество проведённых общегородских мероприятий в сфере образования для педагогических работников</w:t>
            </w:r>
          </w:p>
        </w:tc>
      </w:tr>
      <w:tr w:rsidR="00A575FF" w:rsidRPr="005111E5" w:rsidTr="00A575FF">
        <w:trPr>
          <w:trHeight w:val="1277"/>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43</w:t>
            </w:r>
            <w:r w:rsidR="00A575FF" w:rsidRPr="005111E5">
              <w:rPr>
                <w:rStyle w:val="CharacterStyle10"/>
                <w:rFonts w:ascii="Liberation Serif" w:eastAsia="Calibri" w:hAnsi="Liberation Serif" w:cs="Liberation Serif"/>
              </w:rPr>
              <w:t>. Охват обучающихся горячим питанием, от общего количества обучающихся общеобразовательных учреждений городского округа Верхняя Пышма</w:t>
            </w:r>
          </w:p>
        </w:tc>
      </w:tr>
      <w:tr w:rsidR="00A575FF" w:rsidRPr="005111E5" w:rsidTr="00A575FF">
        <w:trPr>
          <w:trHeight w:val="1182"/>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44</w:t>
            </w:r>
            <w:r w:rsidR="00A575FF" w:rsidRPr="005111E5">
              <w:rPr>
                <w:rStyle w:val="CharacterStyle10"/>
                <w:rFonts w:ascii="Liberation Serif" w:eastAsia="Calibri" w:hAnsi="Liberation Serif" w:cs="Liberation Serif"/>
              </w:rPr>
              <w:t>. Охват бесплатным горячим питанием обучающихся, получающих начальное общее образование в муниципальных образовательных организациях</w:t>
            </w:r>
          </w:p>
        </w:tc>
      </w:tr>
      <w:tr w:rsidR="00A575FF" w:rsidRPr="005111E5" w:rsidTr="00A575FF">
        <w:trPr>
          <w:trHeight w:val="2164"/>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A575FF">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4</w:t>
            </w:r>
            <w:r w:rsidR="003D0C27">
              <w:rPr>
                <w:rStyle w:val="CharacterStyle10"/>
                <w:rFonts w:ascii="Liberation Serif" w:eastAsia="Calibri" w:hAnsi="Liberation Serif" w:cs="Liberation Serif"/>
              </w:rPr>
              <w:t>5</w:t>
            </w:r>
            <w:r w:rsidRPr="005111E5">
              <w:rPr>
                <w:rStyle w:val="CharacterStyle10"/>
                <w:rFonts w:ascii="Liberation Serif" w:eastAsia="Calibri" w:hAnsi="Liberation Serif" w:cs="Liberation Serif"/>
              </w:rPr>
              <w:t xml:space="preserve">. Охват бесплатным горячим питанием обучающихся из числа льготныхкатегорий граждан, получающих основное и среднее общее образование вмуниципальных образовательных организациях (в соответствии со статьей 22 Закона Свердловской области от 15.07.2013 </w:t>
            </w:r>
            <w:r>
              <w:rPr>
                <w:rStyle w:val="CharacterStyle10"/>
                <w:rFonts w:ascii="Liberation Serif" w:eastAsia="Calibri" w:hAnsi="Liberation Serif" w:cs="Liberation Serif"/>
              </w:rPr>
              <w:t>№ </w:t>
            </w:r>
            <w:r w:rsidRPr="005111E5">
              <w:rPr>
                <w:rStyle w:val="CharacterStyle10"/>
                <w:rFonts w:ascii="Liberation Serif" w:eastAsia="Calibri" w:hAnsi="Liberation Serif" w:cs="Liberation Serif"/>
              </w:rPr>
              <w:t>78-</w:t>
            </w:r>
            <w:r>
              <w:rPr>
                <w:rStyle w:val="CharacterStyle10"/>
                <w:rFonts w:ascii="Liberation Serif" w:eastAsia="Calibri" w:hAnsi="Liberation Serif" w:cs="Liberation Serif"/>
              </w:rPr>
              <w:t>»</w:t>
            </w:r>
            <w:r w:rsidRPr="005111E5">
              <w:rPr>
                <w:rStyle w:val="CharacterStyle10"/>
                <w:rFonts w:ascii="Liberation Serif" w:eastAsia="Calibri" w:hAnsi="Liberation Serif" w:cs="Liberation Serif"/>
              </w:rPr>
              <w:t>Об образовании в Свердловской области</w:t>
            </w:r>
            <w:r>
              <w:rPr>
                <w:rStyle w:val="CharacterStyle10"/>
                <w:rFonts w:ascii="Liberation Serif" w:eastAsia="Calibri" w:hAnsi="Liberation Serif" w:cs="Liberation Serif"/>
              </w:rPr>
              <w:t>»</w:t>
            </w:r>
            <w:r w:rsidRPr="005111E5">
              <w:rPr>
                <w:rStyle w:val="CharacterStyle10"/>
                <w:rFonts w:ascii="Liberation Serif" w:eastAsia="Calibri" w:hAnsi="Liberation Serif" w:cs="Liberation Serif"/>
              </w:rPr>
              <w:t>)</w:t>
            </w:r>
          </w:p>
        </w:tc>
      </w:tr>
      <w:tr w:rsidR="00A575FF" w:rsidRPr="005111E5" w:rsidTr="00A575FF">
        <w:trPr>
          <w:trHeight w:val="637"/>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3D0C27">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4</w:t>
            </w:r>
            <w:r w:rsidR="003D0C27">
              <w:rPr>
                <w:rStyle w:val="CharacterStyle10"/>
                <w:rFonts w:ascii="Liberation Serif" w:eastAsia="Calibri" w:hAnsi="Liberation Serif" w:cs="Liberation Serif"/>
              </w:rPr>
              <w:t>6</w:t>
            </w:r>
            <w:r w:rsidRPr="005111E5">
              <w:rPr>
                <w:rStyle w:val="CharacterStyle10"/>
                <w:rFonts w:ascii="Liberation Serif" w:eastAsia="Calibri" w:hAnsi="Liberation Serif" w:cs="Liberation Serif"/>
              </w:rPr>
              <w:t>. Количество школьных столовых, в которых произведена замена технологического оборудования</w:t>
            </w:r>
          </w:p>
        </w:tc>
      </w:tr>
      <w:tr w:rsidR="00A575FF" w:rsidRPr="005111E5" w:rsidTr="00A575FF">
        <w:trPr>
          <w:trHeight w:val="690"/>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3D0C27">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4</w:t>
            </w:r>
            <w:r w:rsidR="003D0C27">
              <w:rPr>
                <w:rStyle w:val="CharacterStyle10"/>
                <w:rFonts w:ascii="Liberation Serif" w:eastAsia="Calibri" w:hAnsi="Liberation Serif" w:cs="Liberation Serif"/>
              </w:rPr>
              <w:t>7</w:t>
            </w:r>
            <w:r w:rsidRPr="005111E5">
              <w:rPr>
                <w:rStyle w:val="CharacterStyle10"/>
                <w:rFonts w:ascii="Liberation Serif" w:eastAsia="Calibri" w:hAnsi="Liberation Serif" w:cs="Liberation Serif"/>
              </w:rPr>
              <w:t>. Количество школьных столовых, в которых заменена обеденная мебель</w:t>
            </w:r>
          </w:p>
        </w:tc>
      </w:tr>
      <w:tr w:rsidR="00A575FF" w:rsidRPr="005111E5" w:rsidTr="00A575FF">
        <w:trPr>
          <w:trHeight w:val="571"/>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3D0C27">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4</w:t>
            </w:r>
            <w:r w:rsidR="003D0C27">
              <w:rPr>
                <w:rStyle w:val="CharacterStyle10"/>
                <w:rFonts w:ascii="Liberation Serif" w:eastAsia="Calibri" w:hAnsi="Liberation Serif" w:cs="Liberation Serif"/>
              </w:rPr>
              <w:t>8</w:t>
            </w:r>
            <w:r w:rsidRPr="005111E5">
              <w:rPr>
                <w:rStyle w:val="CharacterStyle10"/>
                <w:rFonts w:ascii="Liberation Serif" w:eastAsia="Calibri" w:hAnsi="Liberation Serif" w:cs="Liberation Serif"/>
              </w:rPr>
              <w:t>. Количество школьных столовых, в которых произведена замена системы вентиляции</w:t>
            </w:r>
          </w:p>
        </w:tc>
      </w:tr>
      <w:tr w:rsidR="00A575FF" w:rsidRPr="005111E5" w:rsidTr="00A575FF">
        <w:trPr>
          <w:trHeight w:val="897"/>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A575FF">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4</w:t>
            </w:r>
            <w:r w:rsidR="003D0C27">
              <w:rPr>
                <w:rStyle w:val="CharacterStyle10"/>
                <w:rFonts w:ascii="Liberation Serif" w:eastAsia="Calibri" w:hAnsi="Liberation Serif" w:cs="Liberation Serif"/>
              </w:rPr>
              <w:t>9</w:t>
            </w:r>
            <w:r w:rsidRPr="005111E5">
              <w:rPr>
                <w:rStyle w:val="CharacterStyle10"/>
                <w:rFonts w:ascii="Liberation Serif" w:eastAsia="Calibri" w:hAnsi="Liberation Serif" w:cs="Liberation Serif"/>
              </w:rPr>
              <w:t>. Количество школьных столовых, в которых заменен кухонный инвентарь, столовая посуда, столовые приборы</w:t>
            </w:r>
          </w:p>
        </w:tc>
      </w:tr>
      <w:tr w:rsidR="00A575FF" w:rsidRPr="005111E5" w:rsidTr="00A575FF">
        <w:trPr>
          <w:trHeight w:val="1903"/>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50</w:t>
            </w:r>
            <w:r w:rsidR="00A575FF" w:rsidRPr="005111E5">
              <w:rPr>
                <w:rStyle w:val="CharacterStyle10"/>
                <w:rFonts w:ascii="Liberation Serif" w:eastAsia="Calibri" w:hAnsi="Liberation Serif" w:cs="Liberation Serif"/>
              </w:rPr>
              <w:t>. Охват обучающихся льготных категорий (в</w:t>
            </w:r>
            <w:r w:rsidR="00A575FF">
              <w:rPr>
                <w:rStyle w:val="CharacterStyle10"/>
                <w:rFonts w:ascii="Liberation Serif" w:eastAsia="Calibri" w:hAnsi="Liberation Serif" w:cs="Liberation Serif"/>
              </w:rPr>
              <w:t> </w:t>
            </w:r>
            <w:r w:rsidR="00A575FF" w:rsidRPr="005111E5">
              <w:rPr>
                <w:rStyle w:val="CharacterStyle10"/>
                <w:rFonts w:ascii="Liberation Serif" w:eastAsia="Calibri" w:hAnsi="Liberation Serif" w:cs="Liberation Serif"/>
              </w:rPr>
              <w:t xml:space="preserve">соответствии со статьей 22 Закона Свердловской области от 15.07.2013 </w:t>
            </w:r>
            <w:r w:rsidR="00A575FF">
              <w:rPr>
                <w:rStyle w:val="CharacterStyle10"/>
                <w:rFonts w:ascii="Liberation Serif" w:eastAsia="Calibri" w:hAnsi="Liberation Serif" w:cs="Liberation Serif"/>
              </w:rPr>
              <w:t>№</w:t>
            </w:r>
            <w:r w:rsidR="00A575FF" w:rsidRPr="005111E5">
              <w:rPr>
                <w:rStyle w:val="CharacterStyle10"/>
                <w:rFonts w:ascii="Liberation Serif" w:eastAsia="Calibri" w:hAnsi="Liberation Serif" w:cs="Liberation Serif"/>
              </w:rPr>
              <w:t xml:space="preserve"> 78-</w:t>
            </w:r>
            <w:r w:rsidR="00A575FF">
              <w:rPr>
                <w:rStyle w:val="CharacterStyle10"/>
                <w:rFonts w:ascii="Liberation Serif" w:eastAsia="Calibri" w:hAnsi="Liberation Serif" w:cs="Liberation Serif"/>
              </w:rPr>
              <w:t>»</w:t>
            </w:r>
            <w:r w:rsidR="00A575FF" w:rsidRPr="005111E5">
              <w:rPr>
                <w:rStyle w:val="CharacterStyle10"/>
                <w:rFonts w:ascii="Liberation Serif" w:eastAsia="Calibri" w:hAnsi="Liberation Serif" w:cs="Liberation Serif"/>
              </w:rPr>
              <w:t>Об образовании в Свердловской области</w:t>
            </w:r>
            <w:r w:rsidR="00A575FF">
              <w:rPr>
                <w:rStyle w:val="CharacterStyle10"/>
                <w:rFonts w:ascii="Liberation Serif" w:eastAsia="Calibri" w:hAnsi="Liberation Serif" w:cs="Liberation Serif"/>
              </w:rPr>
              <w:t>»</w:t>
            </w:r>
            <w:r w:rsidR="00A575FF" w:rsidRPr="005111E5">
              <w:rPr>
                <w:rStyle w:val="CharacterStyle10"/>
                <w:rFonts w:ascii="Liberation Serif" w:eastAsia="Calibri" w:hAnsi="Liberation Serif" w:cs="Liberation Serif"/>
              </w:rPr>
              <w:t>) бесплатными новогодними подарками от общего количества обучающихся льготных категорий</w:t>
            </w:r>
          </w:p>
        </w:tc>
      </w:tr>
      <w:tr w:rsidR="00A575FF" w:rsidRPr="005111E5" w:rsidTr="00A575FF">
        <w:trPr>
          <w:trHeight w:val="1520"/>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51</w:t>
            </w:r>
            <w:r w:rsidR="00A575FF" w:rsidRPr="005111E5">
              <w:rPr>
                <w:rStyle w:val="CharacterStyle10"/>
                <w:rFonts w:ascii="Liberation Serif" w:eastAsia="Calibri" w:hAnsi="Liberation Serif" w:cs="Liberation Serif"/>
              </w:rPr>
              <w:t>. Количество организаций и учреждений, осуществляющих патриотическое воспитание молодых граждан на территории городского округа Верхняя Пышма, улучшивших материально-техническую базу</w:t>
            </w:r>
          </w:p>
        </w:tc>
      </w:tr>
      <w:tr w:rsidR="00A575FF" w:rsidRPr="005111E5" w:rsidTr="00A575FF">
        <w:trPr>
          <w:trHeight w:val="1277"/>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A575FF">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5</w:t>
            </w:r>
            <w:r w:rsidR="003D0C27">
              <w:rPr>
                <w:rStyle w:val="CharacterStyle10"/>
                <w:rFonts w:ascii="Liberation Serif" w:eastAsia="Calibri" w:hAnsi="Liberation Serif" w:cs="Liberation Serif"/>
              </w:rPr>
              <w:t>2</w:t>
            </w:r>
            <w:r w:rsidRPr="005111E5">
              <w:rPr>
                <w:rStyle w:val="CharacterStyle10"/>
                <w:rFonts w:ascii="Liberation Serif" w:eastAsia="Calibri" w:hAnsi="Liberation Serif" w:cs="Liberation Serif"/>
              </w:rPr>
              <w:t>. Количество учреждений, проводивших работы по ремонту/</w:t>
            </w:r>
            <w:r>
              <w:rPr>
                <w:rStyle w:val="CharacterStyle10"/>
                <w:rFonts w:ascii="Liberation Serif" w:eastAsia="Calibri" w:hAnsi="Liberation Serif" w:cs="Liberation Serif"/>
              </w:rPr>
              <w:t xml:space="preserve"> </w:t>
            </w:r>
            <w:r w:rsidRPr="005111E5">
              <w:rPr>
                <w:rStyle w:val="CharacterStyle10"/>
                <w:rFonts w:ascii="Liberation Serif" w:eastAsia="Calibri" w:hAnsi="Liberation Serif" w:cs="Liberation Serif"/>
              </w:rPr>
              <w:t>строительству/</w:t>
            </w:r>
            <w:r>
              <w:rPr>
                <w:rStyle w:val="CharacterStyle10"/>
                <w:rFonts w:ascii="Liberation Serif" w:eastAsia="Calibri" w:hAnsi="Liberation Serif" w:cs="Liberation Serif"/>
              </w:rPr>
              <w:t xml:space="preserve"> </w:t>
            </w:r>
            <w:r w:rsidRPr="005111E5">
              <w:rPr>
                <w:rStyle w:val="CharacterStyle10"/>
                <w:rFonts w:ascii="Liberation Serif" w:eastAsia="Calibri" w:hAnsi="Liberation Serif" w:cs="Liberation Serif"/>
              </w:rPr>
              <w:t>реконструкции памятных объектов и содержанию прилегающей к ним территорий</w:t>
            </w:r>
          </w:p>
        </w:tc>
      </w:tr>
      <w:tr w:rsidR="00A575FF" w:rsidRPr="005111E5" w:rsidTr="00A575FF">
        <w:trPr>
          <w:trHeight w:val="690"/>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ED68AE">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5</w:t>
            </w:r>
            <w:r w:rsidR="003D0C27">
              <w:rPr>
                <w:rStyle w:val="CharacterStyle10"/>
                <w:rFonts w:ascii="Liberation Serif" w:eastAsia="Calibri" w:hAnsi="Liberation Serif" w:cs="Liberation Serif"/>
              </w:rPr>
              <w:t>3</w:t>
            </w:r>
            <w:r w:rsidRPr="005111E5">
              <w:rPr>
                <w:rStyle w:val="CharacterStyle10"/>
                <w:rFonts w:ascii="Liberation Serif" w:eastAsia="Calibri" w:hAnsi="Liberation Serif" w:cs="Liberation Serif"/>
              </w:rPr>
              <w:t>. Количество созданных арт – объектов, патриотической направленности</w:t>
            </w:r>
          </w:p>
        </w:tc>
      </w:tr>
      <w:tr w:rsidR="00A575FF" w:rsidRPr="005111E5" w:rsidTr="00A575FF">
        <w:trPr>
          <w:trHeight w:val="1584"/>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ED68AE">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5</w:t>
            </w:r>
            <w:r w:rsidR="003D0C27">
              <w:rPr>
                <w:rStyle w:val="CharacterStyle10"/>
                <w:rFonts w:ascii="Liberation Serif" w:eastAsia="Calibri" w:hAnsi="Liberation Serif" w:cs="Liberation Serif"/>
              </w:rPr>
              <w:t>4</w:t>
            </w:r>
            <w:r w:rsidRPr="005111E5">
              <w:rPr>
                <w:rStyle w:val="CharacterStyle10"/>
                <w:rFonts w:ascii="Liberation Serif" w:eastAsia="Calibri" w:hAnsi="Liberation Serif" w:cs="Liberation Serif"/>
              </w:rPr>
              <w:t>. Количество граждан допризывного возраста (15-18 лет), проходящих подготовку в оборонно-спортивных лагерях, принявших участие в военно-спортивных мероприятиях, проживающих на территории городского округа Верхняя Пышма</w:t>
            </w:r>
          </w:p>
        </w:tc>
      </w:tr>
      <w:tr w:rsidR="00A575FF" w:rsidRPr="005111E5" w:rsidTr="00A575FF">
        <w:trPr>
          <w:trHeight w:val="969"/>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55</w:t>
            </w:r>
            <w:r w:rsidR="00A575FF" w:rsidRPr="005111E5">
              <w:rPr>
                <w:rStyle w:val="CharacterStyle10"/>
                <w:rFonts w:ascii="Liberation Serif" w:eastAsia="Calibri" w:hAnsi="Liberation Serif" w:cs="Liberation Serif"/>
              </w:rPr>
              <w:t>. Количество граждан допризывного возраста (15-18 лет) готовых к службе в армии, проживающих на территории городского округа Верхняя Пышма</w:t>
            </w:r>
          </w:p>
        </w:tc>
      </w:tr>
      <w:tr w:rsidR="00A575FF" w:rsidRPr="005111E5" w:rsidTr="00A575FF">
        <w:trPr>
          <w:trHeight w:val="1005"/>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ED68AE" w:rsidP="003D0C27">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5</w:t>
            </w:r>
            <w:r w:rsidR="003D0C27">
              <w:rPr>
                <w:rStyle w:val="CharacterStyle10"/>
                <w:rFonts w:ascii="Liberation Serif" w:eastAsia="Calibri" w:hAnsi="Liberation Serif" w:cs="Liberation Serif"/>
              </w:rPr>
              <w:t>9</w:t>
            </w:r>
            <w:r w:rsidR="00A575FF" w:rsidRPr="005111E5">
              <w:rPr>
                <w:rStyle w:val="CharacterStyle10"/>
                <w:rFonts w:ascii="Liberation Serif" w:eastAsia="Calibri" w:hAnsi="Liberation Serif" w:cs="Liberation Serif"/>
              </w:rPr>
              <w:t>. Количество мероприятий по патриотическому воспитанию граждан в городском округе Верхняя Пышма</w:t>
            </w:r>
          </w:p>
        </w:tc>
      </w:tr>
      <w:tr w:rsidR="00A575FF" w:rsidRPr="005111E5" w:rsidTr="00A575FF">
        <w:trPr>
          <w:trHeight w:val="826"/>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ED68AE" w:rsidP="003D0C27">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5</w:t>
            </w:r>
            <w:r w:rsidR="003D0C27">
              <w:rPr>
                <w:rStyle w:val="CharacterStyle10"/>
                <w:rFonts w:ascii="Liberation Serif" w:eastAsia="Calibri" w:hAnsi="Liberation Serif" w:cs="Liberation Serif"/>
              </w:rPr>
              <w:t>7</w:t>
            </w:r>
            <w:r w:rsidR="00A575FF" w:rsidRPr="005111E5">
              <w:rPr>
                <w:rStyle w:val="CharacterStyle10"/>
                <w:rFonts w:ascii="Liberation Serif" w:eastAsia="Calibri" w:hAnsi="Liberation Serif" w:cs="Liberation Serif"/>
              </w:rPr>
              <w:t>. Количество действующих на территории городского округа Верхняя Пышма патриотических молодежных объединений</w:t>
            </w:r>
          </w:p>
        </w:tc>
      </w:tr>
      <w:tr w:rsidR="00A575FF" w:rsidRPr="005111E5" w:rsidTr="00A575FF">
        <w:trPr>
          <w:trHeight w:val="2272"/>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ED68AE">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5</w:t>
            </w:r>
            <w:r w:rsidR="003D0C27">
              <w:rPr>
                <w:rStyle w:val="CharacterStyle10"/>
                <w:rFonts w:ascii="Liberation Serif" w:eastAsia="Calibri" w:hAnsi="Liberation Serif" w:cs="Liberation Serif"/>
              </w:rPr>
              <w:t>8</w:t>
            </w:r>
            <w:r w:rsidRPr="005111E5">
              <w:rPr>
                <w:rStyle w:val="CharacterStyle10"/>
                <w:rFonts w:ascii="Liberation Serif" w:eastAsia="Calibri" w:hAnsi="Liberation Serif" w:cs="Liberation Serif"/>
              </w:rPr>
              <w:t>. Количество мероприятий на территории городского округа Верхняя Пышма,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казачеству, профилактику экстремизма, терроризма</w:t>
            </w:r>
          </w:p>
        </w:tc>
      </w:tr>
      <w:tr w:rsidR="00A575FF" w:rsidRPr="005111E5" w:rsidTr="00A575FF">
        <w:trPr>
          <w:trHeight w:val="561"/>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59</w:t>
            </w:r>
            <w:r w:rsidR="00A575FF" w:rsidRPr="005111E5">
              <w:rPr>
                <w:rStyle w:val="CharacterStyle10"/>
                <w:rFonts w:ascii="Liberation Serif" w:eastAsia="Calibri" w:hAnsi="Liberation Serif" w:cs="Liberation Serif"/>
              </w:rPr>
              <w:t>. Увеличение числа посетителей Модельной библиотеки для детей и молодежи</w:t>
            </w:r>
          </w:p>
        </w:tc>
      </w:tr>
      <w:tr w:rsidR="00A575FF" w:rsidRPr="005111E5" w:rsidTr="00A575FF">
        <w:trPr>
          <w:trHeight w:val="675"/>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60</w:t>
            </w:r>
            <w:r w:rsidR="00A575FF" w:rsidRPr="005111E5">
              <w:rPr>
                <w:rStyle w:val="CharacterStyle10"/>
                <w:rFonts w:ascii="Liberation Serif" w:eastAsia="Calibri" w:hAnsi="Liberation Serif" w:cs="Liberation Serif"/>
              </w:rPr>
              <w:t>. Количество посещений муниципальных библиотек</w:t>
            </w:r>
          </w:p>
        </w:tc>
      </w:tr>
      <w:tr w:rsidR="00A575FF" w:rsidRPr="005111E5" w:rsidTr="00A575FF">
        <w:trPr>
          <w:trHeight w:val="948"/>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61</w:t>
            </w:r>
            <w:r w:rsidR="00A575FF" w:rsidRPr="005111E5">
              <w:rPr>
                <w:rStyle w:val="CharacterStyle10"/>
                <w:rFonts w:ascii="Liberation Serif" w:eastAsia="Calibri" w:hAnsi="Liberation Serif" w:cs="Liberation Serif"/>
              </w:rPr>
              <w:t>. Количество музейных предметов, основного музейного фонда учреждения, опубликованных на экспозициях и выставках</w:t>
            </w:r>
          </w:p>
        </w:tc>
      </w:tr>
      <w:tr w:rsidR="00A575FF" w:rsidRPr="005111E5" w:rsidTr="00A575FF">
        <w:trPr>
          <w:trHeight w:val="977"/>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ED68AE">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6</w:t>
            </w:r>
            <w:r w:rsidR="003D0C27">
              <w:rPr>
                <w:rStyle w:val="CharacterStyle10"/>
                <w:rFonts w:ascii="Liberation Serif" w:eastAsia="Calibri" w:hAnsi="Liberation Serif" w:cs="Liberation Serif"/>
              </w:rPr>
              <w:t>2</w:t>
            </w:r>
            <w:r w:rsidRPr="005111E5">
              <w:rPr>
                <w:rStyle w:val="CharacterStyle10"/>
                <w:rFonts w:ascii="Liberation Serif" w:eastAsia="Calibri" w:hAnsi="Liberation Serif" w:cs="Liberation Serif"/>
              </w:rPr>
              <w:t>. Соотношение средней заработной платы муниципальных учреждений культуры и средней заработной платы в субъекте Российской Федерации</w:t>
            </w:r>
          </w:p>
        </w:tc>
      </w:tr>
      <w:tr w:rsidR="00A575FF" w:rsidRPr="005111E5" w:rsidTr="00A575FF">
        <w:trPr>
          <w:trHeight w:val="262"/>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ED68AE">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6</w:t>
            </w:r>
            <w:r w:rsidR="003D0C27">
              <w:rPr>
                <w:rStyle w:val="CharacterStyle10"/>
                <w:rFonts w:ascii="Liberation Serif" w:eastAsia="Calibri" w:hAnsi="Liberation Serif" w:cs="Liberation Serif"/>
              </w:rPr>
              <w:t>3</w:t>
            </w:r>
            <w:r w:rsidRPr="005111E5">
              <w:rPr>
                <w:rStyle w:val="CharacterStyle10"/>
                <w:rFonts w:ascii="Liberation Serif" w:eastAsia="Calibri" w:hAnsi="Liberation Serif" w:cs="Liberation Serif"/>
              </w:rPr>
              <w:t xml:space="preserve">. Количество зрителей кинотеатра </w:t>
            </w:r>
            <w:r>
              <w:rPr>
                <w:rStyle w:val="CharacterStyle10"/>
                <w:rFonts w:ascii="Liberation Serif" w:eastAsia="Calibri" w:hAnsi="Liberation Serif" w:cs="Liberation Serif"/>
              </w:rPr>
              <w:t>«</w:t>
            </w:r>
            <w:r w:rsidRPr="005111E5">
              <w:rPr>
                <w:rStyle w:val="CharacterStyle10"/>
                <w:rFonts w:ascii="Liberation Serif" w:eastAsia="Calibri" w:hAnsi="Liberation Serif" w:cs="Liberation Serif"/>
              </w:rPr>
              <w:t>Киноград</w:t>
            </w:r>
            <w:r>
              <w:rPr>
                <w:rStyle w:val="CharacterStyle10"/>
                <w:rFonts w:ascii="Liberation Serif" w:eastAsia="Calibri" w:hAnsi="Liberation Serif" w:cs="Liberation Serif"/>
              </w:rPr>
              <w:t>»</w:t>
            </w:r>
          </w:p>
        </w:tc>
      </w:tr>
      <w:tr w:rsidR="00A575FF" w:rsidRPr="005111E5" w:rsidTr="00A575FF">
        <w:trPr>
          <w:trHeight w:val="298"/>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ED68AE">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6</w:t>
            </w:r>
            <w:r w:rsidR="003D0C27">
              <w:rPr>
                <w:rStyle w:val="CharacterStyle10"/>
                <w:rFonts w:ascii="Liberation Serif" w:eastAsia="Calibri" w:hAnsi="Liberation Serif" w:cs="Liberation Serif"/>
              </w:rPr>
              <w:t>4</w:t>
            </w:r>
            <w:r w:rsidRPr="005111E5">
              <w:rPr>
                <w:rStyle w:val="CharacterStyle10"/>
                <w:rFonts w:ascii="Liberation Serif" w:eastAsia="Calibri" w:hAnsi="Liberation Serif" w:cs="Liberation Serif"/>
              </w:rPr>
              <w:t>. Количество клубных формирований</w:t>
            </w:r>
          </w:p>
        </w:tc>
      </w:tr>
      <w:tr w:rsidR="00A575FF" w:rsidRPr="005111E5" w:rsidTr="00A575FF">
        <w:trPr>
          <w:trHeight w:val="675"/>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ED68AE">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6</w:t>
            </w:r>
            <w:r w:rsidR="003D0C27">
              <w:rPr>
                <w:rStyle w:val="CharacterStyle10"/>
                <w:rFonts w:ascii="Liberation Serif" w:eastAsia="Calibri" w:hAnsi="Liberation Serif" w:cs="Liberation Serif"/>
              </w:rPr>
              <w:t>5</w:t>
            </w:r>
            <w:r w:rsidRPr="005111E5">
              <w:rPr>
                <w:rStyle w:val="CharacterStyle10"/>
                <w:rFonts w:ascii="Liberation Serif" w:eastAsia="Calibri" w:hAnsi="Liberation Serif" w:cs="Liberation Serif"/>
              </w:rPr>
              <w:t>. Количество размещенных материалов туристической направленности</w:t>
            </w:r>
          </w:p>
        </w:tc>
      </w:tr>
      <w:tr w:rsidR="00A575FF" w:rsidRPr="005111E5" w:rsidTr="00A575FF">
        <w:trPr>
          <w:trHeight w:val="1020"/>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ED68AE">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6</w:t>
            </w:r>
            <w:r w:rsidR="003D0C27">
              <w:rPr>
                <w:rStyle w:val="CharacterStyle10"/>
                <w:rFonts w:ascii="Liberation Serif" w:eastAsia="Calibri" w:hAnsi="Liberation Serif" w:cs="Liberation Serif"/>
              </w:rPr>
              <w:t>6</w:t>
            </w:r>
            <w:r w:rsidRPr="005111E5">
              <w:rPr>
                <w:rStyle w:val="CharacterStyle10"/>
                <w:rFonts w:ascii="Liberation Serif" w:eastAsia="Calibri" w:hAnsi="Liberation Serif" w:cs="Liberation Serif"/>
              </w:rPr>
              <w:t>. Количество учреждений, получивших субсидию на модернизацию библиотек в части комплектования книжных фондов</w:t>
            </w:r>
          </w:p>
        </w:tc>
      </w:tr>
      <w:tr w:rsidR="00A575FF" w:rsidRPr="005111E5" w:rsidTr="00A575FF">
        <w:trPr>
          <w:trHeight w:val="939"/>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ED68AE">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67</w:t>
            </w:r>
            <w:r w:rsidR="00A575FF" w:rsidRPr="005111E5">
              <w:rPr>
                <w:rStyle w:val="CharacterStyle10"/>
                <w:rFonts w:ascii="Liberation Serif" w:eastAsia="Calibri" w:hAnsi="Liberation Serif" w:cs="Liberation Serif"/>
              </w:rPr>
              <w:t>. Количество муниципальных учреждений культуры, улучшивших материально-техническую базу</w:t>
            </w:r>
          </w:p>
        </w:tc>
      </w:tr>
      <w:tr w:rsidR="00A575FF" w:rsidRPr="005111E5" w:rsidTr="00A575FF">
        <w:trPr>
          <w:trHeight w:val="257"/>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68</w:t>
            </w:r>
            <w:r w:rsidR="00A575FF" w:rsidRPr="005111E5">
              <w:rPr>
                <w:rStyle w:val="CharacterStyle10"/>
                <w:rFonts w:ascii="Liberation Serif" w:eastAsia="Calibri" w:hAnsi="Liberation Serif" w:cs="Liberation Serif"/>
              </w:rPr>
              <w:t>. Количество проведенных мероприятий</w:t>
            </w:r>
          </w:p>
        </w:tc>
      </w:tr>
      <w:tr w:rsidR="00A575FF" w:rsidRPr="005111E5" w:rsidTr="00A575FF">
        <w:trPr>
          <w:trHeight w:val="601"/>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ED68AE">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6</w:t>
            </w:r>
            <w:r w:rsidR="003D0C27">
              <w:rPr>
                <w:rStyle w:val="CharacterStyle10"/>
                <w:rFonts w:ascii="Liberation Serif" w:eastAsia="Calibri" w:hAnsi="Liberation Serif" w:cs="Liberation Serif"/>
              </w:rPr>
              <w:t>9</w:t>
            </w:r>
            <w:r w:rsidRPr="005111E5">
              <w:rPr>
                <w:rStyle w:val="CharacterStyle10"/>
                <w:rFonts w:ascii="Liberation Serif" w:eastAsia="Calibri" w:hAnsi="Liberation Serif" w:cs="Liberation Serif"/>
              </w:rPr>
              <w:t xml:space="preserve">. Увеличение количества выставок в МБУК </w:t>
            </w:r>
            <w:r>
              <w:rPr>
                <w:rStyle w:val="CharacterStyle10"/>
                <w:rFonts w:ascii="Liberation Serif" w:eastAsia="Calibri" w:hAnsi="Liberation Serif" w:cs="Liberation Serif"/>
              </w:rPr>
              <w:t>«</w:t>
            </w:r>
            <w:r w:rsidRPr="005111E5">
              <w:rPr>
                <w:rStyle w:val="CharacterStyle10"/>
                <w:rFonts w:ascii="Liberation Serif" w:eastAsia="Calibri" w:hAnsi="Liberation Serif" w:cs="Liberation Serif"/>
              </w:rPr>
              <w:t>Верхнепышминский исторический музей</w:t>
            </w:r>
            <w:r>
              <w:rPr>
                <w:rStyle w:val="CharacterStyle10"/>
                <w:rFonts w:ascii="Liberation Serif" w:eastAsia="Calibri" w:hAnsi="Liberation Serif" w:cs="Liberation Serif"/>
              </w:rPr>
              <w:t>»</w:t>
            </w:r>
          </w:p>
        </w:tc>
      </w:tr>
      <w:tr w:rsidR="00A575FF" w:rsidRPr="005111E5" w:rsidTr="00A575FF">
        <w:trPr>
          <w:trHeight w:val="670"/>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70</w:t>
            </w:r>
            <w:r w:rsidR="00A575FF" w:rsidRPr="005111E5">
              <w:rPr>
                <w:rStyle w:val="CharacterStyle10"/>
                <w:rFonts w:ascii="Liberation Serif" w:eastAsia="Calibri" w:hAnsi="Liberation Serif" w:cs="Liberation Serif"/>
              </w:rPr>
              <w:t xml:space="preserve">. </w:t>
            </w:r>
            <w:r w:rsidR="00A575FF" w:rsidRPr="005D065C">
              <w:rPr>
                <w:rStyle w:val="CharacterStyle10"/>
                <w:rFonts w:ascii="Liberation Serif" w:eastAsia="Calibri" w:hAnsi="Liberation Serif" w:cs="Liberation Serif"/>
              </w:rPr>
              <w:t>Количество учреждений культуры, готовых к отопительному сезону (юридических лиц)</w:t>
            </w:r>
          </w:p>
        </w:tc>
      </w:tr>
      <w:tr w:rsidR="00A575FF" w:rsidRPr="005111E5" w:rsidTr="00A575FF">
        <w:trPr>
          <w:trHeight w:val="412"/>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71</w:t>
            </w:r>
            <w:r w:rsidR="00A575FF" w:rsidRPr="005111E5">
              <w:rPr>
                <w:rStyle w:val="CharacterStyle10"/>
                <w:rFonts w:ascii="Liberation Serif" w:eastAsia="Calibri" w:hAnsi="Liberation Serif" w:cs="Liberation Serif"/>
              </w:rPr>
              <w:t>. Количество музейных предметов</w:t>
            </w:r>
          </w:p>
        </w:tc>
      </w:tr>
      <w:tr w:rsidR="00A575FF" w:rsidRPr="005111E5" w:rsidTr="00A575FF">
        <w:trPr>
          <w:trHeight w:val="861"/>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ED68AE">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7</w:t>
            </w:r>
            <w:r w:rsidR="003D0C27">
              <w:rPr>
                <w:rStyle w:val="CharacterStyle10"/>
                <w:rFonts w:ascii="Liberation Serif" w:eastAsia="Calibri" w:hAnsi="Liberation Serif" w:cs="Liberation Serif"/>
              </w:rPr>
              <w:t>2</w:t>
            </w:r>
            <w:r w:rsidRPr="005111E5">
              <w:rPr>
                <w:rStyle w:val="CharacterStyle10"/>
                <w:rFonts w:ascii="Liberation Serif" w:eastAsia="Calibri" w:hAnsi="Liberation Serif" w:cs="Liberation Serif"/>
              </w:rPr>
              <w:t>. Количество человек, получивших государственную поддержку лучшим работникам сельских учреждений культуры</w:t>
            </w:r>
          </w:p>
        </w:tc>
      </w:tr>
      <w:tr w:rsidR="00A575FF" w:rsidRPr="005111E5" w:rsidTr="00A575FF">
        <w:trPr>
          <w:trHeight w:val="1314"/>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ED68AE">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7</w:t>
            </w:r>
            <w:r w:rsidR="003D0C27">
              <w:rPr>
                <w:rStyle w:val="CharacterStyle10"/>
                <w:rFonts w:ascii="Liberation Serif" w:eastAsia="Calibri" w:hAnsi="Liberation Serif" w:cs="Liberation Serif"/>
              </w:rPr>
              <w:t>3</w:t>
            </w:r>
            <w:r w:rsidRPr="005111E5">
              <w:rPr>
                <w:rStyle w:val="CharacterStyle10"/>
                <w:rFonts w:ascii="Liberation Serif" w:eastAsia="Calibri" w:hAnsi="Liberation Serif" w:cs="Liberation Serif"/>
              </w:rPr>
              <w:t>. Количество коллективов, получивших государственную поддержку муниципальным учреждениям культуры на поддержку любительских творческих коллективов</w:t>
            </w:r>
          </w:p>
        </w:tc>
      </w:tr>
      <w:tr w:rsidR="00A575FF" w:rsidRPr="005111E5" w:rsidTr="00A575FF">
        <w:trPr>
          <w:trHeight w:val="1559"/>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ED68AE">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7</w:t>
            </w:r>
            <w:r w:rsidR="003D0C27">
              <w:rPr>
                <w:rStyle w:val="CharacterStyle10"/>
                <w:rFonts w:ascii="Liberation Serif" w:eastAsia="Calibri" w:hAnsi="Liberation Serif" w:cs="Liberation Serif"/>
              </w:rPr>
              <w:t>4</w:t>
            </w:r>
            <w:r w:rsidRPr="005111E5">
              <w:rPr>
                <w:rStyle w:val="CharacterStyle10"/>
                <w:rFonts w:ascii="Liberation Serif" w:eastAsia="Calibri" w:hAnsi="Liberation Serif" w:cs="Liberation Serif"/>
              </w:rPr>
              <w:t>. Доля детей и подростков, получивших услуги по организации отдыха и оздоровления в санаторно- курортных учреждениях, загородных детских оздоровительных лагерях от общей численности детей школьного возраста</w:t>
            </w:r>
          </w:p>
        </w:tc>
      </w:tr>
      <w:tr w:rsidR="00A575FF" w:rsidRPr="005111E5" w:rsidTr="00A575FF">
        <w:trPr>
          <w:trHeight w:val="505"/>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ED68AE">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7</w:t>
            </w:r>
            <w:r w:rsidR="003D0C27">
              <w:rPr>
                <w:rStyle w:val="CharacterStyle10"/>
                <w:rFonts w:ascii="Liberation Serif" w:eastAsia="Calibri" w:hAnsi="Liberation Serif" w:cs="Liberation Serif"/>
              </w:rPr>
              <w:t>5</w:t>
            </w:r>
            <w:r w:rsidRPr="005111E5">
              <w:rPr>
                <w:rStyle w:val="CharacterStyle10"/>
                <w:rFonts w:ascii="Liberation Serif" w:eastAsia="Calibri" w:hAnsi="Liberation Serif" w:cs="Liberation Serif"/>
              </w:rPr>
              <w:t>. Количество детей в городском округе Верхняя Пышма, охваченных детско-юношеским туризмом</w:t>
            </w:r>
          </w:p>
        </w:tc>
      </w:tr>
      <w:tr w:rsidR="00A575FF" w:rsidRPr="005111E5" w:rsidTr="00A575FF">
        <w:trPr>
          <w:trHeight w:val="1665"/>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ED68AE">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7</w:t>
            </w:r>
            <w:r w:rsidR="003D0C27">
              <w:rPr>
                <w:rStyle w:val="CharacterStyle10"/>
                <w:rFonts w:ascii="Liberation Serif" w:eastAsia="Calibri" w:hAnsi="Liberation Serif" w:cs="Liberation Serif"/>
              </w:rPr>
              <w:t>6</w:t>
            </w:r>
            <w:r w:rsidRPr="005111E5">
              <w:rPr>
                <w:rStyle w:val="CharacterStyle10"/>
                <w:rFonts w:ascii="Liberation Serif" w:eastAsia="Calibri" w:hAnsi="Liberation Serif" w:cs="Liberation Serif"/>
              </w:rPr>
              <w:t xml:space="preserve">. Количество детей и подростков, получивших услуги по организации отдыха и оздоровления в муниципальном автономном учреждении </w:t>
            </w:r>
            <w:r>
              <w:rPr>
                <w:rStyle w:val="CharacterStyle10"/>
                <w:rFonts w:ascii="Liberation Serif" w:eastAsia="Calibri" w:hAnsi="Liberation Serif" w:cs="Liberation Serif"/>
              </w:rPr>
              <w:t>«</w:t>
            </w:r>
            <w:r w:rsidRPr="005111E5">
              <w:rPr>
                <w:rStyle w:val="CharacterStyle10"/>
                <w:rFonts w:ascii="Liberation Serif" w:eastAsia="Calibri" w:hAnsi="Liberation Serif" w:cs="Liberation Serif"/>
              </w:rPr>
              <w:t xml:space="preserve">Загородный оздоровительный лагерь </w:t>
            </w:r>
            <w:r>
              <w:rPr>
                <w:rStyle w:val="CharacterStyle10"/>
                <w:rFonts w:ascii="Liberation Serif" w:eastAsia="Calibri" w:hAnsi="Liberation Serif" w:cs="Liberation Serif"/>
              </w:rPr>
              <w:t>«Медная горка»</w:t>
            </w:r>
          </w:p>
        </w:tc>
      </w:tr>
      <w:tr w:rsidR="00A575FF" w:rsidRPr="005111E5" w:rsidTr="00A575FF">
        <w:trPr>
          <w:trHeight w:val="2837"/>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77</w:t>
            </w:r>
            <w:r w:rsidR="00A575FF" w:rsidRPr="005111E5">
              <w:rPr>
                <w:rStyle w:val="CharacterStyle10"/>
                <w:rFonts w:ascii="Liberation Serif" w:eastAsia="Calibri" w:hAnsi="Liberation Serif" w:cs="Liberation Serif"/>
              </w:rPr>
              <w:t xml:space="preserve">. Количество зданий и сооружений муниципального автономного учреждения </w:t>
            </w:r>
            <w:r w:rsidR="00A575FF">
              <w:rPr>
                <w:rStyle w:val="CharacterStyle10"/>
                <w:rFonts w:ascii="Liberation Serif" w:eastAsia="Calibri" w:hAnsi="Liberation Serif" w:cs="Liberation Serif"/>
              </w:rPr>
              <w:t>«</w:t>
            </w:r>
            <w:r w:rsidR="00A575FF" w:rsidRPr="005111E5">
              <w:rPr>
                <w:rStyle w:val="CharacterStyle10"/>
                <w:rFonts w:ascii="Liberation Serif" w:eastAsia="Calibri" w:hAnsi="Liberation Serif" w:cs="Liberation Serif"/>
              </w:rPr>
              <w:t xml:space="preserve">Загородный оздоровительный лагерь </w:t>
            </w:r>
            <w:r w:rsidR="00A575FF">
              <w:rPr>
                <w:rStyle w:val="CharacterStyle10"/>
                <w:rFonts w:ascii="Liberation Serif" w:eastAsia="Calibri" w:hAnsi="Liberation Serif" w:cs="Liberation Serif"/>
              </w:rPr>
              <w:t>«</w:t>
            </w:r>
            <w:r w:rsidR="00A575FF" w:rsidRPr="005111E5">
              <w:rPr>
                <w:rStyle w:val="CharacterStyle10"/>
                <w:rFonts w:ascii="Liberation Serif" w:eastAsia="Calibri" w:hAnsi="Liberation Serif" w:cs="Liberation Serif"/>
              </w:rPr>
              <w:t>Медная горка</w:t>
            </w:r>
            <w:r w:rsidR="00A575FF">
              <w:rPr>
                <w:rStyle w:val="CharacterStyle10"/>
                <w:rFonts w:ascii="Liberation Serif" w:eastAsia="Calibri" w:hAnsi="Liberation Serif" w:cs="Liberation Serif"/>
              </w:rPr>
              <w:t>»</w:t>
            </w:r>
            <w:r w:rsidR="00A575FF" w:rsidRPr="005111E5">
              <w:rPr>
                <w:rStyle w:val="CharacterStyle10"/>
                <w:rFonts w:ascii="Liberation Serif" w:eastAsia="Calibri" w:hAnsi="Liberation Serif" w:cs="Liberation Serif"/>
              </w:rPr>
              <w:t>, в которых проведены работы по капитальному ремонту и приведению в соответствие с требованиями пожарной безопасности и санитарного законодательства объектов инфраструктуры, а также созданию безбарьерной среды для детей всех групп здоровья</w:t>
            </w:r>
          </w:p>
        </w:tc>
      </w:tr>
      <w:tr w:rsidR="00A575FF" w:rsidRPr="005111E5" w:rsidTr="00A575FF">
        <w:trPr>
          <w:trHeight w:val="852"/>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78</w:t>
            </w:r>
            <w:r w:rsidR="00A575FF" w:rsidRPr="005111E5">
              <w:rPr>
                <w:rStyle w:val="CharacterStyle10"/>
                <w:rFonts w:ascii="Liberation Serif" w:eastAsia="Calibri" w:hAnsi="Liberation Serif" w:cs="Liberation Serif"/>
              </w:rPr>
              <w:t>. Количество спортивных площадок, оснащенных специализированным оборудованием для занятий уличной гимнастикой</w:t>
            </w:r>
          </w:p>
        </w:tc>
      </w:tr>
      <w:tr w:rsidR="00A575FF" w:rsidRPr="005111E5" w:rsidTr="00A575FF">
        <w:trPr>
          <w:trHeight w:val="865"/>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79</w:t>
            </w:r>
            <w:r w:rsidR="00A575FF" w:rsidRPr="005111E5">
              <w:rPr>
                <w:rStyle w:val="CharacterStyle10"/>
                <w:rFonts w:ascii="Liberation Serif" w:eastAsia="Calibri" w:hAnsi="Liberation Serif" w:cs="Liberation Serif"/>
              </w:rPr>
              <w:t>. Количество муниципальных учреждений в сфере физической культуры и спорта, улучшивших материально-техническую базу</w:t>
            </w:r>
          </w:p>
        </w:tc>
      </w:tr>
      <w:tr w:rsidR="00A575FF" w:rsidRPr="005111E5" w:rsidTr="00A575FF">
        <w:trPr>
          <w:trHeight w:val="623"/>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80</w:t>
            </w:r>
            <w:r w:rsidR="00A575FF" w:rsidRPr="005111E5">
              <w:rPr>
                <w:rStyle w:val="CharacterStyle10"/>
                <w:rFonts w:ascii="Liberation Serif" w:eastAsia="Calibri" w:hAnsi="Liberation Serif" w:cs="Liberation Serif"/>
              </w:rPr>
              <w:t>. Количество спортивно - массовых и физкультурно-оздоровительных мероприятий</w:t>
            </w:r>
          </w:p>
        </w:tc>
      </w:tr>
      <w:tr w:rsidR="00A575FF" w:rsidRPr="005111E5" w:rsidTr="00A575FF">
        <w:trPr>
          <w:trHeight w:val="1335"/>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81</w:t>
            </w:r>
            <w:r w:rsidR="00A575FF" w:rsidRPr="005111E5">
              <w:rPr>
                <w:rStyle w:val="CharacterStyle10"/>
                <w:rFonts w:ascii="Liberation Serif" w:eastAsia="Calibri" w:hAnsi="Liberation Serif" w:cs="Liberation Serif"/>
              </w:rPr>
              <w:t>. Уровень обеспеченности населения спортивными сооружениями, исходя из единовременной пропускной способности объектов спорта</w:t>
            </w:r>
          </w:p>
        </w:tc>
      </w:tr>
      <w:tr w:rsidR="00A575FF" w:rsidRPr="005111E5" w:rsidTr="00A575FF">
        <w:trPr>
          <w:trHeight w:val="610"/>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82</w:t>
            </w:r>
            <w:r w:rsidR="00A575FF" w:rsidRPr="005111E5">
              <w:rPr>
                <w:rStyle w:val="CharacterStyle10"/>
                <w:rFonts w:ascii="Liberation Serif" w:eastAsia="Calibri" w:hAnsi="Liberation Serif" w:cs="Liberation Serif"/>
              </w:rPr>
              <w:t>. Ввод в эксплуатацию спортивной инфраструктуры муниципальной собственности</w:t>
            </w:r>
          </w:p>
        </w:tc>
      </w:tr>
      <w:tr w:rsidR="00A575FF" w:rsidRPr="005111E5" w:rsidTr="00A575FF">
        <w:trPr>
          <w:trHeight w:val="973"/>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C52E7A">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8</w:t>
            </w:r>
            <w:r w:rsidR="003D0C27">
              <w:rPr>
                <w:rStyle w:val="CharacterStyle10"/>
                <w:rFonts w:ascii="Liberation Serif" w:eastAsia="Calibri" w:hAnsi="Liberation Serif" w:cs="Liberation Serif"/>
              </w:rPr>
              <w:t>3</w:t>
            </w:r>
            <w:r w:rsidRPr="005111E5">
              <w:rPr>
                <w:rStyle w:val="CharacterStyle10"/>
                <w:rFonts w:ascii="Liberation Serif" w:eastAsia="Calibri" w:hAnsi="Liberation Serif" w:cs="Liberation Serif"/>
              </w:rPr>
              <w:t>. Количество объектов, в которых проведены мероприятия по энергосбережению и повышению энергетической эффективности</w:t>
            </w:r>
          </w:p>
        </w:tc>
      </w:tr>
      <w:tr w:rsidR="00A575FF" w:rsidRPr="005111E5" w:rsidTr="00A575FF">
        <w:trPr>
          <w:trHeight w:val="1020"/>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3D0C27">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8</w:t>
            </w:r>
            <w:r w:rsidR="003D0C27">
              <w:rPr>
                <w:rStyle w:val="CharacterStyle10"/>
                <w:rFonts w:ascii="Liberation Serif" w:eastAsia="Calibri" w:hAnsi="Liberation Serif" w:cs="Liberation Serif"/>
              </w:rPr>
              <w:t>4</w:t>
            </w:r>
            <w:r w:rsidRPr="005111E5">
              <w:rPr>
                <w:rStyle w:val="CharacterStyle10"/>
                <w:rFonts w:ascii="Liberation Serif" w:eastAsia="Calibri" w:hAnsi="Liberation Serif" w:cs="Liberation Serif"/>
              </w:rPr>
              <w:t>. Количество объектов спортивной инфраструктуры, приведенных в нормативное состояние</w:t>
            </w:r>
          </w:p>
        </w:tc>
      </w:tr>
      <w:tr w:rsidR="00A575FF" w:rsidRPr="005111E5" w:rsidTr="00A575FF">
        <w:trPr>
          <w:trHeight w:val="1525"/>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C52E7A">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8</w:t>
            </w:r>
            <w:r w:rsidR="003D0C27">
              <w:rPr>
                <w:rStyle w:val="CharacterStyle10"/>
                <w:rFonts w:ascii="Liberation Serif" w:eastAsia="Calibri" w:hAnsi="Liberation Serif" w:cs="Liberation Serif"/>
              </w:rPr>
              <w:t>5</w:t>
            </w:r>
            <w:r w:rsidRPr="005111E5">
              <w:rPr>
                <w:rStyle w:val="CharacterStyle10"/>
                <w:rFonts w:ascii="Liberation Serif" w:eastAsia="Calibri" w:hAnsi="Liberation Serif" w:cs="Liberation Serif"/>
              </w:rPr>
              <w:t>. Доля жителей муниципального образования, систематически занимающихся физической культурой и спортом, в общей численности населения городского округа Верхняя Пышма в возрасте 3-79 лет</w:t>
            </w:r>
          </w:p>
        </w:tc>
      </w:tr>
      <w:tr w:rsidR="00A575FF" w:rsidRPr="005111E5" w:rsidTr="00A575FF">
        <w:trPr>
          <w:trHeight w:val="1335"/>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C52E7A">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8</w:t>
            </w:r>
            <w:r w:rsidR="003D0C27">
              <w:rPr>
                <w:rStyle w:val="CharacterStyle10"/>
                <w:rFonts w:ascii="Liberation Serif" w:eastAsia="Calibri" w:hAnsi="Liberation Serif" w:cs="Liberation Serif"/>
              </w:rPr>
              <w:t>6</w:t>
            </w:r>
            <w:r w:rsidRPr="005111E5">
              <w:rPr>
                <w:rStyle w:val="CharacterStyle10"/>
                <w:rFonts w:ascii="Liberation Serif" w:eastAsia="Calibri" w:hAnsi="Liberation Serif" w:cs="Liberation Serif"/>
              </w:rPr>
              <w:t>. Доля детей и молодежи в возрасте 3-29 лет, систематически занимающихся физической культурой и спортом, в общей численности детей и молодежи</w:t>
            </w:r>
          </w:p>
        </w:tc>
      </w:tr>
      <w:tr w:rsidR="00A575FF" w:rsidRPr="005111E5" w:rsidTr="00A575FF">
        <w:trPr>
          <w:trHeight w:val="1554"/>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87</w:t>
            </w:r>
            <w:r w:rsidR="00A575FF" w:rsidRPr="005111E5">
              <w:rPr>
                <w:rStyle w:val="CharacterStyle10"/>
                <w:rFonts w:ascii="Liberation Serif" w:eastAsia="Calibri" w:hAnsi="Liberation Serif" w:cs="Liberation Serif"/>
              </w:rPr>
              <w:t>. Доля граждан среднего возрасти (женщины в возрасте 30-54 лет, мужчины в возрасте 30-59 лет), систематически занимающихся физической культурой и спортом, в общей численности граждан среднего возраста</w:t>
            </w:r>
          </w:p>
        </w:tc>
      </w:tr>
      <w:tr w:rsidR="00A575FF" w:rsidRPr="005111E5" w:rsidTr="00A575FF">
        <w:trPr>
          <w:trHeight w:val="1561"/>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C52E7A" w:rsidP="003D0C27">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8</w:t>
            </w:r>
            <w:r w:rsidR="003D0C27">
              <w:rPr>
                <w:rStyle w:val="CharacterStyle10"/>
                <w:rFonts w:ascii="Liberation Serif" w:eastAsia="Calibri" w:hAnsi="Liberation Serif" w:cs="Liberation Serif"/>
              </w:rPr>
              <w:t>8</w:t>
            </w:r>
            <w:r w:rsidR="00A575FF" w:rsidRPr="005111E5">
              <w:rPr>
                <w:rStyle w:val="CharacterStyle10"/>
                <w:rFonts w:ascii="Liberation Serif" w:eastAsia="Calibri" w:hAnsi="Liberation Serif" w:cs="Liberation Serif"/>
              </w:rPr>
              <w:t>. Доля граждан старшего возраста (женщины в возрасте 55-79 лет, мужчины в возрасте 60-79 лет), систематически занимающихся физической культурой и спортом, в обще численности граждан старшего возраста</w:t>
            </w:r>
          </w:p>
        </w:tc>
      </w:tr>
      <w:tr w:rsidR="00A575FF" w:rsidRPr="005111E5" w:rsidTr="00A575FF">
        <w:trPr>
          <w:trHeight w:val="1844"/>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89</w:t>
            </w:r>
            <w:r w:rsidR="00A575FF" w:rsidRPr="005111E5">
              <w:rPr>
                <w:rStyle w:val="CharacterStyle10"/>
                <w:rFonts w:ascii="Liberation Serif" w:eastAsia="Calibri" w:hAnsi="Liberation Serif" w:cs="Liberation Serif"/>
              </w:rPr>
              <w:t>. Количество объектов муниципальных учреждений физической культуры и спорта, в которых проведены мероприятия по проектированию, реконструкции и строительству прочих объектов муниципальной собственности в сфере физической культуры и спорта</w:t>
            </w:r>
          </w:p>
        </w:tc>
      </w:tr>
      <w:tr w:rsidR="00A575FF" w:rsidRPr="005111E5" w:rsidTr="00A575FF">
        <w:trPr>
          <w:trHeight w:val="1350"/>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C52E7A" w:rsidP="00C52E7A">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9</w:t>
            </w:r>
            <w:r w:rsidR="003D0C27">
              <w:rPr>
                <w:rStyle w:val="CharacterStyle10"/>
                <w:rFonts w:ascii="Liberation Serif" w:eastAsia="Calibri" w:hAnsi="Liberation Serif" w:cs="Liberation Serif"/>
              </w:rPr>
              <w:t>0</w:t>
            </w:r>
            <w:r w:rsidR="00A575FF" w:rsidRPr="005111E5">
              <w:rPr>
                <w:rStyle w:val="CharacterStyle10"/>
                <w:rFonts w:ascii="Liberation Serif" w:eastAsia="Calibri" w:hAnsi="Liberation Serif" w:cs="Liberation Serif"/>
              </w:rPr>
              <w:t>.</w:t>
            </w:r>
            <w:r w:rsidR="003D0C27">
              <w:rPr>
                <w:rStyle w:val="CharacterStyle10"/>
                <w:rFonts w:ascii="Liberation Serif" w:eastAsia="Calibri" w:hAnsi="Liberation Serif" w:cs="Liberation Serif"/>
              </w:rPr>
              <w:t>0</w:t>
            </w:r>
            <w:r w:rsidR="00A575FF" w:rsidRPr="005111E5">
              <w:rPr>
                <w:rStyle w:val="CharacterStyle10"/>
                <w:rFonts w:ascii="Liberation Serif" w:eastAsia="Calibri" w:hAnsi="Liberation Serif" w:cs="Liberation Serif"/>
              </w:rPr>
              <w:t xml:space="preserve"> Количество муниципальных учреждений физической культуры и спорта, в которых проведены мероприятия по обеспечению деятельности</w:t>
            </w:r>
          </w:p>
        </w:tc>
      </w:tr>
      <w:tr w:rsidR="00A575FF" w:rsidRPr="005111E5" w:rsidTr="00A575FF">
        <w:trPr>
          <w:trHeight w:val="690"/>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C52E7A" w:rsidP="003D0C27">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9</w:t>
            </w:r>
            <w:r w:rsidR="003D0C27">
              <w:rPr>
                <w:rStyle w:val="CharacterStyle10"/>
                <w:rFonts w:ascii="Liberation Serif" w:eastAsia="Calibri" w:hAnsi="Liberation Serif" w:cs="Liberation Serif"/>
              </w:rPr>
              <w:t>1</w:t>
            </w:r>
            <w:r w:rsidR="00A575FF" w:rsidRPr="005111E5">
              <w:rPr>
                <w:rStyle w:val="CharacterStyle10"/>
                <w:rFonts w:ascii="Liberation Serif" w:eastAsia="Calibri" w:hAnsi="Liberation Serif" w:cs="Liberation Serif"/>
              </w:rPr>
              <w:t>. Количество присвоенных спортивных разрядов и квалификационных категорий</w:t>
            </w:r>
          </w:p>
        </w:tc>
      </w:tr>
      <w:tr w:rsidR="00A575FF" w:rsidRPr="005111E5" w:rsidTr="00A575FF">
        <w:trPr>
          <w:trHeight w:val="1843"/>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C52E7A">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9</w:t>
            </w:r>
            <w:r w:rsidR="003D0C27">
              <w:rPr>
                <w:rStyle w:val="CharacterStyle10"/>
                <w:rFonts w:ascii="Liberation Serif" w:eastAsia="Calibri" w:hAnsi="Liberation Serif" w:cs="Liberation Serif"/>
              </w:rPr>
              <w:t>2</w:t>
            </w:r>
            <w:r w:rsidRPr="005111E5">
              <w:rPr>
                <w:rStyle w:val="CharacterStyle10"/>
                <w:rFonts w:ascii="Liberation Serif" w:eastAsia="Calibri" w:hAnsi="Liberation Serif" w:cs="Liberation Serif"/>
              </w:rPr>
              <w:t>. Доля организаций, оказывающих услуги по спортивной подготовке в соответствии с федеральными стандартами спортивной подготовки, в общем количестве организаций в сфере физической культуры и спорта, в том числе для лиц с ограниченными возможностями здоровья</w:t>
            </w:r>
          </w:p>
        </w:tc>
      </w:tr>
      <w:tr w:rsidR="00A575FF" w:rsidRPr="005111E5" w:rsidTr="00A575FF">
        <w:trPr>
          <w:trHeight w:val="892"/>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C52E7A">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9</w:t>
            </w:r>
            <w:r w:rsidR="003D0C27">
              <w:rPr>
                <w:rStyle w:val="CharacterStyle10"/>
                <w:rFonts w:ascii="Liberation Serif" w:eastAsia="Calibri" w:hAnsi="Liberation Serif" w:cs="Liberation Serif"/>
              </w:rPr>
              <w:t>3</w:t>
            </w:r>
            <w:r w:rsidRPr="005111E5">
              <w:rPr>
                <w:rStyle w:val="CharacterStyle10"/>
                <w:rFonts w:ascii="Liberation Serif" w:eastAsia="Calibri" w:hAnsi="Liberation Serif" w:cs="Liberation Serif"/>
              </w:rPr>
              <w:t>. Доля лиц, занимающихся по программам спортивной подготовки в муниципальных учреждениях физической культуры и спорта</w:t>
            </w:r>
          </w:p>
        </w:tc>
      </w:tr>
      <w:tr w:rsidR="00A575FF" w:rsidRPr="005111E5" w:rsidTr="00A575FF">
        <w:trPr>
          <w:trHeight w:val="1346"/>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94</w:t>
            </w:r>
            <w:r w:rsidR="00A575FF" w:rsidRPr="005111E5">
              <w:rPr>
                <w:rStyle w:val="CharacterStyle10"/>
                <w:rFonts w:ascii="Liberation Serif" w:eastAsia="Calibri" w:hAnsi="Liberation Serif" w:cs="Liberation Serif"/>
              </w:rPr>
              <w:t>. Количество медалей, завоеванных спортсменами городского округа Верхняя Пышма на международных, всероссийских, региональных, областных соревнованиях по видам спорта</w:t>
            </w:r>
          </w:p>
        </w:tc>
      </w:tr>
      <w:tr w:rsidR="00A575FF" w:rsidRPr="005111E5" w:rsidTr="00A575FF">
        <w:trPr>
          <w:trHeight w:val="1266"/>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C52E7A">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9</w:t>
            </w:r>
            <w:r w:rsidR="003D0C27">
              <w:rPr>
                <w:rStyle w:val="CharacterStyle10"/>
                <w:rFonts w:ascii="Liberation Serif" w:eastAsia="Calibri" w:hAnsi="Liberation Serif" w:cs="Liberation Serif"/>
              </w:rPr>
              <w:t>5</w:t>
            </w:r>
            <w:r w:rsidRPr="005111E5">
              <w:rPr>
                <w:rStyle w:val="CharacterStyle10"/>
                <w:rFonts w:ascii="Liberation Serif" w:eastAsia="Calibri" w:hAnsi="Liberation Serif" w:cs="Liberation Serif"/>
              </w:rPr>
              <w:t>. Количество приобретенного особо ценного движимого имущества свыше 50 тысяч рублей (в том числе оборудования и (или) инвентаря для занятий в спортивных школах)</w:t>
            </w:r>
          </w:p>
        </w:tc>
      </w:tr>
      <w:tr w:rsidR="00A575FF" w:rsidRPr="005111E5" w:rsidTr="00A575FF">
        <w:trPr>
          <w:trHeight w:val="1923"/>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96</w:t>
            </w:r>
            <w:r w:rsidR="00A575FF" w:rsidRPr="005111E5">
              <w:rPr>
                <w:rStyle w:val="CharacterStyle10"/>
                <w:rFonts w:ascii="Liberation Serif" w:eastAsia="Calibri" w:hAnsi="Liberation Serif" w:cs="Liberation Serif"/>
              </w:rPr>
              <w:t>. 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не имеющего противопоказаний для занятий физической культурой и спортом</w:t>
            </w:r>
          </w:p>
        </w:tc>
      </w:tr>
      <w:tr w:rsidR="00A575FF" w:rsidRPr="005111E5" w:rsidTr="00A575FF">
        <w:trPr>
          <w:trHeight w:val="2128"/>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97</w:t>
            </w:r>
            <w:r w:rsidR="00A575FF" w:rsidRPr="005111E5">
              <w:rPr>
                <w:rStyle w:val="CharacterStyle10"/>
                <w:rFonts w:ascii="Liberation Serif" w:eastAsia="Calibri" w:hAnsi="Liberation Serif" w:cs="Liberation Serif"/>
              </w:rPr>
              <w:t>. Доля лиц с ограниченными возможностями здоровья и инвалидов, в возрасте от 6 до 18 лет, систематически занимающихся физической культурой и спортом, в общей численности данной категории населения, не имеющего противопоказаний для занятий физической культурой и спортом</w:t>
            </w:r>
          </w:p>
        </w:tc>
      </w:tr>
      <w:tr w:rsidR="00A575FF" w:rsidRPr="005111E5" w:rsidTr="00A575FF">
        <w:trPr>
          <w:trHeight w:val="1847"/>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C52E7A">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9</w:t>
            </w:r>
            <w:r w:rsidR="003D0C27">
              <w:rPr>
                <w:rStyle w:val="CharacterStyle10"/>
                <w:rFonts w:ascii="Liberation Serif" w:eastAsia="Calibri" w:hAnsi="Liberation Serif" w:cs="Liberation Serif"/>
              </w:rPr>
              <w:t>8</w:t>
            </w:r>
            <w:r w:rsidRPr="005111E5">
              <w:rPr>
                <w:rStyle w:val="CharacterStyle10"/>
                <w:rFonts w:ascii="Liberation Serif" w:eastAsia="Calibri" w:hAnsi="Liberation Serif" w:cs="Liberation Serif"/>
              </w:rPr>
              <w:t xml:space="preserve">. Доля населения городского округа Верхняя Пышма, выполнившего нормативы испытаний (тестов) ВФСК </w:t>
            </w:r>
            <w:r>
              <w:rPr>
                <w:rStyle w:val="CharacterStyle10"/>
                <w:rFonts w:ascii="Liberation Serif" w:eastAsia="Calibri" w:hAnsi="Liberation Serif" w:cs="Liberation Serif"/>
              </w:rPr>
              <w:t>«</w:t>
            </w:r>
            <w:r w:rsidRPr="005111E5">
              <w:rPr>
                <w:rStyle w:val="CharacterStyle10"/>
                <w:rFonts w:ascii="Liberation Serif" w:eastAsia="Calibri" w:hAnsi="Liberation Serif" w:cs="Liberation Serif"/>
              </w:rPr>
              <w:t>Готов к труду и обороне</w:t>
            </w:r>
            <w:r>
              <w:rPr>
                <w:rStyle w:val="CharacterStyle10"/>
                <w:rFonts w:ascii="Liberation Serif" w:eastAsia="Calibri" w:hAnsi="Liberation Serif" w:cs="Liberation Serif"/>
              </w:rPr>
              <w:t>»</w:t>
            </w:r>
            <w:r w:rsidRPr="005111E5">
              <w:rPr>
                <w:rStyle w:val="CharacterStyle10"/>
                <w:rFonts w:ascii="Liberation Serif" w:eastAsia="Calibri" w:hAnsi="Liberation Serif" w:cs="Liberation Serif"/>
              </w:rPr>
              <w:t xml:space="preserve">, в общей численности населения, принявшего участие в выполнении нормативов испытаний (тестов) ВФСК </w:t>
            </w:r>
            <w:r>
              <w:rPr>
                <w:rStyle w:val="CharacterStyle10"/>
                <w:rFonts w:ascii="Liberation Serif" w:eastAsia="Calibri" w:hAnsi="Liberation Serif" w:cs="Liberation Serif"/>
              </w:rPr>
              <w:t>«</w:t>
            </w:r>
            <w:r w:rsidRPr="005111E5">
              <w:rPr>
                <w:rStyle w:val="CharacterStyle10"/>
                <w:rFonts w:ascii="Liberation Serif" w:eastAsia="Calibri" w:hAnsi="Liberation Serif" w:cs="Liberation Serif"/>
              </w:rPr>
              <w:t>Готов к труду и обороне</w:t>
            </w:r>
            <w:r>
              <w:rPr>
                <w:rStyle w:val="CharacterStyle10"/>
                <w:rFonts w:ascii="Liberation Serif" w:eastAsia="Calibri" w:hAnsi="Liberation Serif" w:cs="Liberation Serif"/>
              </w:rPr>
              <w:t>»</w:t>
            </w:r>
            <w:r w:rsidRPr="005111E5">
              <w:rPr>
                <w:rStyle w:val="CharacterStyle10"/>
                <w:rFonts w:ascii="Liberation Serif" w:eastAsia="Calibri" w:hAnsi="Liberation Serif" w:cs="Liberation Serif"/>
              </w:rPr>
              <w:t xml:space="preserve"> (ГТО)</w:t>
            </w:r>
          </w:p>
        </w:tc>
      </w:tr>
      <w:tr w:rsidR="00A575FF" w:rsidRPr="005111E5" w:rsidTr="00A575FF">
        <w:trPr>
          <w:trHeight w:val="2186"/>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99</w:t>
            </w:r>
            <w:r w:rsidR="00A575FF" w:rsidRPr="005111E5">
              <w:rPr>
                <w:rStyle w:val="CharacterStyle10"/>
                <w:rFonts w:ascii="Liberation Serif" w:eastAsia="Calibri" w:hAnsi="Liberation Serif" w:cs="Liberation Serif"/>
              </w:rPr>
              <w:t xml:space="preserve">. Доля учащихся и студентов городского округа Верхняя Пышма, выполнившего нормативы испытаний (тестов) ВФСК </w:t>
            </w:r>
            <w:r w:rsidR="00A575FF">
              <w:rPr>
                <w:rStyle w:val="CharacterStyle10"/>
                <w:rFonts w:ascii="Liberation Serif" w:eastAsia="Calibri" w:hAnsi="Liberation Serif" w:cs="Liberation Serif"/>
              </w:rPr>
              <w:t>«</w:t>
            </w:r>
            <w:r w:rsidR="00A575FF" w:rsidRPr="005111E5">
              <w:rPr>
                <w:rStyle w:val="CharacterStyle10"/>
                <w:rFonts w:ascii="Liberation Serif" w:eastAsia="Calibri" w:hAnsi="Liberation Serif" w:cs="Liberation Serif"/>
              </w:rPr>
              <w:t>Готов к труду и обороне</w:t>
            </w:r>
            <w:r w:rsidR="00A575FF">
              <w:rPr>
                <w:rStyle w:val="CharacterStyle10"/>
                <w:rFonts w:ascii="Liberation Serif" w:eastAsia="Calibri" w:hAnsi="Liberation Serif" w:cs="Liberation Serif"/>
              </w:rPr>
              <w:t>»</w:t>
            </w:r>
            <w:r w:rsidR="00A575FF" w:rsidRPr="005111E5">
              <w:rPr>
                <w:rStyle w:val="CharacterStyle10"/>
                <w:rFonts w:ascii="Liberation Serif" w:eastAsia="Calibri" w:hAnsi="Liberation Serif" w:cs="Liberation Serif"/>
              </w:rPr>
              <w:t xml:space="preserve">, в общей численности населения, принявшего участие в выполнении нормативов испытаний (тестов) ВФСК </w:t>
            </w:r>
            <w:r w:rsidR="00A575FF">
              <w:rPr>
                <w:rStyle w:val="CharacterStyle10"/>
                <w:rFonts w:ascii="Liberation Serif" w:eastAsia="Calibri" w:hAnsi="Liberation Serif" w:cs="Liberation Serif"/>
              </w:rPr>
              <w:t>«</w:t>
            </w:r>
            <w:r w:rsidR="00A575FF" w:rsidRPr="005111E5">
              <w:rPr>
                <w:rStyle w:val="CharacterStyle10"/>
                <w:rFonts w:ascii="Liberation Serif" w:eastAsia="Calibri" w:hAnsi="Liberation Serif" w:cs="Liberation Serif"/>
              </w:rPr>
              <w:t>Готов к труду и обороне</w:t>
            </w:r>
            <w:r w:rsidR="00A575FF">
              <w:rPr>
                <w:rStyle w:val="CharacterStyle10"/>
                <w:rFonts w:ascii="Liberation Serif" w:eastAsia="Calibri" w:hAnsi="Liberation Serif" w:cs="Liberation Serif"/>
              </w:rPr>
              <w:t>»</w:t>
            </w:r>
            <w:r w:rsidR="00A575FF" w:rsidRPr="005111E5">
              <w:rPr>
                <w:rStyle w:val="CharacterStyle10"/>
                <w:rFonts w:ascii="Liberation Serif" w:eastAsia="Calibri" w:hAnsi="Liberation Serif" w:cs="Liberation Serif"/>
              </w:rPr>
              <w:t xml:space="preserve"> (ГТО)</w:t>
            </w:r>
          </w:p>
        </w:tc>
      </w:tr>
      <w:tr w:rsidR="00A575FF" w:rsidRPr="005111E5" w:rsidTr="00A575FF">
        <w:trPr>
          <w:trHeight w:val="1198"/>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C52E7A">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100</w:t>
            </w:r>
            <w:r w:rsidR="00A575FF" w:rsidRPr="005111E5">
              <w:rPr>
                <w:rStyle w:val="CharacterStyle10"/>
                <w:rFonts w:ascii="Liberation Serif" w:eastAsia="Calibri" w:hAnsi="Liberation Serif" w:cs="Liberation Serif"/>
              </w:rPr>
              <w:t>. Количество действующих объектов спортивной и сопутствующей инфраструктуры, необходимых для проведения Универсиады, приведенных в нормативное состояние</w:t>
            </w:r>
          </w:p>
        </w:tc>
      </w:tr>
      <w:tr w:rsidR="00A575FF" w:rsidRPr="005111E5" w:rsidTr="00A575FF">
        <w:trPr>
          <w:trHeight w:val="1485"/>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101</w:t>
            </w:r>
            <w:r w:rsidR="00A575FF" w:rsidRPr="005111E5">
              <w:rPr>
                <w:rStyle w:val="CharacterStyle10"/>
                <w:rFonts w:ascii="Liberation Serif" w:eastAsia="Calibri" w:hAnsi="Liberation Serif" w:cs="Liberation Serif"/>
              </w:rPr>
              <w:t>. Количество молодых граждан в возрасте от 14 до 35 лет, регулярно участвующих в деятельности общественных объединений, различных формах общественного самоуправления, проживающих на территории городского округа Верхняя Пышма</w:t>
            </w:r>
          </w:p>
        </w:tc>
      </w:tr>
      <w:tr w:rsidR="00A575FF" w:rsidRPr="005111E5" w:rsidTr="00A575FF">
        <w:trPr>
          <w:trHeight w:val="856"/>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102</w:t>
            </w:r>
            <w:r w:rsidR="00A575FF" w:rsidRPr="005111E5">
              <w:rPr>
                <w:rStyle w:val="CharacterStyle10"/>
                <w:rFonts w:ascii="Liberation Serif" w:eastAsia="Calibri" w:hAnsi="Liberation Serif" w:cs="Liberation Serif"/>
              </w:rPr>
              <w:t>. Количество действующих на территории городского округа Верхняя Пышма органов молодежного самоуправления</w:t>
            </w:r>
          </w:p>
        </w:tc>
      </w:tr>
      <w:tr w:rsidR="00A575FF" w:rsidRPr="005111E5" w:rsidTr="00A575FF">
        <w:trPr>
          <w:trHeight w:val="615"/>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C52E7A">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10</w:t>
            </w:r>
            <w:r w:rsidR="003D0C27">
              <w:rPr>
                <w:rStyle w:val="CharacterStyle10"/>
                <w:rFonts w:ascii="Liberation Serif" w:eastAsia="Calibri" w:hAnsi="Liberation Serif" w:cs="Liberation Serif"/>
              </w:rPr>
              <w:t>3</w:t>
            </w:r>
            <w:r w:rsidRPr="005111E5">
              <w:rPr>
                <w:rStyle w:val="CharacterStyle10"/>
                <w:rFonts w:ascii="Liberation Serif" w:eastAsia="Calibri" w:hAnsi="Liberation Serif" w:cs="Liberation Serif"/>
              </w:rPr>
              <w:t>. Количество мероприятий по работе с молодежью в городском округе Верхняя Пышма</w:t>
            </w:r>
          </w:p>
        </w:tc>
      </w:tr>
      <w:tr w:rsidR="00A575FF" w:rsidRPr="005111E5" w:rsidTr="00A575FF">
        <w:trPr>
          <w:trHeight w:val="994"/>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C52E7A">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10</w:t>
            </w:r>
            <w:r w:rsidR="003D0C27">
              <w:rPr>
                <w:rStyle w:val="CharacterStyle10"/>
                <w:rFonts w:ascii="Liberation Serif" w:eastAsia="Calibri" w:hAnsi="Liberation Serif" w:cs="Liberation Serif"/>
              </w:rPr>
              <w:t>4</w:t>
            </w:r>
            <w:r w:rsidRPr="005111E5">
              <w:rPr>
                <w:rStyle w:val="CharacterStyle10"/>
                <w:rFonts w:ascii="Liberation Serif" w:eastAsia="Calibri" w:hAnsi="Liberation Serif" w:cs="Liberation Serif"/>
              </w:rPr>
              <w:t>. Количество граждан, участвующих в добровольческой (волонтерской) деятельности в городском округе Верхняя Пышма</w:t>
            </w:r>
          </w:p>
        </w:tc>
      </w:tr>
      <w:tr w:rsidR="00A575FF" w:rsidRPr="005111E5" w:rsidTr="00A575FF">
        <w:trPr>
          <w:trHeight w:val="1335"/>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105</w:t>
            </w:r>
            <w:r w:rsidR="00A575FF" w:rsidRPr="005111E5">
              <w:rPr>
                <w:rStyle w:val="CharacterStyle10"/>
                <w:rFonts w:ascii="Liberation Serif" w:eastAsia="Calibri" w:hAnsi="Liberation Serif" w:cs="Liberation Serif"/>
              </w:rPr>
              <w:t xml:space="preserve">. Количество поддержанных молодежных инициатив по результатам проекта </w:t>
            </w:r>
            <w:r w:rsidR="00A575FF">
              <w:rPr>
                <w:rStyle w:val="CharacterStyle10"/>
                <w:rFonts w:ascii="Liberation Serif" w:eastAsia="Calibri" w:hAnsi="Liberation Serif" w:cs="Liberation Serif"/>
              </w:rPr>
              <w:t>«</w:t>
            </w:r>
            <w:r w:rsidR="00A575FF" w:rsidRPr="005111E5">
              <w:rPr>
                <w:rStyle w:val="CharacterStyle10"/>
                <w:rFonts w:ascii="Liberation Serif" w:eastAsia="Calibri" w:hAnsi="Liberation Serif" w:cs="Liberation Serif"/>
              </w:rPr>
              <w:t>Банк молодежных инициатив</w:t>
            </w:r>
            <w:r w:rsidR="00A575FF">
              <w:rPr>
                <w:rStyle w:val="CharacterStyle10"/>
                <w:rFonts w:ascii="Liberation Serif" w:eastAsia="Calibri" w:hAnsi="Liberation Serif" w:cs="Liberation Serif"/>
              </w:rPr>
              <w:t>»</w:t>
            </w:r>
            <w:r w:rsidR="00A575FF" w:rsidRPr="005111E5">
              <w:rPr>
                <w:rStyle w:val="CharacterStyle10"/>
                <w:rFonts w:ascii="Liberation Serif" w:eastAsia="Calibri" w:hAnsi="Liberation Serif" w:cs="Liberation Serif"/>
              </w:rPr>
              <w:t xml:space="preserve"> в городском округе Верхняя Пышма</w:t>
            </w:r>
          </w:p>
        </w:tc>
      </w:tr>
      <w:tr w:rsidR="00A575FF" w:rsidRPr="005111E5" w:rsidTr="00A575FF">
        <w:trPr>
          <w:trHeight w:val="690"/>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C52E7A">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10</w:t>
            </w:r>
            <w:r w:rsidR="003D0C27">
              <w:rPr>
                <w:rStyle w:val="CharacterStyle10"/>
                <w:rFonts w:ascii="Liberation Serif" w:eastAsia="Calibri" w:hAnsi="Liberation Serif" w:cs="Liberation Serif"/>
              </w:rPr>
              <w:t>6</w:t>
            </w:r>
            <w:r w:rsidRPr="005111E5">
              <w:rPr>
                <w:rStyle w:val="CharacterStyle10"/>
                <w:rFonts w:ascii="Liberation Serif" w:eastAsia="Calibri" w:hAnsi="Liberation Serif" w:cs="Liberation Serif"/>
              </w:rPr>
              <w:t>. Количество действующих молодежных коворкинг-центров</w:t>
            </w:r>
          </w:p>
        </w:tc>
      </w:tr>
      <w:tr w:rsidR="00A575FF" w:rsidRPr="005111E5" w:rsidTr="00A575FF">
        <w:trPr>
          <w:trHeight w:val="1943"/>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C52E7A">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10</w:t>
            </w:r>
            <w:r w:rsidR="003D0C27">
              <w:rPr>
                <w:rStyle w:val="CharacterStyle10"/>
                <w:rFonts w:ascii="Liberation Serif" w:eastAsia="Calibri" w:hAnsi="Liberation Serif" w:cs="Liberation Serif"/>
              </w:rPr>
              <w:t>7</w:t>
            </w:r>
            <w:r w:rsidRPr="005111E5">
              <w:rPr>
                <w:rStyle w:val="CharacterStyle10"/>
                <w:rFonts w:ascii="Liberation Serif" w:eastAsia="Calibri" w:hAnsi="Liberation Serif" w:cs="Liberation Serif"/>
              </w:rPr>
              <w:t>. Количество молодых граждан в возрасте от 14-35 лет, проживающих на территории городского округа Верхняя Пышма – участников проектов и мероприятий, направленных на формирование здорового образа жизни, профилактику социально опасных заболеваний</w:t>
            </w:r>
          </w:p>
        </w:tc>
      </w:tr>
      <w:tr w:rsidR="00A575FF" w:rsidRPr="005111E5" w:rsidTr="00A575FF">
        <w:trPr>
          <w:trHeight w:val="1560"/>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108</w:t>
            </w:r>
            <w:r w:rsidR="00A575FF" w:rsidRPr="005111E5">
              <w:rPr>
                <w:rStyle w:val="CharacterStyle10"/>
                <w:rFonts w:ascii="Liberation Serif" w:eastAsia="Calibri" w:hAnsi="Liberation Serif" w:cs="Liberation Serif"/>
              </w:rPr>
              <w:t xml:space="preserve">. Количество молодых граждан в возрасте от 14-35 лет, находящихся в трудной жизненной ситуации, охваченных ведомственным проектом </w:t>
            </w:r>
            <w:r w:rsidR="00A575FF">
              <w:rPr>
                <w:rStyle w:val="CharacterStyle10"/>
                <w:rFonts w:ascii="Liberation Serif" w:eastAsia="Calibri" w:hAnsi="Liberation Serif" w:cs="Liberation Serif"/>
              </w:rPr>
              <w:t>«</w:t>
            </w:r>
            <w:r w:rsidR="00A575FF" w:rsidRPr="005111E5">
              <w:rPr>
                <w:rStyle w:val="CharacterStyle10"/>
                <w:rFonts w:ascii="Liberation Serif" w:eastAsia="Calibri" w:hAnsi="Liberation Serif" w:cs="Liberation Serif"/>
              </w:rPr>
              <w:t>Безопасность жизни</w:t>
            </w:r>
            <w:r w:rsidR="00A575FF">
              <w:rPr>
                <w:rStyle w:val="CharacterStyle10"/>
                <w:rFonts w:ascii="Liberation Serif" w:eastAsia="Calibri" w:hAnsi="Liberation Serif" w:cs="Liberation Serif"/>
              </w:rPr>
              <w:t>»</w:t>
            </w:r>
            <w:r w:rsidR="00A575FF" w:rsidRPr="005111E5">
              <w:rPr>
                <w:rStyle w:val="CharacterStyle10"/>
                <w:rFonts w:ascii="Liberation Serif" w:eastAsia="Calibri" w:hAnsi="Liberation Serif" w:cs="Liberation Serif"/>
              </w:rPr>
              <w:t>, проживающих на территории городского округа Верхняя Пышма</w:t>
            </w:r>
          </w:p>
        </w:tc>
      </w:tr>
      <w:tr w:rsidR="00A575FF" w:rsidRPr="005111E5" w:rsidTr="00A575FF">
        <w:trPr>
          <w:trHeight w:val="1937"/>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C52E7A" w:rsidP="003D0C27">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10</w:t>
            </w:r>
            <w:r w:rsidR="003D0C27">
              <w:rPr>
                <w:rStyle w:val="CharacterStyle10"/>
                <w:rFonts w:ascii="Liberation Serif" w:eastAsia="Calibri" w:hAnsi="Liberation Serif" w:cs="Liberation Serif"/>
              </w:rPr>
              <w:t>9</w:t>
            </w:r>
            <w:r w:rsidR="00A575FF" w:rsidRPr="005111E5">
              <w:rPr>
                <w:rStyle w:val="CharacterStyle10"/>
                <w:rFonts w:ascii="Liberation Serif" w:eastAsia="Calibri" w:hAnsi="Liberation Serif" w:cs="Liberation Serif"/>
              </w:rPr>
              <w:t>.  Количество молодых граждан в возрасте от 14 до 35 лет, вовлеченных в мероприятия по формированию в молодежной среде осознанного родительства, пропаганде традиционных семейных ценностей, проживающих на территории городского округа Верхняя Пышма</w:t>
            </w:r>
          </w:p>
        </w:tc>
      </w:tr>
      <w:tr w:rsidR="00A575FF" w:rsidRPr="005111E5" w:rsidTr="00A575FF">
        <w:trPr>
          <w:trHeight w:val="1837"/>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C52E7A" w:rsidP="003D0C27">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1</w:t>
            </w:r>
            <w:r w:rsidR="003D0C27">
              <w:rPr>
                <w:rStyle w:val="CharacterStyle10"/>
                <w:rFonts w:ascii="Liberation Serif" w:eastAsia="Calibri" w:hAnsi="Liberation Serif" w:cs="Liberation Serif"/>
              </w:rPr>
              <w:t>1</w:t>
            </w:r>
            <w:r>
              <w:rPr>
                <w:rStyle w:val="CharacterStyle10"/>
                <w:rFonts w:ascii="Liberation Serif" w:eastAsia="Calibri" w:hAnsi="Liberation Serif" w:cs="Liberation Serif"/>
              </w:rPr>
              <w:t>0</w:t>
            </w:r>
            <w:r w:rsidR="00A575FF" w:rsidRPr="005111E5">
              <w:rPr>
                <w:rStyle w:val="CharacterStyle10"/>
                <w:rFonts w:ascii="Liberation Serif" w:eastAsia="Calibri" w:hAnsi="Liberation Serif" w:cs="Liberation Serif"/>
              </w:rPr>
              <w:t>. Количество молодых граждан в возрасте от 14-35 лет, проживающих на территории городского округа Верхняя Пышма – участников проектов и мероприятий, направленных на организацию занятости, трудовой адаптации, профориентации, развитие профессионального мастерства</w:t>
            </w:r>
          </w:p>
        </w:tc>
      </w:tr>
      <w:tr w:rsidR="00A575FF" w:rsidRPr="005111E5" w:rsidTr="00A575FF">
        <w:trPr>
          <w:trHeight w:val="1312"/>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C52E7A" w:rsidP="003D0C27">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11</w:t>
            </w:r>
            <w:r w:rsidR="003D0C27">
              <w:rPr>
                <w:rStyle w:val="CharacterStyle10"/>
                <w:rFonts w:ascii="Liberation Serif" w:eastAsia="Calibri" w:hAnsi="Liberation Serif" w:cs="Liberation Serif"/>
              </w:rPr>
              <w:t>1</w:t>
            </w:r>
            <w:r w:rsidR="00A575FF" w:rsidRPr="005111E5">
              <w:rPr>
                <w:rStyle w:val="CharacterStyle10"/>
                <w:rFonts w:ascii="Liberation Serif" w:eastAsia="Calibri" w:hAnsi="Liberation Serif" w:cs="Liberation Serif"/>
              </w:rPr>
              <w:t>. Количество несовершеннолетних граждан в возрасте от 14 до 18 лет, трудоустроенных через молодежные биржи труда, проживающих на территории городского округа Верхняя Пышма</w:t>
            </w:r>
          </w:p>
        </w:tc>
      </w:tr>
      <w:tr w:rsidR="00A575FF" w:rsidRPr="005111E5" w:rsidTr="00A575FF">
        <w:trPr>
          <w:trHeight w:val="822"/>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C52E7A" w:rsidP="003D0C27">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11</w:t>
            </w:r>
            <w:r w:rsidR="003D0C27">
              <w:rPr>
                <w:rStyle w:val="CharacterStyle10"/>
                <w:rFonts w:ascii="Liberation Serif" w:eastAsia="Calibri" w:hAnsi="Liberation Serif" w:cs="Liberation Serif"/>
              </w:rPr>
              <w:t>2</w:t>
            </w:r>
            <w:r w:rsidR="00A575FF" w:rsidRPr="005111E5">
              <w:rPr>
                <w:rStyle w:val="CharacterStyle10"/>
                <w:rFonts w:ascii="Liberation Serif" w:eastAsia="Calibri" w:hAnsi="Liberation Serif" w:cs="Liberation Serif"/>
              </w:rPr>
              <w:t>. Количество муниципальных учреждений молодежной политики, улучшивших материально-техническую базу</w:t>
            </w:r>
          </w:p>
        </w:tc>
      </w:tr>
      <w:tr w:rsidR="00A575FF" w:rsidRPr="005111E5" w:rsidTr="00A575FF">
        <w:trPr>
          <w:gridAfter w:val="2"/>
          <w:wAfter w:w="24" w:type="dxa"/>
          <w:trHeight w:val="1135"/>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13" w:type="dxa"/>
            <w:gridSpan w:val="4"/>
            <w:tcBorders>
              <w:right w:val="single" w:sz="6" w:space="0" w:color="000000"/>
            </w:tcBorders>
            <w:shd w:val="clear" w:color="auto" w:fill="auto"/>
          </w:tcPr>
          <w:p w:rsidR="00A575FF" w:rsidRPr="005111E5" w:rsidRDefault="00A575FF" w:rsidP="00C52E7A">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11</w:t>
            </w:r>
            <w:r w:rsidR="003D0C27">
              <w:rPr>
                <w:rStyle w:val="CharacterStyle10"/>
                <w:rFonts w:ascii="Liberation Serif" w:eastAsia="Calibri" w:hAnsi="Liberation Serif" w:cs="Liberation Serif"/>
              </w:rPr>
              <w:t>3</w:t>
            </w:r>
            <w:r w:rsidRPr="005111E5">
              <w:rPr>
                <w:rStyle w:val="CharacterStyle10"/>
                <w:rFonts w:ascii="Liberation Serif" w:eastAsia="Calibri" w:hAnsi="Liberation Serif" w:cs="Liberation Serif"/>
              </w:rPr>
              <w:t>. Количество объектов молодежной политики, в которых проведены мероприятия по энергосбережению и повышению энергетической эффективности</w:t>
            </w:r>
          </w:p>
        </w:tc>
      </w:tr>
      <w:tr w:rsidR="00A575FF" w:rsidRPr="005111E5" w:rsidTr="00A575FF">
        <w:trPr>
          <w:gridAfter w:val="2"/>
          <w:wAfter w:w="24" w:type="dxa"/>
          <w:trHeight w:val="969"/>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13" w:type="dxa"/>
            <w:gridSpan w:val="4"/>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114</w:t>
            </w:r>
            <w:r w:rsidR="00A575FF" w:rsidRPr="005111E5">
              <w:rPr>
                <w:rStyle w:val="CharacterStyle10"/>
                <w:rFonts w:ascii="Liberation Serif" w:eastAsia="Calibri" w:hAnsi="Liberation Serif" w:cs="Liberation Serif"/>
              </w:rPr>
              <w:t>. Количество учреждений молодежной политики, приведенных в соответствие с санитарными, пожарными и иными нормативными требованиями</w:t>
            </w:r>
          </w:p>
        </w:tc>
      </w:tr>
      <w:tr w:rsidR="00A575FF" w:rsidRPr="005111E5" w:rsidTr="00A575FF">
        <w:trPr>
          <w:gridAfter w:val="2"/>
          <w:wAfter w:w="24" w:type="dxa"/>
          <w:trHeight w:val="972"/>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13" w:type="dxa"/>
            <w:gridSpan w:val="4"/>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115</w:t>
            </w:r>
            <w:r w:rsidR="00A575FF" w:rsidRPr="005111E5">
              <w:rPr>
                <w:rStyle w:val="CharacterStyle10"/>
                <w:rFonts w:ascii="Liberation Serif" w:eastAsia="Calibri" w:hAnsi="Liberation Serif" w:cs="Liberation Serif"/>
              </w:rPr>
              <w:t>. Количество вновь созданных объектов, муниципальных учреждений по работе с  молодежью</w:t>
            </w:r>
          </w:p>
        </w:tc>
      </w:tr>
      <w:tr w:rsidR="00A575FF" w:rsidRPr="005111E5" w:rsidTr="00A575FF">
        <w:trPr>
          <w:gridAfter w:val="2"/>
          <w:wAfter w:w="24" w:type="dxa"/>
          <w:trHeight w:val="675"/>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bottom w:val="single" w:sz="4" w:space="0" w:color="auto"/>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13" w:type="dxa"/>
            <w:gridSpan w:val="4"/>
            <w:tcBorders>
              <w:bottom w:val="single" w:sz="4" w:space="0" w:color="auto"/>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116</w:t>
            </w:r>
            <w:r w:rsidR="00A575FF" w:rsidRPr="005111E5">
              <w:rPr>
                <w:rStyle w:val="CharacterStyle10"/>
                <w:rFonts w:ascii="Liberation Serif" w:eastAsia="Calibri" w:hAnsi="Liberation Serif" w:cs="Liberation Serif"/>
              </w:rPr>
              <w:t>. Достижение целевых показателей муниципальной программы</w:t>
            </w:r>
          </w:p>
        </w:tc>
      </w:tr>
      <w:tr w:rsidR="00A575FF" w:rsidTr="00A575FF">
        <w:trPr>
          <w:gridAfter w:val="2"/>
          <w:wAfter w:w="24" w:type="dxa"/>
          <w:trHeight w:val="360"/>
        </w:trPr>
        <w:tc>
          <w:tcPr>
            <w:tcW w:w="28" w:type="dxa"/>
            <w:tcBorders>
              <w:right w:val="single" w:sz="4" w:space="0" w:color="auto"/>
            </w:tcBorders>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top w:val="single" w:sz="4" w:space="0" w:color="auto"/>
              <w:left w:val="single" w:sz="4" w:space="0" w:color="auto"/>
              <w:bottom w:val="single" w:sz="6" w:space="0" w:color="000000"/>
              <w:right w:val="single" w:sz="4" w:space="0" w:color="auto"/>
            </w:tcBorders>
            <w:shd w:val="clear" w:color="auto" w:fill="auto"/>
          </w:tcPr>
          <w:p w:rsidR="00A575FF" w:rsidRPr="005111E5" w:rsidRDefault="00A575FF" w:rsidP="00A575FF">
            <w:pPr>
              <w:pStyle w:val="ParagraphStyle1"/>
              <w:rPr>
                <w:rStyle w:val="CharacterStyle1"/>
                <w:rFonts w:ascii="Liberation Serif" w:eastAsia="Calibri" w:hAnsi="Liberation Serif" w:cs="Liberation Serif"/>
              </w:rPr>
            </w:pPr>
            <w:r w:rsidRPr="005111E5">
              <w:rPr>
                <w:rStyle w:val="CharacterStyle1"/>
                <w:rFonts w:ascii="Liberation Serif" w:eastAsia="Calibri" w:hAnsi="Liberation Serif" w:cs="Liberation Serif"/>
              </w:rPr>
              <w:t xml:space="preserve">Обьем финансирования </w:t>
            </w:r>
            <w:r w:rsidRPr="005111E5">
              <w:rPr>
                <w:rStyle w:val="CharacterStyle6"/>
                <w:rFonts w:ascii="Liberation Serif" w:eastAsia="Calibri" w:hAnsi="Liberation Serif" w:cs="Liberation Serif"/>
              </w:rPr>
              <w:t>муниципальной программы по годам реализации, тыс. рублей</w:t>
            </w:r>
          </w:p>
        </w:tc>
        <w:tc>
          <w:tcPr>
            <w:tcW w:w="6213" w:type="dxa"/>
            <w:gridSpan w:val="4"/>
            <w:tcBorders>
              <w:top w:val="single" w:sz="4" w:space="0" w:color="auto"/>
              <w:left w:val="single" w:sz="4" w:space="0" w:color="auto"/>
              <w:bottom w:val="single" w:sz="4" w:space="0" w:color="auto"/>
              <w:right w:val="single" w:sz="4" w:space="0" w:color="auto"/>
            </w:tcBorders>
            <w:shd w:val="clear" w:color="auto" w:fill="auto"/>
          </w:tcPr>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ВСЕГО:</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35 472 234,9 тыс. рублей</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в том числе:</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 xml:space="preserve">2019 год – 2 210 274,5 тыс. рублей, </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 xml:space="preserve">2020 год – 2 629 972,4 тыс. рублей, </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 xml:space="preserve">2021 год – 2 935 219,1 тыс. рублей, </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 xml:space="preserve">2022 год – 3 245 311,1 тыс. рублей, </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 xml:space="preserve">2023 год – 3 680 198,0 тыс. рублей, </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 xml:space="preserve">2024 год – 4 575 414,1 тыс. рублей, </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 xml:space="preserve">2025 год – 5 309 363,5 тыс. рублей, </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 xml:space="preserve">2026 год – 5 309 031,9 тыс. рублей, </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2027 год – 5 577 450,3 тыс. рублей</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из них:</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областной бюджет</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16 447 264,8 тыс. рублей</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в том числе:</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 xml:space="preserve">2019 год – 1 067 431,2 тыс. рублей, </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 xml:space="preserve">2020 год – 1 227 804,4 тыс. рублей, </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 xml:space="preserve">2021 год – 1 270 455,4 тыс. рублей, </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 xml:space="preserve">2022 год – 1 480 357,9 тыс. рублей, </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 xml:space="preserve">2023 год – 1 635 071,8 тыс. рублей, </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 xml:space="preserve">2024 год – 2 003 407,5 тыс. рублей, </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 xml:space="preserve">2025 год – 2 370 841,1тыс. рублей, </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 xml:space="preserve">2026 год – 2 608 211,8 тыс. рублей, </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lastRenderedPageBreak/>
              <w:t>2027 год – 2 783 683,6 тыс. рублей</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федеральный бюджет</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499 678,2 тыс. рублей</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в том числе:</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 xml:space="preserve">2019 год – 5 980,0 тыс. рублей, </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 xml:space="preserve">2020 год – 28 432,8 тыс. рублей, </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 xml:space="preserve">2021 год – 73 273,9 тыс. рублей, </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 xml:space="preserve">2022 год – 0,0 тыс. рублей, </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 xml:space="preserve">2023 год – 71 923,3 тыс. рублей, </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 xml:space="preserve">2024 год – 150 732,3 тыс. рублей, </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 xml:space="preserve">2025 год – 169 335,9 тыс. рублей, </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 xml:space="preserve">2026 год – 0,0 тыс. рублей, </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2027 год – 0,0 тыс. рублей</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местный бюджет</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18 525 141,9 тыс. рублей</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в том числе:</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 xml:space="preserve">2019 год – 1 136 863,3 тыс. рублей, </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 xml:space="preserve">2020 год – 1 373 735,2 тыс. рублей, </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 xml:space="preserve">2021 год – 1 591 489,7 тыс. рублей, </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 xml:space="preserve">2022 год – 1 764 953,2 тыс. рублей, </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 xml:space="preserve">2023 год – 1 973 052,9 тыс. рублей, </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 xml:space="preserve">2024 год – 2 421 274,3 тыс. рублей, </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2025 год – 2 769 186,5 тыс. рублей,</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 xml:space="preserve">2026 год – 2 700 820,1 тыс. рублей, </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2027 год – 2 793 766,7 тыс. рублей</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внебюджетные источники</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150,0 тыс. рублей</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в том числе:</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 xml:space="preserve">2019 год – 0,0 тыс. рублей, </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 xml:space="preserve">2020 год – 0,0 тыс. рублей, </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 xml:space="preserve">2021 год – 0,0 тыс. рублей, </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 xml:space="preserve">2022 год – 0,0 тыс. рублей, </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 xml:space="preserve">2023 год – 150,0 тыс. рублей, </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 xml:space="preserve">2024 год – 0,0 тыс. рублей, </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 xml:space="preserve">2025 год – 0,0 тыс. рублей, </w:t>
            </w:r>
          </w:p>
          <w:p w:rsidR="00C52E7A" w:rsidRPr="00C52E7A" w:rsidRDefault="00C52E7A" w:rsidP="00C52E7A">
            <w:pPr>
              <w:pStyle w:val="ParagraphStyle2"/>
              <w:rPr>
                <w:rStyle w:val="CharacterStyle5"/>
                <w:rFonts w:ascii="Liberation Serif" w:eastAsia="Calibri" w:hAnsi="Liberation Serif"/>
              </w:rPr>
            </w:pPr>
            <w:r w:rsidRPr="00C52E7A">
              <w:rPr>
                <w:rStyle w:val="CharacterStyle5"/>
                <w:rFonts w:ascii="Liberation Serif" w:eastAsia="Calibri" w:hAnsi="Liberation Serif"/>
              </w:rPr>
              <w:t xml:space="preserve">2026 год – 0,0 тыс. рублей, </w:t>
            </w:r>
          </w:p>
          <w:p w:rsidR="00A575FF" w:rsidRPr="005111E5" w:rsidRDefault="00C52E7A" w:rsidP="00C52E7A">
            <w:pPr>
              <w:pStyle w:val="ParagraphStyle2"/>
              <w:rPr>
                <w:rStyle w:val="CharacterStyle2"/>
                <w:rFonts w:ascii="Liberation Serif" w:eastAsia="Calibri" w:hAnsi="Liberation Serif" w:cs="Liberation Serif"/>
              </w:rPr>
            </w:pPr>
            <w:r w:rsidRPr="00C52E7A">
              <w:rPr>
                <w:rStyle w:val="CharacterStyle5"/>
                <w:rFonts w:ascii="Liberation Serif" w:eastAsia="Calibri" w:hAnsi="Liberation Serif"/>
              </w:rPr>
              <w:t>2027 год – 0,0 тыс. рублей</w:t>
            </w:r>
          </w:p>
        </w:tc>
      </w:tr>
      <w:tr w:rsidR="00A575FF" w:rsidTr="00A575FF">
        <w:trPr>
          <w:gridAfter w:val="1"/>
          <w:wAfter w:w="15" w:type="dxa"/>
          <w:trHeight w:val="360"/>
        </w:trPr>
        <w:tc>
          <w:tcPr>
            <w:tcW w:w="28" w:type="dxa"/>
          </w:tcPr>
          <w:p w:rsidR="00A575FF" w:rsidRDefault="00A575FF" w:rsidP="00A575FF">
            <w:pPr>
              <w:rPr>
                <w:rStyle w:val="FakeCharacterStyle"/>
              </w:rPr>
            </w:pPr>
          </w:p>
        </w:tc>
        <w:tc>
          <w:tcPr>
            <w:tcW w:w="3516" w:type="dxa"/>
            <w:gridSpan w:val="2"/>
            <w:tcBorders>
              <w:top w:val="single" w:sz="6" w:space="0" w:color="000000"/>
              <w:left w:val="single" w:sz="6" w:space="0" w:color="000000"/>
              <w:right w:val="single" w:sz="6" w:space="0" w:color="000000"/>
            </w:tcBorders>
            <w:shd w:val="clear" w:color="auto" w:fill="auto"/>
          </w:tcPr>
          <w:p w:rsidR="00A575FF" w:rsidRPr="005111E5" w:rsidRDefault="00A575FF" w:rsidP="00A575FF">
            <w:pPr>
              <w:pStyle w:val="ParagraphStyle7"/>
              <w:rPr>
                <w:rStyle w:val="CharacterStyle7"/>
                <w:rFonts w:ascii="Liberation Serif" w:eastAsia="Calibri" w:hAnsi="Liberation Serif" w:cs="Liberation Serif"/>
              </w:rPr>
            </w:pPr>
            <w:r w:rsidRPr="005111E5">
              <w:rPr>
                <w:rStyle w:val="CharacterStyle7"/>
                <w:rFonts w:ascii="Liberation Serif" w:eastAsia="Calibri" w:hAnsi="Liberation Serif" w:cs="Liberation Serif"/>
              </w:rPr>
              <w:t>Адрес размещения</w:t>
            </w:r>
          </w:p>
        </w:tc>
        <w:tc>
          <w:tcPr>
            <w:tcW w:w="6222" w:type="dxa"/>
            <w:gridSpan w:val="5"/>
            <w:vMerge w:val="restart"/>
            <w:tcBorders>
              <w:top w:val="single" w:sz="6" w:space="0" w:color="000000"/>
              <w:right w:val="single" w:sz="6" w:space="0" w:color="000000"/>
            </w:tcBorders>
            <w:shd w:val="clear" w:color="auto" w:fill="auto"/>
          </w:tcPr>
          <w:p w:rsidR="00A575FF" w:rsidRPr="005111E5" w:rsidRDefault="00A575FF" w:rsidP="00A575FF">
            <w:pPr>
              <w:pStyle w:val="ParagraphStyle8"/>
              <w:rPr>
                <w:rStyle w:val="CharacterStyle8"/>
                <w:rFonts w:ascii="Liberation Serif" w:eastAsia="Calibri" w:hAnsi="Liberation Serif" w:cs="Liberation Serif"/>
              </w:rPr>
            </w:pPr>
            <w:r w:rsidRPr="005111E5">
              <w:rPr>
                <w:rStyle w:val="CharacterStyle8"/>
                <w:rFonts w:ascii="Liberation Serif" w:eastAsia="Calibri" w:hAnsi="Liberation Serif" w:cs="Liberation Serif"/>
              </w:rPr>
              <w:t>http://movp.ru/site/section?id=1436</w:t>
            </w:r>
          </w:p>
        </w:tc>
      </w:tr>
      <w:tr w:rsidR="00A575FF" w:rsidTr="00A575FF">
        <w:trPr>
          <w:gridAfter w:val="1"/>
          <w:wAfter w:w="15" w:type="dxa"/>
          <w:trHeight w:val="360"/>
        </w:trPr>
        <w:tc>
          <w:tcPr>
            <w:tcW w:w="28" w:type="dxa"/>
          </w:tcPr>
          <w:p w:rsidR="00A575FF" w:rsidRDefault="00A575FF" w:rsidP="00A575FF">
            <w:pPr>
              <w:rPr>
                <w:rStyle w:val="FakeCharacterStyle"/>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12"/>
              <w:rPr>
                <w:rStyle w:val="CharacterStyle12"/>
                <w:rFonts w:ascii="Liberation Serif" w:eastAsia="Calibri" w:hAnsi="Liberation Serif" w:cs="Liberation Serif"/>
              </w:rPr>
            </w:pPr>
            <w:r w:rsidRPr="005111E5">
              <w:rPr>
                <w:rStyle w:val="CharacterStyle12"/>
                <w:rFonts w:ascii="Liberation Serif" w:eastAsia="Calibri" w:hAnsi="Liberation Serif" w:cs="Liberation Serif"/>
              </w:rPr>
              <w:t xml:space="preserve">муниципальной программы </w:t>
            </w:r>
          </w:p>
        </w:tc>
        <w:tc>
          <w:tcPr>
            <w:tcW w:w="6222" w:type="dxa"/>
            <w:gridSpan w:val="5"/>
            <w:vMerge/>
            <w:tcBorders>
              <w:right w:val="single" w:sz="6" w:space="0" w:color="000000"/>
            </w:tcBorders>
            <w:shd w:val="clear" w:color="auto" w:fill="auto"/>
          </w:tcPr>
          <w:p w:rsidR="00A575FF" w:rsidRPr="005111E5" w:rsidRDefault="00A575FF" w:rsidP="00A575FF">
            <w:pPr>
              <w:pStyle w:val="ParagraphStyle13"/>
              <w:rPr>
                <w:rStyle w:val="CharacterStyle13"/>
                <w:rFonts w:ascii="Liberation Serif" w:eastAsia="Calibri" w:hAnsi="Liberation Serif" w:cs="Liberation Serif"/>
              </w:rPr>
            </w:pPr>
          </w:p>
        </w:tc>
      </w:tr>
      <w:tr w:rsidR="00A575FF" w:rsidTr="00A575FF">
        <w:trPr>
          <w:gridAfter w:val="1"/>
          <w:wAfter w:w="15" w:type="dxa"/>
          <w:trHeight w:val="360"/>
        </w:trPr>
        <w:tc>
          <w:tcPr>
            <w:tcW w:w="28" w:type="dxa"/>
          </w:tcPr>
          <w:p w:rsidR="00A575FF" w:rsidRDefault="00A575FF" w:rsidP="00A575FF">
            <w:pPr>
              <w:rPr>
                <w:rStyle w:val="FakeCharacterStyle"/>
              </w:rPr>
            </w:pPr>
          </w:p>
        </w:tc>
        <w:tc>
          <w:tcPr>
            <w:tcW w:w="3516" w:type="dxa"/>
            <w:gridSpan w:val="2"/>
            <w:tcBorders>
              <w:left w:val="single" w:sz="6" w:space="0" w:color="000000"/>
              <w:bottom w:val="single" w:sz="4" w:space="0" w:color="auto"/>
              <w:right w:val="single" w:sz="6" w:space="0" w:color="000000"/>
            </w:tcBorders>
            <w:shd w:val="clear" w:color="auto" w:fill="auto"/>
          </w:tcPr>
          <w:p w:rsidR="00A575FF" w:rsidRPr="005111E5" w:rsidRDefault="00A575FF" w:rsidP="00A575FF">
            <w:pPr>
              <w:pStyle w:val="ParagraphStyle12"/>
              <w:rPr>
                <w:rStyle w:val="CharacterStyle12"/>
                <w:rFonts w:ascii="Liberation Serif" w:eastAsia="Calibri" w:hAnsi="Liberation Serif" w:cs="Liberation Serif"/>
              </w:rPr>
            </w:pPr>
            <w:r w:rsidRPr="005111E5">
              <w:rPr>
                <w:rStyle w:val="CharacterStyle14"/>
                <w:rFonts w:ascii="Liberation Serif" w:eastAsia="Calibri" w:hAnsi="Liberation Serif" w:cs="Liberation Serif"/>
              </w:rPr>
              <w:t>в сети Интернет</w:t>
            </w:r>
          </w:p>
        </w:tc>
        <w:tc>
          <w:tcPr>
            <w:tcW w:w="6222" w:type="dxa"/>
            <w:gridSpan w:val="5"/>
            <w:vMerge/>
            <w:tcBorders>
              <w:bottom w:val="single" w:sz="4" w:space="0" w:color="auto"/>
              <w:right w:val="single" w:sz="6" w:space="0" w:color="000000"/>
            </w:tcBorders>
            <w:shd w:val="clear" w:color="auto" w:fill="auto"/>
          </w:tcPr>
          <w:p w:rsidR="00A575FF" w:rsidRPr="005111E5" w:rsidRDefault="00A575FF" w:rsidP="00A575FF">
            <w:pPr>
              <w:pStyle w:val="ParagraphStyle13"/>
              <w:rPr>
                <w:rStyle w:val="CharacterStyle13"/>
                <w:rFonts w:ascii="Liberation Serif" w:eastAsia="Calibri" w:hAnsi="Liberation Serif" w:cs="Liberation Serif"/>
              </w:rPr>
            </w:pPr>
          </w:p>
        </w:tc>
      </w:tr>
    </w:tbl>
    <w:p w:rsidR="00B116EC" w:rsidRDefault="00B116EC" w:rsidP="00B116EC">
      <w:pPr>
        <w:spacing w:line="15" w:lineRule="exact"/>
      </w:pPr>
    </w:p>
    <w:p w:rsidR="001E5212" w:rsidRDefault="008E55F7" w:rsidP="00330EFD">
      <w:pPr>
        <w:pStyle w:val="ConsPlusTitle"/>
        <w:jc w:val="center"/>
        <w:outlineLvl w:val="1"/>
        <w:rPr>
          <w:rFonts w:ascii="Liberation Serif" w:hAnsi="Liberation Serif" w:cs="Liberation Serif"/>
          <w:sz w:val="28"/>
          <w:szCs w:val="28"/>
        </w:rPr>
      </w:pPr>
      <w:r>
        <w:br w:type="page"/>
      </w:r>
      <w:r w:rsidR="00330EFD" w:rsidRPr="00DB6DA7">
        <w:rPr>
          <w:rFonts w:ascii="Liberation Serif" w:hAnsi="Liberation Serif" w:cs="Liberation Serif"/>
          <w:sz w:val="28"/>
          <w:szCs w:val="28"/>
        </w:rPr>
        <w:lastRenderedPageBreak/>
        <w:t xml:space="preserve">Раздел 1. ХАРАКТЕРИСТИКА И АНАЛИЗ ПРОБЛЕМЫ, </w:t>
      </w:r>
    </w:p>
    <w:p w:rsidR="00330EFD" w:rsidRPr="001E5212" w:rsidRDefault="00330EFD" w:rsidP="001E5212">
      <w:pPr>
        <w:pStyle w:val="ConsPlusTitle"/>
        <w:jc w:val="center"/>
        <w:outlineLvl w:val="1"/>
        <w:rPr>
          <w:rFonts w:ascii="Liberation Serif" w:hAnsi="Liberation Serif" w:cs="Liberation Serif"/>
          <w:sz w:val="28"/>
          <w:szCs w:val="28"/>
        </w:rPr>
      </w:pPr>
      <w:r w:rsidRPr="001E5212">
        <w:rPr>
          <w:rFonts w:ascii="Liberation Serif" w:hAnsi="Liberation Serif" w:cs="Liberation Serif"/>
          <w:sz w:val="28"/>
          <w:szCs w:val="28"/>
        </w:rPr>
        <w:t>НА РЕШЕНИЕ</w:t>
      </w:r>
      <w:r w:rsidR="001E5212" w:rsidRPr="001E5212">
        <w:rPr>
          <w:rFonts w:ascii="Liberation Serif" w:hAnsi="Liberation Serif" w:cs="Liberation Serif"/>
          <w:sz w:val="28"/>
          <w:szCs w:val="28"/>
        </w:rPr>
        <w:t xml:space="preserve"> </w:t>
      </w:r>
      <w:r w:rsidRPr="001E5212">
        <w:rPr>
          <w:rFonts w:ascii="Liberation Serif" w:hAnsi="Liberation Serif" w:cs="Liberation Serif"/>
          <w:sz w:val="28"/>
          <w:szCs w:val="28"/>
        </w:rPr>
        <w:t xml:space="preserve">КОТОРОЙ НАПРАВЛЕНА ПОДПРОГРАММА 1 </w:t>
      </w:r>
    </w:p>
    <w:p w:rsidR="00330EFD" w:rsidRPr="00DB6DA7" w:rsidRDefault="00297600" w:rsidP="00330EFD">
      <w:pPr>
        <w:widowControl w:val="0"/>
        <w:autoSpaceDE w:val="0"/>
        <w:autoSpaceDN w:val="0"/>
        <w:spacing w:after="0" w:line="240" w:lineRule="auto"/>
        <w:jc w:val="center"/>
        <w:rPr>
          <w:rFonts w:ascii="Liberation Serif" w:eastAsiaTheme="minorEastAsia" w:hAnsi="Liberation Serif" w:cs="Liberation Serif"/>
          <w:b/>
          <w:sz w:val="28"/>
          <w:szCs w:val="28"/>
          <w:lang w:eastAsia="ru-RU"/>
        </w:rPr>
      </w:pPr>
      <w:r>
        <w:rPr>
          <w:rFonts w:ascii="Liberation Serif" w:eastAsiaTheme="minorEastAsia" w:hAnsi="Liberation Serif" w:cs="Liberation Serif"/>
          <w:b/>
          <w:sz w:val="28"/>
          <w:szCs w:val="28"/>
          <w:lang w:eastAsia="ru-RU"/>
        </w:rPr>
        <w:t>«</w:t>
      </w:r>
      <w:r w:rsidR="00330EFD" w:rsidRPr="00DB6DA7">
        <w:rPr>
          <w:rFonts w:ascii="Liberation Serif" w:eastAsiaTheme="minorEastAsia" w:hAnsi="Liberation Serif" w:cs="Liberation Serif"/>
          <w:b/>
          <w:sz w:val="28"/>
          <w:szCs w:val="28"/>
          <w:lang w:eastAsia="ru-RU"/>
        </w:rPr>
        <w:t>РАЗВИТИЕ СИСТЕМЫ ОБРАЗОВАНИЯ В ГОРОДС</w:t>
      </w:r>
      <w:r w:rsidR="0068647B">
        <w:rPr>
          <w:rFonts w:ascii="Liberation Serif" w:eastAsiaTheme="minorEastAsia" w:hAnsi="Liberation Serif" w:cs="Liberation Serif"/>
          <w:b/>
          <w:sz w:val="28"/>
          <w:szCs w:val="28"/>
          <w:lang w:eastAsia="ru-RU"/>
        </w:rPr>
        <w:t>КОМ ОКРУГЕ ВЕРХНЯЯ ПЫШМА ДО 2027</w:t>
      </w:r>
      <w:r w:rsidR="00330EFD" w:rsidRPr="00DB6DA7">
        <w:rPr>
          <w:rFonts w:ascii="Liberation Serif" w:eastAsiaTheme="minorEastAsia" w:hAnsi="Liberation Serif" w:cs="Liberation Serif"/>
          <w:b/>
          <w:sz w:val="28"/>
          <w:szCs w:val="28"/>
          <w:lang w:eastAsia="ru-RU"/>
        </w:rPr>
        <w:t xml:space="preserve"> ГОДА</w:t>
      </w:r>
      <w:r>
        <w:rPr>
          <w:rFonts w:ascii="Liberation Serif" w:eastAsiaTheme="minorEastAsia" w:hAnsi="Liberation Serif" w:cs="Liberation Serif"/>
          <w:b/>
          <w:sz w:val="28"/>
          <w:szCs w:val="28"/>
          <w:lang w:eastAsia="ru-RU"/>
        </w:rPr>
        <w:t>»</w:t>
      </w:r>
      <w:r w:rsidR="00330EFD" w:rsidRPr="00DB6DA7">
        <w:rPr>
          <w:rFonts w:ascii="Liberation Serif" w:eastAsiaTheme="minorEastAsia" w:hAnsi="Liberation Serif" w:cs="Liberation Serif"/>
          <w:b/>
          <w:sz w:val="28"/>
          <w:szCs w:val="28"/>
          <w:lang w:eastAsia="ru-RU"/>
        </w:rPr>
        <w:t xml:space="preserve"> (ДАЛЕЕ - ПОДПРОГРАММА 1)</w:t>
      </w:r>
    </w:p>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32"/>
          <w:szCs w:val="28"/>
          <w:lang w:eastAsia="ru-RU"/>
        </w:rPr>
      </w:pPr>
    </w:p>
    <w:p w:rsidR="00330EFD" w:rsidRPr="00DB6DA7" w:rsidRDefault="00330EFD" w:rsidP="00330EFD">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В качестве одного из основных направлений развития городского округа Верхняя Пышма (далее - городской округ) определено развитие человеческого потенциала, которое обуславливается состоянием системы образования. Система образования городского округа ориентирована на обеспечение условий получения качественного образования, отвечающего требованиям современной инновационной экономики, формирование социально адаптированной, конкурентоспособной личности, создание условий для ее самореализации.</w:t>
      </w:r>
    </w:p>
    <w:p w:rsidR="00330EFD" w:rsidRPr="00DB6DA7" w:rsidRDefault="00330EFD" w:rsidP="00330EFD">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Основная цель в области образования - повышение доступности качественных образовательных услуг, соответствующих требованиям инновационного развития экономики, современным потребностям общества и каждого гражданина.</w:t>
      </w:r>
    </w:p>
    <w:p w:rsidR="00330EFD" w:rsidRPr="00DB6DA7" w:rsidRDefault="00330EFD" w:rsidP="00330EFD">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На начало 2017/2018 учебного года муниципальная система образования городского округа Верхняя Пышма представлена следующими уровнями общего образования:</w:t>
      </w:r>
    </w:p>
    <w:p w:rsidR="00330EFD" w:rsidRPr="00DB6DA7" w:rsidRDefault="00330EFD" w:rsidP="00330EFD">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 xml:space="preserve">1) дошкольное образование - 29 дошкольных образовательных учреждений (из них 4 функционируют в с. </w:t>
      </w:r>
      <w:proofErr w:type="spellStart"/>
      <w:r w:rsidRPr="00DB6DA7">
        <w:rPr>
          <w:rFonts w:ascii="Liberation Serif" w:eastAsiaTheme="minorEastAsia" w:hAnsi="Liberation Serif" w:cs="Liberation Serif"/>
          <w:sz w:val="28"/>
          <w:szCs w:val="28"/>
          <w:lang w:eastAsia="ru-RU"/>
        </w:rPr>
        <w:t>Балтым</w:t>
      </w:r>
      <w:proofErr w:type="spellEnd"/>
      <w:r w:rsidRPr="00DB6DA7">
        <w:rPr>
          <w:rFonts w:ascii="Liberation Serif" w:eastAsiaTheme="minorEastAsia" w:hAnsi="Liberation Serif" w:cs="Liberation Serif"/>
          <w:sz w:val="28"/>
          <w:szCs w:val="28"/>
          <w:lang w:eastAsia="ru-RU"/>
        </w:rPr>
        <w:t>, п. Исеть, п. Красное, п. Кедровое);</w:t>
      </w:r>
    </w:p>
    <w:p w:rsidR="00330EFD" w:rsidRPr="00DB6DA7" w:rsidRDefault="00330EFD" w:rsidP="00330EFD">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2) начальное общее образование - 12 общеобразовательных учреждений;</w:t>
      </w:r>
    </w:p>
    <w:p w:rsidR="00330EFD" w:rsidRPr="00DB6DA7" w:rsidRDefault="00330EFD" w:rsidP="00330EFD">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3) основное общее образование - 12 общеобразовательных учреждений;</w:t>
      </w:r>
    </w:p>
    <w:p w:rsidR="00330EFD" w:rsidRPr="00DB6DA7" w:rsidRDefault="00330EFD" w:rsidP="00330EFD">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4) среднее общее образование - 11 общеобразовательных учреждений.</w:t>
      </w:r>
    </w:p>
    <w:p w:rsidR="00330EFD" w:rsidRPr="00DB6DA7" w:rsidRDefault="00330EFD" w:rsidP="00330EFD">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Анализ состояния системы образования городского округа, относительно требований инновационного и социально-экономического развития городского округа, позволяет выделить проблемы, для решения которых целесообразно применение программного метода:</w:t>
      </w:r>
    </w:p>
    <w:p w:rsidR="00330EFD" w:rsidRPr="00DB6DA7" w:rsidRDefault="00330EFD" w:rsidP="00330EFD">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1) несоответствие ресурсного обеспечения образовательных учреждений требованиям, установленным федеральными государственными образовательными стандартами;</w:t>
      </w:r>
    </w:p>
    <w:p w:rsidR="00330EFD" w:rsidRPr="00DB6DA7" w:rsidRDefault="00330EFD" w:rsidP="00330EFD">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2) низкая динамика кадрового обновления в системе образования;</w:t>
      </w:r>
    </w:p>
    <w:p w:rsidR="00330EFD" w:rsidRPr="00DB6DA7" w:rsidRDefault="00330EFD" w:rsidP="00330EFD">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4 отсутствие конкурентных механизмов и обратной связи между производителями и потребителями образовательных услуг, обеспечивающих эффективное функционирование системы оценки качества образования.</w:t>
      </w:r>
    </w:p>
    <w:p w:rsidR="00330EFD" w:rsidRPr="00DB6DA7" w:rsidRDefault="00330EFD" w:rsidP="00330EFD">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 xml:space="preserve">В соответствии с Федеральным </w:t>
      </w:r>
      <w:hyperlink r:id="rId10">
        <w:r w:rsidRPr="00DB6DA7">
          <w:rPr>
            <w:rFonts w:ascii="Liberation Serif" w:eastAsiaTheme="minorEastAsia" w:hAnsi="Liberation Serif" w:cs="Liberation Serif"/>
            <w:sz w:val="28"/>
            <w:szCs w:val="28"/>
            <w:lang w:eastAsia="ru-RU"/>
          </w:rPr>
          <w:t>законом</w:t>
        </w:r>
      </w:hyperlink>
      <w:r w:rsidRPr="00DB6DA7">
        <w:rPr>
          <w:rFonts w:ascii="Liberation Serif" w:eastAsiaTheme="minorEastAsia" w:hAnsi="Liberation Serif" w:cs="Liberation Serif"/>
          <w:sz w:val="28"/>
          <w:szCs w:val="28"/>
          <w:lang w:eastAsia="ru-RU"/>
        </w:rPr>
        <w:t xml:space="preserve"> от 29.12.2012 № 273-ФЗ </w:t>
      </w:r>
      <w:r w:rsidR="00297600">
        <w:rPr>
          <w:rFonts w:ascii="Liberation Serif" w:eastAsiaTheme="minorEastAsia" w:hAnsi="Liberation Serif" w:cs="Liberation Serif"/>
          <w:sz w:val="28"/>
          <w:szCs w:val="28"/>
          <w:lang w:eastAsia="ru-RU"/>
        </w:rPr>
        <w:t>«</w:t>
      </w:r>
      <w:r w:rsidRPr="00DB6DA7">
        <w:rPr>
          <w:rFonts w:ascii="Liberation Serif" w:eastAsiaTheme="minorEastAsia" w:hAnsi="Liberation Serif" w:cs="Liberation Serif"/>
          <w:sz w:val="28"/>
          <w:szCs w:val="28"/>
          <w:lang w:eastAsia="ru-RU"/>
        </w:rPr>
        <w:t>Об образовании в Российской Федерации</w:t>
      </w:r>
      <w:r w:rsidR="00297600">
        <w:rPr>
          <w:rFonts w:ascii="Liberation Serif" w:eastAsiaTheme="minorEastAsia" w:hAnsi="Liberation Serif" w:cs="Liberation Serif"/>
          <w:sz w:val="28"/>
          <w:szCs w:val="28"/>
          <w:lang w:eastAsia="ru-RU"/>
        </w:rPr>
        <w:t>»</w:t>
      </w:r>
      <w:r w:rsidRPr="00DB6DA7">
        <w:rPr>
          <w:rFonts w:ascii="Liberation Serif" w:eastAsiaTheme="minorEastAsia" w:hAnsi="Liberation Serif" w:cs="Liberation Serif"/>
          <w:sz w:val="28"/>
          <w:szCs w:val="28"/>
          <w:lang w:eastAsia="ru-RU"/>
        </w:rPr>
        <w:t xml:space="preserve"> дошкольное образование является первым уровнем общего образования.</w:t>
      </w:r>
    </w:p>
    <w:p w:rsidR="00330EFD" w:rsidRPr="00DB6DA7" w:rsidRDefault="00330EFD" w:rsidP="00330EFD">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 xml:space="preserve">Основные цели и задачи, поставленные администрацией городского округа Верхняя Пышма в области дошкольного образования, в полной мере соответствуют государственной социальной и образовательной политике, определенной </w:t>
      </w:r>
      <w:hyperlink r:id="rId11">
        <w:r w:rsidRPr="00DB6DA7">
          <w:rPr>
            <w:rFonts w:ascii="Liberation Serif" w:eastAsiaTheme="minorEastAsia" w:hAnsi="Liberation Serif" w:cs="Liberation Serif"/>
            <w:sz w:val="28"/>
            <w:szCs w:val="28"/>
            <w:lang w:eastAsia="ru-RU"/>
          </w:rPr>
          <w:t>Указом</w:t>
        </w:r>
      </w:hyperlink>
      <w:r w:rsidRPr="00DB6DA7">
        <w:rPr>
          <w:rFonts w:ascii="Liberation Serif" w:eastAsiaTheme="minorEastAsia" w:hAnsi="Liberation Serif" w:cs="Liberation Serif"/>
          <w:sz w:val="28"/>
          <w:szCs w:val="28"/>
          <w:lang w:eastAsia="ru-RU"/>
        </w:rPr>
        <w:t xml:space="preserve"> Президента Российской Федерации от 01.06.2012 № 761 </w:t>
      </w:r>
      <w:r w:rsidR="00297600">
        <w:rPr>
          <w:rFonts w:ascii="Liberation Serif" w:eastAsiaTheme="minorEastAsia" w:hAnsi="Liberation Serif" w:cs="Liberation Serif"/>
          <w:sz w:val="28"/>
          <w:szCs w:val="28"/>
          <w:lang w:eastAsia="ru-RU"/>
        </w:rPr>
        <w:t>«</w:t>
      </w:r>
      <w:r w:rsidRPr="00DB6DA7">
        <w:rPr>
          <w:rFonts w:ascii="Liberation Serif" w:eastAsiaTheme="minorEastAsia" w:hAnsi="Liberation Serif" w:cs="Liberation Serif"/>
          <w:sz w:val="28"/>
          <w:szCs w:val="28"/>
          <w:lang w:eastAsia="ru-RU"/>
        </w:rPr>
        <w:t>О Национальной стратегии действий в интересах детей на 2012 - 2017 годы</w:t>
      </w:r>
      <w:r w:rsidR="00297600">
        <w:rPr>
          <w:rFonts w:ascii="Liberation Serif" w:eastAsiaTheme="minorEastAsia" w:hAnsi="Liberation Serif" w:cs="Liberation Serif"/>
          <w:sz w:val="28"/>
          <w:szCs w:val="28"/>
          <w:lang w:eastAsia="ru-RU"/>
        </w:rPr>
        <w:t>»</w:t>
      </w:r>
      <w:r w:rsidRPr="00DB6DA7">
        <w:rPr>
          <w:rFonts w:ascii="Liberation Serif" w:eastAsiaTheme="minorEastAsia" w:hAnsi="Liberation Serif" w:cs="Liberation Serif"/>
          <w:sz w:val="28"/>
          <w:szCs w:val="28"/>
          <w:lang w:eastAsia="ru-RU"/>
        </w:rPr>
        <w:t>.</w:t>
      </w:r>
    </w:p>
    <w:p w:rsidR="00330EFD" w:rsidRPr="00DB6DA7" w:rsidRDefault="00330EFD" w:rsidP="00330EFD">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 xml:space="preserve">Система мер семейной политики, направленная на стимулирование рождаемости и укрепление семьи, интенсивная застройка жилых массивов, </w:t>
      </w:r>
      <w:r w:rsidRPr="00DB6DA7">
        <w:rPr>
          <w:rFonts w:ascii="Liberation Serif" w:eastAsiaTheme="minorEastAsia" w:hAnsi="Liberation Serif" w:cs="Liberation Serif"/>
          <w:sz w:val="28"/>
          <w:szCs w:val="28"/>
          <w:lang w:eastAsia="ru-RU"/>
        </w:rPr>
        <w:lastRenderedPageBreak/>
        <w:t>миграционный прирост оказали положительное влияние на демографическую политику в городском округе. В городском округе Верхняя Пышма наблюдается положительная динамика рождаемости. Так, за пять лет с 2013 по 2017 год численность детей дошкольного возраста увеличилась на 1479 человек. В 2017 году численность детей от 0 до 7 лет составила 9701 человек, что выше показателя 2016 года на 178 детей.</w:t>
      </w:r>
    </w:p>
    <w:p w:rsidR="00330EFD" w:rsidRPr="00DB6DA7" w:rsidRDefault="00330EFD" w:rsidP="00330EFD">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43,54% от общего количества детей дошкольного возраста составляют дети от 0 до 3 лет (4224 ребенка), 56,46% - дети от 3 до 7 лет (5477 детей). Обеспеченность местами в муниципальных дошкольных образовательных учреждениях детей от 3 до 7 лет составляет 100%.</w:t>
      </w:r>
    </w:p>
    <w:p w:rsidR="00330EFD" w:rsidRPr="00DB6DA7" w:rsidRDefault="00330EFD" w:rsidP="00330EFD">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Доля детей в возрасте от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 в 2017 году составила 81,0%. Снижение уровня в 2017 году по сравнению с 2016 годом связано с увеличением рождаемости и миграции.</w:t>
      </w:r>
    </w:p>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8"/>
          <w:lang w:eastAsia="ru-RU"/>
        </w:rPr>
      </w:pPr>
    </w:p>
    <w:p w:rsidR="00330EFD" w:rsidRPr="00DB6DA7" w:rsidRDefault="00330EFD" w:rsidP="00330EFD">
      <w:pPr>
        <w:widowControl w:val="0"/>
        <w:autoSpaceDE w:val="0"/>
        <w:autoSpaceDN w:val="0"/>
        <w:spacing w:after="0" w:line="240" w:lineRule="auto"/>
        <w:jc w:val="center"/>
        <w:outlineLvl w:val="2"/>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ДОЛЯ ДЕТЕЙ В ВОЗРАСТЕ ОТ 1 ДО 6 ЛЕТ,</w:t>
      </w:r>
    </w:p>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ПОЛУЧАЮЩИХ ДОШКОЛЬНУЮ ОБРАЗОВАТЕЛЬНУЮ УСЛУГУ</w:t>
      </w:r>
    </w:p>
    <w:p w:rsidR="00FE4018" w:rsidRPr="00FE4018" w:rsidRDefault="00FE4018" w:rsidP="00FE4018">
      <w:pPr>
        <w:widowControl w:val="0"/>
        <w:autoSpaceDE w:val="0"/>
        <w:autoSpaceDN w:val="0"/>
        <w:spacing w:after="0" w:line="240" w:lineRule="auto"/>
        <w:jc w:val="both"/>
        <w:rPr>
          <w:rFonts w:ascii="Liberation Serif" w:eastAsiaTheme="minorEastAsia" w:hAnsi="Liberation Serif" w:cs="Liberation Serif"/>
          <w:sz w:val="20"/>
          <w:lang w:eastAsia="ru-RU"/>
        </w:rPr>
      </w:pP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85,00</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85,00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                      │   │     81,00</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                      │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                      │   │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                      │   │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75,00 ┼                      │   │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                      │   │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                      │   │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                      │   │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            64,20     │   │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65,00 ┼  63,60     ┌───┐     │   │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  ┌───┐     │   │     │   │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  │   │     │   │     │   │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  │   │     │   │     │   │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  │   │     │   │     │   │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55,00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2014      2015      2016      2017</w:t>
      </w:r>
    </w:p>
    <w:p w:rsidR="00330EFD" w:rsidRPr="00330EFD" w:rsidRDefault="00330EFD" w:rsidP="00330EFD">
      <w:pPr>
        <w:widowControl w:val="0"/>
        <w:autoSpaceDE w:val="0"/>
        <w:autoSpaceDN w:val="0"/>
        <w:spacing w:after="0" w:line="240" w:lineRule="auto"/>
        <w:rPr>
          <w:rFonts w:ascii="Liberation Serif" w:eastAsiaTheme="minorEastAsia" w:hAnsi="Liberation Serif" w:cs="Liberation Serif"/>
          <w:sz w:val="20"/>
          <w:lang w:eastAsia="ru-RU"/>
        </w:rPr>
      </w:pPr>
    </w:p>
    <w:p w:rsidR="00330EFD" w:rsidRPr="00DB6DA7" w:rsidRDefault="00330EFD" w:rsidP="00330EFD">
      <w:pPr>
        <w:widowControl w:val="0"/>
        <w:autoSpaceDE w:val="0"/>
        <w:autoSpaceDN w:val="0"/>
        <w:spacing w:after="0" w:line="240" w:lineRule="auto"/>
        <w:ind w:firstLine="540"/>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Доля детей в возрасте от одного года до шести лет, состоящих на учете для определения в муниципальные дошкольные образовательные учреждения (далее - МДОУ), в общей численности детей в возрасте от одного года до шести лет, в 2017 году составила 19,0%. Повышение доли, состоящих на учете для определения в МДОУ, на 4% в сравнении с 2016 годом, обусловлено увеличением количества рожденных детей в городском округе и приростом количества детей в результате миграции населения.</w:t>
      </w:r>
    </w:p>
    <w:p w:rsidR="00DB6DA7" w:rsidRDefault="00DB6DA7">
      <w:pPr>
        <w:rPr>
          <w:rFonts w:ascii="Arial" w:eastAsiaTheme="minorEastAsia" w:hAnsi="Arial" w:cs="Arial"/>
          <w:sz w:val="20"/>
          <w:lang w:eastAsia="ru-RU"/>
        </w:rPr>
      </w:pPr>
      <w:r>
        <w:rPr>
          <w:rFonts w:ascii="Arial" w:eastAsiaTheme="minorEastAsia" w:hAnsi="Arial" w:cs="Arial"/>
          <w:sz w:val="20"/>
          <w:lang w:eastAsia="ru-RU"/>
        </w:rPr>
        <w:br w:type="page"/>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lastRenderedPageBreak/>
        <w:t>50,00 ┼    48,00    47,00</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    │  │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40,00 ┼    │  │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    │  │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    │  │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30,00 ┼    │  │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    │  │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    │  │     │  │              19,00</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20,00 ┼    │  │     │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    │  │     │  │     15,00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    │  │     │  │     ┌──┐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10,00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2014     2015     2016     2017</w:t>
      </w:r>
    </w:p>
    <w:p w:rsidR="00330EFD" w:rsidRPr="00330EFD" w:rsidRDefault="00330EFD" w:rsidP="00330EFD">
      <w:pPr>
        <w:widowControl w:val="0"/>
        <w:autoSpaceDE w:val="0"/>
        <w:autoSpaceDN w:val="0"/>
        <w:spacing w:after="0" w:line="240" w:lineRule="auto"/>
        <w:rPr>
          <w:rFonts w:ascii="Liberation Serif" w:eastAsiaTheme="minorEastAsia" w:hAnsi="Liberation Serif" w:cs="Liberation Serif"/>
          <w:sz w:val="20"/>
          <w:lang w:eastAsia="ru-RU"/>
        </w:rPr>
      </w:pPr>
    </w:p>
    <w:p w:rsidR="00330EFD" w:rsidRPr="00DB6DA7" w:rsidRDefault="00330EFD" w:rsidP="00330EFD">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Одним из приоритетов в области дошкольного образования в городском округе является расширение доступности в получении качественного образования. Основным направлением в решении этого вопроса является повышение количества детей, получающих дошкольное образование.</w:t>
      </w:r>
    </w:p>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DB6DA7" w:rsidRDefault="00330EFD" w:rsidP="00330EFD">
      <w:pPr>
        <w:widowControl w:val="0"/>
        <w:autoSpaceDE w:val="0"/>
        <w:autoSpaceDN w:val="0"/>
        <w:spacing w:after="0" w:line="240" w:lineRule="auto"/>
        <w:jc w:val="center"/>
        <w:outlineLvl w:val="2"/>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ОХВАТ ДЕТЕЙ ГОРОДСКОГО ОКРУГА ВЕРХНЯЯ ПЫШМА</w:t>
      </w:r>
    </w:p>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ДОШКОЛЬНЫМ ОБРАЗОВАНИЕМ</w:t>
      </w:r>
    </w:p>
    <w:p w:rsidR="00330EFD" w:rsidRPr="00FE4018" w:rsidRDefault="00330EFD" w:rsidP="00330EFD">
      <w:pPr>
        <w:widowControl w:val="0"/>
        <w:autoSpaceDE w:val="0"/>
        <w:autoSpaceDN w:val="0"/>
        <w:spacing w:after="0" w:line="240" w:lineRule="auto"/>
        <w:rPr>
          <w:rFonts w:ascii="Liberation Serif" w:eastAsiaTheme="minorEastAsia" w:hAnsi="Liberation Serif" w:cs="Liberation Serif"/>
          <w:sz w:val="24"/>
          <w:szCs w:val="24"/>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48"/>
        <w:gridCol w:w="1417"/>
        <w:gridCol w:w="709"/>
        <w:gridCol w:w="851"/>
        <w:gridCol w:w="850"/>
        <w:gridCol w:w="851"/>
        <w:gridCol w:w="850"/>
      </w:tblGrid>
      <w:tr w:rsidR="00330EFD" w:rsidRPr="00DB6DA7" w:rsidTr="00FE4018">
        <w:tc>
          <w:tcPr>
            <w:tcW w:w="4248"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Показатели</w:t>
            </w:r>
          </w:p>
        </w:tc>
        <w:tc>
          <w:tcPr>
            <w:tcW w:w="1417"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Единица измерения</w:t>
            </w:r>
          </w:p>
        </w:tc>
        <w:tc>
          <w:tcPr>
            <w:tcW w:w="709"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2013 год</w:t>
            </w:r>
          </w:p>
        </w:tc>
        <w:tc>
          <w:tcPr>
            <w:tcW w:w="851"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2014 год</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2015 год</w:t>
            </w:r>
          </w:p>
        </w:tc>
        <w:tc>
          <w:tcPr>
            <w:tcW w:w="851"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2016 год</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2017 год</w:t>
            </w:r>
          </w:p>
        </w:tc>
      </w:tr>
      <w:tr w:rsidR="00330EFD" w:rsidRPr="00DB6DA7" w:rsidTr="00FE4018">
        <w:tc>
          <w:tcPr>
            <w:tcW w:w="4248"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 Количество муниципальных дошкольных образовательных учреждений</w:t>
            </w:r>
          </w:p>
        </w:tc>
        <w:tc>
          <w:tcPr>
            <w:tcW w:w="1417"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единиц</w:t>
            </w:r>
          </w:p>
        </w:tc>
        <w:tc>
          <w:tcPr>
            <w:tcW w:w="709"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23</w:t>
            </w:r>
          </w:p>
        </w:tc>
        <w:tc>
          <w:tcPr>
            <w:tcW w:w="851"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23</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29</w:t>
            </w:r>
          </w:p>
        </w:tc>
        <w:tc>
          <w:tcPr>
            <w:tcW w:w="851"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29</w:t>
            </w:r>
          </w:p>
        </w:tc>
      </w:tr>
      <w:tr w:rsidR="00330EFD" w:rsidRPr="00DB6DA7" w:rsidTr="00FE4018">
        <w:tc>
          <w:tcPr>
            <w:tcW w:w="4248"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 Количество воспитанников</w:t>
            </w:r>
          </w:p>
        </w:tc>
        <w:tc>
          <w:tcPr>
            <w:tcW w:w="1417"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человек</w:t>
            </w:r>
          </w:p>
        </w:tc>
        <w:tc>
          <w:tcPr>
            <w:tcW w:w="709"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4158</w:t>
            </w:r>
          </w:p>
        </w:tc>
        <w:tc>
          <w:tcPr>
            <w:tcW w:w="851"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4220</w:t>
            </w:r>
          </w:p>
        </w:tc>
        <w:tc>
          <w:tcPr>
            <w:tcW w:w="850" w:type="dxa"/>
            <w:vAlign w:val="center"/>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6280</w:t>
            </w:r>
          </w:p>
        </w:tc>
        <w:tc>
          <w:tcPr>
            <w:tcW w:w="851" w:type="dxa"/>
            <w:vAlign w:val="center"/>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6280</w:t>
            </w:r>
          </w:p>
        </w:tc>
        <w:tc>
          <w:tcPr>
            <w:tcW w:w="850" w:type="dxa"/>
            <w:vAlign w:val="center"/>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6280</w:t>
            </w:r>
          </w:p>
        </w:tc>
      </w:tr>
      <w:tr w:rsidR="00330EFD" w:rsidRPr="00DB6DA7" w:rsidTr="00FE4018">
        <w:tc>
          <w:tcPr>
            <w:tcW w:w="4248"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3. Доля детей в возрасте от 3 до 7 лет, получающих дошкольную образовательную услугу и услугу по их содержанию в организациях различной организационно-правовой формы</w:t>
            </w:r>
          </w:p>
        </w:tc>
        <w:tc>
          <w:tcPr>
            <w:tcW w:w="1417"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процентов</w:t>
            </w:r>
          </w:p>
        </w:tc>
        <w:tc>
          <w:tcPr>
            <w:tcW w:w="709"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86</w:t>
            </w:r>
          </w:p>
        </w:tc>
        <w:tc>
          <w:tcPr>
            <w:tcW w:w="851"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84</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100</w:t>
            </w:r>
          </w:p>
        </w:tc>
        <w:tc>
          <w:tcPr>
            <w:tcW w:w="851"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100</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100</w:t>
            </w:r>
          </w:p>
        </w:tc>
      </w:tr>
    </w:tbl>
    <w:p w:rsidR="00330EFD" w:rsidRPr="00330EFD" w:rsidRDefault="00330EFD" w:rsidP="00330EFD">
      <w:pPr>
        <w:widowControl w:val="0"/>
        <w:autoSpaceDE w:val="0"/>
        <w:autoSpaceDN w:val="0"/>
        <w:spacing w:after="0" w:line="240" w:lineRule="auto"/>
        <w:rPr>
          <w:rFonts w:ascii="Arial" w:eastAsiaTheme="minorEastAsia" w:hAnsi="Arial" w:cs="Arial"/>
          <w:sz w:val="20"/>
          <w:lang w:eastAsia="ru-RU"/>
        </w:rPr>
      </w:pP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На 31.12.2017 очередь в дошкольные учреждения детей с 0 года до 6 лет составляет 3074 человека.</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xml:space="preserve">В соответствии с подпрограммой </w:t>
      </w:r>
      <w:r w:rsidR="00297600">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Развитие системы образования ГО Верхняя Пышма до 2020 года</w:t>
      </w:r>
      <w:r w:rsidR="00297600">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xml:space="preserve"> в 2017 году реализованы следующие мероприятия:</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укрепление и развитие материально-технической базы муниципальных дошкольных образовательных организаций;</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энергосбережение и повышение энергетической эффективности муниципальных дошкольных образовательных учреждений;</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xml:space="preserve">- ремонт, приведение в соответствие с требованиями пожарной безопасности и санитарного законодательства зданий, помещений, территорий </w:t>
      </w:r>
      <w:r w:rsidRPr="00DB6DA7">
        <w:rPr>
          <w:rFonts w:ascii="Liberation Serif" w:eastAsiaTheme="minorEastAsia" w:hAnsi="Liberation Serif" w:cs="Liberation Serif"/>
          <w:sz w:val="28"/>
          <w:lang w:eastAsia="ru-RU"/>
        </w:rPr>
        <w:lastRenderedPageBreak/>
        <w:t>муниципальных дошкольных 29 образовательных учреждений.</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В результате, осуществленных в 2017 году программных мероприятий, доля муниципальных дошкольных образовательных учреждений, здания которых находятся в аварийном состоянии или требуют капитального ремонта, составила 0% от общего числа муниципальных дошкольных образовательных учреждений.</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В городском округе обеспечено стабильное функционирование системы общего образования и созданы предпосылки для ее дальнейшего развития, а именно:</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1) сохранены и улучшаются материальные и организационные условия для обучения детей;</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2) система образования продолжает осуществлять социальные функции обучения, воспитания и развития подрастающего поколения;</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3) реализуется система мер по сохранению и укреплению кадрового потенциала системы образования;</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4) ежегодно в бюджете городского округа предусматриваются средства на повышение заработной платы работников образовательных организаций.</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В общеобразовательных учреждениях городского округа Верхняя Пышма работает 570 педагогических работников. Из них:</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- 464 - аттестованы на высшую и 1 категорию (81,4%);</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- 529 - женщины (92,8%);</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- 125 - молодые педагоги в возрасте до 35 лет (21,9%);</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- 57 - молодые педагоги со стажем работы от 0 до 3 лет (10%);</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- 139 - педагоги старше 55 лет (24,4%).</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Особое место в системе методической поддержки и обмене педагогическим опытом занимают муниципальные конкурсы, смотры, конференции.</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В 2017 - 2018 учебном году проведены муниципальные конкурсы профессионального мастерства:</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xml:space="preserve">- </w:t>
      </w:r>
      <w:r w:rsidR="00297600">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Моя лучшая презентация</w:t>
      </w:r>
      <w:r w:rsidR="00297600">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всего на конкурс представлено 28 работ в трех номинациях от 23 участников;</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xml:space="preserve">- </w:t>
      </w:r>
      <w:r w:rsidR="00297600">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С классом лучший классный</w:t>
      </w:r>
      <w:r w:rsidR="00297600">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всего 17 участников;</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xml:space="preserve">- </w:t>
      </w:r>
      <w:r w:rsidR="00297600">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xml:space="preserve">Лучшее школьное методическое объединение </w:t>
      </w:r>
      <w:r w:rsidR="00FE4018" w:rsidRPr="00DB6DA7">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xml:space="preserve"> 2018</w:t>
      </w:r>
      <w:r w:rsidR="00297600">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приняли участие 5 ШМО.</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В 12 общеобразовательных организациях в 2017 году учатся 9692 ученика, что на 646 учащихся больше, чем в 2016 году.</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xml:space="preserve">Показатель средней наполняемости классов в городских образовательных учреждениях составляет 27,45, что превышает норматив, определенный Санитарно-эпидемиологическими </w:t>
      </w:r>
      <w:hyperlink r:id="rId12">
        <w:r w:rsidRPr="00DB6DA7">
          <w:rPr>
            <w:rFonts w:ascii="Liberation Serif" w:eastAsiaTheme="minorEastAsia" w:hAnsi="Liberation Serif" w:cs="Liberation Serif"/>
            <w:sz w:val="28"/>
            <w:lang w:eastAsia="ru-RU"/>
          </w:rPr>
          <w:t>требованиями</w:t>
        </w:r>
      </w:hyperlink>
      <w:r w:rsidRPr="00DB6DA7">
        <w:rPr>
          <w:rFonts w:ascii="Liberation Serif" w:eastAsiaTheme="minorEastAsia" w:hAnsi="Liberation Serif" w:cs="Liberation Serif"/>
          <w:sz w:val="28"/>
          <w:lang w:eastAsia="ru-RU"/>
        </w:rPr>
        <w:t xml:space="preserve"> к условиям и организации обучения в общеобразовательных учреждениях, утвержденными Постановлением Главного санитарного врача Российской Федерации от 29.12.2010 </w:t>
      </w:r>
      <w:r w:rsidR="00FE4018" w:rsidRPr="00DB6DA7">
        <w:rPr>
          <w:rFonts w:ascii="Liberation Serif" w:eastAsiaTheme="minorEastAsia" w:hAnsi="Liberation Serif" w:cs="Liberation Serif"/>
          <w:sz w:val="28"/>
          <w:lang w:eastAsia="ru-RU"/>
        </w:rPr>
        <w:t>№ </w:t>
      </w:r>
      <w:r w:rsidRPr="00DB6DA7">
        <w:rPr>
          <w:rFonts w:ascii="Liberation Serif" w:eastAsiaTheme="minorEastAsia" w:hAnsi="Liberation Serif" w:cs="Liberation Serif"/>
          <w:sz w:val="28"/>
          <w:lang w:eastAsia="ru-RU"/>
        </w:rPr>
        <w:t>189. В сельских образовательных учреждениях показатель средней наполняемости - 16,4, что превышает допустимый норматив, т.к. площадь учебных классов сельских школ рассчитана на 12 - 14 обучающихся.</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xml:space="preserve">На основании изменений, внесенных в Санитарно-эпидемиологические требования к условиям и организации обучения в общеобразовательных учреждениях в 2016 году допустимое количество учащихся в одном классе </w:t>
      </w:r>
      <w:r w:rsidRPr="00DB6DA7">
        <w:rPr>
          <w:rFonts w:ascii="Liberation Serif" w:eastAsiaTheme="minorEastAsia" w:hAnsi="Liberation Serif" w:cs="Liberation Serif"/>
          <w:sz w:val="28"/>
          <w:lang w:eastAsia="ru-RU"/>
        </w:rPr>
        <w:lastRenderedPageBreak/>
        <w:t>рассчитывается исходя из соблюдения нормы площади на одного ученика. Необходимо сделать вывод - во всех общеобразовательных учреждениях городского округа данное требование Санитарных норм и правил не выполняется.</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Увеличение количества учащихся связано с увеличением количества рожденных детей в городском округе и приростом детей в результате миграции населения. Следовательно, без введения новых мест происходит увеличение численности обучающихся, занимающихся во вторую смену.</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xml:space="preserve">Доля обучающихся муниципальных общеобразовательных учреждениях, занимающихся во вторую смену, в общей </w:t>
      </w:r>
      <w:proofErr w:type="gramStart"/>
      <w:r w:rsidRPr="00DB6DA7">
        <w:rPr>
          <w:rFonts w:ascii="Liberation Serif" w:eastAsiaTheme="minorEastAsia" w:hAnsi="Liberation Serif" w:cs="Liberation Serif"/>
          <w:sz w:val="28"/>
          <w:lang w:eastAsia="ru-RU"/>
        </w:rPr>
        <w:t>численности</w:t>
      </w:r>
      <w:proofErr w:type="gramEnd"/>
      <w:r w:rsidRPr="00DB6DA7">
        <w:rPr>
          <w:rFonts w:ascii="Liberation Serif" w:eastAsiaTheme="minorEastAsia" w:hAnsi="Liberation Serif" w:cs="Liberation Serif"/>
          <w:sz w:val="28"/>
          <w:lang w:eastAsia="ru-RU"/>
        </w:rPr>
        <w:t xml:space="preserve"> обучающихся в муниципальных общеобразовательных учреждениях в 2017 году составила 41,3%, что выше уровня 2016 года на 3,3%.</w:t>
      </w:r>
    </w:p>
    <w:p w:rsidR="00330EFD" w:rsidRPr="00330EFD" w:rsidRDefault="00330EFD" w:rsidP="00330EFD">
      <w:pPr>
        <w:widowControl w:val="0"/>
        <w:autoSpaceDE w:val="0"/>
        <w:autoSpaceDN w:val="0"/>
        <w:spacing w:after="0" w:line="240" w:lineRule="auto"/>
        <w:rPr>
          <w:rFonts w:ascii="Arial" w:eastAsiaTheme="minorEastAsia" w:hAnsi="Arial" w:cs="Arial"/>
          <w:sz w:val="20"/>
          <w:lang w:eastAsia="ru-RU"/>
        </w:rPr>
      </w:pP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42,00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41,30</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40,00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38,00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38,00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36,91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36,00 ┼  35,16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34,00 ┼   │  │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32,00 ┼   │  │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30,00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2014     2015     2016     2017</w:t>
      </w:r>
    </w:p>
    <w:p w:rsidR="00330EFD" w:rsidRPr="00330EFD" w:rsidRDefault="00330EFD" w:rsidP="00330EFD">
      <w:pPr>
        <w:widowControl w:val="0"/>
        <w:autoSpaceDE w:val="0"/>
        <w:autoSpaceDN w:val="0"/>
        <w:spacing w:after="0" w:line="240" w:lineRule="auto"/>
        <w:rPr>
          <w:rFonts w:ascii="Arial" w:eastAsiaTheme="minorEastAsia" w:hAnsi="Arial" w:cs="Arial"/>
          <w:sz w:val="20"/>
          <w:lang w:eastAsia="ru-RU"/>
        </w:rPr>
      </w:pP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xml:space="preserve">Необходимо отметить, что в течение 5 последних лет в Свердловской области постоянно увеличивается доля детей, обучающихся в общеобразовательных организациях во 2 смену. В 17 муниципальных образованиях в Свердловской области доля детей, занимающихся во 2 смену, значительно превышает </w:t>
      </w:r>
      <w:proofErr w:type="spellStart"/>
      <w:r w:rsidRPr="00DB6DA7">
        <w:rPr>
          <w:rFonts w:ascii="Liberation Serif" w:eastAsiaTheme="minorEastAsia" w:hAnsi="Liberation Serif" w:cs="Liberation Serif"/>
          <w:sz w:val="28"/>
          <w:lang w:eastAsia="ru-RU"/>
        </w:rPr>
        <w:t>среднеобластной</w:t>
      </w:r>
      <w:proofErr w:type="spellEnd"/>
      <w:r w:rsidRPr="00DB6DA7">
        <w:rPr>
          <w:rFonts w:ascii="Liberation Serif" w:eastAsiaTheme="minorEastAsia" w:hAnsi="Liberation Serif" w:cs="Liberation Serif"/>
          <w:sz w:val="28"/>
          <w:lang w:eastAsia="ru-RU"/>
        </w:rPr>
        <w:t xml:space="preserve"> уровень, в том числе городской округ Верхняя Пышма. В последующем при сохраняющейся демографической ситуации количество учащихся, занимающихся во вторую смену, будет возрастать.</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xml:space="preserve">С целью решения данной проблемы в 2017 - 2018 году продолжена реконструкция МАОУ </w:t>
      </w:r>
      <w:r w:rsidR="00297600">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xml:space="preserve">СОШ </w:t>
      </w:r>
      <w:r w:rsidR="00FE4018" w:rsidRPr="00DB6DA7">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1, 3</w:t>
      </w:r>
      <w:r w:rsidR="00297600">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xml:space="preserve">, проведена разработка проектно-сметной документации МАОУ </w:t>
      </w:r>
      <w:r w:rsidR="00297600">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xml:space="preserve">СОШ </w:t>
      </w:r>
      <w:r w:rsidR="00FE4018" w:rsidRPr="00DB6DA7">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xml:space="preserve"> 2, 4, 25, 33</w:t>
      </w:r>
      <w:r w:rsidR="00297600">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xml:space="preserve"> для их последующей реконструкции. Работы по реконструкции образовательных учреждений и разработке проектно-сметной документации будут продолжены в 2019, 2020, 2021 году.</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xml:space="preserve">С вступлением в силу Федерального </w:t>
      </w:r>
      <w:hyperlink r:id="rId13">
        <w:r w:rsidRPr="00DB6DA7">
          <w:rPr>
            <w:rFonts w:ascii="Liberation Serif" w:eastAsiaTheme="minorEastAsia" w:hAnsi="Liberation Serif" w:cs="Liberation Serif"/>
            <w:sz w:val="28"/>
            <w:lang w:eastAsia="ru-RU"/>
          </w:rPr>
          <w:t>закона</w:t>
        </w:r>
      </w:hyperlink>
      <w:r w:rsidRPr="00DB6DA7">
        <w:rPr>
          <w:rFonts w:ascii="Liberation Serif" w:eastAsiaTheme="minorEastAsia" w:hAnsi="Liberation Serif" w:cs="Liberation Serif"/>
          <w:sz w:val="28"/>
          <w:lang w:eastAsia="ru-RU"/>
        </w:rPr>
        <w:t xml:space="preserve"> от 29.12.2012 </w:t>
      </w:r>
      <w:r w:rsidR="00FE4018" w:rsidRPr="00DB6DA7">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xml:space="preserve"> 273-ФЗ </w:t>
      </w:r>
      <w:r w:rsidR="00297600">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Об образовании в Российской Федерации</w:t>
      </w:r>
      <w:r w:rsidR="00297600">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xml:space="preserve"> начался активный процесс выстраивания системы внешней (федеральной) и систем внутренней (региональной, муниципальной и школьной) оценки качества образования школьников.</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lastRenderedPageBreak/>
        <w:t>Направлениями дальнейшей работы по повышению качества общего образования является:</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повышение квалификации педагогов с целью преодоления профессиональных дефицитов и повышения качества обучения школьников (освоение современных технологий, форм урочной и внеурочной деятельности);</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xml:space="preserve">- совершенствование технологии организации мониторинга развития профессиональной компетентности педагога в </w:t>
      </w:r>
      <w:proofErr w:type="spellStart"/>
      <w:r w:rsidRPr="00DB6DA7">
        <w:rPr>
          <w:rFonts w:ascii="Liberation Serif" w:eastAsiaTheme="minorEastAsia" w:hAnsi="Liberation Serif" w:cs="Liberation Serif"/>
          <w:sz w:val="28"/>
          <w:lang w:eastAsia="ru-RU"/>
        </w:rPr>
        <w:t>межаттестационный</w:t>
      </w:r>
      <w:proofErr w:type="spellEnd"/>
      <w:r w:rsidRPr="00DB6DA7">
        <w:rPr>
          <w:rFonts w:ascii="Liberation Serif" w:eastAsiaTheme="minorEastAsia" w:hAnsi="Liberation Serif" w:cs="Liberation Serif"/>
          <w:sz w:val="28"/>
          <w:lang w:eastAsia="ru-RU"/>
        </w:rPr>
        <w:t xml:space="preserve"> период;</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мониторинг качества образования через диагностику освоения образовательных программ по предметам на муниципальном и школьном уровнях;</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xml:space="preserve">- выстраивание объективной системы оценки </w:t>
      </w:r>
      <w:proofErr w:type="gramStart"/>
      <w:r w:rsidRPr="00DB6DA7">
        <w:rPr>
          <w:rFonts w:ascii="Liberation Serif" w:eastAsiaTheme="minorEastAsia" w:hAnsi="Liberation Serif" w:cs="Liberation Serif"/>
          <w:sz w:val="28"/>
          <w:lang w:eastAsia="ru-RU"/>
        </w:rPr>
        <w:t>учебных достижений</w:t>
      </w:r>
      <w:proofErr w:type="gramEnd"/>
      <w:r w:rsidRPr="00DB6DA7">
        <w:rPr>
          <w:rFonts w:ascii="Liberation Serif" w:eastAsiaTheme="minorEastAsia" w:hAnsi="Liberation Serif" w:cs="Liberation Serif"/>
          <w:sz w:val="28"/>
          <w:lang w:eastAsia="ru-RU"/>
        </w:rPr>
        <w:t xml:space="preserve"> обучающихся при проведении мониторинга качества образования на муниципальном уровне, промежуточной аттестации в образовательных организациях;</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проектирование системы методической работы и повышения квалификации педагогов образовательных организаций на основе результатов мониторинговых и оценочных процедур.</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Из 290 выпускников 11 (12) классов к государственной итоговой аттестации (далее - ГИА) были допущены 288 человек. Все учащиеся, допущенные к ГИА, проходили ее в форме ЕГЭ. Все выпускники 2017 года успешно прошли государственную итоговую аттестацию и получили аттестаты о среднем общем образовании.</w:t>
      </w:r>
    </w:p>
    <w:p w:rsidR="00330EFD" w:rsidRPr="00330EFD" w:rsidRDefault="00330EFD" w:rsidP="00330EFD">
      <w:pPr>
        <w:widowControl w:val="0"/>
        <w:autoSpaceDE w:val="0"/>
        <w:autoSpaceDN w:val="0"/>
        <w:spacing w:after="0" w:line="240" w:lineRule="auto"/>
        <w:rPr>
          <w:rFonts w:ascii="Arial" w:eastAsiaTheme="minorEastAsia" w:hAnsi="Arial" w:cs="Arial"/>
          <w:sz w:val="20"/>
          <w:lang w:eastAsia="ru-RU"/>
        </w:rPr>
      </w:pP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100,00           100,00</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100,00 ┼  99,65    ┌──┐     99,20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98,00 ┼  │  │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96,00 ┼  │  │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94,00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2014     2015     2016     2017</w:t>
      </w:r>
    </w:p>
    <w:p w:rsidR="00330EFD" w:rsidRPr="00330EFD" w:rsidRDefault="00330EFD" w:rsidP="00330EFD">
      <w:pPr>
        <w:widowControl w:val="0"/>
        <w:autoSpaceDE w:val="0"/>
        <w:autoSpaceDN w:val="0"/>
        <w:spacing w:after="0" w:line="240" w:lineRule="auto"/>
        <w:rPr>
          <w:rFonts w:ascii="Arial" w:eastAsiaTheme="minorEastAsia" w:hAnsi="Arial" w:cs="Arial"/>
          <w:sz w:val="20"/>
          <w:lang w:eastAsia="ru-RU"/>
        </w:rPr>
      </w:pPr>
    </w:p>
    <w:p w:rsidR="00330EFD" w:rsidRPr="00DB6DA7" w:rsidRDefault="00330EFD" w:rsidP="00330EFD">
      <w:pPr>
        <w:widowControl w:val="0"/>
        <w:autoSpaceDE w:val="0"/>
        <w:autoSpaceDN w:val="0"/>
        <w:spacing w:after="0" w:line="240" w:lineRule="auto"/>
        <w:ind w:firstLine="540"/>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xml:space="preserve">В 2017 году по решению педагогического совета не допущены к ГИА и не получили аттестат о среднем общем образовании 2 обучающихся (МАОУ </w:t>
      </w:r>
      <w:r w:rsidR="00297600">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xml:space="preserve">СОШ </w:t>
      </w:r>
      <w:r w:rsidR="00FE4018" w:rsidRPr="00DB6DA7">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xml:space="preserve"> 4, 22</w:t>
      </w:r>
      <w:r w:rsidR="00297600">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w:t>
      </w:r>
    </w:p>
    <w:p w:rsidR="00330EFD" w:rsidRPr="00330EFD" w:rsidRDefault="00330EFD" w:rsidP="00330EFD">
      <w:pPr>
        <w:widowControl w:val="0"/>
        <w:autoSpaceDE w:val="0"/>
        <w:autoSpaceDN w:val="0"/>
        <w:spacing w:after="0" w:line="240" w:lineRule="auto"/>
        <w:rPr>
          <w:rFonts w:ascii="Arial" w:eastAsiaTheme="minorEastAsia" w:hAnsi="Arial" w:cs="Arial"/>
          <w:sz w:val="20"/>
          <w:lang w:eastAsia="ru-RU"/>
        </w:rPr>
      </w:pP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4,00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2,01</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2,00 ┼    ┌──┐              1,19</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1,12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  │     0,69</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0,00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2014     2015     2016     2017</w:t>
      </w:r>
    </w:p>
    <w:p w:rsidR="00330EFD" w:rsidRDefault="00330EFD" w:rsidP="00330EFD">
      <w:pPr>
        <w:widowControl w:val="0"/>
        <w:autoSpaceDE w:val="0"/>
        <w:autoSpaceDN w:val="0"/>
        <w:spacing w:after="0" w:line="240" w:lineRule="auto"/>
        <w:rPr>
          <w:rFonts w:ascii="Arial" w:eastAsiaTheme="minorEastAsia" w:hAnsi="Arial" w:cs="Arial"/>
          <w:sz w:val="20"/>
          <w:lang w:eastAsia="ru-RU"/>
        </w:rPr>
      </w:pPr>
    </w:p>
    <w:p w:rsidR="00DB6DA7" w:rsidRDefault="00DB6DA7" w:rsidP="00330EFD">
      <w:pPr>
        <w:widowControl w:val="0"/>
        <w:autoSpaceDE w:val="0"/>
        <w:autoSpaceDN w:val="0"/>
        <w:spacing w:after="0" w:line="240" w:lineRule="auto"/>
        <w:rPr>
          <w:rFonts w:ascii="Arial" w:eastAsiaTheme="minorEastAsia" w:hAnsi="Arial" w:cs="Arial"/>
          <w:sz w:val="20"/>
          <w:lang w:eastAsia="ru-RU"/>
        </w:rPr>
      </w:pPr>
    </w:p>
    <w:p w:rsidR="00DB6DA7" w:rsidRPr="00330EFD" w:rsidRDefault="00DB6DA7" w:rsidP="00330EFD">
      <w:pPr>
        <w:widowControl w:val="0"/>
        <w:autoSpaceDE w:val="0"/>
        <w:autoSpaceDN w:val="0"/>
        <w:spacing w:after="0" w:line="240" w:lineRule="auto"/>
        <w:rPr>
          <w:rFonts w:ascii="Arial" w:eastAsiaTheme="minorEastAsia" w:hAnsi="Arial" w:cs="Arial"/>
          <w:sz w:val="20"/>
          <w:lang w:eastAsia="ru-RU"/>
        </w:rPr>
      </w:pP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lastRenderedPageBreak/>
        <w:t xml:space="preserve">В 9-х классах из 760 выпускников к государственной итоговой аттестации (далее - ГИА) были допущены 737 человек. Не допущены к ГИА 23 учащихся СОШ </w:t>
      </w:r>
      <w:r w:rsidR="00FE4018" w:rsidRPr="00DB6DA7">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xml:space="preserve"> 1 (1 человек), </w:t>
      </w:r>
      <w:r w:rsidR="00FE4018" w:rsidRPr="00DB6DA7">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xml:space="preserve"> 2 (6</w:t>
      </w:r>
      <w:r w:rsidR="00FE4018" w:rsidRPr="00DB6DA7">
        <w:rPr>
          <w:rFonts w:ascii="Liberation Serif" w:eastAsiaTheme="minorEastAsia" w:hAnsi="Liberation Serif" w:cs="Liberation Serif"/>
          <w:sz w:val="28"/>
          <w:lang w:eastAsia="ru-RU"/>
        </w:rPr>
        <w:t> </w:t>
      </w:r>
      <w:r w:rsidRPr="00DB6DA7">
        <w:rPr>
          <w:rFonts w:ascii="Liberation Serif" w:eastAsiaTheme="minorEastAsia" w:hAnsi="Liberation Serif" w:cs="Liberation Serif"/>
          <w:sz w:val="28"/>
          <w:lang w:eastAsia="ru-RU"/>
        </w:rPr>
        <w:t xml:space="preserve">человек), </w:t>
      </w:r>
      <w:r w:rsidR="00FE4018" w:rsidRPr="00DB6DA7">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xml:space="preserve"> 4 (5 человек), </w:t>
      </w:r>
      <w:r w:rsidR="00FE4018" w:rsidRPr="00DB6DA7">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xml:space="preserve"> 7 (3 человека), </w:t>
      </w:r>
      <w:r w:rsidR="00FE4018" w:rsidRPr="00DB6DA7">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xml:space="preserve"> 9 (1 человек), </w:t>
      </w:r>
      <w:r w:rsidR="00FE4018" w:rsidRPr="00DB6DA7">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xml:space="preserve"> 16 (1 человек), </w:t>
      </w:r>
      <w:r w:rsidR="00FE4018" w:rsidRPr="00DB6DA7">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xml:space="preserve"> 22 (1</w:t>
      </w:r>
      <w:r w:rsidR="00FE4018" w:rsidRPr="00DB6DA7">
        <w:rPr>
          <w:rFonts w:ascii="Liberation Serif" w:eastAsiaTheme="minorEastAsia" w:hAnsi="Liberation Serif" w:cs="Liberation Serif"/>
          <w:sz w:val="28"/>
          <w:lang w:eastAsia="ru-RU"/>
        </w:rPr>
        <w:t> </w:t>
      </w:r>
      <w:r w:rsidRPr="00DB6DA7">
        <w:rPr>
          <w:rFonts w:ascii="Liberation Serif" w:eastAsiaTheme="minorEastAsia" w:hAnsi="Liberation Serif" w:cs="Liberation Serif"/>
          <w:sz w:val="28"/>
          <w:lang w:eastAsia="ru-RU"/>
        </w:rPr>
        <w:t xml:space="preserve">человек), </w:t>
      </w:r>
      <w:r w:rsidR="00FE4018" w:rsidRPr="00DB6DA7">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xml:space="preserve"> 25 (5 человек).</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В форме ГВЭ сдавали экзамены: по математике - 50 обучающихся, по русскому языку - 44. Все они успешно прошли ГИА.</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Не прошли ГИА в июне месяце: по четырем предметам - 1 человек, по трем предметам - 13 человек, по двум предметам - 6 человек, по 1 предмету - 68 человек (из них 8 человек - по предметам по выбору).</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В сентябре месяце состоялась пересдача неуспешных результатов государственной итоговой аттестации. Из 90 неуспешных результатов 55 были улучшены. 20 обучающихся не смогли улучшить результаты ГИА. 43 обучающихся 9 классов не получили аттестат об основном общем образовании.</w:t>
      </w:r>
    </w:p>
    <w:p w:rsidR="00330EFD" w:rsidRPr="00DB6DA7" w:rsidRDefault="00330EFD" w:rsidP="00FE4018">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В 2017 - 2018 учебном году проведена независимая оценка качества условий образовательной деятельности 12 организаций на основе общедоступной информации в соответствии с общими критериями, установленными Федеральным </w:t>
      </w:r>
      <w:hyperlink r:id="rId14">
        <w:r w:rsidRPr="00DB6DA7">
          <w:rPr>
            <w:rFonts w:ascii="Liberation Serif" w:eastAsiaTheme="minorEastAsia" w:hAnsi="Liberation Serif" w:cs="Liberation Serif"/>
            <w:sz w:val="28"/>
            <w:szCs w:val="24"/>
            <w:lang w:eastAsia="ru-RU"/>
          </w:rPr>
          <w:t>законом</w:t>
        </w:r>
      </w:hyperlink>
      <w:r w:rsidRPr="00DB6DA7">
        <w:rPr>
          <w:rFonts w:ascii="Liberation Serif" w:eastAsiaTheme="minorEastAsia" w:hAnsi="Liberation Serif" w:cs="Liberation Serif"/>
          <w:sz w:val="28"/>
          <w:szCs w:val="24"/>
          <w:lang w:eastAsia="ru-RU"/>
        </w:rPr>
        <w:t xml:space="preserve">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Об образовании в Российской Федерации</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от 29.12.2012 </w:t>
      </w:r>
      <w:r w:rsidR="00FE4018" w:rsidRPr="00DB6DA7">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273. Сводная информация по результатам независимой оценки качества образовательной деятельности организации, осуществляющей образовательную деятельность, представлена в таблице 1.</w:t>
      </w:r>
    </w:p>
    <w:p w:rsidR="00330EFD" w:rsidRPr="00DB6DA7" w:rsidRDefault="00330EFD" w:rsidP="00FE4018">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DB6DA7" w:rsidRDefault="00330EFD" w:rsidP="00FE4018">
      <w:pPr>
        <w:widowControl w:val="0"/>
        <w:autoSpaceDE w:val="0"/>
        <w:autoSpaceDN w:val="0"/>
        <w:spacing w:after="0" w:line="240" w:lineRule="auto"/>
        <w:jc w:val="right"/>
        <w:outlineLvl w:val="3"/>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Таблица 1</w:t>
      </w:r>
    </w:p>
    <w:p w:rsidR="00330EFD" w:rsidRPr="00DB6DA7" w:rsidRDefault="00330EFD" w:rsidP="00FE4018">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DB6DA7" w:rsidRDefault="00330EFD" w:rsidP="00FE4018">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СВОДНАЯ ИНФОРМАЦИЯ ПО РЕЗУЛЬТАТАМ ПРОВЕДЕНИЯ</w:t>
      </w:r>
    </w:p>
    <w:p w:rsidR="00330EFD" w:rsidRPr="00DB6DA7" w:rsidRDefault="00330EFD" w:rsidP="00FE4018">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НЕЗАВИСИМОЙ ОЦЕНКИ КАЧЕСТВА ОБРАЗОВАТЕЛЬНОЙ ДЕЯТЕЛЬНОСТИ</w:t>
      </w:r>
    </w:p>
    <w:p w:rsidR="00330EFD" w:rsidRPr="00DB6DA7" w:rsidRDefault="00330EFD" w:rsidP="00FE4018">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ПО МУНИЦИПАЛЬНЫМ ОБЩЕОБРАЗОВАТЕЛЬНЫМ УЧРЕЖДЕНИЯМ</w:t>
      </w:r>
    </w:p>
    <w:p w:rsidR="00330EFD" w:rsidRPr="00DB6DA7" w:rsidRDefault="00330EFD" w:rsidP="00FE4018">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ГОРОДСКОГО ОКРУГА ВЕРХНЯЯ ПЫШМА В 2018 ГОДУ</w:t>
      </w:r>
    </w:p>
    <w:p w:rsidR="00330EFD" w:rsidRPr="00DB6DA7" w:rsidRDefault="00330EFD" w:rsidP="00330EFD">
      <w:pPr>
        <w:widowControl w:val="0"/>
        <w:autoSpaceDE w:val="0"/>
        <w:autoSpaceDN w:val="0"/>
        <w:spacing w:after="0" w:line="240" w:lineRule="auto"/>
        <w:rPr>
          <w:rFonts w:ascii="Arial" w:eastAsiaTheme="minorEastAsia" w:hAnsi="Arial" w:cs="Arial"/>
          <w:lang w:eastAsia="ru-RU"/>
        </w:rPr>
      </w:pPr>
    </w:p>
    <w:p w:rsidR="00330EFD" w:rsidRPr="00DB6DA7" w:rsidRDefault="00330EFD" w:rsidP="00330EFD">
      <w:pPr>
        <w:widowControl w:val="0"/>
        <w:autoSpaceDE w:val="0"/>
        <w:autoSpaceDN w:val="0"/>
        <w:spacing w:after="0" w:line="240" w:lineRule="auto"/>
        <w:rPr>
          <w:rFonts w:ascii="Arial" w:eastAsiaTheme="minorEastAsia" w:hAnsi="Arial" w:cs="Arial"/>
          <w:lang w:eastAsia="ru-RU"/>
        </w:rPr>
        <w:sectPr w:rsidR="00330EFD" w:rsidRPr="00DB6DA7" w:rsidSect="00330EFD">
          <w:pgSz w:w="11906" w:h="16838"/>
          <w:pgMar w:top="1134" w:right="850" w:bottom="1134" w:left="1418" w:header="708" w:footer="708" w:gutter="0"/>
          <w:cols w:space="708"/>
          <w:docGrid w:linePitch="360"/>
        </w:sectPr>
      </w:pP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20"/>
        <w:gridCol w:w="850"/>
        <w:gridCol w:w="850"/>
        <w:gridCol w:w="850"/>
        <w:gridCol w:w="850"/>
        <w:gridCol w:w="850"/>
        <w:gridCol w:w="850"/>
        <w:gridCol w:w="850"/>
        <w:gridCol w:w="850"/>
        <w:gridCol w:w="850"/>
        <w:gridCol w:w="850"/>
        <w:gridCol w:w="850"/>
        <w:gridCol w:w="856"/>
      </w:tblGrid>
      <w:tr w:rsidR="00FE4018" w:rsidRPr="00DB6DA7" w:rsidTr="00FD6B3E">
        <w:trPr>
          <w:trHeight w:val="172"/>
        </w:trPr>
        <w:tc>
          <w:tcPr>
            <w:tcW w:w="4820" w:type="dxa"/>
          </w:tcPr>
          <w:p w:rsidR="00FE4018" w:rsidRPr="00DB6DA7" w:rsidRDefault="00FE4018"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lastRenderedPageBreak/>
              <w:t>ОУ</w:t>
            </w:r>
          </w:p>
        </w:tc>
        <w:tc>
          <w:tcPr>
            <w:tcW w:w="850" w:type="dxa"/>
            <w:vMerge w:val="restart"/>
          </w:tcPr>
          <w:p w:rsidR="00FE4018" w:rsidRPr="00DB6DA7" w:rsidRDefault="00FE4018"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1</w:t>
            </w:r>
          </w:p>
        </w:tc>
        <w:tc>
          <w:tcPr>
            <w:tcW w:w="850" w:type="dxa"/>
            <w:vMerge w:val="restart"/>
          </w:tcPr>
          <w:p w:rsidR="00FE4018" w:rsidRPr="00DB6DA7" w:rsidRDefault="00FE4018"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2</w:t>
            </w:r>
          </w:p>
        </w:tc>
        <w:tc>
          <w:tcPr>
            <w:tcW w:w="850" w:type="dxa"/>
            <w:vMerge w:val="restart"/>
          </w:tcPr>
          <w:p w:rsidR="00FE4018" w:rsidRPr="00DB6DA7" w:rsidRDefault="00FE4018"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3</w:t>
            </w:r>
          </w:p>
        </w:tc>
        <w:tc>
          <w:tcPr>
            <w:tcW w:w="850" w:type="dxa"/>
            <w:vMerge w:val="restart"/>
          </w:tcPr>
          <w:p w:rsidR="00FE4018" w:rsidRPr="00DB6DA7" w:rsidRDefault="00FE4018"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4</w:t>
            </w:r>
          </w:p>
        </w:tc>
        <w:tc>
          <w:tcPr>
            <w:tcW w:w="850" w:type="dxa"/>
            <w:vMerge w:val="restart"/>
          </w:tcPr>
          <w:p w:rsidR="00FE4018" w:rsidRPr="00DB6DA7" w:rsidRDefault="00FE4018"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7</w:t>
            </w:r>
          </w:p>
        </w:tc>
        <w:tc>
          <w:tcPr>
            <w:tcW w:w="850" w:type="dxa"/>
            <w:vMerge w:val="restart"/>
          </w:tcPr>
          <w:p w:rsidR="00FE4018" w:rsidRPr="00DB6DA7" w:rsidRDefault="00FE4018"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9</w:t>
            </w:r>
          </w:p>
        </w:tc>
        <w:tc>
          <w:tcPr>
            <w:tcW w:w="850" w:type="dxa"/>
            <w:vMerge w:val="restart"/>
          </w:tcPr>
          <w:p w:rsidR="00FE4018" w:rsidRPr="00DB6DA7" w:rsidRDefault="00FE4018"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16</w:t>
            </w:r>
          </w:p>
        </w:tc>
        <w:tc>
          <w:tcPr>
            <w:tcW w:w="850" w:type="dxa"/>
            <w:vMerge w:val="restart"/>
          </w:tcPr>
          <w:p w:rsidR="00FE4018" w:rsidRPr="00DB6DA7" w:rsidRDefault="00FE4018"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22</w:t>
            </w:r>
          </w:p>
        </w:tc>
        <w:tc>
          <w:tcPr>
            <w:tcW w:w="850" w:type="dxa"/>
            <w:vMerge w:val="restart"/>
          </w:tcPr>
          <w:p w:rsidR="00FE4018" w:rsidRPr="00DB6DA7" w:rsidRDefault="00FE4018"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24</w:t>
            </w:r>
          </w:p>
        </w:tc>
        <w:tc>
          <w:tcPr>
            <w:tcW w:w="850" w:type="dxa"/>
            <w:vMerge w:val="restart"/>
          </w:tcPr>
          <w:p w:rsidR="00FE4018" w:rsidRPr="00DB6DA7" w:rsidRDefault="00FE4018"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25</w:t>
            </w:r>
          </w:p>
        </w:tc>
        <w:tc>
          <w:tcPr>
            <w:tcW w:w="850" w:type="dxa"/>
            <w:vMerge w:val="restart"/>
          </w:tcPr>
          <w:p w:rsidR="00FE4018" w:rsidRPr="00DB6DA7" w:rsidRDefault="00FE4018"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29</w:t>
            </w:r>
          </w:p>
        </w:tc>
        <w:tc>
          <w:tcPr>
            <w:tcW w:w="856" w:type="dxa"/>
            <w:vMerge w:val="restart"/>
          </w:tcPr>
          <w:p w:rsidR="00FE4018" w:rsidRPr="00DB6DA7" w:rsidRDefault="00FE4018"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33</w:t>
            </w:r>
          </w:p>
        </w:tc>
      </w:tr>
      <w:tr w:rsidR="00FE4018" w:rsidRPr="00DB6DA7" w:rsidTr="00FD6B3E">
        <w:trPr>
          <w:trHeight w:val="249"/>
        </w:trPr>
        <w:tc>
          <w:tcPr>
            <w:tcW w:w="4820" w:type="dxa"/>
          </w:tcPr>
          <w:p w:rsidR="00FE4018" w:rsidRPr="00DB6DA7" w:rsidRDefault="00FE4018"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Показатели/значения</w:t>
            </w:r>
          </w:p>
        </w:tc>
        <w:tc>
          <w:tcPr>
            <w:tcW w:w="850" w:type="dxa"/>
            <w:vMerge/>
          </w:tcPr>
          <w:p w:rsidR="00FE4018" w:rsidRPr="00DB6DA7" w:rsidRDefault="00FE4018"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p>
        </w:tc>
        <w:tc>
          <w:tcPr>
            <w:tcW w:w="850" w:type="dxa"/>
            <w:vMerge/>
          </w:tcPr>
          <w:p w:rsidR="00FE4018" w:rsidRPr="00DB6DA7" w:rsidRDefault="00FE4018"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p>
        </w:tc>
        <w:tc>
          <w:tcPr>
            <w:tcW w:w="850" w:type="dxa"/>
            <w:vMerge/>
          </w:tcPr>
          <w:p w:rsidR="00FE4018" w:rsidRPr="00DB6DA7" w:rsidRDefault="00FE4018"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p>
        </w:tc>
        <w:tc>
          <w:tcPr>
            <w:tcW w:w="850" w:type="dxa"/>
            <w:vMerge/>
          </w:tcPr>
          <w:p w:rsidR="00FE4018" w:rsidRPr="00DB6DA7" w:rsidRDefault="00FE4018"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p>
        </w:tc>
        <w:tc>
          <w:tcPr>
            <w:tcW w:w="850" w:type="dxa"/>
            <w:vMerge/>
          </w:tcPr>
          <w:p w:rsidR="00FE4018" w:rsidRPr="00DB6DA7" w:rsidRDefault="00FE4018"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p>
        </w:tc>
        <w:tc>
          <w:tcPr>
            <w:tcW w:w="850" w:type="dxa"/>
            <w:vMerge/>
          </w:tcPr>
          <w:p w:rsidR="00FE4018" w:rsidRPr="00DB6DA7" w:rsidRDefault="00FE4018"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p>
        </w:tc>
        <w:tc>
          <w:tcPr>
            <w:tcW w:w="850" w:type="dxa"/>
            <w:vMerge/>
          </w:tcPr>
          <w:p w:rsidR="00FE4018" w:rsidRPr="00DB6DA7" w:rsidRDefault="00FE4018"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p>
        </w:tc>
        <w:tc>
          <w:tcPr>
            <w:tcW w:w="850" w:type="dxa"/>
            <w:vMerge/>
          </w:tcPr>
          <w:p w:rsidR="00FE4018" w:rsidRPr="00DB6DA7" w:rsidRDefault="00FE4018"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p>
        </w:tc>
        <w:tc>
          <w:tcPr>
            <w:tcW w:w="850" w:type="dxa"/>
            <w:vMerge/>
          </w:tcPr>
          <w:p w:rsidR="00FE4018" w:rsidRPr="00DB6DA7" w:rsidRDefault="00FE4018"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p>
        </w:tc>
        <w:tc>
          <w:tcPr>
            <w:tcW w:w="850" w:type="dxa"/>
            <w:vMerge/>
          </w:tcPr>
          <w:p w:rsidR="00FE4018" w:rsidRPr="00DB6DA7" w:rsidRDefault="00FE4018"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p>
        </w:tc>
        <w:tc>
          <w:tcPr>
            <w:tcW w:w="850" w:type="dxa"/>
            <w:vMerge/>
          </w:tcPr>
          <w:p w:rsidR="00FE4018" w:rsidRPr="00DB6DA7" w:rsidRDefault="00FE4018"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p>
        </w:tc>
        <w:tc>
          <w:tcPr>
            <w:tcW w:w="856" w:type="dxa"/>
            <w:vMerge/>
          </w:tcPr>
          <w:p w:rsidR="00FE4018" w:rsidRPr="00DB6DA7" w:rsidRDefault="00FE4018"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p>
        </w:tc>
      </w:tr>
      <w:tr w:rsidR="00330EFD" w:rsidRPr="00DB6DA7" w:rsidTr="00FD6B3E">
        <w:tc>
          <w:tcPr>
            <w:tcW w:w="4820"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общий критерий оценки качества образовательной деятельности ОУ, касающийся открытости и доступности информации об ОУ</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27,24</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26,85</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25,07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12,4</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25,22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27,0</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27,96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20,7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24,95</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27,32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29,75</w:t>
            </w:r>
          </w:p>
        </w:tc>
        <w:tc>
          <w:tcPr>
            <w:tcW w:w="856"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29,65</w:t>
            </w:r>
          </w:p>
        </w:tc>
      </w:tr>
      <w:tr w:rsidR="00330EFD" w:rsidRPr="00DB6DA7" w:rsidTr="00FD6B3E">
        <w:tc>
          <w:tcPr>
            <w:tcW w:w="4820"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полнота и актуальность информации об ОУ, размещенной на официальном сайте в сети Интернет</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8,9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9,31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8,96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4,28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8,21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9,23</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9,12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7,53</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8,98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9,43</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10,0</w:t>
            </w:r>
          </w:p>
        </w:tc>
        <w:tc>
          <w:tcPr>
            <w:tcW w:w="856"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10,0</w:t>
            </w:r>
          </w:p>
        </w:tc>
      </w:tr>
      <w:tr w:rsidR="00330EFD" w:rsidRPr="00DB6DA7" w:rsidTr="00FD6B3E">
        <w:tc>
          <w:tcPr>
            <w:tcW w:w="4820"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наличие на официальном сайте организации в сети Интернет сведений о педагогических работниках организации</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7,46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8,49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7,61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4,32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7,35</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8,67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8,69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6,42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7,62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9,2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9,5</w:t>
            </w:r>
          </w:p>
        </w:tc>
        <w:tc>
          <w:tcPr>
            <w:tcW w:w="856"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9,48</w:t>
            </w:r>
          </w:p>
        </w:tc>
      </w:tr>
      <w:tr w:rsidR="00330EFD" w:rsidRPr="00DB6DA7" w:rsidTr="00FD6B3E">
        <w:tc>
          <w:tcPr>
            <w:tcW w:w="4820"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7,13</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5,77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5,37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0,89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6,29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5,99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6,87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4,04</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5,56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5,41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6,5</w:t>
            </w:r>
          </w:p>
        </w:tc>
        <w:tc>
          <w:tcPr>
            <w:tcW w:w="856"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6,32</w:t>
            </w:r>
          </w:p>
        </w:tc>
      </w:tr>
      <w:tr w:rsidR="00330EFD" w:rsidRPr="00DB6DA7" w:rsidTr="00FD6B3E">
        <w:tc>
          <w:tcPr>
            <w:tcW w:w="4820"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доступность сведений о ходе рассмотрения обращений, поступивших от заинтересованных граждан (по телефону, электронной почте, с помощью электронных </w:t>
            </w:r>
            <w:r w:rsidRPr="00DB6DA7">
              <w:rPr>
                <w:rFonts w:ascii="Liberation Serif" w:eastAsiaTheme="minorEastAsia" w:hAnsi="Liberation Serif" w:cs="Liberation Serif"/>
                <w:sz w:val="28"/>
                <w:szCs w:val="24"/>
                <w:lang w:eastAsia="ru-RU"/>
              </w:rPr>
              <w:lastRenderedPageBreak/>
              <w:t>сервисов, доступных на официальном сайте ОУ)</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lastRenderedPageBreak/>
              <w:t>3,75</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3,28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3,13</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2,91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3,37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3,11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3,28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2,71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2,79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3,28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3,75</w:t>
            </w:r>
          </w:p>
        </w:tc>
        <w:tc>
          <w:tcPr>
            <w:tcW w:w="856"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3,85</w:t>
            </w:r>
          </w:p>
        </w:tc>
      </w:tr>
      <w:tr w:rsidR="00330EFD" w:rsidRPr="00DB6DA7" w:rsidTr="00FD6B3E">
        <w:tc>
          <w:tcPr>
            <w:tcW w:w="4820"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lastRenderedPageBreak/>
              <w:t>общий критерий оценки качества образовательной деятельности ОУ, касающийся комфортности условий, в которых осуществляется образовательная деятельность</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42,77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45,62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46,36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46,71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47,16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46,1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39,72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42,0</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41,81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50,14</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40,25</w:t>
            </w:r>
          </w:p>
        </w:tc>
        <w:tc>
          <w:tcPr>
            <w:tcW w:w="856"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55,85</w:t>
            </w:r>
          </w:p>
        </w:tc>
      </w:tr>
      <w:tr w:rsidR="00330EFD" w:rsidRPr="00DB6DA7" w:rsidTr="00FD6B3E">
        <w:tc>
          <w:tcPr>
            <w:tcW w:w="4820"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материально-техническое и информационное обеспечение организации оценивается по результатам анализа материалов </w:t>
            </w:r>
            <w:proofErr w:type="spellStart"/>
            <w:r w:rsidRPr="00DB6DA7">
              <w:rPr>
                <w:rFonts w:ascii="Liberation Serif" w:eastAsiaTheme="minorEastAsia" w:hAnsi="Liberation Serif" w:cs="Liberation Serif"/>
                <w:sz w:val="28"/>
                <w:szCs w:val="24"/>
                <w:lang w:eastAsia="ru-RU"/>
              </w:rPr>
              <w:t>самообследования</w:t>
            </w:r>
            <w:proofErr w:type="spellEnd"/>
            <w:r w:rsidRPr="00DB6DA7">
              <w:rPr>
                <w:rFonts w:ascii="Liberation Serif" w:eastAsiaTheme="minorEastAsia" w:hAnsi="Liberation Serif" w:cs="Liberation Serif"/>
                <w:sz w:val="28"/>
                <w:szCs w:val="24"/>
                <w:lang w:eastAsia="ru-RU"/>
              </w:rPr>
              <w:t xml:space="preserve"> или данных, представленных на сайте ОУ в сравнении со средним по городу (региону)</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7,62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6,81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6,35</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6,78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4,83</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6,54</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5,3</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5,4</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5,82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7,09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6,0</w:t>
            </w:r>
          </w:p>
        </w:tc>
        <w:tc>
          <w:tcPr>
            <w:tcW w:w="856"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4,53</w:t>
            </w:r>
          </w:p>
        </w:tc>
      </w:tr>
      <w:tr w:rsidR="00330EFD" w:rsidRPr="00DB6DA7" w:rsidTr="00FD6B3E">
        <w:tc>
          <w:tcPr>
            <w:tcW w:w="4820"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наличие необходимых условий для охраны и укрепления здоровья, организации питания обучающихся</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6,75</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8,05</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7,43</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6,91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6,03</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7,36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6,25</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6,47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6,25</w:t>
            </w:r>
          </w:p>
        </w:tc>
        <w:tc>
          <w:tcPr>
            <w:tcW w:w="856"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8,5</w:t>
            </w:r>
          </w:p>
        </w:tc>
      </w:tr>
      <w:tr w:rsidR="00330EFD" w:rsidRPr="00DB6DA7" w:rsidTr="00FD6B3E">
        <w:tc>
          <w:tcPr>
            <w:tcW w:w="4820"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условия для индивидуальной работы с обучающимися</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7,18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7,17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6,44</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6,37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6,33</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6,09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6,03</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7,28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5,96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6,46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6,5</w:t>
            </w:r>
          </w:p>
        </w:tc>
        <w:tc>
          <w:tcPr>
            <w:tcW w:w="856"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8,47</w:t>
            </w:r>
          </w:p>
        </w:tc>
      </w:tr>
      <w:tr w:rsidR="00330EFD" w:rsidRPr="00DB6DA7" w:rsidTr="00FD6B3E">
        <w:tc>
          <w:tcPr>
            <w:tcW w:w="4820"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наличие дополнительных образовательных программ</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3,8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7,08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6,67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6,17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7,47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6,42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6,76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5,07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4,31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7,81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5,0</w:t>
            </w:r>
          </w:p>
        </w:tc>
        <w:tc>
          <w:tcPr>
            <w:tcW w:w="856"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9,0</w:t>
            </w:r>
          </w:p>
        </w:tc>
      </w:tr>
      <w:tr w:rsidR="00330EFD" w:rsidRPr="00DB6DA7" w:rsidTr="00FD6B3E">
        <w:tc>
          <w:tcPr>
            <w:tcW w:w="4820"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w:t>
            </w:r>
            <w:r w:rsidRPr="00DB6DA7">
              <w:rPr>
                <w:rFonts w:ascii="Liberation Serif" w:eastAsiaTheme="minorEastAsia" w:hAnsi="Liberation Serif" w:cs="Liberation Serif"/>
                <w:sz w:val="28"/>
                <w:szCs w:val="24"/>
                <w:lang w:eastAsia="ru-RU"/>
              </w:rPr>
              <w:lastRenderedPageBreak/>
              <w:t>выставках, смотрах, физкультурных мероприятиях, спортивных мероприятиях и других массовых мероприятиях</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lastRenderedPageBreak/>
              <w:t>5,81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5,65</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5,73</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5,96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8,38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7,34</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5,76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6,61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6,81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5,5</w:t>
            </w:r>
          </w:p>
        </w:tc>
        <w:tc>
          <w:tcPr>
            <w:tcW w:w="856"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8,86</w:t>
            </w:r>
          </w:p>
        </w:tc>
      </w:tr>
      <w:tr w:rsidR="00330EFD" w:rsidRPr="00DB6DA7" w:rsidTr="00FD6B3E">
        <w:tc>
          <w:tcPr>
            <w:tcW w:w="4820"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lastRenderedPageBreak/>
              <w:t>наличие возможности оказания обучающимся психолого-педагогической, медицинской и социальной помощи</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5,81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5,3</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7,42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7,74</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7,57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6,93</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5,76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5,89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6,94</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8,55</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3,75</w:t>
            </w:r>
          </w:p>
        </w:tc>
        <w:tc>
          <w:tcPr>
            <w:tcW w:w="856"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8,86</w:t>
            </w:r>
          </w:p>
        </w:tc>
      </w:tr>
      <w:tr w:rsidR="00330EFD" w:rsidRPr="00DB6DA7" w:rsidTr="00FD6B3E">
        <w:tc>
          <w:tcPr>
            <w:tcW w:w="4820"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наличие условий </w:t>
            </w:r>
            <w:proofErr w:type="gramStart"/>
            <w:r w:rsidRPr="00DB6DA7">
              <w:rPr>
                <w:rFonts w:ascii="Liberation Serif" w:eastAsiaTheme="minorEastAsia" w:hAnsi="Liberation Serif" w:cs="Liberation Serif"/>
                <w:sz w:val="28"/>
                <w:szCs w:val="24"/>
                <w:lang w:eastAsia="ru-RU"/>
              </w:rPr>
              <w:t>организации обучения и воспитания</w:t>
            </w:r>
            <w:proofErr w:type="gramEnd"/>
            <w:r w:rsidRPr="00DB6DA7">
              <w:rPr>
                <w:rFonts w:ascii="Liberation Serif" w:eastAsiaTheme="minorEastAsia" w:hAnsi="Liberation Serif" w:cs="Liberation Serif"/>
                <w:sz w:val="28"/>
                <w:szCs w:val="24"/>
                <w:lang w:eastAsia="ru-RU"/>
              </w:rPr>
              <w:t xml:space="preserve"> обучающихся с ОВЗ и инвалидов</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5,56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6,32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6,77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6,55</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5,42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4,3</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5,28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4,78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5,82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7,25</w:t>
            </w:r>
          </w:p>
        </w:tc>
        <w:tc>
          <w:tcPr>
            <w:tcW w:w="856"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7,49</w:t>
            </w:r>
          </w:p>
        </w:tc>
      </w:tr>
      <w:tr w:rsidR="00330EFD" w:rsidRPr="00DB6DA7" w:rsidTr="00FD6B3E">
        <w:tc>
          <w:tcPr>
            <w:tcW w:w="4820"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общий критерий оценки качества образовательной деятельности ОУ, касающийся доброжелательности, вежливости, компетентности работников</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15</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16,21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14,3</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15,97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14,62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15,35</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15,1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14,32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14,47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15,52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15,0</w:t>
            </w:r>
          </w:p>
        </w:tc>
        <w:tc>
          <w:tcPr>
            <w:tcW w:w="856"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19,58</w:t>
            </w:r>
          </w:p>
        </w:tc>
      </w:tr>
      <w:tr w:rsidR="00330EFD" w:rsidRPr="00DB6DA7" w:rsidTr="00FD6B3E">
        <w:tc>
          <w:tcPr>
            <w:tcW w:w="4820"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7,35</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7,59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6,84</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7,58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7,01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7,76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7,84</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6,63</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7,16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7,58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7,5</w:t>
            </w:r>
          </w:p>
        </w:tc>
        <w:tc>
          <w:tcPr>
            <w:tcW w:w="856"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9,79</w:t>
            </w:r>
          </w:p>
        </w:tc>
      </w:tr>
      <w:tr w:rsidR="00330EFD" w:rsidRPr="00DB6DA7" w:rsidTr="00FD6B3E">
        <w:tc>
          <w:tcPr>
            <w:tcW w:w="4820"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доля получателей образовательных услуг, удовлетворенных компетентностью работников организации, от общего числа опрошенных</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7,65</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8,62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7,46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8,39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7,61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7,59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7,29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7,69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7,31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7,94</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7,5</w:t>
            </w:r>
          </w:p>
        </w:tc>
        <w:tc>
          <w:tcPr>
            <w:tcW w:w="856"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9,79</w:t>
            </w:r>
          </w:p>
        </w:tc>
      </w:tr>
      <w:tr w:rsidR="00330EFD" w:rsidRPr="00DB6DA7" w:rsidTr="00FD6B3E">
        <w:tc>
          <w:tcPr>
            <w:tcW w:w="4820"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общий критерий оценки качества ОУ, </w:t>
            </w:r>
            <w:r w:rsidRPr="00DB6DA7">
              <w:rPr>
                <w:rFonts w:ascii="Liberation Serif" w:eastAsiaTheme="minorEastAsia" w:hAnsi="Liberation Serif" w:cs="Liberation Serif"/>
                <w:sz w:val="28"/>
                <w:szCs w:val="24"/>
                <w:lang w:eastAsia="ru-RU"/>
              </w:rPr>
              <w:lastRenderedPageBreak/>
              <w:t>касающийся удовлетворенности качеством образовательной деятельности организаций</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lastRenderedPageBreak/>
              <w:t>21,46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23,45</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20,69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22,34</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21,21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18,97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21,67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20,16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20,57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22,09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25,0</w:t>
            </w:r>
          </w:p>
        </w:tc>
        <w:tc>
          <w:tcPr>
            <w:tcW w:w="856"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27,9</w:t>
            </w:r>
          </w:p>
        </w:tc>
      </w:tr>
      <w:tr w:rsidR="00330EFD" w:rsidRPr="00DB6DA7" w:rsidTr="00FD6B3E">
        <w:tc>
          <w:tcPr>
            <w:tcW w:w="4820"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lastRenderedPageBreak/>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7,76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7,07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6,91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7,58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6,28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5,69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6,88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6,28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6,82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7,07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10</w:t>
            </w:r>
          </w:p>
        </w:tc>
        <w:tc>
          <w:tcPr>
            <w:tcW w:w="856"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9,3</w:t>
            </w:r>
          </w:p>
        </w:tc>
      </w:tr>
      <w:tr w:rsidR="00330EFD" w:rsidRPr="00DB6DA7" w:rsidTr="00FD6B3E">
        <w:tc>
          <w:tcPr>
            <w:tcW w:w="4820"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доля получателей образовательных услуг, удовлетворенных качеством предоставляемых образовательных услуг, от общего числа опрошенных</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7,35</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8,02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7,09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7,66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7,25</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7,5</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6,89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7,01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7,47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7,5</w:t>
            </w:r>
          </w:p>
        </w:tc>
        <w:tc>
          <w:tcPr>
            <w:tcW w:w="856"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9,34</w:t>
            </w:r>
          </w:p>
        </w:tc>
      </w:tr>
      <w:tr w:rsidR="00330EFD" w:rsidRPr="00DB6DA7" w:rsidTr="00FD6B3E">
        <w:tc>
          <w:tcPr>
            <w:tcW w:w="4820"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доля получателей образовательных услуг, которые готовы рекомендовать организацию родственникам и знакомым, от общего числа опрошенных</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7,35</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8,36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6,69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7,08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6,38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7,29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6,99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6,74</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7,54</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7,5</w:t>
            </w:r>
          </w:p>
        </w:tc>
        <w:tc>
          <w:tcPr>
            <w:tcW w:w="856"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9,26</w:t>
            </w:r>
          </w:p>
        </w:tc>
      </w:tr>
      <w:tr w:rsidR="00330EFD" w:rsidRPr="00DB6DA7" w:rsidTr="00FD6B3E">
        <w:tc>
          <w:tcPr>
            <w:tcW w:w="4820"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Средний балл</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6,65</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7,01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6,65</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6,09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6,76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6,71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6,53</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6,07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6,36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7,19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6,88</w:t>
            </w:r>
          </w:p>
        </w:tc>
        <w:tc>
          <w:tcPr>
            <w:tcW w:w="856"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8,31</w:t>
            </w:r>
          </w:p>
        </w:tc>
      </w:tr>
      <w:tr w:rsidR="00330EFD" w:rsidRPr="00DB6DA7" w:rsidTr="00FD6B3E">
        <w:tc>
          <w:tcPr>
            <w:tcW w:w="4820"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ОЦЕНКА</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хор.</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хор.</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хор.</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хор.</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хор.</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хор.</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хор.</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хор.</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хор.</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хор.</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хор.</w:t>
            </w:r>
          </w:p>
        </w:tc>
        <w:tc>
          <w:tcPr>
            <w:tcW w:w="856"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proofErr w:type="spellStart"/>
            <w:r w:rsidRPr="00DB6DA7">
              <w:rPr>
                <w:rFonts w:ascii="Liberation Serif" w:eastAsiaTheme="minorEastAsia" w:hAnsi="Liberation Serif" w:cs="Liberation Serif"/>
                <w:sz w:val="28"/>
                <w:szCs w:val="24"/>
                <w:lang w:eastAsia="ru-RU"/>
              </w:rPr>
              <w:t>отл</w:t>
            </w:r>
            <w:proofErr w:type="spellEnd"/>
            <w:r w:rsidRPr="00DB6DA7">
              <w:rPr>
                <w:rFonts w:ascii="Liberation Serif" w:eastAsiaTheme="minorEastAsia" w:hAnsi="Liberation Serif" w:cs="Liberation Serif"/>
                <w:sz w:val="28"/>
                <w:szCs w:val="24"/>
                <w:lang w:eastAsia="ru-RU"/>
              </w:rPr>
              <w:t>.</w:t>
            </w:r>
          </w:p>
        </w:tc>
      </w:tr>
    </w:tbl>
    <w:p w:rsidR="00330EFD" w:rsidRPr="00330EFD" w:rsidRDefault="00330EFD" w:rsidP="00330EFD">
      <w:pPr>
        <w:widowControl w:val="0"/>
        <w:autoSpaceDE w:val="0"/>
        <w:autoSpaceDN w:val="0"/>
        <w:spacing w:after="0" w:line="240" w:lineRule="auto"/>
        <w:rPr>
          <w:rFonts w:ascii="Arial" w:eastAsiaTheme="minorEastAsia" w:hAnsi="Arial" w:cs="Arial"/>
          <w:sz w:val="20"/>
          <w:lang w:eastAsia="ru-RU"/>
        </w:rPr>
        <w:sectPr w:rsidR="00330EFD" w:rsidRPr="00330EFD">
          <w:pgSz w:w="16838" w:h="11906" w:orient="landscape"/>
          <w:pgMar w:top="1133" w:right="1440" w:bottom="566" w:left="1440" w:header="0" w:footer="0" w:gutter="0"/>
          <w:cols w:space="720"/>
          <w:titlePg/>
        </w:sectPr>
      </w:pP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lastRenderedPageBreak/>
        <w:t>Все учреждения общего образования оснащены современной компьютерной техникой. 100 процентов общеобразовательных учреждений подключены к сети Интернет. 11 школ имеют скорость доступа к сети Интернет не менее 2 Мбит/с.</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На 91% общеобразовательные учреждения городского округа соответствуют современным требованиям обучения. Необходимо решить проблему с созданием и лицензированием медицинских кабинетов в сельских школах, развитием спортивной инфраструктуры большинства школ (ремонт существующих спортивных площадок, строительство и оборудование недостающих).</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Основной целью в области образования является повышение доступности качественных образовательных услуг, соответствующих требованиям инновационного развития экономики, современным потребностям общества и каждого гражданина.</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Для оказания качественных образовательных услуг необходимо снижение наполняемости классов и снижение коэффициента сменности в образовательных организациях, расположенных в городской местности, улучшение материально технической базы образовательных организаций, уменьшение доли зданий, сооружений и помещений муниципальных образовательных учреждений, требующих капитального ремонта, приведения в соответствие с требованиями пожарной безопасности и санитарного законодательства.</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В соответствии с подпрограммой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Развитие системы образования ГО Верхняя Пышма до 2020 года</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в 2017 году реализованы следующие мероприятия: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укрепление и развитие материально-технической базы муниципальных дошкольных образовательных организаций;</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энергосбережение и повышение энергетической эффективности муниципальных дошкольных образовательных учреждений;</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ремонт, приведение в соответствие с требованиями пожарной безопасности и санитарного законодательства зданий, помещений, территорий 12 муниципальных общеобразовательных учреждений.</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В результате, осуществленных в 2017 году программных мероприятий, доля муниципальных общеобразовательных учреждений, здания которых находятся в аварийном состоянии или требуют капитального ремонта, составила 0% от общего числа муниципальных общеобразовательных учреждений.</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Одной из актуальных задач Муниципального казенного учреждения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Управление образования городского округа Верхняя Пышма</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является сопровождение введения и реализации федеральных государственных образовательных стандартов в практику деятельности образовательных организаций. Достижение результатов зависит от соблюдения ряда следующих условий:</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 адресная методическая поддержка учителей;</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 создание необходимых материально-технических условий для организации образовательного процесса;</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3) поощрение и стимулирование деятельности учителя;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4) сопровождение инновационных процессов в образовательных организациях.</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lastRenderedPageBreak/>
        <w:t>Переход на новые образовательные стандарты сопровождается курсовой подготовкой педагогических и управленческих кадров для работы в соответствии с федеральными государственными образовательными стандартами общего образования.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Реализация нового стандарта требует принципиальных изменений в части содержания образования, условий его реализации и оценки результатов.</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Проблемными вопросами введения федерального государственного образовательного стандарта остаются: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 недостаточное материально-техническое обеспечение реализации основных образовательных программ;</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 неполное вовлечение участников образовательного процесса в разработку и реализацию основных образовательных программ.</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С 01 сентября 2011 года вводится и реализуется в штатном режиме федеральный государственный образовательный стандарт. По состоянию на 01 сентября 2017 года в городском округе по федеральным государственным образовательным стандартам начального общего и основного общего образования обучается 7539 учащихся первых - седьмых классов.</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В городском округе Верхняя Пышма программы дополнительного образования реализуют муниципальные образовательные учреждения, имеющие лицензию на право ведения образовательной деятельности по программам дополнительного образования, в </w:t>
      </w:r>
      <w:proofErr w:type="spellStart"/>
      <w:r w:rsidRPr="00DB6DA7">
        <w:rPr>
          <w:rFonts w:ascii="Liberation Serif" w:eastAsiaTheme="minorEastAsia" w:hAnsi="Liberation Serif" w:cs="Liberation Serif"/>
          <w:sz w:val="28"/>
          <w:szCs w:val="24"/>
          <w:lang w:eastAsia="ru-RU"/>
        </w:rPr>
        <w:t>т.ч</w:t>
      </w:r>
      <w:proofErr w:type="spellEnd"/>
      <w:r w:rsidRPr="00DB6DA7">
        <w:rPr>
          <w:rFonts w:ascii="Liberation Serif" w:eastAsiaTheme="minorEastAsia" w:hAnsi="Liberation Serif" w:cs="Liberation Serif"/>
          <w:sz w:val="28"/>
          <w:szCs w:val="24"/>
          <w:lang w:eastAsia="ru-RU"/>
        </w:rPr>
        <w:t>. 10 из 12 общеобразовательных школ и все 29 дошкольных образовательных учреждений - детских садов, а также 9 учреждений дополнительного образования, из которых 2 находятся в ведении управления образования, 3 - управления культуры, 3 - управления физической культуры, спорта молодежной политики, 1 - Министерства физической культуры и спорта Свердловской области.</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Дополнительным образованием в городском округе Верхняя Пышма охвачено более 9800 человек, что составляет 75,6% от общего количества жителей городского округа в возрасте от 5 до 18 лет.</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Муниципальные учреждения дополнительного образования осуществляют свою деятельность по следующим направлениям:</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обеспечение качества предоставляемых услуг на основе сохранения лучших традиций и учета новых социокультурных условий;</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обеспечение условий для самопознания, самосовершенствования и адекватного профессионального самоопределения личности учащихся;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создание условий для работы с одаренными учащимися, предоставление им возможностей развития и реализации своих способностей с учетом традиционных и новых технологий обучения;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обеспечение необходимых условий для личностного развития, укрепления здоровья, профессионального самоопределения и творческого труда детей и подростков в возрасте преимущественно от 5 до 18 лет и молодежи до 23 лет.</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Сфера дополнительного образования является одним из наиболее активно развивающихся сегментов рынка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образовательных услуг</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с растущим объемом инвестиций, высоким уровнем инновационной активности, что позволяет рассматривать преобразования в сфере дополнительного образования в качестве приоритета инновационного развития городского округа.</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lastRenderedPageBreak/>
        <w:t>За счет реализуемых мероприятий в городском округе к 2017 году обеспечено повышение числа детей и молодежи, охваченных дополнительным образованием, в том числе увеличится доля детей и молодежи, посещающих программы технической направленности, занимающихся в спортивных секциях.</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Бесплатная перевозка обучающихся между поселениями в муниципальных образовательных организациях, реализующих основные общеобразовательные программы, еще одно направление, которое влияет на качество работы образовательной организации.</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В городском округе семь школьных автобусов осуществляют подвоз обучающихся в школы </w:t>
      </w:r>
      <w:r w:rsidR="00737029" w:rsidRPr="00DB6DA7">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4, 7, 9, 16, 24, 25. В 2017 году, в связи с увеличением </w:t>
      </w:r>
      <w:proofErr w:type="gramStart"/>
      <w:r w:rsidRPr="00DB6DA7">
        <w:rPr>
          <w:rFonts w:ascii="Liberation Serif" w:eastAsiaTheme="minorEastAsia" w:hAnsi="Liberation Serif" w:cs="Liberation Serif"/>
          <w:sz w:val="28"/>
          <w:szCs w:val="24"/>
          <w:lang w:eastAsia="ru-RU"/>
        </w:rPr>
        <w:t>количества</w:t>
      </w:r>
      <w:proofErr w:type="gramEnd"/>
      <w:r w:rsidRPr="00DB6DA7">
        <w:rPr>
          <w:rFonts w:ascii="Liberation Serif" w:eastAsiaTheme="minorEastAsia" w:hAnsi="Liberation Serif" w:cs="Liberation Serif"/>
          <w:sz w:val="28"/>
          <w:szCs w:val="24"/>
          <w:lang w:eastAsia="ru-RU"/>
        </w:rPr>
        <w:t xml:space="preserve"> нуждающихся в подвозе обучающихся, за счет средств местного бюджета приобретен второй автобус для школы </w:t>
      </w:r>
      <w:r w:rsidR="00737029" w:rsidRPr="00DB6DA7">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25.</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Автобусами осуществляется подвоз школьников из п. Селен в МАОУ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СОШ </w:t>
      </w:r>
      <w:r w:rsidR="00737029" w:rsidRPr="00DB6DA7">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4</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из п. </w:t>
      </w:r>
      <w:proofErr w:type="spellStart"/>
      <w:r w:rsidRPr="00DB6DA7">
        <w:rPr>
          <w:rFonts w:ascii="Liberation Serif" w:eastAsiaTheme="minorEastAsia" w:hAnsi="Liberation Serif" w:cs="Liberation Serif"/>
          <w:sz w:val="28"/>
          <w:szCs w:val="24"/>
          <w:lang w:eastAsia="ru-RU"/>
        </w:rPr>
        <w:t>Сагра</w:t>
      </w:r>
      <w:proofErr w:type="spellEnd"/>
      <w:r w:rsidRPr="00DB6DA7">
        <w:rPr>
          <w:rFonts w:ascii="Liberation Serif" w:eastAsiaTheme="minorEastAsia" w:hAnsi="Liberation Serif" w:cs="Liberation Serif"/>
          <w:sz w:val="28"/>
          <w:szCs w:val="24"/>
          <w:lang w:eastAsia="ru-RU"/>
        </w:rPr>
        <w:t xml:space="preserve"> в МАОУ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СОШ </w:t>
      </w:r>
      <w:r w:rsidR="00737029" w:rsidRPr="00DB6DA7">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7</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из п. Красный </w:t>
      </w:r>
      <w:proofErr w:type="spellStart"/>
      <w:r w:rsidRPr="00DB6DA7">
        <w:rPr>
          <w:rFonts w:ascii="Liberation Serif" w:eastAsiaTheme="minorEastAsia" w:hAnsi="Liberation Serif" w:cs="Liberation Serif"/>
          <w:sz w:val="28"/>
          <w:szCs w:val="24"/>
          <w:lang w:eastAsia="ru-RU"/>
        </w:rPr>
        <w:t>Адуй</w:t>
      </w:r>
      <w:proofErr w:type="spellEnd"/>
      <w:r w:rsidRPr="00DB6DA7">
        <w:rPr>
          <w:rFonts w:ascii="Liberation Serif" w:eastAsiaTheme="minorEastAsia" w:hAnsi="Liberation Serif" w:cs="Liberation Serif"/>
          <w:sz w:val="28"/>
          <w:szCs w:val="24"/>
          <w:lang w:eastAsia="ru-RU"/>
        </w:rPr>
        <w:t xml:space="preserve">, Половинный, Ромашка, Селен в МАОУ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СОШ </w:t>
      </w:r>
      <w:r w:rsidR="00737029" w:rsidRPr="00DB6DA7">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9</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из п. Соколовка в МАОУ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СОШ </w:t>
      </w:r>
      <w:r w:rsidR="00737029" w:rsidRPr="00DB6DA7">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16</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из с. </w:t>
      </w:r>
      <w:proofErr w:type="spellStart"/>
      <w:r w:rsidRPr="00DB6DA7">
        <w:rPr>
          <w:rFonts w:ascii="Liberation Serif" w:eastAsiaTheme="minorEastAsia" w:hAnsi="Liberation Serif" w:cs="Liberation Serif"/>
          <w:sz w:val="28"/>
          <w:szCs w:val="24"/>
          <w:lang w:eastAsia="ru-RU"/>
        </w:rPr>
        <w:t>Мостовское</w:t>
      </w:r>
      <w:proofErr w:type="spellEnd"/>
      <w:r w:rsidRPr="00DB6DA7">
        <w:rPr>
          <w:rFonts w:ascii="Liberation Serif" w:eastAsiaTheme="minorEastAsia" w:hAnsi="Liberation Serif" w:cs="Liberation Serif"/>
          <w:sz w:val="28"/>
          <w:szCs w:val="24"/>
          <w:lang w:eastAsia="ru-RU"/>
        </w:rPr>
        <w:t xml:space="preserve"> в МАОУ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СОШ </w:t>
      </w:r>
      <w:r w:rsidR="00737029" w:rsidRPr="00DB6DA7">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24</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Все транспортные средства находятся в оперативном управлении образовательных учреждений и своевременно проходят технические осмотры.</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Водители, состоящие в штате учреждений, проходят ежедневный </w:t>
      </w:r>
      <w:proofErr w:type="spellStart"/>
      <w:r w:rsidRPr="00DB6DA7">
        <w:rPr>
          <w:rFonts w:ascii="Liberation Serif" w:eastAsiaTheme="minorEastAsia" w:hAnsi="Liberation Serif" w:cs="Liberation Serif"/>
          <w:sz w:val="28"/>
          <w:szCs w:val="24"/>
          <w:lang w:eastAsia="ru-RU"/>
        </w:rPr>
        <w:t>предрейсовый</w:t>
      </w:r>
      <w:proofErr w:type="spellEnd"/>
      <w:r w:rsidRPr="00DB6DA7">
        <w:rPr>
          <w:rFonts w:ascii="Liberation Serif" w:eastAsiaTheme="minorEastAsia" w:hAnsi="Liberation Serif" w:cs="Liberation Serif"/>
          <w:sz w:val="28"/>
          <w:szCs w:val="24"/>
          <w:lang w:eastAsia="ru-RU"/>
        </w:rPr>
        <w:t xml:space="preserve"> контроль. В каждом образовательном учреждении утверждены Паспорта маршрутов.</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В настоящее время в городском округе Верхняя Пышма обеспечено стабильное функционирование системы образования и созданы предпосылки для ее дальнейшего развития, а именно:</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 улучшаются материальные и организационные условия для обучения в учреждениях общего образования;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 система образования продолжает осуществлять социальные функции обучения, воспитания, развития подрастающих поколений;</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3) достигнуты успехи в оптимизации сети учреждений общего и дополнительного образования.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Запланированные Подпрограммой 1 мероприятия направлены на ослабление действия и преодоление ряда внешних и внутренних проблем, препятствующих развитию сферы образования в городском округе, среди которых:</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 внутренние проблемы, препятствующие развитию сферы образования: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слабость внутриведомственных связей между субъектами деятельности;</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необходимость укомплектования материально-технической базы учреждений современным оборудованием и пособиями;</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снижение престижа педагогических и творческих профессий;</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 внешние проблемы, препятствующие развитию сферы образования: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уменьшение объема финансирования муниципальных программ и как следствие невозможность приведения зданий, спортивных площадок, пришкольных территорий и ограждения образовательных учреждений в соответствие с современными требованиями надзорных органов;</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отсутствие устойчивого интереса у представителей бизнеса к финансовому участию в развитии сферы образования, реализации конкретных проектов;</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lastRenderedPageBreak/>
        <w:t>- неравномерность социально-культурного развития муниципального образования.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Реализация Подпрограммы 1 предполагает:</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качественное изменение подходов к оказанию услуг и выполнению работ в сфере образования, к развитию инфраструктуры отрасли, укреплению ее кадрового потенциала;</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содействие внедрению программных механизмов управления муниципальными учреждениями;</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реализацию мер по развитию межбюджетных отношений в решении стратегических задач развития сети муниципальных учреждений;</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привлечение внебюджетных источников для реализации различных проектов;</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повышение эффективности деятельности муниципальных учреждений сферы образования и доступности для широких слоев населения услуг сферы образования городского округа.</w:t>
      </w:r>
    </w:p>
    <w:p w:rsidR="00330EFD" w:rsidRPr="00DB6DA7" w:rsidRDefault="00330EFD" w:rsidP="00737029">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DB6DA7" w:rsidRDefault="00330EFD" w:rsidP="00737029">
      <w:pPr>
        <w:widowControl w:val="0"/>
        <w:autoSpaceDE w:val="0"/>
        <w:autoSpaceDN w:val="0"/>
        <w:spacing w:after="0" w:line="240" w:lineRule="auto"/>
        <w:jc w:val="center"/>
        <w:outlineLvl w:val="1"/>
        <w:rPr>
          <w:rFonts w:ascii="Liberation Serif" w:eastAsiaTheme="minorEastAsia" w:hAnsi="Liberation Serif" w:cs="Liberation Serif"/>
          <w:b/>
          <w:sz w:val="28"/>
          <w:szCs w:val="24"/>
          <w:lang w:eastAsia="ru-RU"/>
        </w:rPr>
      </w:pPr>
      <w:r w:rsidRPr="00DB6DA7">
        <w:rPr>
          <w:rFonts w:ascii="Liberation Serif" w:eastAsiaTheme="minorEastAsia" w:hAnsi="Liberation Serif" w:cs="Liberation Serif"/>
          <w:b/>
          <w:sz w:val="28"/>
          <w:szCs w:val="24"/>
          <w:lang w:eastAsia="ru-RU"/>
        </w:rPr>
        <w:t>Раздел 2. ЦЕЛИ, ЗАДАЧИ И</w:t>
      </w:r>
    </w:p>
    <w:p w:rsidR="00330EFD" w:rsidRPr="00DB6DA7" w:rsidRDefault="00330EFD" w:rsidP="00737029">
      <w:pPr>
        <w:widowControl w:val="0"/>
        <w:autoSpaceDE w:val="0"/>
        <w:autoSpaceDN w:val="0"/>
        <w:spacing w:after="0" w:line="240" w:lineRule="auto"/>
        <w:jc w:val="center"/>
        <w:rPr>
          <w:rFonts w:ascii="Liberation Serif" w:eastAsiaTheme="minorEastAsia" w:hAnsi="Liberation Serif" w:cs="Liberation Serif"/>
          <w:b/>
          <w:sz w:val="28"/>
          <w:szCs w:val="24"/>
          <w:lang w:eastAsia="ru-RU"/>
        </w:rPr>
      </w:pPr>
      <w:r w:rsidRPr="00DB6DA7">
        <w:rPr>
          <w:rFonts w:ascii="Liberation Serif" w:eastAsiaTheme="minorEastAsia" w:hAnsi="Liberation Serif" w:cs="Liberation Serif"/>
          <w:b/>
          <w:sz w:val="28"/>
          <w:szCs w:val="24"/>
          <w:lang w:eastAsia="ru-RU"/>
        </w:rPr>
        <w:t>ЦЕЛЕВЫЕ ПОКАЗАТЕЛИ (ИНДИКАТОРЫ) ПОДПРОГРАММЫ 1</w:t>
      </w:r>
    </w:p>
    <w:p w:rsidR="00330EFD" w:rsidRPr="00DB6DA7" w:rsidRDefault="00330EFD" w:rsidP="00737029">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DB6DA7" w:rsidRDefault="003D0C27"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hyperlink w:anchor="P1318">
        <w:r w:rsidR="00330EFD" w:rsidRPr="00DB6DA7">
          <w:rPr>
            <w:rFonts w:ascii="Liberation Serif" w:eastAsiaTheme="minorEastAsia" w:hAnsi="Liberation Serif" w:cs="Liberation Serif"/>
            <w:sz w:val="28"/>
            <w:szCs w:val="24"/>
            <w:lang w:eastAsia="ru-RU"/>
          </w:rPr>
          <w:t>Цели</w:t>
        </w:r>
      </w:hyperlink>
      <w:r w:rsidR="00330EFD" w:rsidRPr="00DB6DA7">
        <w:rPr>
          <w:rFonts w:ascii="Liberation Serif" w:eastAsiaTheme="minorEastAsia" w:hAnsi="Liberation Serif" w:cs="Liberation Serif"/>
          <w:sz w:val="28"/>
          <w:szCs w:val="24"/>
          <w:lang w:eastAsia="ru-RU"/>
        </w:rPr>
        <w:t xml:space="preserve"> и задачи, целевые показатели Подпрограммы 1 приведены в приложении </w:t>
      </w:r>
      <w:r w:rsidR="00737029" w:rsidRPr="00DB6DA7">
        <w:rPr>
          <w:rFonts w:ascii="Liberation Serif" w:eastAsiaTheme="minorEastAsia" w:hAnsi="Liberation Serif" w:cs="Liberation Serif"/>
          <w:sz w:val="28"/>
          <w:szCs w:val="24"/>
          <w:lang w:eastAsia="ru-RU"/>
        </w:rPr>
        <w:t>№</w:t>
      </w:r>
      <w:r w:rsidR="00330EFD" w:rsidRPr="00DB6DA7">
        <w:rPr>
          <w:rFonts w:ascii="Liberation Serif" w:eastAsiaTheme="minorEastAsia" w:hAnsi="Liberation Serif" w:cs="Liberation Serif"/>
          <w:sz w:val="28"/>
          <w:szCs w:val="24"/>
          <w:lang w:eastAsia="ru-RU"/>
        </w:rPr>
        <w:t xml:space="preserve"> 1 к муниципальной программе.</w:t>
      </w:r>
    </w:p>
    <w:p w:rsidR="00330EFD" w:rsidRPr="00DB6DA7" w:rsidRDefault="00330EFD" w:rsidP="00737029">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DB6DA7" w:rsidRDefault="00330EFD" w:rsidP="00737029">
      <w:pPr>
        <w:widowControl w:val="0"/>
        <w:autoSpaceDE w:val="0"/>
        <w:autoSpaceDN w:val="0"/>
        <w:spacing w:after="0" w:line="240" w:lineRule="auto"/>
        <w:jc w:val="center"/>
        <w:outlineLvl w:val="1"/>
        <w:rPr>
          <w:rFonts w:ascii="Liberation Serif" w:eastAsiaTheme="minorEastAsia" w:hAnsi="Liberation Serif" w:cs="Liberation Serif"/>
          <w:b/>
          <w:sz w:val="28"/>
          <w:szCs w:val="24"/>
          <w:lang w:eastAsia="ru-RU"/>
        </w:rPr>
      </w:pPr>
      <w:r w:rsidRPr="00DB6DA7">
        <w:rPr>
          <w:rFonts w:ascii="Liberation Serif" w:eastAsiaTheme="minorEastAsia" w:hAnsi="Liberation Serif" w:cs="Liberation Serif"/>
          <w:b/>
          <w:sz w:val="28"/>
          <w:szCs w:val="24"/>
          <w:lang w:eastAsia="ru-RU"/>
        </w:rPr>
        <w:t>Раздел 3. ПЛАН МЕРОПРИЯТИЙ ПОДПРОГРАММЫ 1</w:t>
      </w:r>
    </w:p>
    <w:p w:rsidR="00330EFD" w:rsidRPr="00DB6DA7" w:rsidRDefault="00330EFD" w:rsidP="00737029">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Заказчиком Подпрограммы 1 является администрация городского округа Верхняя Пышма, которая в ходе реализации Подпрограммы 1:</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 осуществляет текущее управление, обеспечивает согласованные действия по реализации Подпрограммы 1;</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 осуществляет мониторинг, организует ведение отчетности по Подпрограмме 1.</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Исполнителями Подпрограммы 1 являются: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 муниципальное казенное учреждение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Управление физической культуры, спорта и молодежной политики городского округа Верхняя Пышма</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 муниципальное казенное учреждение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Управление образования городского округа Верхняя Пышма</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 муниципальное казенное учреждение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Управление культуры городского округа Верхняя Пышма</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которые в ходе реализации Подпрограммы 1:</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 являются распорядителями и получателями бюджетных средств;</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2) в соответствии с Федеральным </w:t>
      </w:r>
      <w:hyperlink r:id="rId15">
        <w:r w:rsidRPr="00DB6DA7">
          <w:rPr>
            <w:rFonts w:ascii="Liberation Serif" w:eastAsiaTheme="minorEastAsia" w:hAnsi="Liberation Serif" w:cs="Liberation Serif"/>
            <w:sz w:val="28"/>
            <w:szCs w:val="24"/>
            <w:lang w:eastAsia="ru-RU"/>
          </w:rPr>
          <w:t>законом</w:t>
        </w:r>
      </w:hyperlink>
      <w:r w:rsidRPr="00DB6DA7">
        <w:rPr>
          <w:rFonts w:ascii="Liberation Serif" w:eastAsiaTheme="minorEastAsia" w:hAnsi="Liberation Serif" w:cs="Liberation Serif"/>
          <w:sz w:val="28"/>
          <w:szCs w:val="24"/>
          <w:lang w:eastAsia="ru-RU"/>
        </w:rPr>
        <w:t xml:space="preserve"> от 05.04.2013 </w:t>
      </w:r>
      <w:r w:rsidR="00DB6DA7">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44-ФЗ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О контрактной системы в сфере закупок товаров, работ, услуг для обеспечения государственных и муниципальных нужд</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организуют закупку товаров, выполнение работ и оказание услуг по реализации мероприятий Подпрограммы 1;</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3) несут ответственность за качественное и своевременное исполнение программных мероприятий, эффективное использование финансовых средств, </w:t>
      </w:r>
      <w:r w:rsidRPr="00DB6DA7">
        <w:rPr>
          <w:rFonts w:ascii="Liberation Serif" w:eastAsiaTheme="minorEastAsia" w:hAnsi="Liberation Serif" w:cs="Liberation Serif"/>
          <w:sz w:val="28"/>
          <w:szCs w:val="24"/>
          <w:lang w:eastAsia="ru-RU"/>
        </w:rPr>
        <w:lastRenderedPageBreak/>
        <w:t>выделяемых на реализацию Подпрограммы 1.</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Контроль за реализацией мероприятий Подпрограммы 1 возлагается на заказчика и исполнителей Подпрограммы 1.</w:t>
      </w:r>
    </w:p>
    <w:p w:rsidR="00330EFD" w:rsidRPr="00DB6DA7" w:rsidRDefault="003D0C27"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hyperlink w:anchor="P2658">
        <w:r w:rsidR="00330EFD" w:rsidRPr="00DB6DA7">
          <w:rPr>
            <w:rFonts w:ascii="Liberation Serif" w:eastAsiaTheme="minorEastAsia" w:hAnsi="Liberation Serif" w:cs="Liberation Serif"/>
            <w:sz w:val="28"/>
            <w:szCs w:val="24"/>
            <w:lang w:eastAsia="ru-RU"/>
          </w:rPr>
          <w:t>План</w:t>
        </w:r>
      </w:hyperlink>
      <w:r w:rsidR="00330EFD" w:rsidRPr="00DB6DA7">
        <w:rPr>
          <w:rFonts w:ascii="Liberation Serif" w:eastAsiaTheme="minorEastAsia" w:hAnsi="Liberation Serif" w:cs="Liberation Serif"/>
          <w:sz w:val="28"/>
          <w:szCs w:val="24"/>
          <w:lang w:eastAsia="ru-RU"/>
        </w:rPr>
        <w:t xml:space="preserve"> мероприятий по выполнению Подпрограммы 1 представлен в приложении </w:t>
      </w:r>
      <w:r w:rsidR="00737029" w:rsidRPr="00DB6DA7">
        <w:rPr>
          <w:rFonts w:ascii="Liberation Serif" w:eastAsiaTheme="minorEastAsia" w:hAnsi="Liberation Serif" w:cs="Liberation Serif"/>
          <w:sz w:val="28"/>
          <w:szCs w:val="24"/>
          <w:lang w:eastAsia="ru-RU"/>
        </w:rPr>
        <w:t>№</w:t>
      </w:r>
      <w:r w:rsidR="00330EFD" w:rsidRPr="00DB6DA7">
        <w:rPr>
          <w:rFonts w:ascii="Liberation Serif" w:eastAsiaTheme="minorEastAsia" w:hAnsi="Liberation Serif" w:cs="Liberation Serif"/>
          <w:sz w:val="28"/>
          <w:szCs w:val="24"/>
          <w:lang w:eastAsia="ru-RU"/>
        </w:rPr>
        <w:t xml:space="preserve"> 2 к муниципальной программе.</w:t>
      </w:r>
    </w:p>
    <w:p w:rsidR="00330EFD" w:rsidRPr="00DB6DA7" w:rsidRDefault="00330EFD" w:rsidP="00330EFD">
      <w:pPr>
        <w:widowControl w:val="0"/>
        <w:autoSpaceDE w:val="0"/>
        <w:autoSpaceDN w:val="0"/>
        <w:spacing w:after="0" w:line="240" w:lineRule="auto"/>
        <w:rPr>
          <w:rFonts w:ascii="Arial" w:eastAsiaTheme="minorEastAsia" w:hAnsi="Arial" w:cs="Arial"/>
          <w:lang w:eastAsia="ru-RU"/>
        </w:rPr>
      </w:pPr>
    </w:p>
    <w:p w:rsidR="00DB6DA7" w:rsidRDefault="00330EFD" w:rsidP="00DB6DA7">
      <w:pPr>
        <w:widowControl w:val="0"/>
        <w:autoSpaceDE w:val="0"/>
        <w:autoSpaceDN w:val="0"/>
        <w:spacing w:after="0" w:line="240" w:lineRule="auto"/>
        <w:jc w:val="center"/>
        <w:outlineLvl w:val="1"/>
        <w:rPr>
          <w:rFonts w:ascii="Liberation Serif" w:eastAsiaTheme="minorEastAsia" w:hAnsi="Liberation Serif" w:cs="Liberation Serif"/>
          <w:b/>
          <w:sz w:val="28"/>
          <w:szCs w:val="24"/>
          <w:lang w:eastAsia="ru-RU"/>
        </w:rPr>
      </w:pPr>
      <w:bookmarkStart w:id="0" w:name="P875"/>
      <w:bookmarkEnd w:id="0"/>
      <w:r w:rsidRPr="00DB6DA7">
        <w:rPr>
          <w:rFonts w:ascii="Liberation Serif" w:eastAsiaTheme="minorEastAsia" w:hAnsi="Liberation Serif" w:cs="Liberation Serif"/>
          <w:b/>
          <w:sz w:val="28"/>
          <w:szCs w:val="24"/>
          <w:lang w:eastAsia="ru-RU"/>
        </w:rPr>
        <w:t xml:space="preserve">Раздел 1. ХАРАКТЕРИСТИКА И АНАЛИЗ ПРОБЛЕМЫ, </w:t>
      </w:r>
    </w:p>
    <w:p w:rsidR="00330EFD" w:rsidRPr="00DB6DA7" w:rsidRDefault="00330EFD" w:rsidP="00DB6DA7">
      <w:pPr>
        <w:widowControl w:val="0"/>
        <w:autoSpaceDE w:val="0"/>
        <w:autoSpaceDN w:val="0"/>
        <w:spacing w:after="0" w:line="240" w:lineRule="auto"/>
        <w:jc w:val="center"/>
        <w:outlineLvl w:val="1"/>
        <w:rPr>
          <w:rFonts w:ascii="Liberation Serif" w:eastAsiaTheme="minorEastAsia" w:hAnsi="Liberation Serif" w:cs="Liberation Serif"/>
          <w:b/>
          <w:sz w:val="28"/>
          <w:szCs w:val="24"/>
          <w:lang w:eastAsia="ru-RU"/>
        </w:rPr>
      </w:pPr>
      <w:r w:rsidRPr="00DB6DA7">
        <w:rPr>
          <w:rFonts w:ascii="Liberation Serif" w:eastAsiaTheme="minorEastAsia" w:hAnsi="Liberation Serif" w:cs="Liberation Serif"/>
          <w:b/>
          <w:sz w:val="28"/>
          <w:szCs w:val="24"/>
          <w:lang w:eastAsia="ru-RU"/>
        </w:rPr>
        <w:t>НА РЕШЕНИЕ</w:t>
      </w:r>
      <w:r w:rsidR="00DB6DA7">
        <w:rPr>
          <w:rFonts w:ascii="Liberation Serif" w:eastAsiaTheme="minorEastAsia" w:hAnsi="Liberation Serif" w:cs="Liberation Serif"/>
          <w:b/>
          <w:sz w:val="28"/>
          <w:szCs w:val="24"/>
          <w:lang w:eastAsia="ru-RU"/>
        </w:rPr>
        <w:t xml:space="preserve"> </w:t>
      </w:r>
      <w:r w:rsidRPr="00DB6DA7">
        <w:rPr>
          <w:rFonts w:ascii="Liberation Serif" w:eastAsiaTheme="minorEastAsia" w:hAnsi="Liberation Serif" w:cs="Liberation Serif"/>
          <w:b/>
          <w:sz w:val="28"/>
          <w:szCs w:val="24"/>
          <w:lang w:eastAsia="ru-RU"/>
        </w:rPr>
        <w:t xml:space="preserve">КОТОРОЙ НАПРАВЛЕНА ПОДПРОГРАММА 2 </w:t>
      </w:r>
      <w:r w:rsidR="00297600">
        <w:rPr>
          <w:rFonts w:ascii="Liberation Serif" w:eastAsiaTheme="minorEastAsia" w:hAnsi="Liberation Serif" w:cs="Liberation Serif"/>
          <w:b/>
          <w:sz w:val="28"/>
          <w:szCs w:val="24"/>
          <w:lang w:eastAsia="ru-RU"/>
        </w:rPr>
        <w:t>«</w:t>
      </w:r>
      <w:r w:rsidRPr="00DB6DA7">
        <w:rPr>
          <w:rFonts w:ascii="Liberation Serif" w:eastAsiaTheme="minorEastAsia" w:hAnsi="Liberation Serif" w:cs="Liberation Serif"/>
          <w:b/>
          <w:sz w:val="28"/>
          <w:szCs w:val="24"/>
          <w:lang w:eastAsia="ru-RU"/>
        </w:rPr>
        <w:t>СОВЕРШЕНСТВОВАНИЕ</w:t>
      </w:r>
      <w:r w:rsidR="00DB6DA7">
        <w:rPr>
          <w:rFonts w:ascii="Liberation Serif" w:eastAsiaTheme="minorEastAsia" w:hAnsi="Liberation Serif" w:cs="Liberation Serif"/>
          <w:b/>
          <w:sz w:val="28"/>
          <w:szCs w:val="24"/>
          <w:lang w:eastAsia="ru-RU"/>
        </w:rPr>
        <w:t xml:space="preserve"> </w:t>
      </w:r>
      <w:r w:rsidRPr="00DB6DA7">
        <w:rPr>
          <w:rFonts w:ascii="Liberation Serif" w:eastAsiaTheme="minorEastAsia" w:hAnsi="Liberation Serif" w:cs="Liberation Serif"/>
          <w:b/>
          <w:sz w:val="28"/>
          <w:szCs w:val="24"/>
          <w:lang w:eastAsia="ru-RU"/>
        </w:rPr>
        <w:t>ОРГАНИЗАЦИИ ПИТАНИЯ УЧАЩИХСЯ ОБРАЗОВАТЕЛЬНЫХ УЧРЕЖДЕНИЙ</w:t>
      </w:r>
      <w:r w:rsidR="00DB6DA7">
        <w:rPr>
          <w:rFonts w:ascii="Liberation Serif" w:eastAsiaTheme="minorEastAsia" w:hAnsi="Liberation Serif" w:cs="Liberation Serif"/>
          <w:b/>
          <w:sz w:val="28"/>
          <w:szCs w:val="24"/>
          <w:lang w:eastAsia="ru-RU"/>
        </w:rPr>
        <w:t xml:space="preserve"> </w:t>
      </w:r>
      <w:r w:rsidRPr="00DB6DA7">
        <w:rPr>
          <w:rFonts w:ascii="Liberation Serif" w:eastAsiaTheme="minorEastAsia" w:hAnsi="Liberation Serif" w:cs="Liberation Serif"/>
          <w:b/>
          <w:sz w:val="28"/>
          <w:szCs w:val="24"/>
          <w:lang w:eastAsia="ru-RU"/>
        </w:rPr>
        <w:t>НА ТЕРРИТОРИИ ГОРОДСКОГО ОКРУГА ВЕРХНЯЯ ПЫШМА ДО 202</w:t>
      </w:r>
      <w:r w:rsidR="0068647B">
        <w:rPr>
          <w:rFonts w:ascii="Liberation Serif" w:eastAsiaTheme="minorEastAsia" w:hAnsi="Liberation Serif" w:cs="Liberation Serif"/>
          <w:b/>
          <w:sz w:val="28"/>
          <w:szCs w:val="24"/>
          <w:lang w:eastAsia="ru-RU"/>
        </w:rPr>
        <w:t>7</w:t>
      </w:r>
      <w:r w:rsidRPr="00DB6DA7">
        <w:rPr>
          <w:rFonts w:ascii="Liberation Serif" w:eastAsiaTheme="minorEastAsia" w:hAnsi="Liberation Serif" w:cs="Liberation Serif"/>
          <w:b/>
          <w:sz w:val="28"/>
          <w:szCs w:val="24"/>
          <w:lang w:eastAsia="ru-RU"/>
        </w:rPr>
        <w:t xml:space="preserve"> ГОДА</w:t>
      </w:r>
      <w:r w:rsidR="00297600">
        <w:rPr>
          <w:rFonts w:ascii="Liberation Serif" w:eastAsiaTheme="minorEastAsia" w:hAnsi="Liberation Serif" w:cs="Liberation Serif"/>
          <w:b/>
          <w:sz w:val="28"/>
          <w:szCs w:val="24"/>
          <w:lang w:eastAsia="ru-RU"/>
        </w:rPr>
        <w:t>»</w:t>
      </w:r>
      <w:r w:rsidR="001E5212">
        <w:rPr>
          <w:rFonts w:ascii="Liberation Serif" w:eastAsiaTheme="minorEastAsia" w:hAnsi="Liberation Serif" w:cs="Liberation Serif"/>
          <w:b/>
          <w:sz w:val="28"/>
          <w:szCs w:val="24"/>
          <w:lang w:eastAsia="ru-RU"/>
        </w:rPr>
        <w:t xml:space="preserve"> </w:t>
      </w:r>
    </w:p>
    <w:p w:rsidR="00330EFD" w:rsidRPr="00DB6DA7" w:rsidRDefault="00330EFD" w:rsidP="00737029">
      <w:pPr>
        <w:widowControl w:val="0"/>
        <w:autoSpaceDE w:val="0"/>
        <w:autoSpaceDN w:val="0"/>
        <w:spacing w:after="0" w:line="240" w:lineRule="auto"/>
        <w:jc w:val="center"/>
        <w:rPr>
          <w:rFonts w:ascii="Liberation Serif" w:eastAsiaTheme="minorEastAsia" w:hAnsi="Liberation Serif" w:cs="Liberation Serif"/>
          <w:b/>
          <w:sz w:val="28"/>
          <w:szCs w:val="24"/>
          <w:lang w:eastAsia="ru-RU"/>
        </w:rPr>
      </w:pPr>
      <w:r w:rsidRPr="00DB6DA7">
        <w:rPr>
          <w:rFonts w:ascii="Liberation Serif" w:eastAsiaTheme="minorEastAsia" w:hAnsi="Liberation Serif" w:cs="Liberation Serif"/>
          <w:b/>
          <w:sz w:val="28"/>
          <w:szCs w:val="24"/>
          <w:lang w:eastAsia="ru-RU"/>
        </w:rPr>
        <w:t>(ДАЛЕЕ - ПОДПРОГРАММА 2)</w:t>
      </w:r>
    </w:p>
    <w:p w:rsidR="00330EFD" w:rsidRPr="00DB6DA7" w:rsidRDefault="00330EFD" w:rsidP="00737029">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Одна из приоритетных задач долгосрочного развития городского округа заключается в обеспечении современных стандартов материального и духовного благополучия населения, основанного на сбалансированном росте экономики, эффективном местном самоуправлении, интенсивном развитии потенциальных возможностей и традиционных ценностях.</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В ряде национальных приоритетов рассматривается формирование здорового образа жизни и гармоничного развития подрастающего поколения.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Оснащенность пищеблоков муниципальных общеобразовательных учреждений городского округа (далее - общеобразовательные учреждения), напрямую соотносится с одной из основных задач Стратегии - технически оснастить образовательный процесс.</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Разработка Подпрограммы 2 обусловлена необходимостью внедрения современных подходов к организации школьного питания. Действие Подпрограммы 2 направлено на совершенствование организации школьного питания, создание условий для 100% охвата обучающихся общеобразовательных учреждений горячим питанием, формирование культуры питания у школьников.</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В настоящее время в городском округе обеспечено функционирование системы школьного питания и созданы предпосылки для ее дальнейшего развития, а именно:</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1) улучшаются материально-технические условия пищеблоков общеобразовательных учреждений;</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2) осуществляются мероприятия по формированию культуры питания обучающихся.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 xml:space="preserve">Горячее питание организовано во всех общеобразовательных учреждениях. Большинство пищеблоков школ спроектированы как столовые </w:t>
      </w:r>
      <w:proofErr w:type="spellStart"/>
      <w:r w:rsidRPr="00DB6DA7">
        <w:rPr>
          <w:rFonts w:ascii="Liberation Serif" w:eastAsiaTheme="minorEastAsia" w:hAnsi="Liberation Serif" w:cs="Liberation Serif"/>
          <w:sz w:val="28"/>
          <w:szCs w:val="28"/>
          <w:lang w:eastAsia="ru-RU"/>
        </w:rPr>
        <w:t>доготовочные</w:t>
      </w:r>
      <w:proofErr w:type="spellEnd"/>
      <w:r w:rsidRPr="00DB6DA7">
        <w:rPr>
          <w:rFonts w:ascii="Liberation Serif" w:eastAsiaTheme="minorEastAsia" w:hAnsi="Liberation Serif" w:cs="Liberation Serif"/>
          <w:sz w:val="28"/>
          <w:szCs w:val="28"/>
          <w:lang w:eastAsia="ru-RU"/>
        </w:rPr>
        <w:t xml:space="preserve">, в связи с этим поставляемые овощи (корнеплоды) заменены на полуфабрикаты. Учитывая стоимость, качество, условия и сроки реализации данной продукции, приоритет составляют бланшированный замороженный картофель и очищенные овощи в модифицированной газовой среде (МГС), отличающиеся более длительным сроком хранения (в МГС до 8 суток), не требующих дополнительной обработки, в то время как </w:t>
      </w:r>
      <w:proofErr w:type="spellStart"/>
      <w:r w:rsidRPr="00DB6DA7">
        <w:rPr>
          <w:rFonts w:ascii="Liberation Serif" w:eastAsiaTheme="minorEastAsia" w:hAnsi="Liberation Serif" w:cs="Liberation Serif"/>
          <w:sz w:val="28"/>
          <w:szCs w:val="28"/>
          <w:lang w:eastAsia="ru-RU"/>
        </w:rPr>
        <w:t>сульфитированные</w:t>
      </w:r>
      <w:proofErr w:type="spellEnd"/>
      <w:r w:rsidRPr="00DB6DA7">
        <w:rPr>
          <w:rFonts w:ascii="Liberation Serif" w:eastAsiaTheme="minorEastAsia" w:hAnsi="Liberation Serif" w:cs="Liberation Serif"/>
          <w:sz w:val="28"/>
          <w:szCs w:val="28"/>
          <w:lang w:eastAsia="ru-RU"/>
        </w:rPr>
        <w:t xml:space="preserve"> овощи требуют дополнительной зачистки (потери до 5 - 7%), ограниченный срок реализации 24 - 48 часов, так же необходим лабораторный контроль за содержанием </w:t>
      </w:r>
      <w:r w:rsidRPr="00DB6DA7">
        <w:rPr>
          <w:rFonts w:ascii="Liberation Serif" w:eastAsiaTheme="minorEastAsia" w:hAnsi="Liberation Serif" w:cs="Liberation Serif"/>
          <w:sz w:val="28"/>
          <w:szCs w:val="28"/>
          <w:lang w:eastAsia="ru-RU"/>
        </w:rPr>
        <w:lastRenderedPageBreak/>
        <w:t>остаточного сернистого ангидрида, которым обрабатывается картофель.</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 xml:space="preserve">Муниципальным казенным учреждением </w:t>
      </w:r>
      <w:r w:rsidR="00297600">
        <w:rPr>
          <w:rFonts w:ascii="Liberation Serif" w:eastAsiaTheme="minorEastAsia" w:hAnsi="Liberation Serif" w:cs="Liberation Serif"/>
          <w:sz w:val="28"/>
          <w:szCs w:val="28"/>
          <w:lang w:eastAsia="ru-RU"/>
        </w:rPr>
        <w:t>«</w:t>
      </w:r>
      <w:r w:rsidRPr="00DB6DA7">
        <w:rPr>
          <w:rFonts w:ascii="Liberation Serif" w:eastAsiaTheme="minorEastAsia" w:hAnsi="Liberation Serif" w:cs="Liberation Serif"/>
          <w:sz w:val="28"/>
          <w:szCs w:val="28"/>
          <w:lang w:eastAsia="ru-RU"/>
        </w:rPr>
        <w:t>Управление образования городского округа Верхняя Пышма</w:t>
      </w:r>
      <w:r w:rsidR="00297600">
        <w:rPr>
          <w:rFonts w:ascii="Liberation Serif" w:eastAsiaTheme="minorEastAsia" w:hAnsi="Liberation Serif" w:cs="Liberation Serif"/>
          <w:sz w:val="28"/>
          <w:szCs w:val="28"/>
          <w:lang w:eastAsia="ru-RU"/>
        </w:rPr>
        <w:t>»</w:t>
      </w:r>
      <w:r w:rsidRPr="00DB6DA7">
        <w:rPr>
          <w:rFonts w:ascii="Liberation Serif" w:eastAsiaTheme="minorEastAsia" w:hAnsi="Liberation Serif" w:cs="Liberation Serif"/>
          <w:sz w:val="28"/>
          <w:szCs w:val="28"/>
          <w:lang w:eastAsia="ru-RU"/>
        </w:rPr>
        <w:t xml:space="preserve"> (далее - Управление образования) осуществляется ежемесячный мониторинг организации питания обучающихся, формируется база данных по питанию обучающихся:</w:t>
      </w:r>
    </w:p>
    <w:p w:rsidR="00330EFD" w:rsidRPr="00DB6DA7" w:rsidRDefault="00330EFD" w:rsidP="00737029">
      <w:pPr>
        <w:widowControl w:val="0"/>
        <w:autoSpaceDE w:val="0"/>
        <w:autoSpaceDN w:val="0"/>
        <w:spacing w:after="0" w:line="240" w:lineRule="auto"/>
        <w:rPr>
          <w:rFonts w:ascii="Liberation Serif" w:eastAsiaTheme="minorEastAsia" w:hAnsi="Liberation Serif" w:cs="Liberation Serif"/>
          <w:sz w:val="28"/>
          <w:szCs w:val="28"/>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05"/>
        <w:gridCol w:w="7229"/>
      </w:tblGrid>
      <w:tr w:rsidR="00330EFD" w:rsidRPr="00DB6DA7" w:rsidTr="00DB6DA7">
        <w:tc>
          <w:tcPr>
            <w:tcW w:w="2405" w:type="dxa"/>
          </w:tcPr>
          <w:p w:rsidR="00330EFD" w:rsidRPr="00DB6DA7" w:rsidRDefault="00330EFD" w:rsidP="00737029">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Учебный год</w:t>
            </w:r>
          </w:p>
        </w:tc>
        <w:tc>
          <w:tcPr>
            <w:tcW w:w="7229" w:type="dxa"/>
          </w:tcPr>
          <w:p w:rsidR="00330EFD" w:rsidRPr="00DB6DA7" w:rsidRDefault="00330EFD" w:rsidP="00737029">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Количество обучающихся, охваченных горячим питанием</w:t>
            </w:r>
          </w:p>
        </w:tc>
      </w:tr>
      <w:tr w:rsidR="00330EFD" w:rsidRPr="00DB6DA7" w:rsidTr="00DB6DA7">
        <w:tc>
          <w:tcPr>
            <w:tcW w:w="2405" w:type="dxa"/>
          </w:tcPr>
          <w:p w:rsidR="00330EFD" w:rsidRPr="00DB6DA7" w:rsidRDefault="00330EFD" w:rsidP="00737029">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2015 - 2016</w:t>
            </w:r>
          </w:p>
        </w:tc>
        <w:tc>
          <w:tcPr>
            <w:tcW w:w="7229" w:type="dxa"/>
          </w:tcPr>
          <w:p w:rsidR="00330EFD" w:rsidRPr="00DB6DA7" w:rsidRDefault="00330EFD" w:rsidP="00737029">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94%</w:t>
            </w:r>
          </w:p>
        </w:tc>
      </w:tr>
      <w:tr w:rsidR="00330EFD" w:rsidRPr="00DB6DA7" w:rsidTr="00DB6DA7">
        <w:tc>
          <w:tcPr>
            <w:tcW w:w="2405" w:type="dxa"/>
          </w:tcPr>
          <w:p w:rsidR="00330EFD" w:rsidRPr="00DB6DA7" w:rsidRDefault="00330EFD" w:rsidP="00737029">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2016 - 2017</w:t>
            </w:r>
          </w:p>
        </w:tc>
        <w:tc>
          <w:tcPr>
            <w:tcW w:w="7229" w:type="dxa"/>
          </w:tcPr>
          <w:p w:rsidR="00330EFD" w:rsidRPr="00DB6DA7" w:rsidRDefault="00330EFD" w:rsidP="00737029">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94%</w:t>
            </w:r>
          </w:p>
        </w:tc>
      </w:tr>
      <w:tr w:rsidR="00330EFD" w:rsidRPr="00DB6DA7" w:rsidTr="00DB6DA7">
        <w:tc>
          <w:tcPr>
            <w:tcW w:w="2405" w:type="dxa"/>
          </w:tcPr>
          <w:p w:rsidR="00330EFD" w:rsidRPr="00DB6DA7" w:rsidRDefault="00330EFD" w:rsidP="00737029">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2017 - 2018</w:t>
            </w:r>
          </w:p>
        </w:tc>
        <w:tc>
          <w:tcPr>
            <w:tcW w:w="7229" w:type="dxa"/>
          </w:tcPr>
          <w:p w:rsidR="00330EFD" w:rsidRPr="00DB6DA7" w:rsidRDefault="00330EFD" w:rsidP="00737029">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94,5%</w:t>
            </w:r>
          </w:p>
        </w:tc>
      </w:tr>
    </w:tbl>
    <w:p w:rsidR="00330EFD" w:rsidRPr="00DB6DA7" w:rsidRDefault="00330EFD" w:rsidP="00737029">
      <w:pPr>
        <w:widowControl w:val="0"/>
        <w:autoSpaceDE w:val="0"/>
        <w:autoSpaceDN w:val="0"/>
        <w:spacing w:after="0" w:line="240" w:lineRule="auto"/>
        <w:rPr>
          <w:rFonts w:ascii="Liberation Serif" w:eastAsiaTheme="minorEastAsia" w:hAnsi="Liberation Serif" w:cs="Liberation Serif"/>
          <w:sz w:val="28"/>
          <w:szCs w:val="28"/>
          <w:lang w:eastAsia="ru-RU"/>
        </w:rPr>
      </w:pP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100% обучающихся 1 - 4 классов охвачено горячим питанием. Охват горячим питанием обучающихся 5 - 11 классов несколько ниже - 89%.</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С целью увеличения охвата горячим питанием в 5 - 11 классах в образовательных организациях проводятся целенаправленные мероприятия: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 оформление уголков здоровья, информационных стендов и выставок литературы;</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 выпуск листовок и буклетов, посвященных пропаганде здорового питания;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 в общеобразовательных учреждениях среди обучающихся проводятся конкурсы, пропагандирующие здоровое питание;</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 в течение всего учебного года классные руководители, медицинские работники школ проводят беседы с обучающимися и родителями по пропаганде здорового образа жизни в целом и пропаганде здорового питания.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В целях популяризации здорового питания, увеличения охвата горячим питанием обучающихся общеобразовательных учреждений городского округа, в общеобразовательных учреждениях проводятся конкурсы:</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 xml:space="preserve">- среди общеобразовательных учреждений </w:t>
      </w:r>
      <w:r w:rsidR="00297600">
        <w:rPr>
          <w:rFonts w:ascii="Liberation Serif" w:eastAsiaTheme="minorEastAsia" w:hAnsi="Liberation Serif" w:cs="Liberation Serif"/>
          <w:sz w:val="28"/>
          <w:szCs w:val="28"/>
          <w:lang w:eastAsia="ru-RU"/>
        </w:rPr>
        <w:t>«</w:t>
      </w:r>
      <w:r w:rsidRPr="00DB6DA7">
        <w:rPr>
          <w:rFonts w:ascii="Liberation Serif" w:eastAsiaTheme="minorEastAsia" w:hAnsi="Liberation Serif" w:cs="Liberation Serif"/>
          <w:sz w:val="28"/>
          <w:szCs w:val="28"/>
          <w:lang w:eastAsia="ru-RU"/>
        </w:rPr>
        <w:t>На лучшую организацию питания</w:t>
      </w:r>
      <w:r w:rsidR="00297600">
        <w:rPr>
          <w:rFonts w:ascii="Liberation Serif" w:eastAsiaTheme="minorEastAsia" w:hAnsi="Liberation Serif" w:cs="Liberation Serif"/>
          <w:sz w:val="28"/>
          <w:szCs w:val="28"/>
          <w:lang w:eastAsia="ru-RU"/>
        </w:rPr>
        <w:t>»</w:t>
      </w:r>
      <w:r w:rsidRPr="00DB6DA7">
        <w:rPr>
          <w:rFonts w:ascii="Liberation Serif" w:eastAsiaTheme="minorEastAsia" w:hAnsi="Liberation Serif" w:cs="Liberation Serif"/>
          <w:sz w:val="28"/>
          <w:szCs w:val="28"/>
          <w:lang w:eastAsia="ru-RU"/>
        </w:rPr>
        <w:t xml:space="preserve"> (декабрь 2017 года);</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 ср</w:t>
      </w:r>
      <w:r w:rsidR="00737029" w:rsidRPr="00DB6DA7">
        <w:rPr>
          <w:rFonts w:ascii="Liberation Serif" w:eastAsiaTheme="minorEastAsia" w:hAnsi="Liberation Serif" w:cs="Liberation Serif"/>
          <w:sz w:val="28"/>
          <w:szCs w:val="28"/>
          <w:lang w:eastAsia="ru-RU"/>
        </w:rPr>
        <w:t xml:space="preserve">еди обучающихся 7 - 10 классов </w:t>
      </w:r>
      <w:r w:rsidR="00297600">
        <w:rPr>
          <w:rFonts w:ascii="Liberation Serif" w:eastAsiaTheme="minorEastAsia" w:hAnsi="Liberation Serif" w:cs="Liberation Serif"/>
          <w:sz w:val="28"/>
          <w:szCs w:val="28"/>
          <w:lang w:eastAsia="ru-RU"/>
        </w:rPr>
        <w:t>«</w:t>
      </w:r>
      <w:r w:rsidRPr="00DB6DA7">
        <w:rPr>
          <w:rFonts w:ascii="Liberation Serif" w:eastAsiaTheme="minorEastAsia" w:hAnsi="Liberation Serif" w:cs="Liberation Serif"/>
          <w:sz w:val="28"/>
          <w:szCs w:val="28"/>
          <w:lang w:eastAsia="ru-RU"/>
        </w:rPr>
        <w:t>Руки мой перед едой</w:t>
      </w:r>
      <w:r w:rsidR="00297600">
        <w:rPr>
          <w:rFonts w:ascii="Liberation Serif" w:eastAsiaTheme="minorEastAsia" w:hAnsi="Liberation Serif" w:cs="Liberation Serif"/>
          <w:sz w:val="28"/>
          <w:szCs w:val="28"/>
          <w:lang w:eastAsia="ru-RU"/>
        </w:rPr>
        <w:t>»</w:t>
      </w:r>
      <w:r w:rsidRPr="00DB6DA7">
        <w:rPr>
          <w:rFonts w:ascii="Liberation Serif" w:eastAsiaTheme="minorEastAsia" w:hAnsi="Liberation Serif" w:cs="Liberation Serif"/>
          <w:sz w:val="28"/>
          <w:szCs w:val="28"/>
          <w:lang w:eastAsia="ru-RU"/>
        </w:rPr>
        <w:t xml:space="preserve"> (декабрь 2018 года).</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 xml:space="preserve">Организатором питания в общеобразовательных организациях Верхней Пышмы является Муниципальное бюджетное учреждение </w:t>
      </w:r>
      <w:r w:rsidR="00297600">
        <w:rPr>
          <w:rFonts w:ascii="Liberation Serif" w:eastAsiaTheme="minorEastAsia" w:hAnsi="Liberation Serif" w:cs="Liberation Serif"/>
          <w:sz w:val="28"/>
          <w:szCs w:val="28"/>
          <w:lang w:eastAsia="ru-RU"/>
        </w:rPr>
        <w:t>«</w:t>
      </w:r>
      <w:r w:rsidRPr="00DB6DA7">
        <w:rPr>
          <w:rFonts w:ascii="Liberation Serif" w:eastAsiaTheme="minorEastAsia" w:hAnsi="Liberation Serif" w:cs="Liberation Serif"/>
          <w:sz w:val="28"/>
          <w:szCs w:val="28"/>
          <w:lang w:eastAsia="ru-RU"/>
        </w:rPr>
        <w:t>Комбинат детского питания</w:t>
      </w:r>
      <w:r w:rsidR="00297600">
        <w:rPr>
          <w:rFonts w:ascii="Liberation Serif" w:eastAsiaTheme="minorEastAsia" w:hAnsi="Liberation Serif" w:cs="Liberation Serif"/>
          <w:sz w:val="28"/>
          <w:szCs w:val="28"/>
          <w:lang w:eastAsia="ru-RU"/>
        </w:rPr>
        <w:t>»</w:t>
      </w:r>
      <w:r w:rsidRPr="00DB6DA7">
        <w:rPr>
          <w:rFonts w:ascii="Liberation Serif" w:eastAsiaTheme="minorEastAsia" w:hAnsi="Liberation Serif" w:cs="Liberation Serif"/>
          <w:sz w:val="28"/>
          <w:szCs w:val="28"/>
          <w:lang w:eastAsia="ru-RU"/>
        </w:rPr>
        <w:t xml:space="preserve"> (далее - МБУ </w:t>
      </w:r>
      <w:r w:rsidR="00297600">
        <w:rPr>
          <w:rFonts w:ascii="Liberation Serif" w:eastAsiaTheme="minorEastAsia" w:hAnsi="Liberation Serif" w:cs="Liberation Serif"/>
          <w:sz w:val="28"/>
          <w:szCs w:val="28"/>
          <w:lang w:eastAsia="ru-RU"/>
        </w:rPr>
        <w:t>«</w:t>
      </w:r>
      <w:r w:rsidRPr="00DB6DA7">
        <w:rPr>
          <w:rFonts w:ascii="Liberation Serif" w:eastAsiaTheme="minorEastAsia" w:hAnsi="Liberation Serif" w:cs="Liberation Serif"/>
          <w:sz w:val="28"/>
          <w:szCs w:val="28"/>
          <w:lang w:eastAsia="ru-RU"/>
        </w:rPr>
        <w:t>КДП</w:t>
      </w:r>
      <w:r w:rsidR="00297600">
        <w:rPr>
          <w:rFonts w:ascii="Liberation Serif" w:eastAsiaTheme="minorEastAsia" w:hAnsi="Liberation Serif" w:cs="Liberation Serif"/>
          <w:sz w:val="28"/>
          <w:szCs w:val="28"/>
          <w:lang w:eastAsia="ru-RU"/>
        </w:rPr>
        <w:t>»</w:t>
      </w:r>
      <w:r w:rsidRPr="00DB6DA7">
        <w:rPr>
          <w:rFonts w:ascii="Liberation Serif" w:eastAsiaTheme="minorEastAsia" w:hAnsi="Liberation Serif" w:cs="Liberation Serif"/>
          <w:sz w:val="28"/>
          <w:szCs w:val="28"/>
          <w:lang w:eastAsia="ru-RU"/>
        </w:rPr>
        <w:t xml:space="preserve">), содержание которого осуществляет городской округ Верхняя Пышма, что позволяет максимально снизить стоимость питания. В составе МБУ </w:t>
      </w:r>
      <w:r w:rsidR="00297600">
        <w:rPr>
          <w:rFonts w:ascii="Liberation Serif" w:eastAsiaTheme="minorEastAsia" w:hAnsi="Liberation Serif" w:cs="Liberation Serif"/>
          <w:sz w:val="28"/>
          <w:szCs w:val="28"/>
          <w:lang w:eastAsia="ru-RU"/>
        </w:rPr>
        <w:t>«</w:t>
      </w:r>
      <w:r w:rsidRPr="00DB6DA7">
        <w:rPr>
          <w:rFonts w:ascii="Liberation Serif" w:eastAsiaTheme="minorEastAsia" w:hAnsi="Liberation Serif" w:cs="Liberation Serif"/>
          <w:sz w:val="28"/>
          <w:szCs w:val="28"/>
          <w:lang w:eastAsia="ru-RU"/>
        </w:rPr>
        <w:t>КДП</w:t>
      </w:r>
      <w:r w:rsidR="00297600">
        <w:rPr>
          <w:rFonts w:ascii="Liberation Serif" w:eastAsiaTheme="minorEastAsia" w:hAnsi="Liberation Serif" w:cs="Liberation Serif"/>
          <w:sz w:val="28"/>
          <w:szCs w:val="28"/>
          <w:lang w:eastAsia="ru-RU"/>
        </w:rPr>
        <w:t>»</w:t>
      </w:r>
      <w:r w:rsidRPr="00DB6DA7">
        <w:rPr>
          <w:rFonts w:ascii="Liberation Serif" w:eastAsiaTheme="minorEastAsia" w:hAnsi="Liberation Serif" w:cs="Liberation Serif"/>
          <w:sz w:val="28"/>
          <w:szCs w:val="28"/>
          <w:lang w:eastAsia="ru-RU"/>
        </w:rPr>
        <w:t xml:space="preserve"> 13 пищеблоков школ, в штате 83 сотрудника.</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 xml:space="preserve">Комбинатом детского питания разработано примерное четырехнедельное меню, что обеспечивает сбалансированность рациона с учетом пищевой ценности продуктов; исключение избыточного потребления соли, специй, сахаров, </w:t>
      </w:r>
      <w:proofErr w:type="spellStart"/>
      <w:r w:rsidRPr="00DB6DA7">
        <w:rPr>
          <w:rFonts w:ascii="Liberation Serif" w:eastAsiaTheme="minorEastAsia" w:hAnsi="Liberation Serif" w:cs="Liberation Serif"/>
          <w:sz w:val="28"/>
          <w:szCs w:val="28"/>
          <w:lang w:eastAsia="ru-RU"/>
        </w:rPr>
        <w:t>переокисленных</w:t>
      </w:r>
      <w:proofErr w:type="spellEnd"/>
      <w:r w:rsidRPr="00DB6DA7">
        <w:rPr>
          <w:rFonts w:ascii="Liberation Serif" w:eastAsiaTheme="minorEastAsia" w:hAnsi="Liberation Serif" w:cs="Liberation Serif"/>
          <w:sz w:val="28"/>
          <w:szCs w:val="28"/>
          <w:lang w:eastAsia="ru-RU"/>
        </w:rPr>
        <w:t xml:space="preserve"> жиров и </w:t>
      </w:r>
      <w:proofErr w:type="spellStart"/>
      <w:r w:rsidRPr="00DB6DA7">
        <w:rPr>
          <w:rFonts w:ascii="Liberation Serif" w:eastAsiaTheme="minorEastAsia" w:hAnsi="Liberation Serif" w:cs="Liberation Serif"/>
          <w:sz w:val="28"/>
          <w:szCs w:val="28"/>
          <w:lang w:eastAsia="ru-RU"/>
        </w:rPr>
        <w:t>высокожировых</w:t>
      </w:r>
      <w:proofErr w:type="spellEnd"/>
      <w:r w:rsidRPr="00DB6DA7">
        <w:rPr>
          <w:rFonts w:ascii="Liberation Serif" w:eastAsiaTheme="minorEastAsia" w:hAnsi="Liberation Serif" w:cs="Liberation Serif"/>
          <w:sz w:val="28"/>
          <w:szCs w:val="28"/>
          <w:lang w:eastAsia="ru-RU"/>
        </w:rPr>
        <w:t xml:space="preserve"> продуктов, прочих пищевых добавок (красители, консерванты и т.п.); дополнительная C-витаминизация готовых блюд.</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 xml:space="preserve">Качество и безопасность питания в школах обеспечивается мониторингом за качеством сырья, выработкой полуфабрикатов, технологий приготовления, </w:t>
      </w:r>
      <w:r w:rsidRPr="00DB6DA7">
        <w:rPr>
          <w:rFonts w:ascii="Liberation Serif" w:eastAsiaTheme="minorEastAsia" w:hAnsi="Liberation Serif" w:cs="Liberation Serif"/>
          <w:sz w:val="28"/>
          <w:szCs w:val="28"/>
          <w:lang w:eastAsia="ru-RU"/>
        </w:rPr>
        <w:lastRenderedPageBreak/>
        <w:t xml:space="preserve">реализацией готовой продукции. В соответствии с требованиями СанПиН ведется нормативная документация, позволяющая медработникам и специалистам </w:t>
      </w:r>
      <w:proofErr w:type="spellStart"/>
      <w:r w:rsidRPr="00DB6DA7">
        <w:rPr>
          <w:rFonts w:ascii="Liberation Serif" w:eastAsiaTheme="minorEastAsia" w:hAnsi="Liberation Serif" w:cs="Liberation Serif"/>
          <w:sz w:val="28"/>
          <w:szCs w:val="28"/>
          <w:lang w:eastAsia="ru-RU"/>
        </w:rPr>
        <w:t>Роспотребнадзора</w:t>
      </w:r>
      <w:proofErr w:type="spellEnd"/>
      <w:r w:rsidRPr="00DB6DA7">
        <w:rPr>
          <w:rFonts w:ascii="Liberation Serif" w:eastAsiaTheme="minorEastAsia" w:hAnsi="Liberation Serif" w:cs="Liberation Serif"/>
          <w:sz w:val="28"/>
          <w:szCs w:val="28"/>
          <w:lang w:eastAsia="ru-RU"/>
        </w:rPr>
        <w:t xml:space="preserve"> отслеживать качество питания с момента поступления сырья до реализации готовой продукции.</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Анализ состояния организации питания обучающихся общеобразовательных учреждений позволяет выделить следующие проблемы, для решения которых целесообразно применение программного метода:</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1) недостаточная оснащенность пищеблоков общеобразовательных учреждений (столовая посуда, столовые приборы, кухонный инвентарь);</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2) изнашиваемость технологического оборудования;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3) загруженность персонала пищеблоков выработкой полуфабрикатов.</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 xml:space="preserve">Анализ состояния здоровья обучающихся общеобразовательных учреждений показывает рост заболеваемости алиментарно-зависимыми заболеваниями, к которым могут быть отнесены заболевания желудочно-кишечного тракта, эндокринные заболевания. Например, первичная заболеваемость органов </w:t>
      </w:r>
      <w:proofErr w:type="gramStart"/>
      <w:r w:rsidRPr="00DB6DA7">
        <w:rPr>
          <w:rFonts w:ascii="Liberation Serif" w:eastAsiaTheme="minorEastAsia" w:hAnsi="Liberation Serif" w:cs="Liberation Serif"/>
          <w:sz w:val="28"/>
          <w:szCs w:val="28"/>
          <w:lang w:eastAsia="ru-RU"/>
        </w:rPr>
        <w:t>пищеварения</w:t>
      </w:r>
      <w:proofErr w:type="gramEnd"/>
      <w:r w:rsidRPr="00DB6DA7">
        <w:rPr>
          <w:rFonts w:ascii="Liberation Serif" w:eastAsiaTheme="minorEastAsia" w:hAnsi="Liberation Serif" w:cs="Liberation Serif"/>
          <w:sz w:val="28"/>
          <w:szCs w:val="28"/>
          <w:lang w:eastAsia="ru-RU"/>
        </w:rPr>
        <w:t xml:space="preserve"> обучающихся с 2015 года выросла на 0,5%.</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Отсутствие программных мероприятий приведет к дальнейшему ухудшению здоровья обучающихся общеобразовательных учреждений.</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Подпрограмма 2 призвана решить указанные проблемы в сфере организации питания обучающихся общеобразовательных учреждений.</w:t>
      </w:r>
    </w:p>
    <w:p w:rsidR="00330EFD" w:rsidRPr="00DB6DA7" w:rsidRDefault="00330EFD" w:rsidP="00737029">
      <w:pPr>
        <w:widowControl w:val="0"/>
        <w:autoSpaceDE w:val="0"/>
        <w:autoSpaceDN w:val="0"/>
        <w:spacing w:after="0" w:line="240" w:lineRule="auto"/>
        <w:rPr>
          <w:rFonts w:ascii="Liberation Serif" w:eastAsiaTheme="minorEastAsia" w:hAnsi="Liberation Serif" w:cs="Liberation Serif"/>
          <w:sz w:val="28"/>
          <w:szCs w:val="28"/>
          <w:lang w:eastAsia="ru-RU"/>
        </w:rPr>
      </w:pPr>
    </w:p>
    <w:p w:rsidR="00330EFD" w:rsidRPr="00DB6DA7" w:rsidRDefault="00330EFD" w:rsidP="00737029">
      <w:pPr>
        <w:widowControl w:val="0"/>
        <w:autoSpaceDE w:val="0"/>
        <w:autoSpaceDN w:val="0"/>
        <w:spacing w:after="0" w:line="240" w:lineRule="auto"/>
        <w:jc w:val="center"/>
        <w:outlineLvl w:val="1"/>
        <w:rPr>
          <w:rFonts w:ascii="Liberation Serif" w:eastAsiaTheme="minorEastAsia" w:hAnsi="Liberation Serif" w:cs="Liberation Serif"/>
          <w:b/>
          <w:sz w:val="28"/>
          <w:szCs w:val="24"/>
          <w:lang w:eastAsia="ru-RU"/>
        </w:rPr>
      </w:pPr>
      <w:r w:rsidRPr="00DB6DA7">
        <w:rPr>
          <w:rFonts w:ascii="Liberation Serif" w:eastAsiaTheme="minorEastAsia" w:hAnsi="Liberation Serif" w:cs="Liberation Serif"/>
          <w:b/>
          <w:sz w:val="28"/>
          <w:szCs w:val="24"/>
          <w:lang w:eastAsia="ru-RU"/>
        </w:rPr>
        <w:t>Раздел 2. ЦЕЛИ, ЗАДАЧИ И ЦЕЛЕВЫЕ ПОКАЗАТЕЛИ</w:t>
      </w:r>
    </w:p>
    <w:p w:rsidR="00330EFD" w:rsidRPr="00DB6DA7" w:rsidRDefault="00330EFD" w:rsidP="00737029">
      <w:pPr>
        <w:widowControl w:val="0"/>
        <w:autoSpaceDE w:val="0"/>
        <w:autoSpaceDN w:val="0"/>
        <w:spacing w:after="0" w:line="240" w:lineRule="auto"/>
        <w:jc w:val="center"/>
        <w:rPr>
          <w:rFonts w:ascii="Liberation Serif" w:eastAsiaTheme="minorEastAsia" w:hAnsi="Liberation Serif" w:cs="Liberation Serif"/>
          <w:b/>
          <w:sz w:val="28"/>
          <w:szCs w:val="24"/>
          <w:lang w:eastAsia="ru-RU"/>
        </w:rPr>
      </w:pPr>
      <w:r w:rsidRPr="00DB6DA7">
        <w:rPr>
          <w:rFonts w:ascii="Liberation Serif" w:eastAsiaTheme="minorEastAsia" w:hAnsi="Liberation Serif" w:cs="Liberation Serif"/>
          <w:b/>
          <w:sz w:val="28"/>
          <w:szCs w:val="24"/>
          <w:lang w:eastAsia="ru-RU"/>
        </w:rPr>
        <w:t>(ИНДИКАТОРЫ) ПОДПРОГРАММЫ 2</w:t>
      </w:r>
    </w:p>
    <w:p w:rsidR="00330EFD" w:rsidRPr="00DB6DA7" w:rsidRDefault="00330EFD" w:rsidP="00737029">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DB6DA7" w:rsidRDefault="003D0C27"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hyperlink w:anchor="P1712">
        <w:r w:rsidR="00330EFD" w:rsidRPr="00DB6DA7">
          <w:rPr>
            <w:rFonts w:ascii="Liberation Serif" w:eastAsiaTheme="minorEastAsia" w:hAnsi="Liberation Serif" w:cs="Liberation Serif"/>
            <w:sz w:val="28"/>
            <w:szCs w:val="24"/>
            <w:lang w:eastAsia="ru-RU"/>
          </w:rPr>
          <w:t>Цели</w:t>
        </w:r>
      </w:hyperlink>
      <w:r w:rsidR="00330EFD" w:rsidRPr="00DB6DA7">
        <w:rPr>
          <w:rFonts w:ascii="Liberation Serif" w:eastAsiaTheme="minorEastAsia" w:hAnsi="Liberation Serif" w:cs="Liberation Serif"/>
          <w:sz w:val="28"/>
          <w:szCs w:val="24"/>
          <w:lang w:eastAsia="ru-RU"/>
        </w:rPr>
        <w:t xml:space="preserve">, задачи и целевые показатели Подпрограммы 2 приведены в приложении </w:t>
      </w:r>
      <w:r w:rsidR="00737029" w:rsidRPr="00DB6DA7">
        <w:rPr>
          <w:rFonts w:ascii="Liberation Serif" w:eastAsiaTheme="minorEastAsia" w:hAnsi="Liberation Serif" w:cs="Liberation Serif"/>
          <w:sz w:val="28"/>
          <w:szCs w:val="24"/>
          <w:lang w:eastAsia="ru-RU"/>
        </w:rPr>
        <w:t>№</w:t>
      </w:r>
      <w:r w:rsidR="00330EFD" w:rsidRPr="00DB6DA7">
        <w:rPr>
          <w:rFonts w:ascii="Liberation Serif" w:eastAsiaTheme="minorEastAsia" w:hAnsi="Liberation Serif" w:cs="Liberation Serif"/>
          <w:sz w:val="28"/>
          <w:szCs w:val="24"/>
          <w:lang w:eastAsia="ru-RU"/>
        </w:rPr>
        <w:t xml:space="preserve"> 1 к муниципальной программе.</w:t>
      </w:r>
    </w:p>
    <w:p w:rsidR="00330EFD" w:rsidRPr="00DB6DA7" w:rsidRDefault="00330EFD" w:rsidP="00737029">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DB6DA7" w:rsidRDefault="00330EFD" w:rsidP="00737029">
      <w:pPr>
        <w:widowControl w:val="0"/>
        <w:autoSpaceDE w:val="0"/>
        <w:autoSpaceDN w:val="0"/>
        <w:spacing w:after="0" w:line="240" w:lineRule="auto"/>
        <w:jc w:val="center"/>
        <w:outlineLvl w:val="1"/>
        <w:rPr>
          <w:rFonts w:ascii="Liberation Serif" w:eastAsiaTheme="minorEastAsia" w:hAnsi="Liberation Serif" w:cs="Liberation Serif"/>
          <w:b/>
          <w:sz w:val="28"/>
          <w:szCs w:val="24"/>
          <w:lang w:eastAsia="ru-RU"/>
        </w:rPr>
      </w:pPr>
      <w:r w:rsidRPr="00DB6DA7">
        <w:rPr>
          <w:rFonts w:ascii="Liberation Serif" w:eastAsiaTheme="minorEastAsia" w:hAnsi="Liberation Serif" w:cs="Liberation Serif"/>
          <w:b/>
          <w:sz w:val="28"/>
          <w:szCs w:val="24"/>
          <w:lang w:eastAsia="ru-RU"/>
        </w:rPr>
        <w:t>Раздел 3. ПЛАН МЕРОПРИЯТИЙ ПОДПРОГРАММЫ 2</w:t>
      </w:r>
    </w:p>
    <w:p w:rsidR="00330EFD" w:rsidRPr="00DB6DA7" w:rsidRDefault="00330EFD" w:rsidP="00737029">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Заказчиком-координатором Подпрограммы 2 является администрация городского округа Верхняя Пышма, которая в ходе реализации Подпрограммы 2:</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 осуществляет текущее управление, обеспечивает согласованные действия по реализации Подпрограммы 2;</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 осуществляет мониторинг, организует ведение отчетности по Подпрограмме 2.</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Исполнителем Подпрограммы 2 является: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 МКУ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Управление образования городского округа Верхняя Пышма</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которое в ходе реализации Подпрограммы 2:</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 является распорядителем и получателем бюджетных средств;</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2) в соответствии с Федеральным </w:t>
      </w:r>
      <w:hyperlink r:id="rId16">
        <w:r w:rsidRPr="00DB6DA7">
          <w:rPr>
            <w:rFonts w:ascii="Liberation Serif" w:eastAsiaTheme="minorEastAsia" w:hAnsi="Liberation Serif" w:cs="Liberation Serif"/>
            <w:sz w:val="28"/>
            <w:szCs w:val="24"/>
            <w:lang w:eastAsia="ru-RU"/>
          </w:rPr>
          <w:t>законом</w:t>
        </w:r>
      </w:hyperlink>
      <w:r w:rsidRPr="00DB6DA7">
        <w:rPr>
          <w:rFonts w:ascii="Liberation Serif" w:eastAsiaTheme="minorEastAsia" w:hAnsi="Liberation Serif" w:cs="Liberation Serif"/>
          <w:sz w:val="28"/>
          <w:szCs w:val="24"/>
          <w:lang w:eastAsia="ru-RU"/>
        </w:rPr>
        <w:t xml:space="preserve"> от 05.04.2013 </w:t>
      </w:r>
      <w:r w:rsidR="00737029" w:rsidRPr="00DB6DA7">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44-ФЗ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О контрактной системе в сфере закупок товаров, работ, услуг для обеспечения государственных и муниципальных нужд</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организует закупку товаров, выполнение работ и оказание услуг по реализации мероприятий Подпрограммы 2;</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3) несет ответственность за качественное и своевременное исполнение </w:t>
      </w:r>
      <w:r w:rsidRPr="00DB6DA7">
        <w:rPr>
          <w:rFonts w:ascii="Liberation Serif" w:eastAsiaTheme="minorEastAsia" w:hAnsi="Liberation Serif" w:cs="Liberation Serif"/>
          <w:sz w:val="28"/>
          <w:szCs w:val="24"/>
          <w:lang w:eastAsia="ru-RU"/>
        </w:rPr>
        <w:lastRenderedPageBreak/>
        <w:t>программных мероприятий, эффективное использование финансовых средств, выделяемых на реализацию Подпрограммы 2.</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Контроль за реализацией мероприятий Подпрограммы 2 возлагается на заказчика - координатора и исполнителя Подпрограммы 2.</w:t>
      </w:r>
    </w:p>
    <w:p w:rsidR="00330EFD" w:rsidRPr="00DB6DA7" w:rsidRDefault="003D0C27"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hyperlink w:anchor="P3574">
        <w:r w:rsidR="00330EFD" w:rsidRPr="00DB6DA7">
          <w:rPr>
            <w:rFonts w:ascii="Liberation Serif" w:eastAsiaTheme="minorEastAsia" w:hAnsi="Liberation Serif" w:cs="Liberation Serif"/>
            <w:sz w:val="28"/>
            <w:szCs w:val="24"/>
            <w:lang w:eastAsia="ru-RU"/>
          </w:rPr>
          <w:t>План</w:t>
        </w:r>
      </w:hyperlink>
      <w:r w:rsidR="00330EFD" w:rsidRPr="00DB6DA7">
        <w:rPr>
          <w:rFonts w:ascii="Liberation Serif" w:eastAsiaTheme="minorEastAsia" w:hAnsi="Liberation Serif" w:cs="Liberation Serif"/>
          <w:sz w:val="28"/>
          <w:szCs w:val="24"/>
          <w:lang w:eastAsia="ru-RU"/>
        </w:rPr>
        <w:t xml:space="preserve"> мероприятий по выполнению Подпрограммы 2 представлен в приложении </w:t>
      </w:r>
      <w:r w:rsidR="00737029" w:rsidRPr="00DB6DA7">
        <w:rPr>
          <w:rFonts w:ascii="Liberation Serif" w:eastAsiaTheme="minorEastAsia" w:hAnsi="Liberation Serif" w:cs="Liberation Serif"/>
          <w:sz w:val="28"/>
          <w:szCs w:val="24"/>
          <w:lang w:eastAsia="ru-RU"/>
        </w:rPr>
        <w:t>№ </w:t>
      </w:r>
      <w:r w:rsidR="00330EFD" w:rsidRPr="00DB6DA7">
        <w:rPr>
          <w:rFonts w:ascii="Liberation Serif" w:eastAsiaTheme="minorEastAsia" w:hAnsi="Liberation Serif" w:cs="Liberation Serif"/>
          <w:sz w:val="28"/>
          <w:szCs w:val="24"/>
          <w:lang w:eastAsia="ru-RU"/>
        </w:rPr>
        <w:t>2 к муниципальной программе.</w:t>
      </w:r>
    </w:p>
    <w:p w:rsidR="00330EFD" w:rsidRPr="00DB6DA7" w:rsidRDefault="00330EFD" w:rsidP="00330EFD">
      <w:pPr>
        <w:widowControl w:val="0"/>
        <w:autoSpaceDE w:val="0"/>
        <w:autoSpaceDN w:val="0"/>
        <w:spacing w:after="0" w:line="240" w:lineRule="auto"/>
        <w:ind w:firstLine="540"/>
        <w:jc w:val="both"/>
        <w:rPr>
          <w:rFonts w:ascii="Arial" w:eastAsiaTheme="minorEastAsia" w:hAnsi="Arial" w:cs="Arial"/>
          <w:lang w:eastAsia="ru-RU"/>
        </w:rPr>
      </w:pPr>
    </w:p>
    <w:p w:rsidR="00330EFD" w:rsidRPr="00DB6DA7" w:rsidRDefault="00330EFD" w:rsidP="00737029">
      <w:pPr>
        <w:widowControl w:val="0"/>
        <w:autoSpaceDE w:val="0"/>
        <w:autoSpaceDN w:val="0"/>
        <w:spacing w:after="0" w:line="240" w:lineRule="auto"/>
        <w:jc w:val="center"/>
        <w:outlineLvl w:val="1"/>
        <w:rPr>
          <w:rFonts w:ascii="Liberation Serif" w:eastAsiaTheme="minorEastAsia" w:hAnsi="Liberation Serif" w:cs="Liberation Serif"/>
          <w:b/>
          <w:sz w:val="28"/>
          <w:szCs w:val="24"/>
          <w:lang w:eastAsia="ru-RU"/>
        </w:rPr>
      </w:pPr>
      <w:bookmarkStart w:id="1" w:name="P940"/>
      <w:bookmarkEnd w:id="1"/>
      <w:r w:rsidRPr="00DB6DA7">
        <w:rPr>
          <w:rFonts w:ascii="Liberation Serif" w:eastAsiaTheme="minorEastAsia" w:hAnsi="Liberation Serif" w:cs="Liberation Serif"/>
          <w:b/>
          <w:sz w:val="28"/>
          <w:szCs w:val="24"/>
          <w:lang w:eastAsia="ru-RU"/>
        </w:rPr>
        <w:t xml:space="preserve">ПОДПРОГРАММА 3 </w:t>
      </w:r>
      <w:r w:rsidR="00297600">
        <w:rPr>
          <w:rFonts w:ascii="Liberation Serif" w:eastAsiaTheme="minorEastAsia" w:hAnsi="Liberation Serif" w:cs="Liberation Serif"/>
          <w:b/>
          <w:sz w:val="28"/>
          <w:szCs w:val="24"/>
          <w:lang w:eastAsia="ru-RU"/>
        </w:rPr>
        <w:t>«</w:t>
      </w:r>
      <w:r w:rsidRPr="00DB6DA7">
        <w:rPr>
          <w:rFonts w:ascii="Liberation Serif" w:eastAsiaTheme="minorEastAsia" w:hAnsi="Liberation Serif" w:cs="Liberation Serif"/>
          <w:b/>
          <w:sz w:val="28"/>
          <w:szCs w:val="24"/>
          <w:lang w:eastAsia="ru-RU"/>
        </w:rPr>
        <w:t>ПАТРИОТИЧЕСКОЕ ВОСПИТАНИЕ ГРАЖДАН</w:t>
      </w:r>
    </w:p>
    <w:p w:rsidR="001E5212" w:rsidRDefault="00330EFD" w:rsidP="00737029">
      <w:pPr>
        <w:widowControl w:val="0"/>
        <w:autoSpaceDE w:val="0"/>
        <w:autoSpaceDN w:val="0"/>
        <w:spacing w:after="0" w:line="240" w:lineRule="auto"/>
        <w:jc w:val="center"/>
        <w:rPr>
          <w:rFonts w:ascii="Liberation Serif" w:eastAsiaTheme="minorEastAsia" w:hAnsi="Liberation Serif" w:cs="Liberation Serif"/>
          <w:b/>
          <w:sz w:val="28"/>
          <w:szCs w:val="24"/>
          <w:lang w:eastAsia="ru-RU"/>
        </w:rPr>
      </w:pPr>
      <w:r w:rsidRPr="00DB6DA7">
        <w:rPr>
          <w:rFonts w:ascii="Liberation Serif" w:eastAsiaTheme="minorEastAsia" w:hAnsi="Liberation Serif" w:cs="Liberation Serif"/>
          <w:b/>
          <w:sz w:val="28"/>
          <w:szCs w:val="24"/>
          <w:lang w:eastAsia="ru-RU"/>
        </w:rPr>
        <w:t xml:space="preserve">НА ТЕРРИТОРИИ ГОРОДСКОГО ОКРУГА ВЕРХНЯЯ ПЫШМА </w:t>
      </w:r>
    </w:p>
    <w:p w:rsidR="00330EFD" w:rsidRPr="00DB6DA7" w:rsidRDefault="00330EFD" w:rsidP="00737029">
      <w:pPr>
        <w:widowControl w:val="0"/>
        <w:autoSpaceDE w:val="0"/>
        <w:autoSpaceDN w:val="0"/>
        <w:spacing w:after="0" w:line="240" w:lineRule="auto"/>
        <w:jc w:val="center"/>
        <w:rPr>
          <w:rFonts w:ascii="Liberation Serif" w:eastAsiaTheme="minorEastAsia" w:hAnsi="Liberation Serif" w:cs="Liberation Serif"/>
          <w:b/>
          <w:sz w:val="28"/>
          <w:szCs w:val="24"/>
          <w:lang w:eastAsia="ru-RU"/>
        </w:rPr>
      </w:pPr>
      <w:r w:rsidRPr="00DB6DA7">
        <w:rPr>
          <w:rFonts w:ascii="Liberation Serif" w:eastAsiaTheme="minorEastAsia" w:hAnsi="Liberation Serif" w:cs="Liberation Serif"/>
          <w:b/>
          <w:sz w:val="28"/>
          <w:szCs w:val="24"/>
          <w:lang w:eastAsia="ru-RU"/>
        </w:rPr>
        <w:t>ДО 202</w:t>
      </w:r>
      <w:r w:rsidR="0068647B">
        <w:rPr>
          <w:rFonts w:ascii="Liberation Serif" w:eastAsiaTheme="minorEastAsia" w:hAnsi="Liberation Serif" w:cs="Liberation Serif"/>
          <w:b/>
          <w:sz w:val="28"/>
          <w:szCs w:val="24"/>
          <w:lang w:eastAsia="ru-RU"/>
        </w:rPr>
        <w:t>7</w:t>
      </w:r>
      <w:r w:rsidRPr="00DB6DA7">
        <w:rPr>
          <w:rFonts w:ascii="Liberation Serif" w:eastAsiaTheme="minorEastAsia" w:hAnsi="Liberation Serif" w:cs="Liberation Serif"/>
          <w:b/>
          <w:sz w:val="28"/>
          <w:szCs w:val="24"/>
          <w:lang w:eastAsia="ru-RU"/>
        </w:rPr>
        <w:t xml:space="preserve"> ГОДА</w:t>
      </w:r>
      <w:r w:rsidR="00297600">
        <w:rPr>
          <w:rFonts w:ascii="Liberation Serif" w:eastAsiaTheme="minorEastAsia" w:hAnsi="Liberation Serif" w:cs="Liberation Serif"/>
          <w:b/>
          <w:sz w:val="28"/>
          <w:szCs w:val="24"/>
          <w:lang w:eastAsia="ru-RU"/>
        </w:rPr>
        <w:t>»</w:t>
      </w:r>
      <w:r w:rsidR="001E5212">
        <w:rPr>
          <w:rFonts w:ascii="Liberation Serif" w:eastAsiaTheme="minorEastAsia" w:hAnsi="Liberation Serif" w:cs="Liberation Serif"/>
          <w:b/>
          <w:sz w:val="28"/>
          <w:szCs w:val="24"/>
          <w:lang w:eastAsia="ru-RU"/>
        </w:rPr>
        <w:t xml:space="preserve"> </w:t>
      </w:r>
      <w:r w:rsidRPr="00DB6DA7">
        <w:rPr>
          <w:rFonts w:ascii="Liberation Serif" w:eastAsiaTheme="minorEastAsia" w:hAnsi="Liberation Serif" w:cs="Liberation Serif"/>
          <w:b/>
          <w:sz w:val="28"/>
          <w:szCs w:val="24"/>
          <w:lang w:eastAsia="ru-RU"/>
        </w:rPr>
        <w:t>(ДАЛЕЕ - ПОДПРОГРАММА 3)</w:t>
      </w:r>
    </w:p>
    <w:p w:rsidR="00330EFD" w:rsidRPr="00DB6DA7" w:rsidRDefault="00330EFD" w:rsidP="00737029">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Патриотическому воспитанию граждан в городском округе Верхняя Пышма отводится значительная роль. Работа по формированию патриотизма ведется по нескольким направлениям: историко-патриотическое воспитание, гражданско-патриотическое воспитание, военно-патриотическое воспитание, спортивно-патриотическое воспитание.</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С целью организации эффективного межведомственного взаимодействия по патриотическому воспитанию граждан городского округа Верхняя Пышма в 2012 году создан Координационный совет по вопросам патриотического воспитания граждан при главе городского округа Верхняя Пышма. В этом же году открыт центр патриотического воспитания и допризывной подготовки молодежи, действующий до сих пор. С помощью Центра создается план межведомственного взаимодействия среди социально ориентированных организаций.</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Особое место в патриотическом воспитании граждан городского округа Верхняя Пышма занимает музейная деятельность. Активную работу в данном направлении проводят: МБУК </w:t>
      </w:r>
      <w:r w:rsidR="00297600">
        <w:rPr>
          <w:rFonts w:ascii="Liberation Serif" w:eastAsiaTheme="minorEastAsia" w:hAnsi="Liberation Serif" w:cs="Liberation Serif"/>
          <w:sz w:val="28"/>
          <w:szCs w:val="24"/>
          <w:lang w:eastAsia="ru-RU"/>
        </w:rPr>
        <w:t>«</w:t>
      </w:r>
      <w:proofErr w:type="spellStart"/>
      <w:r w:rsidRPr="00DB6DA7">
        <w:rPr>
          <w:rFonts w:ascii="Liberation Serif" w:eastAsiaTheme="minorEastAsia" w:hAnsi="Liberation Serif" w:cs="Liberation Serif"/>
          <w:sz w:val="28"/>
          <w:szCs w:val="24"/>
          <w:lang w:eastAsia="ru-RU"/>
        </w:rPr>
        <w:t>Верхнепышминский</w:t>
      </w:r>
      <w:proofErr w:type="spellEnd"/>
      <w:r w:rsidRPr="00DB6DA7">
        <w:rPr>
          <w:rFonts w:ascii="Liberation Serif" w:eastAsiaTheme="minorEastAsia" w:hAnsi="Liberation Serif" w:cs="Liberation Serif"/>
          <w:sz w:val="28"/>
          <w:szCs w:val="24"/>
          <w:lang w:eastAsia="ru-RU"/>
        </w:rPr>
        <w:t xml:space="preserve"> исторический музей</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музей военной техники УГМК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Боевая слава Урала</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музеи образовательных учреждений.</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На территории городского округа Верхняя Пышма регулярно проводится работа по развитию клубов патриотической направленности:</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 военно-патриотических (ВПК </w:t>
      </w:r>
      <w:r w:rsidR="00297600">
        <w:rPr>
          <w:rFonts w:ascii="Liberation Serif" w:eastAsiaTheme="minorEastAsia" w:hAnsi="Liberation Serif" w:cs="Liberation Serif"/>
          <w:sz w:val="28"/>
          <w:szCs w:val="24"/>
          <w:lang w:eastAsia="ru-RU"/>
        </w:rPr>
        <w:t>«</w:t>
      </w:r>
      <w:proofErr w:type="spellStart"/>
      <w:r w:rsidRPr="00DB6DA7">
        <w:rPr>
          <w:rFonts w:ascii="Liberation Serif" w:eastAsiaTheme="minorEastAsia" w:hAnsi="Liberation Serif" w:cs="Liberation Serif"/>
          <w:sz w:val="28"/>
          <w:szCs w:val="24"/>
          <w:lang w:eastAsia="ru-RU"/>
        </w:rPr>
        <w:t>Исетские</w:t>
      </w:r>
      <w:proofErr w:type="spellEnd"/>
      <w:r w:rsidRPr="00DB6DA7">
        <w:rPr>
          <w:rFonts w:ascii="Liberation Serif" w:eastAsiaTheme="minorEastAsia" w:hAnsi="Liberation Serif" w:cs="Liberation Serif"/>
          <w:sz w:val="28"/>
          <w:szCs w:val="24"/>
          <w:lang w:eastAsia="ru-RU"/>
        </w:rPr>
        <w:t xml:space="preserve"> патриоты</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 молодежный спортивный комплекс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Исеть</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ВПК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Отвага</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 молодежный клуб по месту жительства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Досуг</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ВПК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Витязь</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 клуб по месту жительства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Кедр</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ВПК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Кутузов</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 МАУ ДО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ДЮЦ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Алые паруса</w:t>
      </w:r>
      <w:r w:rsidR="00297600">
        <w:rPr>
          <w:rFonts w:ascii="Liberation Serif" w:eastAsiaTheme="minorEastAsia" w:hAnsi="Liberation Serif" w:cs="Liberation Serif"/>
          <w:sz w:val="28"/>
          <w:szCs w:val="24"/>
          <w:lang w:eastAsia="ru-RU"/>
        </w:rPr>
        <w:t>»</w:t>
      </w:r>
      <w:r w:rsidR="00737029" w:rsidRPr="00DB6DA7">
        <w:rPr>
          <w:rFonts w:ascii="Liberation Serif" w:eastAsiaTheme="minorEastAsia" w:hAnsi="Liberation Serif" w:cs="Liberation Serif"/>
          <w:sz w:val="28"/>
          <w:szCs w:val="24"/>
          <w:lang w:eastAsia="ru-RU"/>
        </w:rPr>
        <w:t xml:space="preserve">, ВПК </w:t>
      </w:r>
      <w:r w:rsidR="00297600">
        <w:rPr>
          <w:rFonts w:ascii="Liberation Serif" w:eastAsiaTheme="minorEastAsia" w:hAnsi="Liberation Serif" w:cs="Liberation Serif"/>
          <w:sz w:val="28"/>
          <w:szCs w:val="24"/>
          <w:lang w:eastAsia="ru-RU"/>
        </w:rPr>
        <w:t>«</w:t>
      </w:r>
      <w:r w:rsidR="00737029" w:rsidRPr="00DB6DA7">
        <w:rPr>
          <w:rFonts w:ascii="Liberation Serif" w:eastAsiaTheme="minorEastAsia" w:hAnsi="Liberation Serif" w:cs="Liberation Serif"/>
          <w:sz w:val="28"/>
          <w:szCs w:val="24"/>
          <w:lang w:eastAsia="ru-RU"/>
        </w:rPr>
        <w:t>Г</w:t>
      </w:r>
      <w:r w:rsidRPr="00DB6DA7">
        <w:rPr>
          <w:rFonts w:ascii="Liberation Serif" w:eastAsiaTheme="minorEastAsia" w:hAnsi="Liberation Serif" w:cs="Liberation Serif"/>
          <w:sz w:val="28"/>
          <w:szCs w:val="24"/>
          <w:lang w:eastAsia="ru-RU"/>
        </w:rPr>
        <w:t>вардия Урала</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 общественная организация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Союз десантников Урала</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и др.);</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туристско-краеведческих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Эскалада</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Исеть</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и др.);</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 поисковых отрядов муниципальных общеобразовательных учреждений </w:t>
      </w:r>
      <w:r w:rsidR="00737029" w:rsidRPr="00DB6DA7">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1, 2, 22.</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Отдельным направлением патриотического воспитания граждан можно выделить работу по подготовке молодежи к службе в Вооруженных Силах Российской Федерации, повышению престижа воинской службы, формированию у молодежи уважительного отношения к воинским подвигам защитников Отечества. Дважды в год проводится городское мероприятие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День призывника</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для ребят, призванных к службе в осенний или весенний период. Ежегодно силами отдела молодежной политики муниципального казенного </w:t>
      </w:r>
      <w:r w:rsidRPr="00DB6DA7">
        <w:rPr>
          <w:rFonts w:ascii="Liberation Serif" w:eastAsiaTheme="minorEastAsia" w:hAnsi="Liberation Serif" w:cs="Liberation Serif"/>
          <w:sz w:val="28"/>
          <w:szCs w:val="24"/>
          <w:lang w:eastAsia="ru-RU"/>
        </w:rPr>
        <w:lastRenderedPageBreak/>
        <w:t xml:space="preserve">учреждения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Управление физической культуры, спорта и молодежной политики городского округа Верхняя Пышма</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организуется профильная оборонно-спортивная смена (в 2017 году путевки были приобретены путем осуществления конкурентной закупки, в 2018 году смена была организована муниципальным автономным учреждением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Центр по работе с молодежью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Объединение клубов по месту жительства</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На территории городского округа Верхняя Пышма находится достаточное количество мемориальных памятных объектов (памятников, скверов, стел, мемориальных досок), которые также формируют гражданско-патриотическую позицию среди населения. Межшкольный добровольческий отряд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Золотая звезда</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помогает содержать их в порядке, следит за чистотой и </w:t>
      </w:r>
      <w:proofErr w:type="gramStart"/>
      <w:r w:rsidRPr="00DB6DA7">
        <w:rPr>
          <w:rFonts w:ascii="Liberation Serif" w:eastAsiaTheme="minorEastAsia" w:hAnsi="Liberation Serif" w:cs="Liberation Serif"/>
          <w:sz w:val="28"/>
          <w:szCs w:val="24"/>
          <w:lang w:eastAsia="ru-RU"/>
        </w:rPr>
        <w:t>аккуратностью</w:t>
      </w:r>
      <w:proofErr w:type="gramEnd"/>
      <w:r w:rsidRPr="00DB6DA7">
        <w:rPr>
          <w:rFonts w:ascii="Liberation Serif" w:eastAsiaTheme="minorEastAsia" w:hAnsi="Liberation Serif" w:cs="Liberation Serif"/>
          <w:sz w:val="28"/>
          <w:szCs w:val="24"/>
          <w:lang w:eastAsia="ru-RU"/>
        </w:rPr>
        <w:t xml:space="preserve"> прилегающей к ним территории. Руководитель отряда стал автором уже полюбившегося проекта автобусной экскурсии по памятным местам городского округа, куда вошла разработка карты-схемы расположения исторически значимых мест городского округа Верхняя Пышма.</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С 2009 года при государственном бюджетном образовательном учреждении среднего профессионального образования Свердловской области </w:t>
      </w:r>
      <w:r w:rsidR="00297600">
        <w:rPr>
          <w:rFonts w:ascii="Liberation Serif" w:eastAsiaTheme="minorEastAsia" w:hAnsi="Liberation Serif" w:cs="Liberation Serif"/>
          <w:sz w:val="28"/>
          <w:szCs w:val="24"/>
          <w:lang w:eastAsia="ru-RU"/>
        </w:rPr>
        <w:t>«</w:t>
      </w:r>
      <w:proofErr w:type="spellStart"/>
      <w:r w:rsidRPr="00DB6DA7">
        <w:rPr>
          <w:rFonts w:ascii="Liberation Serif" w:eastAsiaTheme="minorEastAsia" w:hAnsi="Liberation Serif" w:cs="Liberation Serif"/>
          <w:sz w:val="28"/>
          <w:szCs w:val="24"/>
          <w:lang w:eastAsia="ru-RU"/>
        </w:rPr>
        <w:t>Верхнепышминский</w:t>
      </w:r>
      <w:proofErr w:type="spellEnd"/>
      <w:r w:rsidRPr="00DB6DA7">
        <w:rPr>
          <w:rFonts w:ascii="Liberation Serif" w:eastAsiaTheme="minorEastAsia" w:hAnsi="Liberation Serif" w:cs="Liberation Serif"/>
          <w:sz w:val="28"/>
          <w:szCs w:val="24"/>
          <w:lang w:eastAsia="ru-RU"/>
        </w:rPr>
        <w:t xml:space="preserve"> механико-технологический техникум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Юность</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создано отделение кадетской школы - интернат.</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С целью совершенствования патриотического воспитания молодежи систематически организуются семинары для педагогов и руководителей патриотических формирований, ежегодно проводится конференция по патриотическому воспитанию детей и молодежи городского округа, педагогическая конференция по патриотическому воспитанию в муниципальных общеобразовательных учреждениях городского округа.</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Ежегодно организуется месячник защитника Отечества, в котором принимают активное участие социальные учреждения, находящиеся на территории городского округа. В 2018 году в месячнике приняло участие более 50 учреждений, проведено 204 мероприятия.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Проводится множество мероприятий городского масштаба, направленных на формирование духа патриотизма среди молодежи: городские тематические выставки, акции и </w:t>
      </w:r>
      <w:proofErr w:type="spellStart"/>
      <w:r w:rsidRPr="00DB6DA7">
        <w:rPr>
          <w:rFonts w:ascii="Liberation Serif" w:eastAsiaTheme="minorEastAsia" w:hAnsi="Liberation Serif" w:cs="Liberation Serif"/>
          <w:sz w:val="28"/>
          <w:szCs w:val="24"/>
          <w:lang w:eastAsia="ru-RU"/>
        </w:rPr>
        <w:t>флешмобы</w:t>
      </w:r>
      <w:proofErr w:type="spellEnd"/>
      <w:r w:rsidRPr="00DB6DA7">
        <w:rPr>
          <w:rFonts w:ascii="Liberation Serif" w:eastAsiaTheme="minorEastAsia" w:hAnsi="Liberation Serif" w:cs="Liberation Serif"/>
          <w:sz w:val="28"/>
          <w:szCs w:val="24"/>
          <w:lang w:eastAsia="ru-RU"/>
        </w:rPr>
        <w:t xml:space="preserve"> в дни памятных дат, военно-спортивные игры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Зарница</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Орленок</w:t>
      </w:r>
      <w:r w:rsidR="00297600">
        <w:rPr>
          <w:rFonts w:ascii="Liberation Serif" w:eastAsiaTheme="minorEastAsia" w:hAnsi="Liberation Serif" w:cs="Liberation Serif"/>
          <w:sz w:val="28"/>
          <w:szCs w:val="24"/>
          <w:lang w:eastAsia="ru-RU"/>
        </w:rPr>
        <w:t>»</w:t>
      </w:r>
      <w:r w:rsidR="00737029" w:rsidRPr="00DB6DA7">
        <w:rPr>
          <w:rFonts w:ascii="Liberation Serif" w:eastAsiaTheme="minorEastAsia" w:hAnsi="Liberation Serif" w:cs="Liberation Serif"/>
          <w:sz w:val="28"/>
          <w:szCs w:val="24"/>
          <w:lang w:eastAsia="ru-RU"/>
        </w:rPr>
        <w:t xml:space="preserve">,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Заря</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и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Богатырские игры</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смотры-конкурсы тематических стендов и юнармейских отрядов, </w:t>
      </w:r>
      <w:proofErr w:type="spellStart"/>
      <w:r w:rsidRPr="00DB6DA7">
        <w:rPr>
          <w:rFonts w:ascii="Liberation Serif" w:eastAsiaTheme="minorEastAsia" w:hAnsi="Liberation Serif" w:cs="Liberation Serif"/>
          <w:sz w:val="28"/>
          <w:szCs w:val="24"/>
          <w:lang w:eastAsia="ru-RU"/>
        </w:rPr>
        <w:t>турслеты</w:t>
      </w:r>
      <w:proofErr w:type="spellEnd"/>
      <w:r w:rsidRPr="00DB6DA7">
        <w:rPr>
          <w:rFonts w:ascii="Liberation Serif" w:eastAsiaTheme="minorEastAsia" w:hAnsi="Liberation Serif" w:cs="Liberation Serif"/>
          <w:sz w:val="28"/>
          <w:szCs w:val="24"/>
          <w:lang w:eastAsia="ru-RU"/>
        </w:rPr>
        <w:t>, экологические рейды, слеты волонтеров и летних молодежных трудовых бригад и пр.</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На сегодняшний день показатель охвата детей и молодежи мероприятиями патриотической направленности составляет 72%.</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Однако в системе патриотического воспитания граждан городского округа существует ряд ключевых проблем, для решения которых целесообразно применение программного метода:</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 низкий уровень ресурсного обеспечения программ и проектов, направленных на воспитание патриотизма и формирование межнационального согласия;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 несоответствие современным требованиям учебно-материальной базы для организации обучения граждан начальным знаниям в области обороны и их подготовки по основам военной службы;</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lastRenderedPageBreak/>
        <w:t>3) низкая динамика включения граждан в деятельность общественных объединений патриотической, этнокультурной направленности, оборонно-спортивных лагерей, военно-патриотических клубов, организаций казачества;</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4) неудовлетворительное материально-техническое обеспечение деятельности учреждений и организаций, занимающихся патриотическим воспитанием, развитием толерантности;</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 необходимость получения специалистами, занимающимися вопросами организации патриотического воспитания, профилактики экстремизма и развития толерантности, специальных знаний, повышение их квалификации.</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Все это свидетельствует о необходимости проведения работы, направленной на решение проблем в организации патриотического воспитания.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Подпрограмма 3 определяет содержание и основные пути развития системы патриотического воспитания, профилактики экстремизма и гармонизации межнациональных отношений на территории городского округа Верхняя Пышма и направлена на дальнейшее формирование патриотического сознания граждан как важнейшей ценности, одной из основ духовно-нравственного единства общества.</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Использование программного метода обеспечивает единство содержательной части подпрограммы 3 с созданием и использованием финансовых и организационных механизмов ее реализации, а также контролем за промежуточными и конечными результатами выполнения подпрограммы 3.</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Применение программно-целевого метода позволит избежать таких негативных последствий и рисков, как:</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 снижение темпов создания системы патриотического воспитания и формирования толерантности граждан в городском округе Верхняя Пышма;</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 усиление несоответствия современным требованиям материальной инфраструктуры подготовки граждан по основам военной службы;</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3) несоответствие современным требованиям знаний специалистов, занимающихся вопросами организации патриотического воспитания, гармонизации межнациональных и межконфессиональных отношений, профилактики экстремизма.</w:t>
      </w:r>
    </w:p>
    <w:p w:rsidR="00737029" w:rsidRPr="00DB6DA7" w:rsidRDefault="00737029" w:rsidP="00737029">
      <w:pPr>
        <w:widowControl w:val="0"/>
        <w:autoSpaceDE w:val="0"/>
        <w:autoSpaceDN w:val="0"/>
        <w:spacing w:after="0" w:line="240" w:lineRule="auto"/>
        <w:jc w:val="center"/>
        <w:outlineLvl w:val="2"/>
        <w:rPr>
          <w:rFonts w:ascii="Liberation Serif" w:eastAsiaTheme="minorEastAsia" w:hAnsi="Liberation Serif" w:cs="Liberation Serif"/>
          <w:b/>
          <w:sz w:val="28"/>
          <w:szCs w:val="24"/>
          <w:lang w:eastAsia="ru-RU"/>
        </w:rPr>
      </w:pPr>
    </w:p>
    <w:p w:rsidR="00330EFD" w:rsidRPr="00DB6DA7" w:rsidRDefault="00330EFD" w:rsidP="00737029">
      <w:pPr>
        <w:widowControl w:val="0"/>
        <w:autoSpaceDE w:val="0"/>
        <w:autoSpaceDN w:val="0"/>
        <w:spacing w:after="0" w:line="240" w:lineRule="auto"/>
        <w:jc w:val="center"/>
        <w:outlineLvl w:val="2"/>
        <w:rPr>
          <w:rFonts w:ascii="Liberation Serif" w:eastAsiaTheme="minorEastAsia" w:hAnsi="Liberation Serif" w:cs="Liberation Serif"/>
          <w:b/>
          <w:sz w:val="28"/>
          <w:szCs w:val="24"/>
          <w:lang w:eastAsia="ru-RU"/>
        </w:rPr>
      </w:pPr>
      <w:r w:rsidRPr="00DB6DA7">
        <w:rPr>
          <w:rFonts w:ascii="Liberation Serif" w:eastAsiaTheme="minorEastAsia" w:hAnsi="Liberation Serif" w:cs="Liberation Serif"/>
          <w:b/>
          <w:sz w:val="28"/>
          <w:szCs w:val="24"/>
          <w:lang w:eastAsia="ru-RU"/>
        </w:rPr>
        <w:t>Раздел 2. ЦЕЛИ, ЗАДАЧИ И</w:t>
      </w:r>
    </w:p>
    <w:p w:rsidR="00330EFD" w:rsidRPr="00DB6DA7" w:rsidRDefault="00330EFD" w:rsidP="00737029">
      <w:pPr>
        <w:widowControl w:val="0"/>
        <w:autoSpaceDE w:val="0"/>
        <w:autoSpaceDN w:val="0"/>
        <w:spacing w:after="0" w:line="240" w:lineRule="auto"/>
        <w:jc w:val="center"/>
        <w:rPr>
          <w:rFonts w:ascii="Liberation Serif" w:eastAsiaTheme="minorEastAsia" w:hAnsi="Liberation Serif" w:cs="Liberation Serif"/>
          <w:b/>
          <w:sz w:val="28"/>
          <w:szCs w:val="24"/>
          <w:lang w:eastAsia="ru-RU"/>
        </w:rPr>
      </w:pPr>
      <w:r w:rsidRPr="00DB6DA7">
        <w:rPr>
          <w:rFonts w:ascii="Liberation Serif" w:eastAsiaTheme="minorEastAsia" w:hAnsi="Liberation Serif" w:cs="Liberation Serif"/>
          <w:b/>
          <w:sz w:val="28"/>
          <w:szCs w:val="24"/>
          <w:lang w:eastAsia="ru-RU"/>
        </w:rPr>
        <w:t>ЦЕЛЕВЫЕ ПОКАЗАТЕЛИ (ИНДИКАТОРЫ) ПОДПРОГРАММЫ 3</w:t>
      </w:r>
    </w:p>
    <w:p w:rsidR="00330EFD" w:rsidRPr="00DB6DA7" w:rsidRDefault="00330EFD" w:rsidP="00737029">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DB6DA7" w:rsidRDefault="003D0C27"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hyperlink w:anchor="P1782">
        <w:r w:rsidR="00330EFD" w:rsidRPr="00DB6DA7">
          <w:rPr>
            <w:rFonts w:ascii="Liberation Serif" w:eastAsiaTheme="minorEastAsia" w:hAnsi="Liberation Serif" w:cs="Liberation Serif"/>
            <w:sz w:val="28"/>
            <w:szCs w:val="24"/>
            <w:lang w:eastAsia="ru-RU"/>
          </w:rPr>
          <w:t>Цели</w:t>
        </w:r>
      </w:hyperlink>
      <w:r w:rsidR="00330EFD" w:rsidRPr="00DB6DA7">
        <w:rPr>
          <w:rFonts w:ascii="Liberation Serif" w:eastAsiaTheme="minorEastAsia" w:hAnsi="Liberation Serif" w:cs="Liberation Serif"/>
          <w:sz w:val="28"/>
          <w:szCs w:val="24"/>
          <w:lang w:eastAsia="ru-RU"/>
        </w:rPr>
        <w:t xml:space="preserve"> и задачи, целевые показатели Подпрограммы 3 приведены в приложении </w:t>
      </w:r>
      <w:r w:rsidR="00737029" w:rsidRPr="00DB6DA7">
        <w:rPr>
          <w:rFonts w:ascii="Liberation Serif" w:eastAsiaTheme="minorEastAsia" w:hAnsi="Liberation Serif" w:cs="Liberation Serif"/>
          <w:sz w:val="28"/>
          <w:szCs w:val="24"/>
          <w:lang w:eastAsia="ru-RU"/>
        </w:rPr>
        <w:t>№</w:t>
      </w:r>
      <w:r w:rsidR="00330EFD" w:rsidRPr="00DB6DA7">
        <w:rPr>
          <w:rFonts w:ascii="Liberation Serif" w:eastAsiaTheme="minorEastAsia" w:hAnsi="Liberation Serif" w:cs="Liberation Serif"/>
          <w:sz w:val="28"/>
          <w:szCs w:val="24"/>
          <w:lang w:eastAsia="ru-RU"/>
        </w:rPr>
        <w:t xml:space="preserve"> 1 к муниципальной программе.</w:t>
      </w:r>
    </w:p>
    <w:p w:rsidR="00330EFD" w:rsidRPr="00DB6DA7" w:rsidRDefault="00330EFD" w:rsidP="00737029">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DB6DA7" w:rsidRDefault="00330EFD" w:rsidP="00737029">
      <w:pPr>
        <w:widowControl w:val="0"/>
        <w:autoSpaceDE w:val="0"/>
        <w:autoSpaceDN w:val="0"/>
        <w:spacing w:after="0" w:line="240" w:lineRule="auto"/>
        <w:jc w:val="center"/>
        <w:outlineLvl w:val="2"/>
        <w:rPr>
          <w:rFonts w:ascii="Liberation Serif" w:eastAsiaTheme="minorEastAsia" w:hAnsi="Liberation Serif" w:cs="Liberation Serif"/>
          <w:b/>
          <w:sz w:val="28"/>
          <w:szCs w:val="24"/>
          <w:lang w:eastAsia="ru-RU"/>
        </w:rPr>
      </w:pPr>
      <w:r w:rsidRPr="00DB6DA7">
        <w:rPr>
          <w:rFonts w:ascii="Liberation Serif" w:eastAsiaTheme="minorEastAsia" w:hAnsi="Liberation Serif" w:cs="Liberation Serif"/>
          <w:b/>
          <w:sz w:val="28"/>
          <w:szCs w:val="24"/>
          <w:lang w:eastAsia="ru-RU"/>
        </w:rPr>
        <w:t>Раздел 3. ПЛАН МЕРОПРИЯТИЙ ПОДПРОГРАММЫ 3</w:t>
      </w:r>
    </w:p>
    <w:p w:rsidR="00330EFD" w:rsidRPr="00DB6DA7" w:rsidRDefault="00330EFD" w:rsidP="00737029">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Заказчиком-координатором Подпрограммы 3 является администрация городского округа Верхняя Пышма, которая в ходе реализации Подпрограммы 3:</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 осуществляет текущее управление, обеспечивает согласованные действия по реализации Подпрограммы 3;</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2) осуществляет мониторинг, организует ведение отчетности по </w:t>
      </w:r>
      <w:r w:rsidRPr="00DB6DA7">
        <w:rPr>
          <w:rFonts w:ascii="Liberation Serif" w:eastAsiaTheme="minorEastAsia" w:hAnsi="Liberation Serif" w:cs="Liberation Serif"/>
          <w:sz w:val="28"/>
          <w:szCs w:val="24"/>
          <w:lang w:eastAsia="ru-RU"/>
        </w:rPr>
        <w:lastRenderedPageBreak/>
        <w:t>Подпрограмме 3.</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Исполнителем Подпрограммы 3 является: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 МКУ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Управление физической культуры, спорта и молодежной политики городского округа Верхняя Пышма</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которое в ходе реализации Подпрограммы</w:t>
      </w:r>
      <w:r w:rsidR="00DB6DA7">
        <w:rPr>
          <w:rFonts w:ascii="Liberation Serif" w:eastAsiaTheme="minorEastAsia" w:hAnsi="Liberation Serif" w:cs="Liberation Serif"/>
          <w:sz w:val="28"/>
          <w:szCs w:val="24"/>
          <w:lang w:eastAsia="ru-RU"/>
        </w:rPr>
        <w:t> </w:t>
      </w:r>
      <w:r w:rsidRPr="00DB6DA7">
        <w:rPr>
          <w:rFonts w:ascii="Liberation Serif" w:eastAsiaTheme="minorEastAsia" w:hAnsi="Liberation Serif" w:cs="Liberation Serif"/>
          <w:sz w:val="28"/>
          <w:szCs w:val="24"/>
          <w:lang w:eastAsia="ru-RU"/>
        </w:rPr>
        <w:t>3:</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 является распорядителем и получателем бюджетных средств;</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2) в соответствии с Федеральным </w:t>
      </w:r>
      <w:hyperlink r:id="rId17">
        <w:r w:rsidRPr="00DB6DA7">
          <w:rPr>
            <w:rFonts w:ascii="Liberation Serif" w:eastAsiaTheme="minorEastAsia" w:hAnsi="Liberation Serif" w:cs="Liberation Serif"/>
            <w:sz w:val="28"/>
            <w:szCs w:val="24"/>
            <w:lang w:eastAsia="ru-RU"/>
          </w:rPr>
          <w:t>законом</w:t>
        </w:r>
      </w:hyperlink>
      <w:r w:rsidRPr="00DB6DA7">
        <w:rPr>
          <w:rFonts w:ascii="Liberation Serif" w:eastAsiaTheme="minorEastAsia" w:hAnsi="Liberation Serif" w:cs="Liberation Serif"/>
          <w:sz w:val="28"/>
          <w:szCs w:val="24"/>
          <w:lang w:eastAsia="ru-RU"/>
        </w:rPr>
        <w:t xml:space="preserve"> от 05.04.2013 </w:t>
      </w:r>
      <w:r w:rsidR="00737029" w:rsidRPr="00DB6DA7">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44-ФЗ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О контрактной системы в сфере закупок товаров, работ, услуг для обеспечения госуд</w:t>
      </w:r>
      <w:r w:rsidR="00381715" w:rsidRPr="00DB6DA7">
        <w:rPr>
          <w:rFonts w:ascii="Liberation Serif" w:eastAsiaTheme="minorEastAsia" w:hAnsi="Liberation Serif" w:cs="Liberation Serif"/>
          <w:sz w:val="28"/>
          <w:szCs w:val="24"/>
          <w:lang w:eastAsia="ru-RU"/>
        </w:rPr>
        <w:t>арственных и муниципальных нужд</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организует закупку товаров, выполнение работ и оказание услуг по реализации мероприятий Подпрограммы 4;</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3) несет ответственность за качественное и своевременное исполнение программных мероприятий, эффективное использование финансовых средств, выделяемых на реализацию Подпрограммы 3.</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Контроль за реализацией мероприятий Подпрограммы 3 возлагается на заказчика - координатора и исполнителя мероприятий Подпрограммы 3.</w:t>
      </w:r>
    </w:p>
    <w:p w:rsidR="00330EFD" w:rsidRPr="00DB6DA7" w:rsidRDefault="003D0C27"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hyperlink w:anchor="P3807">
        <w:r w:rsidR="00330EFD" w:rsidRPr="00DB6DA7">
          <w:rPr>
            <w:rFonts w:ascii="Liberation Serif" w:eastAsiaTheme="minorEastAsia" w:hAnsi="Liberation Serif" w:cs="Liberation Serif"/>
            <w:sz w:val="28"/>
            <w:szCs w:val="24"/>
            <w:lang w:eastAsia="ru-RU"/>
          </w:rPr>
          <w:t>План</w:t>
        </w:r>
      </w:hyperlink>
      <w:r w:rsidR="00330EFD" w:rsidRPr="00DB6DA7">
        <w:rPr>
          <w:rFonts w:ascii="Liberation Serif" w:eastAsiaTheme="minorEastAsia" w:hAnsi="Liberation Serif" w:cs="Liberation Serif"/>
          <w:sz w:val="28"/>
          <w:szCs w:val="24"/>
          <w:lang w:eastAsia="ru-RU"/>
        </w:rPr>
        <w:t xml:space="preserve"> мероприятий по выполнению Подпрограммы 3 представлен в приложении </w:t>
      </w:r>
      <w:r w:rsidR="00381715" w:rsidRPr="00DB6DA7">
        <w:rPr>
          <w:rFonts w:ascii="Liberation Serif" w:eastAsiaTheme="minorEastAsia" w:hAnsi="Liberation Serif" w:cs="Liberation Serif"/>
          <w:sz w:val="28"/>
          <w:szCs w:val="24"/>
          <w:lang w:eastAsia="ru-RU"/>
        </w:rPr>
        <w:t>№</w:t>
      </w:r>
      <w:r w:rsidR="00330EFD" w:rsidRPr="00DB6DA7">
        <w:rPr>
          <w:rFonts w:ascii="Liberation Serif" w:eastAsiaTheme="minorEastAsia" w:hAnsi="Liberation Serif" w:cs="Liberation Serif"/>
          <w:sz w:val="28"/>
          <w:szCs w:val="24"/>
          <w:lang w:eastAsia="ru-RU"/>
        </w:rPr>
        <w:t xml:space="preserve"> 1 муниципальной программе.</w:t>
      </w:r>
    </w:p>
    <w:p w:rsidR="00330EFD" w:rsidRPr="00DB6DA7" w:rsidRDefault="00330EFD" w:rsidP="00330EFD">
      <w:pPr>
        <w:widowControl w:val="0"/>
        <w:autoSpaceDE w:val="0"/>
        <w:autoSpaceDN w:val="0"/>
        <w:spacing w:after="0" w:line="240" w:lineRule="auto"/>
        <w:rPr>
          <w:rFonts w:ascii="Arial" w:eastAsiaTheme="minorEastAsia" w:hAnsi="Arial" w:cs="Arial"/>
          <w:lang w:eastAsia="ru-RU"/>
        </w:rPr>
      </w:pPr>
    </w:p>
    <w:p w:rsidR="00DB6DA7" w:rsidRDefault="00330EFD" w:rsidP="00DB6DA7">
      <w:pPr>
        <w:widowControl w:val="0"/>
        <w:autoSpaceDE w:val="0"/>
        <w:autoSpaceDN w:val="0"/>
        <w:spacing w:after="0" w:line="240" w:lineRule="auto"/>
        <w:jc w:val="center"/>
        <w:outlineLvl w:val="1"/>
        <w:rPr>
          <w:rFonts w:ascii="Liberation Serif" w:eastAsiaTheme="minorEastAsia" w:hAnsi="Liberation Serif" w:cs="Liberation Serif"/>
          <w:b/>
          <w:sz w:val="28"/>
          <w:szCs w:val="24"/>
          <w:lang w:eastAsia="ru-RU"/>
        </w:rPr>
      </w:pPr>
      <w:bookmarkStart w:id="2" w:name="P994"/>
      <w:bookmarkEnd w:id="2"/>
      <w:r w:rsidRPr="00DB6DA7">
        <w:rPr>
          <w:rFonts w:ascii="Liberation Serif" w:eastAsiaTheme="minorEastAsia" w:hAnsi="Liberation Serif" w:cs="Liberation Serif"/>
          <w:b/>
          <w:sz w:val="28"/>
          <w:szCs w:val="24"/>
          <w:lang w:eastAsia="ru-RU"/>
        </w:rPr>
        <w:t xml:space="preserve">Раздел 1. ХАРАКТЕРИСТИКА И АНАЛИЗ ПРОБЛЕМЫ, </w:t>
      </w:r>
    </w:p>
    <w:p w:rsidR="00330EFD" w:rsidRPr="00DB6DA7" w:rsidRDefault="00330EFD" w:rsidP="001E5212">
      <w:pPr>
        <w:widowControl w:val="0"/>
        <w:autoSpaceDE w:val="0"/>
        <w:autoSpaceDN w:val="0"/>
        <w:spacing w:after="0" w:line="240" w:lineRule="auto"/>
        <w:jc w:val="center"/>
        <w:outlineLvl w:val="1"/>
        <w:rPr>
          <w:rFonts w:ascii="Liberation Serif" w:eastAsiaTheme="minorEastAsia" w:hAnsi="Liberation Serif" w:cs="Liberation Serif"/>
          <w:b/>
          <w:sz w:val="28"/>
          <w:szCs w:val="24"/>
          <w:lang w:eastAsia="ru-RU"/>
        </w:rPr>
      </w:pPr>
      <w:r w:rsidRPr="00DB6DA7">
        <w:rPr>
          <w:rFonts w:ascii="Liberation Serif" w:eastAsiaTheme="minorEastAsia" w:hAnsi="Liberation Serif" w:cs="Liberation Serif"/>
          <w:b/>
          <w:sz w:val="28"/>
          <w:szCs w:val="24"/>
          <w:lang w:eastAsia="ru-RU"/>
        </w:rPr>
        <w:t>НА РЕШЕНИЕ</w:t>
      </w:r>
      <w:r w:rsidR="00DB6DA7">
        <w:rPr>
          <w:rFonts w:ascii="Liberation Serif" w:eastAsiaTheme="minorEastAsia" w:hAnsi="Liberation Serif" w:cs="Liberation Serif"/>
          <w:b/>
          <w:sz w:val="28"/>
          <w:szCs w:val="24"/>
          <w:lang w:eastAsia="ru-RU"/>
        </w:rPr>
        <w:t xml:space="preserve"> </w:t>
      </w:r>
      <w:r w:rsidRPr="00DB6DA7">
        <w:rPr>
          <w:rFonts w:ascii="Liberation Serif" w:eastAsiaTheme="minorEastAsia" w:hAnsi="Liberation Serif" w:cs="Liberation Serif"/>
          <w:b/>
          <w:sz w:val="28"/>
          <w:szCs w:val="24"/>
          <w:lang w:eastAsia="ru-RU"/>
        </w:rPr>
        <w:t xml:space="preserve">КОТОРОЙ НАПРАВЛЕНА ПОДПРОГРАММА 4 </w:t>
      </w:r>
      <w:r w:rsidR="00297600">
        <w:rPr>
          <w:rFonts w:ascii="Liberation Serif" w:eastAsiaTheme="minorEastAsia" w:hAnsi="Liberation Serif" w:cs="Liberation Serif"/>
          <w:b/>
          <w:sz w:val="28"/>
          <w:szCs w:val="24"/>
          <w:lang w:eastAsia="ru-RU"/>
        </w:rPr>
        <w:t>«</w:t>
      </w:r>
      <w:r w:rsidRPr="00DB6DA7">
        <w:rPr>
          <w:rFonts w:ascii="Liberation Serif" w:eastAsiaTheme="minorEastAsia" w:hAnsi="Liberation Serif" w:cs="Liberation Serif"/>
          <w:b/>
          <w:sz w:val="28"/>
          <w:szCs w:val="24"/>
          <w:lang w:eastAsia="ru-RU"/>
        </w:rPr>
        <w:t>РАЗВИТИЕ КУЛЬТУРЫ И</w:t>
      </w:r>
      <w:r w:rsidR="00DB6DA7">
        <w:rPr>
          <w:rFonts w:ascii="Liberation Serif" w:eastAsiaTheme="minorEastAsia" w:hAnsi="Liberation Serif" w:cs="Liberation Serif"/>
          <w:b/>
          <w:sz w:val="28"/>
          <w:szCs w:val="24"/>
          <w:lang w:eastAsia="ru-RU"/>
        </w:rPr>
        <w:t xml:space="preserve"> </w:t>
      </w:r>
      <w:r w:rsidRPr="00DB6DA7">
        <w:rPr>
          <w:rFonts w:ascii="Liberation Serif" w:eastAsiaTheme="minorEastAsia" w:hAnsi="Liberation Serif" w:cs="Liberation Serif"/>
          <w:b/>
          <w:sz w:val="28"/>
          <w:szCs w:val="24"/>
          <w:lang w:eastAsia="ru-RU"/>
        </w:rPr>
        <w:t>ИСКУССТВА НА ТЕРРИТОРИИ ГОРОДСКОГО ОКРУГА ВЕРХНЯЯ ПЫШМА</w:t>
      </w:r>
      <w:r w:rsidR="001E5212">
        <w:rPr>
          <w:rFonts w:ascii="Liberation Serif" w:eastAsiaTheme="minorEastAsia" w:hAnsi="Liberation Serif" w:cs="Liberation Serif"/>
          <w:b/>
          <w:sz w:val="28"/>
          <w:szCs w:val="24"/>
          <w:lang w:eastAsia="ru-RU"/>
        </w:rPr>
        <w:t xml:space="preserve"> </w:t>
      </w:r>
      <w:r w:rsidRPr="00DB6DA7">
        <w:rPr>
          <w:rFonts w:ascii="Liberation Serif" w:eastAsiaTheme="minorEastAsia" w:hAnsi="Liberation Serif" w:cs="Liberation Serif"/>
          <w:b/>
          <w:sz w:val="28"/>
          <w:szCs w:val="24"/>
          <w:lang w:eastAsia="ru-RU"/>
        </w:rPr>
        <w:t>ДО 202</w:t>
      </w:r>
      <w:r w:rsidR="0068647B">
        <w:rPr>
          <w:rFonts w:ascii="Liberation Serif" w:eastAsiaTheme="minorEastAsia" w:hAnsi="Liberation Serif" w:cs="Liberation Serif"/>
          <w:b/>
          <w:sz w:val="28"/>
          <w:szCs w:val="24"/>
          <w:lang w:eastAsia="ru-RU"/>
        </w:rPr>
        <w:t>7</w:t>
      </w:r>
      <w:r w:rsidRPr="00DB6DA7">
        <w:rPr>
          <w:rFonts w:ascii="Liberation Serif" w:eastAsiaTheme="minorEastAsia" w:hAnsi="Liberation Serif" w:cs="Liberation Serif"/>
          <w:b/>
          <w:sz w:val="28"/>
          <w:szCs w:val="24"/>
          <w:lang w:eastAsia="ru-RU"/>
        </w:rPr>
        <w:t xml:space="preserve"> ГОДА</w:t>
      </w:r>
      <w:r w:rsidR="00297600">
        <w:rPr>
          <w:rFonts w:ascii="Liberation Serif" w:eastAsiaTheme="minorEastAsia" w:hAnsi="Liberation Serif" w:cs="Liberation Serif"/>
          <w:b/>
          <w:sz w:val="28"/>
          <w:szCs w:val="24"/>
          <w:lang w:eastAsia="ru-RU"/>
        </w:rPr>
        <w:t>»</w:t>
      </w:r>
      <w:r w:rsidRPr="00DB6DA7">
        <w:rPr>
          <w:rFonts w:ascii="Liberation Serif" w:eastAsiaTheme="minorEastAsia" w:hAnsi="Liberation Serif" w:cs="Liberation Serif"/>
          <w:b/>
          <w:sz w:val="28"/>
          <w:szCs w:val="24"/>
          <w:lang w:eastAsia="ru-RU"/>
        </w:rPr>
        <w:t xml:space="preserve"> (ДАЛЕЕ - ПОДПРОГРАММА 4)</w:t>
      </w:r>
    </w:p>
    <w:p w:rsidR="00330EFD" w:rsidRPr="00DB6DA7" w:rsidRDefault="00330EFD" w:rsidP="00381715">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В городском округе Верхняя Пышма накоплен значительный культурный потенциал: муниципальные объекты культурного наследия и традиционные духовные ценности в их многонациональном разнообразии, устойчивая сеть учреждений культуры и художественного образования, квалифицированный кадровый состав специалистов муниципальных учреждений культуры.</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В то же время, несмотря на предпринимаемые усилия и достигнутые результаты, остались нерешенными проблемы обеспечения доступа населения городского округа Верхняя Пышма к современным и качественным культурным продуктам и услугам. В последнее время наблюдается снижение доступности культурных форм досуга для жителей сельской местности и отдаленных населенных пунктов городского округа. Необходимо повышать доступность услуг для населения, расширять географию выездных мероприятий по всей территории городского округа. Один из способов решения проблемы - предоставление населению услуг культуры в режиме удаленного доступа нестационарное обслуживание.</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Муниципальная сеть учреждений культуры по-прежнему нуждается в финансовой поддержке, поскольку в силу невысокой платежеспособности основного количества населения, отсутствия альтернативных поставщиков неприбыльных социальных услуг для отдельных категорий граждан она остается основным производителем услуг культуры и социально ориентированного досуга для жителей. Однако конкурировать с коммерческими формами </w:t>
      </w:r>
      <w:r w:rsidRPr="00DB6DA7">
        <w:rPr>
          <w:rFonts w:ascii="Liberation Serif" w:eastAsiaTheme="minorEastAsia" w:hAnsi="Liberation Serif" w:cs="Liberation Serif"/>
          <w:sz w:val="28"/>
          <w:szCs w:val="24"/>
          <w:lang w:eastAsia="ru-RU"/>
        </w:rPr>
        <w:lastRenderedPageBreak/>
        <w:t xml:space="preserve">организации досуга традиционным учреждениям крайне сложно из-за неудовлетворительного состояния материально-технической базы, препятствующей росту посещаемости населением, прежде всего молодежью, муниципальных учреждений культуры. В учреждениях культуры темпы износа материальной базы опережают темпы восстановления. Так, парк музыкальных инструментов в детских школах искусств, культурно-досуговых учреждениях изношен в городском округе Верхняя Пышма изношен на 48 процентов, что соотносится с показателями в целом по Свердловской области (где изношенность инструментов составляет в среднем 50 - 60 процентов), так и по отдельным муниципальным образованиям (Краснотурьинск на 90 процентов, </w:t>
      </w:r>
      <w:proofErr w:type="spellStart"/>
      <w:r w:rsidRPr="00DB6DA7">
        <w:rPr>
          <w:rFonts w:ascii="Liberation Serif" w:eastAsiaTheme="minorEastAsia" w:hAnsi="Liberation Serif" w:cs="Liberation Serif"/>
          <w:sz w:val="28"/>
          <w:szCs w:val="24"/>
          <w:lang w:eastAsia="ru-RU"/>
        </w:rPr>
        <w:t>Верхнесалдинский</w:t>
      </w:r>
      <w:proofErr w:type="spellEnd"/>
      <w:r w:rsidRPr="00DB6DA7">
        <w:rPr>
          <w:rFonts w:ascii="Liberation Serif" w:eastAsiaTheme="minorEastAsia" w:hAnsi="Liberation Serif" w:cs="Liberation Serif"/>
          <w:sz w:val="28"/>
          <w:szCs w:val="24"/>
          <w:lang w:eastAsia="ru-RU"/>
        </w:rPr>
        <w:t xml:space="preserve"> городской округ - 70 - 80 процентов, муниципальное образование город Алапаевск - 50 - 60 процентов). Необходимы серьезные финансовые вложения в модернизацию и развитие инфраструктуры объектов культуры, сохранение культурного наследия и культурных ценностей, создание условий для творчества, производства современных культурных продуктов и инновационного развития, доступности культурных услуг и ценностей для всех жителей городского округа, создание экономических механизмов, позволяющих культуре эффективно развиваться в современных условиях.</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Низкая экономическая эффективность многих учреждений культуры сегодня во многом - следствие острого дефицита молодых управленческих и творческих кадров, обусловленного низким уровнем престижа творческой деятельности. В массовом сознании населения, и в первую очередь молодежи, сформировался непривлекательный образ человека, занятого в сфере творческих профессий: без карьерных перспектив, социального и материального успеха. Необходимо предпринять шаги по целенаправленному формированию общественного спроса на талантливых и творческих людей. Без выработки системных мер и целевой поддержки процессов творчества не будет решена острейшая на сегодня для сферы культуры проблема нехватки инициативных, </w:t>
      </w:r>
      <w:proofErr w:type="spellStart"/>
      <w:r w:rsidRPr="00DB6DA7">
        <w:rPr>
          <w:rFonts w:ascii="Liberation Serif" w:eastAsiaTheme="minorEastAsia" w:hAnsi="Liberation Serif" w:cs="Liberation Serif"/>
          <w:sz w:val="28"/>
          <w:szCs w:val="24"/>
          <w:lang w:eastAsia="ru-RU"/>
        </w:rPr>
        <w:t>инновационно</w:t>
      </w:r>
      <w:proofErr w:type="spellEnd"/>
      <w:r w:rsidRPr="00DB6DA7">
        <w:rPr>
          <w:rFonts w:ascii="Liberation Serif" w:eastAsiaTheme="minorEastAsia" w:hAnsi="Liberation Serif" w:cs="Liberation Serif"/>
          <w:sz w:val="28"/>
          <w:szCs w:val="24"/>
          <w:lang w:eastAsia="ru-RU"/>
        </w:rPr>
        <w:t xml:space="preserve"> мыслящих кадров. Системные меры по поддержке талантливых детей и молодежи, в том числе адресной поддержке, - основной путь для воспроизводства и формирования кадрового потенциала отрасли. Адресная поддержка творчески одаренных детей и молодежи, предусмотренная подпрограммой, направлена на решение проблемы развития кадрового потенциала отрасли. В городском округе, в результате реализованных в предыдущие годы мероприятий, и предпринятых мер сложилась достаточно эффективная система поддержки творчески одаренных детей. Ежегодно более 30 творчески одаренных воспитанников учреждений культуры и дополнительного образования в сфере культуры удостоены премии Главы городского округа.</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После трехлетней положительной динамики было отмечено снижение таких показателей как, например, обеспеченность книгами (библиотечным фондом) жителей городского округа. Несмотря на сохранение сети муниципальных библиотек, в результате недостаточного финансирования комплектование библиотечных фондов не соответствует нормативным показателям (на 1000 жителей - 250 томов в год). По состоянию на 01.11.2018 этот показатель равен 47 томов на 1000 жителей.</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Вопросы комплектования фондов общедоступных библиотек, в том числе </w:t>
      </w:r>
      <w:r w:rsidRPr="00DB6DA7">
        <w:rPr>
          <w:rFonts w:ascii="Liberation Serif" w:eastAsiaTheme="minorEastAsia" w:hAnsi="Liberation Serif" w:cs="Liberation Serif"/>
          <w:sz w:val="28"/>
          <w:szCs w:val="24"/>
          <w:lang w:eastAsia="ru-RU"/>
        </w:rPr>
        <w:lastRenderedPageBreak/>
        <w:t xml:space="preserve">электронными ресурсами, являются приоритетными направлениями, реализуемыми в рамках исполнения </w:t>
      </w:r>
      <w:hyperlink r:id="rId18">
        <w:r w:rsidRPr="00DB6DA7">
          <w:rPr>
            <w:rFonts w:ascii="Liberation Serif" w:eastAsiaTheme="minorEastAsia" w:hAnsi="Liberation Serif" w:cs="Liberation Serif"/>
            <w:sz w:val="28"/>
            <w:szCs w:val="24"/>
            <w:lang w:eastAsia="ru-RU"/>
          </w:rPr>
          <w:t>Указа</w:t>
        </w:r>
      </w:hyperlink>
      <w:r w:rsidRPr="00DB6DA7">
        <w:rPr>
          <w:rFonts w:ascii="Liberation Serif" w:eastAsiaTheme="minorEastAsia" w:hAnsi="Liberation Serif" w:cs="Liberation Serif"/>
          <w:sz w:val="28"/>
          <w:szCs w:val="24"/>
          <w:lang w:eastAsia="ru-RU"/>
        </w:rPr>
        <w:t xml:space="preserve"> Президента Российской Федерации от 07 мая 2012 года </w:t>
      </w:r>
      <w:r w:rsidR="00381715" w:rsidRPr="00DB6DA7">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597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О мероприятиях по реализации государственной социальной политики</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Для решения проблемы комплектования библиотечных фондов необходимо задействовать программно-целевой метод финансирования.</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В свете реализации </w:t>
      </w:r>
      <w:hyperlink r:id="rId19">
        <w:r w:rsidRPr="00DB6DA7">
          <w:rPr>
            <w:rFonts w:ascii="Liberation Serif" w:eastAsiaTheme="minorEastAsia" w:hAnsi="Liberation Serif" w:cs="Liberation Serif"/>
            <w:sz w:val="28"/>
            <w:szCs w:val="24"/>
            <w:lang w:eastAsia="ru-RU"/>
          </w:rPr>
          <w:t>Стратегии</w:t>
        </w:r>
      </w:hyperlink>
      <w:r w:rsidRPr="00DB6DA7">
        <w:rPr>
          <w:rFonts w:ascii="Liberation Serif" w:eastAsiaTheme="minorEastAsia" w:hAnsi="Liberation Serif" w:cs="Liberation Serif"/>
          <w:sz w:val="28"/>
          <w:szCs w:val="24"/>
          <w:lang w:eastAsia="ru-RU"/>
        </w:rPr>
        <w:t xml:space="preserve"> развития информационного общества в Российской Федерации, утвержденной Президентом Российской Федерации 07 февраля 2008 года </w:t>
      </w:r>
      <w:r w:rsidR="00381715" w:rsidRPr="00DB6DA7">
        <w:rPr>
          <w:rFonts w:ascii="Liberation Serif" w:eastAsiaTheme="minorEastAsia" w:hAnsi="Liberation Serif" w:cs="Liberation Serif"/>
          <w:sz w:val="28"/>
          <w:szCs w:val="24"/>
          <w:lang w:eastAsia="ru-RU"/>
        </w:rPr>
        <w:t>№ </w:t>
      </w:r>
      <w:r w:rsidRPr="00DB6DA7">
        <w:rPr>
          <w:rFonts w:ascii="Liberation Serif" w:eastAsiaTheme="minorEastAsia" w:hAnsi="Liberation Serif" w:cs="Liberation Serif"/>
          <w:sz w:val="28"/>
          <w:szCs w:val="24"/>
          <w:lang w:eastAsia="ru-RU"/>
        </w:rPr>
        <w:t>Пр-212, и указов Президента Российской Федерации, принятых в мае 2012 года, особую актуальность приобретает музейная деятельность по созданию электронных каталогов, оцифровке музейных предметов, представление музейных коллекций в сети Интернет. Активизация интереса населения к музеям напрямую связана с развитием их выставочной деятельности, использованием современных информационно-телекоммуникационных технологий. Особое внимание сегодня должно быть уделено созданию и организации передвижных музейных выставок.</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Дополнительное образование в сфере культуры на территории городского округа представлено тремя школами искусств, обучение в которых очень востребовано населением. На 01.11.2018 в школах искусств обучается 1522 ребенка (более 15% от всех школьников городского округа), что выше </w:t>
      </w:r>
      <w:proofErr w:type="spellStart"/>
      <w:r w:rsidRPr="00DB6DA7">
        <w:rPr>
          <w:rFonts w:ascii="Liberation Serif" w:eastAsiaTheme="minorEastAsia" w:hAnsi="Liberation Serif" w:cs="Liberation Serif"/>
          <w:sz w:val="28"/>
          <w:szCs w:val="24"/>
          <w:lang w:eastAsia="ru-RU"/>
        </w:rPr>
        <w:t>среднеобластного</w:t>
      </w:r>
      <w:proofErr w:type="spellEnd"/>
      <w:r w:rsidRPr="00DB6DA7">
        <w:rPr>
          <w:rFonts w:ascii="Liberation Serif" w:eastAsiaTheme="minorEastAsia" w:hAnsi="Liberation Serif" w:cs="Liberation Serif"/>
          <w:sz w:val="28"/>
          <w:szCs w:val="24"/>
          <w:lang w:eastAsia="ru-RU"/>
        </w:rPr>
        <w:t xml:space="preserve"> показателя (9%).</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Доля учащихся детских школ искусств - участников конкурсов в общей численности детей, по итогам 9 месяцев 2018 года составила 7,1%. В соответствии с </w:t>
      </w:r>
      <w:hyperlink r:id="rId20">
        <w:r w:rsidRPr="00DB6DA7">
          <w:rPr>
            <w:rFonts w:ascii="Liberation Serif" w:eastAsiaTheme="minorEastAsia" w:hAnsi="Liberation Serif" w:cs="Liberation Serif"/>
            <w:sz w:val="28"/>
            <w:szCs w:val="24"/>
            <w:lang w:eastAsia="ru-RU"/>
          </w:rPr>
          <w:t>Указом</w:t>
        </w:r>
      </w:hyperlink>
      <w:r w:rsidRPr="00DB6DA7">
        <w:rPr>
          <w:rFonts w:ascii="Liberation Serif" w:eastAsiaTheme="minorEastAsia" w:hAnsi="Liberation Serif" w:cs="Liberation Serif"/>
          <w:sz w:val="28"/>
          <w:szCs w:val="24"/>
          <w:lang w:eastAsia="ru-RU"/>
        </w:rPr>
        <w:t xml:space="preserve"> Президента Российской Федерации от 07.05.2012 </w:t>
      </w:r>
      <w:r w:rsidR="00381715" w:rsidRPr="00DB6DA7">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597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О мероприятиях по реализации государственной социальной политики</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к концу 2018 году доля детей, привлекаемых к участию в творческих мероприятиях, должна быть увеличена до 8% от общего числа детей, что требует продолжения начатой работы.</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Реализация подпрограммы предполагает:</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качественное изменение подходов к оказанию услуг и выполнению работ в сфере культуры, развитию инфраструктуры отрасли, укреплению ее кадрового потенциала;</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содействие внедрению программно-целевых механизмов на муниципальном уровне управления культурой;</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создание единого культурного и информационного пространства, развитие отраслевой информационной инфраструктуры;</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привлечение внебюджетных источников для реализации культурных проектов, повышение роли государственно-общественного партнерства в развитии сферы культуры;</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повышение эффективности управления отраслью через совершенствование организационных и правовых механизмов, оптимизацию деятельности организаций культуры;</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продвижение в культурном пространстве нравственных ценностей и лучших образцов культуры и искусства;</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повышение доступности для широких слоев населения услуг сферы профессионального искусства, художественного образования и культурного досуга;</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lastRenderedPageBreak/>
        <w:t>- обеспечение инновационного развития отрасли культуры.</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Комплекс мероприятий, предусмотренных Подпрограммой, позволит значительно повысить результативность и качество работы муниципальных учреждений культуры, создать новые культурные продукты. Результатом реализации подпрограммы должен стать переход к качественно новому уровню функционирования отрасли культуры.</w:t>
      </w:r>
    </w:p>
    <w:p w:rsidR="00330EFD" w:rsidRPr="00DB6DA7" w:rsidRDefault="00330EFD" w:rsidP="00381715">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DB6DA7" w:rsidRDefault="00330EFD" w:rsidP="00381715">
      <w:pPr>
        <w:widowControl w:val="0"/>
        <w:autoSpaceDE w:val="0"/>
        <w:autoSpaceDN w:val="0"/>
        <w:spacing w:after="0" w:line="240" w:lineRule="auto"/>
        <w:jc w:val="center"/>
        <w:outlineLvl w:val="1"/>
        <w:rPr>
          <w:rFonts w:ascii="Liberation Serif" w:eastAsiaTheme="minorEastAsia" w:hAnsi="Liberation Serif" w:cs="Liberation Serif"/>
          <w:b/>
          <w:sz w:val="28"/>
          <w:szCs w:val="24"/>
          <w:lang w:eastAsia="ru-RU"/>
        </w:rPr>
      </w:pPr>
      <w:r w:rsidRPr="00DB6DA7">
        <w:rPr>
          <w:rFonts w:ascii="Liberation Serif" w:eastAsiaTheme="minorEastAsia" w:hAnsi="Liberation Serif" w:cs="Liberation Serif"/>
          <w:b/>
          <w:sz w:val="28"/>
          <w:szCs w:val="24"/>
          <w:lang w:eastAsia="ru-RU"/>
        </w:rPr>
        <w:t>Раздел 2. ЦЕЛИ, ЗАДАЧИ И ЦЕЛЕВЫЕ ПОКАЗАТЕЛИ (ИНДИКАТОРЫ)</w:t>
      </w:r>
    </w:p>
    <w:p w:rsidR="00330EFD" w:rsidRPr="00DB6DA7" w:rsidRDefault="00330EFD" w:rsidP="00381715">
      <w:pPr>
        <w:widowControl w:val="0"/>
        <w:autoSpaceDE w:val="0"/>
        <w:autoSpaceDN w:val="0"/>
        <w:spacing w:after="0" w:line="240" w:lineRule="auto"/>
        <w:jc w:val="center"/>
        <w:rPr>
          <w:rFonts w:ascii="Liberation Serif" w:eastAsiaTheme="minorEastAsia" w:hAnsi="Liberation Serif" w:cs="Liberation Serif"/>
          <w:b/>
          <w:sz w:val="28"/>
          <w:szCs w:val="24"/>
          <w:lang w:eastAsia="ru-RU"/>
        </w:rPr>
      </w:pPr>
      <w:r w:rsidRPr="00DB6DA7">
        <w:rPr>
          <w:rFonts w:ascii="Liberation Serif" w:eastAsiaTheme="minorEastAsia" w:hAnsi="Liberation Serif" w:cs="Liberation Serif"/>
          <w:b/>
          <w:sz w:val="28"/>
          <w:szCs w:val="24"/>
          <w:lang w:eastAsia="ru-RU"/>
        </w:rPr>
        <w:t>ПОДПРОГРАММЫ 4</w:t>
      </w:r>
    </w:p>
    <w:p w:rsidR="00330EFD" w:rsidRPr="00DB6DA7" w:rsidRDefault="00330EFD" w:rsidP="00381715">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DB6DA7" w:rsidRDefault="003D0C27"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hyperlink w:anchor="P1886">
        <w:r w:rsidR="00330EFD" w:rsidRPr="00DB6DA7">
          <w:rPr>
            <w:rFonts w:ascii="Liberation Serif" w:eastAsiaTheme="minorEastAsia" w:hAnsi="Liberation Serif" w:cs="Liberation Serif"/>
            <w:sz w:val="28"/>
            <w:szCs w:val="24"/>
            <w:lang w:eastAsia="ru-RU"/>
          </w:rPr>
          <w:t>Цели</w:t>
        </w:r>
      </w:hyperlink>
      <w:r w:rsidR="00330EFD" w:rsidRPr="00DB6DA7">
        <w:rPr>
          <w:rFonts w:ascii="Liberation Serif" w:eastAsiaTheme="minorEastAsia" w:hAnsi="Liberation Serif" w:cs="Liberation Serif"/>
          <w:sz w:val="28"/>
          <w:szCs w:val="24"/>
          <w:lang w:eastAsia="ru-RU"/>
        </w:rPr>
        <w:t xml:space="preserve"> и задачи, целевые показатели Подпрограммы 4 приведены в приложении </w:t>
      </w:r>
      <w:r w:rsidR="00381715" w:rsidRPr="00DB6DA7">
        <w:rPr>
          <w:rFonts w:ascii="Liberation Serif" w:eastAsiaTheme="minorEastAsia" w:hAnsi="Liberation Serif" w:cs="Liberation Serif"/>
          <w:sz w:val="28"/>
          <w:szCs w:val="24"/>
          <w:lang w:eastAsia="ru-RU"/>
        </w:rPr>
        <w:t>№</w:t>
      </w:r>
      <w:r w:rsidR="00330EFD" w:rsidRPr="00DB6DA7">
        <w:rPr>
          <w:rFonts w:ascii="Liberation Serif" w:eastAsiaTheme="minorEastAsia" w:hAnsi="Liberation Serif" w:cs="Liberation Serif"/>
          <w:sz w:val="28"/>
          <w:szCs w:val="24"/>
          <w:lang w:eastAsia="ru-RU"/>
        </w:rPr>
        <w:t xml:space="preserve"> 1 к муниципальной программе.</w:t>
      </w:r>
    </w:p>
    <w:p w:rsidR="00330EFD" w:rsidRPr="00DB6DA7" w:rsidRDefault="00330EFD" w:rsidP="00381715">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DB6DA7" w:rsidRDefault="00330EFD" w:rsidP="00381715">
      <w:pPr>
        <w:widowControl w:val="0"/>
        <w:autoSpaceDE w:val="0"/>
        <w:autoSpaceDN w:val="0"/>
        <w:spacing w:after="0" w:line="240" w:lineRule="auto"/>
        <w:jc w:val="center"/>
        <w:outlineLvl w:val="1"/>
        <w:rPr>
          <w:rFonts w:ascii="Liberation Serif" w:eastAsiaTheme="minorEastAsia" w:hAnsi="Liberation Serif" w:cs="Liberation Serif"/>
          <w:b/>
          <w:sz w:val="28"/>
          <w:szCs w:val="24"/>
          <w:lang w:eastAsia="ru-RU"/>
        </w:rPr>
      </w:pPr>
      <w:r w:rsidRPr="00DB6DA7">
        <w:rPr>
          <w:rFonts w:ascii="Liberation Serif" w:eastAsiaTheme="minorEastAsia" w:hAnsi="Liberation Serif" w:cs="Liberation Serif"/>
          <w:b/>
          <w:sz w:val="28"/>
          <w:szCs w:val="24"/>
          <w:lang w:eastAsia="ru-RU"/>
        </w:rPr>
        <w:t>Раздел 3. ПЛАН МЕРОПРИЯТИЙ ПОДПРОГРАММЫ 4</w:t>
      </w:r>
    </w:p>
    <w:p w:rsidR="00330EFD" w:rsidRPr="00DB6DA7" w:rsidRDefault="00330EFD" w:rsidP="00381715">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Заказчиком-координатором Подпрограммы 4 является администрация городского округа Верхняя Пышма, которая в ходе реализации Подпрограммы 4:</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 осуществляет текущее управление, обеспечивает согласованные действия по реализации Подпрограммы 4;</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 осуществляет мониторинг, организует ведение отчетности по Подпрограмме 4.</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Исполнителем Подпрограммы 4 является:</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 МКУ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Управление культуры городского округа Верхняя Пышма</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которое в ходе реализации Подпрограммы 4:</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 является распорядителем и получателем бюджетных средств;</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2) в соответствии с Федеральным </w:t>
      </w:r>
      <w:hyperlink r:id="rId21">
        <w:r w:rsidRPr="00DB6DA7">
          <w:rPr>
            <w:rFonts w:ascii="Liberation Serif" w:eastAsiaTheme="minorEastAsia" w:hAnsi="Liberation Serif" w:cs="Liberation Serif"/>
            <w:sz w:val="28"/>
            <w:szCs w:val="24"/>
            <w:lang w:eastAsia="ru-RU"/>
          </w:rPr>
          <w:t>законом</w:t>
        </w:r>
      </w:hyperlink>
      <w:r w:rsidRPr="00DB6DA7">
        <w:rPr>
          <w:rFonts w:ascii="Liberation Serif" w:eastAsiaTheme="minorEastAsia" w:hAnsi="Liberation Serif" w:cs="Liberation Serif"/>
          <w:sz w:val="28"/>
          <w:szCs w:val="24"/>
          <w:lang w:eastAsia="ru-RU"/>
        </w:rPr>
        <w:t xml:space="preserve"> от 05.04.2013 </w:t>
      </w:r>
      <w:r w:rsidR="00381715" w:rsidRPr="00DB6DA7">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44-ФЗ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О контрактной системе в сфере закупок товаров, работ, услуг для обеспечения государственных и муниципальных нужд</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организует закупку товаров, выполнение работ и оказание услуг по реализации мероприятий Подпрограммы 4;</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3) несет ответственность за качественное и своевременное исполнение программных мероприятий, эффективное использование финансовых средств, выделяемых на реализацию Подпрограммы 4.</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Контроль за реализацией мероприятий Подпрограммы 4 возлагается на заказчика - координатора и исполнителя мероприятий Подпрограммы 4.</w:t>
      </w:r>
    </w:p>
    <w:p w:rsidR="00330EFD" w:rsidRPr="00DB6DA7" w:rsidRDefault="003D0C27"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hyperlink w:anchor="P4120">
        <w:r w:rsidR="00330EFD" w:rsidRPr="00DB6DA7">
          <w:rPr>
            <w:rFonts w:ascii="Liberation Serif" w:eastAsiaTheme="minorEastAsia" w:hAnsi="Liberation Serif" w:cs="Liberation Serif"/>
            <w:sz w:val="28"/>
            <w:szCs w:val="24"/>
            <w:lang w:eastAsia="ru-RU"/>
          </w:rPr>
          <w:t>План</w:t>
        </w:r>
      </w:hyperlink>
      <w:r w:rsidR="00330EFD" w:rsidRPr="00DB6DA7">
        <w:rPr>
          <w:rFonts w:ascii="Liberation Serif" w:eastAsiaTheme="minorEastAsia" w:hAnsi="Liberation Serif" w:cs="Liberation Serif"/>
          <w:sz w:val="28"/>
          <w:szCs w:val="24"/>
          <w:lang w:eastAsia="ru-RU"/>
        </w:rPr>
        <w:t xml:space="preserve"> мероприятий по выполнению Подпрограммы 4 представлен в приложении </w:t>
      </w:r>
      <w:r w:rsidR="00381715" w:rsidRPr="00DB6DA7">
        <w:rPr>
          <w:rFonts w:ascii="Liberation Serif" w:eastAsiaTheme="minorEastAsia" w:hAnsi="Liberation Serif" w:cs="Liberation Serif"/>
          <w:sz w:val="28"/>
          <w:szCs w:val="24"/>
          <w:lang w:eastAsia="ru-RU"/>
        </w:rPr>
        <w:t>№</w:t>
      </w:r>
      <w:r w:rsidR="00330EFD" w:rsidRPr="00DB6DA7">
        <w:rPr>
          <w:rFonts w:ascii="Liberation Serif" w:eastAsiaTheme="minorEastAsia" w:hAnsi="Liberation Serif" w:cs="Liberation Serif"/>
          <w:sz w:val="28"/>
          <w:szCs w:val="24"/>
          <w:lang w:eastAsia="ru-RU"/>
        </w:rPr>
        <w:t xml:space="preserve"> 1 муниципальной программе.</w:t>
      </w:r>
    </w:p>
    <w:p w:rsidR="00330EFD" w:rsidRPr="00381715" w:rsidRDefault="00330EFD" w:rsidP="00381715">
      <w:pPr>
        <w:widowControl w:val="0"/>
        <w:autoSpaceDE w:val="0"/>
        <w:autoSpaceDN w:val="0"/>
        <w:spacing w:after="0" w:line="240" w:lineRule="auto"/>
        <w:rPr>
          <w:rFonts w:ascii="Liberation Serif" w:eastAsiaTheme="minorEastAsia" w:hAnsi="Liberation Serif" w:cs="Liberation Serif"/>
          <w:sz w:val="24"/>
          <w:szCs w:val="24"/>
          <w:lang w:eastAsia="ru-RU"/>
        </w:rPr>
      </w:pPr>
    </w:p>
    <w:p w:rsidR="001E5212" w:rsidRDefault="00330EFD" w:rsidP="00381715">
      <w:pPr>
        <w:widowControl w:val="0"/>
        <w:autoSpaceDE w:val="0"/>
        <w:autoSpaceDN w:val="0"/>
        <w:spacing w:after="0" w:line="240" w:lineRule="auto"/>
        <w:jc w:val="center"/>
        <w:outlineLvl w:val="1"/>
        <w:rPr>
          <w:rFonts w:ascii="Liberation Serif" w:eastAsiaTheme="minorEastAsia" w:hAnsi="Liberation Serif" w:cs="Liberation Serif"/>
          <w:b/>
          <w:sz w:val="28"/>
          <w:szCs w:val="24"/>
          <w:lang w:eastAsia="ru-RU"/>
        </w:rPr>
      </w:pPr>
      <w:bookmarkStart w:id="3" w:name="P1039"/>
      <w:bookmarkEnd w:id="3"/>
      <w:r w:rsidRPr="001E5212">
        <w:rPr>
          <w:rFonts w:ascii="Liberation Serif" w:eastAsiaTheme="minorEastAsia" w:hAnsi="Liberation Serif" w:cs="Liberation Serif"/>
          <w:b/>
          <w:sz w:val="28"/>
          <w:szCs w:val="24"/>
          <w:lang w:eastAsia="ru-RU"/>
        </w:rPr>
        <w:t xml:space="preserve">Раздел 1. ХАРАКТЕРИСТИКА И АНАЛИЗ ПРОБЛЕМЫ, </w:t>
      </w:r>
    </w:p>
    <w:p w:rsidR="001E5212" w:rsidRDefault="00330EFD" w:rsidP="001E5212">
      <w:pPr>
        <w:widowControl w:val="0"/>
        <w:autoSpaceDE w:val="0"/>
        <w:autoSpaceDN w:val="0"/>
        <w:spacing w:after="0" w:line="240" w:lineRule="auto"/>
        <w:jc w:val="center"/>
        <w:outlineLvl w:val="1"/>
        <w:rPr>
          <w:rFonts w:ascii="Liberation Serif" w:eastAsiaTheme="minorEastAsia" w:hAnsi="Liberation Serif" w:cs="Liberation Serif"/>
          <w:b/>
          <w:sz w:val="28"/>
          <w:szCs w:val="24"/>
          <w:lang w:eastAsia="ru-RU"/>
        </w:rPr>
      </w:pPr>
      <w:r w:rsidRPr="001E5212">
        <w:rPr>
          <w:rFonts w:ascii="Liberation Serif" w:eastAsiaTheme="minorEastAsia" w:hAnsi="Liberation Serif" w:cs="Liberation Serif"/>
          <w:b/>
          <w:sz w:val="28"/>
          <w:szCs w:val="24"/>
          <w:lang w:eastAsia="ru-RU"/>
        </w:rPr>
        <w:t>НА РЕШЕНИЕ</w:t>
      </w:r>
      <w:r w:rsidR="001E5212">
        <w:rPr>
          <w:rFonts w:ascii="Liberation Serif" w:eastAsiaTheme="minorEastAsia" w:hAnsi="Liberation Serif" w:cs="Liberation Serif"/>
          <w:b/>
          <w:sz w:val="28"/>
          <w:szCs w:val="24"/>
          <w:lang w:eastAsia="ru-RU"/>
        </w:rPr>
        <w:t xml:space="preserve"> </w:t>
      </w:r>
      <w:r w:rsidRPr="001E5212">
        <w:rPr>
          <w:rFonts w:ascii="Liberation Serif" w:eastAsiaTheme="minorEastAsia" w:hAnsi="Liberation Serif" w:cs="Liberation Serif"/>
          <w:b/>
          <w:sz w:val="28"/>
          <w:szCs w:val="24"/>
          <w:lang w:eastAsia="ru-RU"/>
        </w:rPr>
        <w:t xml:space="preserve">КОТОРОЙ НАПРАВЛЕНА ПОДПРОГРАММА 5 </w:t>
      </w:r>
      <w:r w:rsidR="00297600">
        <w:rPr>
          <w:rFonts w:ascii="Liberation Serif" w:eastAsiaTheme="minorEastAsia" w:hAnsi="Liberation Serif" w:cs="Liberation Serif"/>
          <w:b/>
          <w:sz w:val="28"/>
          <w:szCs w:val="24"/>
          <w:lang w:eastAsia="ru-RU"/>
        </w:rPr>
        <w:t>«</w:t>
      </w:r>
      <w:r w:rsidRPr="001E5212">
        <w:rPr>
          <w:rFonts w:ascii="Liberation Serif" w:eastAsiaTheme="minorEastAsia" w:hAnsi="Liberation Serif" w:cs="Liberation Serif"/>
          <w:b/>
          <w:sz w:val="28"/>
          <w:szCs w:val="24"/>
          <w:lang w:eastAsia="ru-RU"/>
        </w:rPr>
        <w:t>ОБЕСПЕЧЕНИЕ ЖИЛЬЕМ</w:t>
      </w:r>
      <w:r w:rsidR="001E5212">
        <w:rPr>
          <w:rFonts w:ascii="Liberation Serif" w:eastAsiaTheme="minorEastAsia" w:hAnsi="Liberation Serif" w:cs="Liberation Serif"/>
          <w:b/>
          <w:sz w:val="28"/>
          <w:szCs w:val="24"/>
          <w:lang w:eastAsia="ru-RU"/>
        </w:rPr>
        <w:t xml:space="preserve"> </w:t>
      </w:r>
      <w:r w:rsidRPr="001E5212">
        <w:rPr>
          <w:rFonts w:ascii="Liberation Serif" w:eastAsiaTheme="minorEastAsia" w:hAnsi="Liberation Serif" w:cs="Liberation Serif"/>
          <w:b/>
          <w:sz w:val="28"/>
          <w:szCs w:val="24"/>
          <w:lang w:eastAsia="ru-RU"/>
        </w:rPr>
        <w:t>МОЛОДЫХ СЕМЕЙ НА ТЕРРИТОРИИ ГОРОДСКОГО ОКРУГА ВЕРХНЯЯ ПЫШМА</w:t>
      </w:r>
      <w:r w:rsidR="001E5212">
        <w:rPr>
          <w:rFonts w:ascii="Liberation Serif" w:eastAsiaTheme="minorEastAsia" w:hAnsi="Liberation Serif" w:cs="Liberation Serif"/>
          <w:b/>
          <w:sz w:val="28"/>
          <w:szCs w:val="24"/>
          <w:lang w:eastAsia="ru-RU"/>
        </w:rPr>
        <w:t xml:space="preserve"> </w:t>
      </w:r>
      <w:r w:rsidRPr="001E5212">
        <w:rPr>
          <w:rFonts w:ascii="Liberation Serif" w:eastAsiaTheme="minorEastAsia" w:hAnsi="Liberation Serif" w:cs="Liberation Serif"/>
          <w:b/>
          <w:sz w:val="28"/>
          <w:szCs w:val="24"/>
          <w:lang w:eastAsia="ru-RU"/>
        </w:rPr>
        <w:t>ДО 202</w:t>
      </w:r>
      <w:r w:rsidR="0068647B">
        <w:rPr>
          <w:rFonts w:ascii="Liberation Serif" w:eastAsiaTheme="minorEastAsia" w:hAnsi="Liberation Serif" w:cs="Liberation Serif"/>
          <w:b/>
          <w:sz w:val="28"/>
          <w:szCs w:val="24"/>
          <w:lang w:eastAsia="ru-RU"/>
        </w:rPr>
        <w:t>7</w:t>
      </w:r>
      <w:r w:rsidRPr="001E5212">
        <w:rPr>
          <w:rFonts w:ascii="Liberation Serif" w:eastAsiaTheme="minorEastAsia" w:hAnsi="Liberation Serif" w:cs="Liberation Serif"/>
          <w:b/>
          <w:sz w:val="28"/>
          <w:szCs w:val="24"/>
          <w:lang w:eastAsia="ru-RU"/>
        </w:rPr>
        <w:t xml:space="preserve"> ГОДА</w:t>
      </w:r>
      <w:r w:rsidR="00297600">
        <w:rPr>
          <w:rFonts w:ascii="Liberation Serif" w:eastAsiaTheme="minorEastAsia" w:hAnsi="Liberation Serif" w:cs="Liberation Serif"/>
          <w:b/>
          <w:sz w:val="28"/>
          <w:szCs w:val="24"/>
          <w:lang w:eastAsia="ru-RU"/>
        </w:rPr>
        <w:t>»</w:t>
      </w:r>
      <w:r w:rsidRPr="001E5212">
        <w:rPr>
          <w:rFonts w:ascii="Liberation Serif" w:eastAsiaTheme="minorEastAsia" w:hAnsi="Liberation Serif" w:cs="Liberation Serif"/>
          <w:b/>
          <w:sz w:val="28"/>
          <w:szCs w:val="24"/>
          <w:lang w:eastAsia="ru-RU"/>
        </w:rPr>
        <w:t xml:space="preserve"> </w:t>
      </w:r>
    </w:p>
    <w:p w:rsidR="00330EFD" w:rsidRPr="001E5212" w:rsidRDefault="00330EFD" w:rsidP="001E5212">
      <w:pPr>
        <w:widowControl w:val="0"/>
        <w:autoSpaceDE w:val="0"/>
        <w:autoSpaceDN w:val="0"/>
        <w:spacing w:after="0" w:line="240" w:lineRule="auto"/>
        <w:jc w:val="center"/>
        <w:outlineLvl w:val="1"/>
        <w:rPr>
          <w:rFonts w:ascii="Liberation Serif" w:eastAsiaTheme="minorEastAsia" w:hAnsi="Liberation Serif" w:cs="Liberation Serif"/>
          <w:b/>
          <w:sz w:val="28"/>
          <w:szCs w:val="24"/>
          <w:lang w:eastAsia="ru-RU"/>
        </w:rPr>
      </w:pPr>
      <w:r w:rsidRPr="001E5212">
        <w:rPr>
          <w:rFonts w:ascii="Liberation Serif" w:eastAsiaTheme="minorEastAsia" w:hAnsi="Liberation Serif" w:cs="Liberation Serif"/>
          <w:b/>
          <w:sz w:val="28"/>
          <w:szCs w:val="24"/>
          <w:lang w:eastAsia="ru-RU"/>
        </w:rPr>
        <w:t>(ДАЛЕЕ - ПОДПРОГРАММА 5)</w:t>
      </w:r>
    </w:p>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 xml:space="preserve">Поддержка молодых семей в улучшении жилищных условий является </w:t>
      </w:r>
      <w:r w:rsidRPr="001E5212">
        <w:rPr>
          <w:rFonts w:ascii="Liberation Serif" w:eastAsiaTheme="minorEastAsia" w:hAnsi="Liberation Serif" w:cs="Liberation Serif"/>
          <w:sz w:val="28"/>
          <w:szCs w:val="24"/>
          <w:lang w:eastAsia="ru-RU"/>
        </w:rPr>
        <w:lastRenderedPageBreak/>
        <w:t>важнейшим направлением жилищной политики в городском округе и целенаправленно осуществляется с 2005 года.</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С использованием бюджетных средств разных уровней в 2010 - 2018 годах жилищные условия улучшили 54 молодых семьи. В то же время по состоянию на 01.08.2018 на учете нуждающихся в улучшении жилищных условий в городском округе состоят 149 молодых семей.</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Другая категория молодых семей имеет возможность накопить на первоначальный взнос по ипотечному жилищному кредиту и самостоятельно приобрести жилье с привлечением средств данного кредита. Однако, находясь в репродуктивном возрасте, многие молодые семьи после вступления в брак принимают решение о рождении ребенка. В период по уходу за новорожденным ребенком платежеспособность молодой семьи резко снижается в связи с тем, что один из молодых родителей находится в отпуске по уходу за ребенком и получает пособие, а не полноценную заработную плату.</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городском округе.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Решение жилищной проблемы молодых семей позволит сформировать экономически активный слой населения городского округа.</w:t>
      </w:r>
    </w:p>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1E5212" w:rsidRDefault="00330EFD" w:rsidP="00381715">
      <w:pPr>
        <w:widowControl w:val="0"/>
        <w:autoSpaceDE w:val="0"/>
        <w:autoSpaceDN w:val="0"/>
        <w:spacing w:after="0" w:line="240" w:lineRule="auto"/>
        <w:jc w:val="center"/>
        <w:outlineLvl w:val="1"/>
        <w:rPr>
          <w:rFonts w:ascii="Liberation Serif" w:eastAsiaTheme="minorEastAsia" w:hAnsi="Liberation Serif" w:cs="Liberation Serif"/>
          <w:b/>
          <w:sz w:val="28"/>
          <w:szCs w:val="24"/>
          <w:lang w:eastAsia="ru-RU"/>
        </w:rPr>
      </w:pPr>
      <w:r w:rsidRPr="001E5212">
        <w:rPr>
          <w:rFonts w:ascii="Liberation Serif" w:eastAsiaTheme="minorEastAsia" w:hAnsi="Liberation Serif" w:cs="Liberation Serif"/>
          <w:b/>
          <w:sz w:val="28"/>
          <w:szCs w:val="24"/>
          <w:lang w:eastAsia="ru-RU"/>
        </w:rPr>
        <w:t>Раздел 2. ЦЕЛИ, ЗАДАЧИ И ЦЕЛЕВЫЕ ПОКАЗАТЕЛИ (ИНДИКАТОРЫ)</w:t>
      </w:r>
    </w:p>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b/>
          <w:sz w:val="28"/>
          <w:szCs w:val="24"/>
          <w:lang w:eastAsia="ru-RU"/>
        </w:rPr>
      </w:pPr>
      <w:r w:rsidRPr="001E5212">
        <w:rPr>
          <w:rFonts w:ascii="Liberation Serif" w:eastAsiaTheme="minorEastAsia" w:hAnsi="Liberation Serif" w:cs="Liberation Serif"/>
          <w:b/>
          <w:sz w:val="28"/>
          <w:szCs w:val="24"/>
          <w:lang w:eastAsia="ru-RU"/>
        </w:rPr>
        <w:t>ПОДПРОГРАММЫ 5</w:t>
      </w:r>
    </w:p>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1E5212" w:rsidRDefault="003D0C27"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hyperlink w:anchor="P2056">
        <w:r w:rsidR="00330EFD" w:rsidRPr="001E5212">
          <w:rPr>
            <w:rFonts w:ascii="Liberation Serif" w:eastAsiaTheme="minorEastAsia" w:hAnsi="Liberation Serif" w:cs="Liberation Serif"/>
            <w:sz w:val="28"/>
            <w:szCs w:val="24"/>
            <w:lang w:eastAsia="ru-RU"/>
          </w:rPr>
          <w:t>Цели</w:t>
        </w:r>
      </w:hyperlink>
      <w:r w:rsidR="00330EFD" w:rsidRPr="001E5212">
        <w:rPr>
          <w:rFonts w:ascii="Liberation Serif" w:eastAsiaTheme="minorEastAsia" w:hAnsi="Liberation Serif" w:cs="Liberation Serif"/>
          <w:sz w:val="28"/>
          <w:szCs w:val="24"/>
          <w:lang w:eastAsia="ru-RU"/>
        </w:rPr>
        <w:t xml:space="preserve"> и задачи, целевые показатели Подпрограммы 5 приведены в приложении </w:t>
      </w:r>
      <w:r w:rsidR="00381715" w:rsidRPr="001E5212">
        <w:rPr>
          <w:rFonts w:ascii="Liberation Serif" w:eastAsiaTheme="minorEastAsia" w:hAnsi="Liberation Serif" w:cs="Liberation Serif"/>
          <w:sz w:val="28"/>
          <w:szCs w:val="24"/>
          <w:lang w:eastAsia="ru-RU"/>
        </w:rPr>
        <w:t>№</w:t>
      </w:r>
      <w:r w:rsidR="00330EFD" w:rsidRPr="001E5212">
        <w:rPr>
          <w:rFonts w:ascii="Liberation Serif" w:eastAsiaTheme="minorEastAsia" w:hAnsi="Liberation Serif" w:cs="Liberation Serif"/>
          <w:sz w:val="28"/>
          <w:szCs w:val="24"/>
          <w:lang w:eastAsia="ru-RU"/>
        </w:rPr>
        <w:t xml:space="preserve"> 1 к Программе.</w:t>
      </w:r>
    </w:p>
    <w:p w:rsidR="001E5212" w:rsidRPr="001E5212" w:rsidRDefault="001E5212" w:rsidP="00381715">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1E5212" w:rsidRDefault="00330EFD" w:rsidP="00381715">
      <w:pPr>
        <w:widowControl w:val="0"/>
        <w:autoSpaceDE w:val="0"/>
        <w:autoSpaceDN w:val="0"/>
        <w:spacing w:after="0" w:line="240" w:lineRule="auto"/>
        <w:jc w:val="center"/>
        <w:outlineLvl w:val="1"/>
        <w:rPr>
          <w:rFonts w:ascii="Liberation Serif" w:eastAsiaTheme="minorEastAsia" w:hAnsi="Liberation Serif" w:cs="Liberation Serif"/>
          <w:b/>
          <w:sz w:val="28"/>
          <w:szCs w:val="24"/>
          <w:lang w:eastAsia="ru-RU"/>
        </w:rPr>
      </w:pPr>
      <w:r w:rsidRPr="001E5212">
        <w:rPr>
          <w:rFonts w:ascii="Liberation Serif" w:eastAsiaTheme="minorEastAsia" w:hAnsi="Liberation Serif" w:cs="Liberation Serif"/>
          <w:b/>
          <w:sz w:val="28"/>
          <w:szCs w:val="24"/>
          <w:lang w:eastAsia="ru-RU"/>
        </w:rPr>
        <w:t>Раздел 3. ПЛАН МЕРОПРИЯТИЙ ПОДПРОГРАММЫ 5</w:t>
      </w:r>
    </w:p>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lastRenderedPageBreak/>
        <w:t>Достижение цели и решение задач Подпрограммы 5 осуществляется с учетом комплексного подхода к решению поставленных задач, путем скоординированного выполнения взаимосвязанных по срокам, ресурсам и источникам финансового обеспечения мероприятий Подпрограммы 5.</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 xml:space="preserve">Исполнителем Подпрограммы 5 является муниципальное казенное учреждение </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Управление физической культуры, спорта и молодежной политики городского округа Верхняя Пышма</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 которое в ходе реализации Подпрограммы 5:</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1) осуществляет текущее управление, обеспечивает согласованные действия по реализации Подпрограммы;</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2) осуществляет мониторинг, организует ведение отчетности по Подпрограмме;</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3) является распорядителем и получателем бюджетных средств;</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4) несет ответственность за качественное и своевременное исполнение программных мероприятий, эффективное использование финансовых средств, выделяемых на реализацию Подпрограммы 5.</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Контроль за реализацией мероприятий Подпрограммы 5 возлагается на заказчика - координатора администрацию городского округа Верхняя Пышма Подпрограммы 5.</w:t>
      </w:r>
    </w:p>
    <w:p w:rsidR="00330EFD" w:rsidRPr="001E5212" w:rsidRDefault="003D0C27"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hyperlink w:anchor="P4456">
        <w:r w:rsidR="00330EFD" w:rsidRPr="001E5212">
          <w:rPr>
            <w:rFonts w:ascii="Liberation Serif" w:eastAsiaTheme="minorEastAsia" w:hAnsi="Liberation Serif" w:cs="Liberation Serif"/>
            <w:sz w:val="28"/>
            <w:szCs w:val="24"/>
            <w:lang w:eastAsia="ru-RU"/>
          </w:rPr>
          <w:t>План</w:t>
        </w:r>
      </w:hyperlink>
      <w:r w:rsidR="00330EFD" w:rsidRPr="001E5212">
        <w:rPr>
          <w:rFonts w:ascii="Liberation Serif" w:eastAsiaTheme="minorEastAsia" w:hAnsi="Liberation Serif" w:cs="Liberation Serif"/>
          <w:sz w:val="28"/>
          <w:szCs w:val="24"/>
          <w:lang w:eastAsia="ru-RU"/>
        </w:rPr>
        <w:t xml:space="preserve"> мероприятий по выполнению Подпрограммы 5 представлен в приложении </w:t>
      </w:r>
      <w:r w:rsidR="00381715" w:rsidRPr="001E5212">
        <w:rPr>
          <w:rFonts w:ascii="Liberation Serif" w:eastAsiaTheme="minorEastAsia" w:hAnsi="Liberation Serif" w:cs="Liberation Serif"/>
          <w:sz w:val="28"/>
          <w:szCs w:val="24"/>
          <w:lang w:eastAsia="ru-RU"/>
        </w:rPr>
        <w:t>№</w:t>
      </w:r>
      <w:r w:rsidR="00330EFD" w:rsidRPr="001E5212">
        <w:rPr>
          <w:rFonts w:ascii="Liberation Serif" w:eastAsiaTheme="minorEastAsia" w:hAnsi="Liberation Serif" w:cs="Liberation Serif"/>
          <w:sz w:val="28"/>
          <w:szCs w:val="24"/>
          <w:lang w:eastAsia="ru-RU"/>
        </w:rPr>
        <w:t xml:space="preserve"> 2 к Программе.</w:t>
      </w:r>
    </w:p>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1E5212" w:rsidRDefault="00330EFD" w:rsidP="00381715">
      <w:pPr>
        <w:widowControl w:val="0"/>
        <w:autoSpaceDE w:val="0"/>
        <w:autoSpaceDN w:val="0"/>
        <w:spacing w:after="0" w:line="240" w:lineRule="auto"/>
        <w:jc w:val="center"/>
        <w:outlineLvl w:val="1"/>
        <w:rPr>
          <w:rFonts w:ascii="Liberation Serif" w:eastAsiaTheme="minorEastAsia" w:hAnsi="Liberation Serif" w:cs="Liberation Serif"/>
          <w:b/>
          <w:sz w:val="28"/>
          <w:szCs w:val="28"/>
          <w:lang w:eastAsia="ru-RU"/>
        </w:rPr>
      </w:pPr>
      <w:bookmarkStart w:id="4" w:name="P1066"/>
      <w:bookmarkEnd w:id="4"/>
      <w:r w:rsidRPr="001E5212">
        <w:rPr>
          <w:rFonts w:ascii="Liberation Serif" w:eastAsiaTheme="minorEastAsia" w:hAnsi="Liberation Serif" w:cs="Liberation Serif"/>
          <w:b/>
          <w:sz w:val="28"/>
          <w:szCs w:val="28"/>
          <w:lang w:eastAsia="ru-RU"/>
        </w:rPr>
        <w:t xml:space="preserve">ПОДПРОГРАММА 6 </w:t>
      </w:r>
      <w:r w:rsidR="00297600">
        <w:rPr>
          <w:rFonts w:ascii="Liberation Serif" w:eastAsiaTheme="minorEastAsia" w:hAnsi="Liberation Serif" w:cs="Liberation Serif"/>
          <w:b/>
          <w:sz w:val="28"/>
          <w:szCs w:val="28"/>
          <w:lang w:eastAsia="ru-RU"/>
        </w:rPr>
        <w:t>«</w:t>
      </w:r>
      <w:r w:rsidRPr="001E5212">
        <w:rPr>
          <w:rFonts w:ascii="Liberation Serif" w:eastAsiaTheme="minorEastAsia" w:hAnsi="Liberation Serif" w:cs="Liberation Serif"/>
          <w:b/>
          <w:sz w:val="28"/>
          <w:szCs w:val="28"/>
          <w:lang w:eastAsia="ru-RU"/>
        </w:rPr>
        <w:t>РАЗВИТИЕ ФИЗИЧЕСКОЙ КУЛЬТУРЫ И СПОРТА</w:t>
      </w:r>
    </w:p>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b/>
          <w:sz w:val="28"/>
          <w:szCs w:val="28"/>
          <w:lang w:eastAsia="ru-RU"/>
        </w:rPr>
      </w:pPr>
      <w:r w:rsidRPr="001E5212">
        <w:rPr>
          <w:rFonts w:ascii="Liberation Serif" w:eastAsiaTheme="minorEastAsia" w:hAnsi="Liberation Serif" w:cs="Liberation Serif"/>
          <w:b/>
          <w:sz w:val="28"/>
          <w:szCs w:val="28"/>
          <w:lang w:eastAsia="ru-RU"/>
        </w:rPr>
        <w:t>В ГОРОДСКОМ ОКРУГЕ ВЕРХНЯЯ ПЫШМА ДО 202</w:t>
      </w:r>
      <w:r w:rsidR="0068647B">
        <w:rPr>
          <w:rFonts w:ascii="Liberation Serif" w:eastAsiaTheme="minorEastAsia" w:hAnsi="Liberation Serif" w:cs="Liberation Serif"/>
          <w:b/>
          <w:sz w:val="28"/>
          <w:szCs w:val="28"/>
          <w:lang w:eastAsia="ru-RU"/>
        </w:rPr>
        <w:t>7</w:t>
      </w:r>
      <w:r w:rsidRPr="001E5212">
        <w:rPr>
          <w:rFonts w:ascii="Liberation Serif" w:eastAsiaTheme="minorEastAsia" w:hAnsi="Liberation Serif" w:cs="Liberation Serif"/>
          <w:b/>
          <w:sz w:val="28"/>
          <w:szCs w:val="28"/>
          <w:lang w:eastAsia="ru-RU"/>
        </w:rPr>
        <w:t xml:space="preserve"> ГОДА</w:t>
      </w:r>
      <w:r w:rsidR="00297600">
        <w:rPr>
          <w:rFonts w:ascii="Liberation Serif" w:eastAsiaTheme="minorEastAsia" w:hAnsi="Liberation Serif" w:cs="Liberation Serif"/>
          <w:b/>
          <w:sz w:val="28"/>
          <w:szCs w:val="28"/>
          <w:lang w:eastAsia="ru-RU"/>
        </w:rPr>
        <w:t>»</w:t>
      </w:r>
    </w:p>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b/>
          <w:sz w:val="28"/>
          <w:szCs w:val="28"/>
          <w:lang w:eastAsia="ru-RU"/>
        </w:rPr>
      </w:pPr>
      <w:r w:rsidRPr="001E5212">
        <w:rPr>
          <w:rFonts w:ascii="Liberation Serif" w:eastAsiaTheme="minorEastAsia" w:hAnsi="Liberation Serif" w:cs="Liberation Serif"/>
          <w:b/>
          <w:sz w:val="28"/>
          <w:szCs w:val="28"/>
          <w:lang w:eastAsia="ru-RU"/>
        </w:rPr>
        <w:t>(ДАЛЕЕ - ПОДПРОГРАММА 6)</w:t>
      </w:r>
    </w:p>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Государственная политика в области развития физической культуры и спорта направлена на введение мер по укреплению здоровья подрастающего поколения, повсеместному вовлечению детей и молодежи в занятия физической культурой и спортом, на развитие детско-юношеского спорта. В современных условиях нельзя успешно развивать физическую культуру и спорт без наличия четкой, сбалансированной программы.</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xml:space="preserve">На территории городского округа Верхняя Пышма проводится большая работа по развитию массового и детско-юношеского спорта. В этом направлении работают: государственное автономное учреждение Свердловской области </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 xml:space="preserve">Спортивная школа олимпийского резерва по велоспорту </w:t>
      </w:r>
      <w:r w:rsidR="00297600">
        <w:rPr>
          <w:rFonts w:ascii="Liberation Serif" w:eastAsiaTheme="minorEastAsia" w:hAnsi="Liberation Serif" w:cs="Liberation Serif"/>
          <w:sz w:val="28"/>
          <w:szCs w:val="28"/>
          <w:lang w:eastAsia="ru-RU"/>
        </w:rPr>
        <w:t>«</w:t>
      </w:r>
      <w:proofErr w:type="spellStart"/>
      <w:r w:rsidRPr="001E5212">
        <w:rPr>
          <w:rFonts w:ascii="Liberation Serif" w:eastAsiaTheme="minorEastAsia" w:hAnsi="Liberation Serif" w:cs="Liberation Serif"/>
          <w:sz w:val="28"/>
          <w:szCs w:val="28"/>
          <w:lang w:eastAsia="ru-RU"/>
        </w:rPr>
        <w:t>Велогор</w:t>
      </w:r>
      <w:proofErr w:type="spellEnd"/>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 xml:space="preserve"> (далее - школа по велоспорту), муниципальное автономное учреждение дополнительного образования </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Спортивная школа по автомотоспорту</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 xml:space="preserve"> (далее - школа по автомотоспорту), муниципальное автономное образовательное учреждение дополнительного образования </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 xml:space="preserve">Спортивная школа </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Лидер</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 xml:space="preserve">, муниципальное автономное учреждение </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Ледовая арена имени Александра Козицына</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 xml:space="preserve">, Дворец спорта УГМК, муниципальное автономное учреждение </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 xml:space="preserve">Центр по работе с молодежью </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Объединение клубов по месту жительства</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xml:space="preserve">В 2017 году ведущие спортсмены городского округа, молодежь и ветераны успешно выступили и заняли призовые места на международных, всероссийских </w:t>
      </w:r>
      <w:r w:rsidRPr="001E5212">
        <w:rPr>
          <w:rFonts w:ascii="Liberation Serif" w:eastAsiaTheme="minorEastAsia" w:hAnsi="Liberation Serif" w:cs="Liberation Serif"/>
          <w:sz w:val="28"/>
          <w:szCs w:val="28"/>
          <w:lang w:eastAsia="ru-RU"/>
        </w:rPr>
        <w:lastRenderedPageBreak/>
        <w:t>и региональных соревнованиях и завоевали 113 медалей различного достоинства:</w:t>
      </w:r>
    </w:p>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p>
    <w:p w:rsidR="00330EFD" w:rsidRPr="001E5212" w:rsidRDefault="00330EFD" w:rsidP="00381715">
      <w:pPr>
        <w:widowControl w:val="0"/>
        <w:autoSpaceDE w:val="0"/>
        <w:autoSpaceDN w:val="0"/>
        <w:spacing w:after="0" w:line="240" w:lineRule="auto"/>
        <w:jc w:val="right"/>
        <w:outlineLvl w:val="2"/>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xml:space="preserve">Таблица </w:t>
      </w:r>
      <w:r w:rsidR="00381715" w:rsidRPr="001E5212">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 xml:space="preserve"> 8</w:t>
      </w:r>
    </w:p>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3"/>
        <w:gridCol w:w="2268"/>
        <w:gridCol w:w="2410"/>
        <w:gridCol w:w="2693"/>
      </w:tblGrid>
      <w:tr w:rsidR="00330EFD" w:rsidRPr="001E5212" w:rsidTr="001E5212">
        <w:tc>
          <w:tcPr>
            <w:tcW w:w="2263"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медали</w:t>
            </w:r>
          </w:p>
        </w:tc>
        <w:tc>
          <w:tcPr>
            <w:tcW w:w="2268"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proofErr w:type="spellStart"/>
            <w:r w:rsidRPr="001E5212">
              <w:rPr>
                <w:rFonts w:ascii="Liberation Serif" w:eastAsiaTheme="minorEastAsia" w:hAnsi="Liberation Serif" w:cs="Liberation Serif"/>
                <w:sz w:val="28"/>
                <w:szCs w:val="28"/>
                <w:lang w:eastAsia="ru-RU"/>
              </w:rPr>
              <w:t>УрФО</w:t>
            </w:r>
            <w:proofErr w:type="spellEnd"/>
          </w:p>
        </w:tc>
        <w:tc>
          <w:tcPr>
            <w:tcW w:w="2410"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Всероссийские</w:t>
            </w:r>
          </w:p>
        </w:tc>
        <w:tc>
          <w:tcPr>
            <w:tcW w:w="2693"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Международные</w:t>
            </w:r>
          </w:p>
        </w:tc>
      </w:tr>
      <w:tr w:rsidR="00330EFD" w:rsidRPr="001E5212" w:rsidTr="001E5212">
        <w:tc>
          <w:tcPr>
            <w:tcW w:w="2263"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золото</w:t>
            </w:r>
          </w:p>
        </w:tc>
        <w:tc>
          <w:tcPr>
            <w:tcW w:w="2268"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18</w:t>
            </w:r>
          </w:p>
        </w:tc>
        <w:tc>
          <w:tcPr>
            <w:tcW w:w="2410"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15</w:t>
            </w:r>
          </w:p>
        </w:tc>
        <w:tc>
          <w:tcPr>
            <w:tcW w:w="2693"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6</w:t>
            </w:r>
          </w:p>
        </w:tc>
      </w:tr>
      <w:tr w:rsidR="00330EFD" w:rsidRPr="001E5212" w:rsidTr="001E5212">
        <w:tc>
          <w:tcPr>
            <w:tcW w:w="2263"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серебро</w:t>
            </w:r>
          </w:p>
        </w:tc>
        <w:tc>
          <w:tcPr>
            <w:tcW w:w="2268"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9</w:t>
            </w:r>
          </w:p>
        </w:tc>
        <w:tc>
          <w:tcPr>
            <w:tcW w:w="2410"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14</w:t>
            </w:r>
          </w:p>
        </w:tc>
        <w:tc>
          <w:tcPr>
            <w:tcW w:w="2693"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1</w:t>
            </w:r>
          </w:p>
        </w:tc>
      </w:tr>
      <w:tr w:rsidR="00330EFD" w:rsidRPr="001E5212" w:rsidTr="001E5212">
        <w:tc>
          <w:tcPr>
            <w:tcW w:w="2263"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бронза</w:t>
            </w:r>
          </w:p>
        </w:tc>
        <w:tc>
          <w:tcPr>
            <w:tcW w:w="2268"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20</w:t>
            </w:r>
          </w:p>
        </w:tc>
        <w:tc>
          <w:tcPr>
            <w:tcW w:w="2410"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26</w:t>
            </w:r>
          </w:p>
        </w:tc>
        <w:tc>
          <w:tcPr>
            <w:tcW w:w="2693"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4</w:t>
            </w:r>
          </w:p>
        </w:tc>
      </w:tr>
      <w:tr w:rsidR="00330EFD" w:rsidRPr="001E5212" w:rsidTr="001E5212">
        <w:tc>
          <w:tcPr>
            <w:tcW w:w="2263" w:type="dxa"/>
          </w:tcPr>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p>
        </w:tc>
        <w:tc>
          <w:tcPr>
            <w:tcW w:w="2268"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47</w:t>
            </w:r>
          </w:p>
        </w:tc>
        <w:tc>
          <w:tcPr>
            <w:tcW w:w="2410"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55</w:t>
            </w:r>
          </w:p>
        </w:tc>
        <w:tc>
          <w:tcPr>
            <w:tcW w:w="2693"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11</w:t>
            </w:r>
          </w:p>
        </w:tc>
      </w:tr>
      <w:tr w:rsidR="00330EFD" w:rsidRPr="001E5212" w:rsidTr="00381715">
        <w:tc>
          <w:tcPr>
            <w:tcW w:w="9634" w:type="dxa"/>
            <w:gridSpan w:val="4"/>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Итого: 113</w:t>
            </w:r>
          </w:p>
        </w:tc>
      </w:tr>
    </w:tbl>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В последующие годы планируется увеличить количество завоеванных медалей различного достоинства.</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xml:space="preserve">Большое внимание уделяется занятиям физической культурой и спортом среди людей с ограниченными возможностями, созданию благоприятных условий. Исламова Марина - полностью глухонемая спортсменка завоевала серебряную медаль на </w:t>
      </w:r>
      <w:proofErr w:type="spellStart"/>
      <w:r w:rsidRPr="001E5212">
        <w:rPr>
          <w:rFonts w:ascii="Liberation Serif" w:eastAsiaTheme="minorEastAsia" w:hAnsi="Liberation Serif" w:cs="Liberation Serif"/>
          <w:sz w:val="28"/>
          <w:szCs w:val="28"/>
          <w:lang w:eastAsia="ru-RU"/>
        </w:rPr>
        <w:t>Сурдлимпийских</w:t>
      </w:r>
      <w:proofErr w:type="spellEnd"/>
      <w:r w:rsidRPr="001E5212">
        <w:rPr>
          <w:rFonts w:ascii="Liberation Serif" w:eastAsiaTheme="minorEastAsia" w:hAnsi="Liberation Serif" w:cs="Liberation Serif"/>
          <w:sz w:val="28"/>
          <w:szCs w:val="28"/>
          <w:lang w:eastAsia="ru-RU"/>
        </w:rPr>
        <w:t xml:space="preserve"> Играх по велоспорту в дисциплине </w:t>
      </w:r>
      <w:r w:rsidR="00297600">
        <w:rPr>
          <w:rFonts w:ascii="Liberation Serif" w:eastAsiaTheme="minorEastAsia" w:hAnsi="Liberation Serif" w:cs="Liberation Serif"/>
          <w:sz w:val="28"/>
          <w:szCs w:val="28"/>
          <w:lang w:eastAsia="ru-RU"/>
        </w:rPr>
        <w:t>«</w:t>
      </w:r>
      <w:proofErr w:type="spellStart"/>
      <w:r w:rsidRPr="001E5212">
        <w:rPr>
          <w:rFonts w:ascii="Liberation Serif" w:eastAsiaTheme="minorEastAsia" w:hAnsi="Liberation Serif" w:cs="Liberation Serif"/>
          <w:sz w:val="28"/>
          <w:szCs w:val="28"/>
          <w:lang w:eastAsia="ru-RU"/>
        </w:rPr>
        <w:t>Маунтинбайк</w:t>
      </w:r>
      <w:proofErr w:type="spellEnd"/>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 xml:space="preserve"> (Анталия, Турция). В начале 2018 года ей присвоили звание </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Заслуженный мастер спорта</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Также за 2017 год подготовлено огромное количество спортсменов массовых разрядов. Восьми спортсменам присвоены звания МС и МСМК.</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xml:space="preserve">Наличие и качество спортивных сооружений является наиболее значимым показателем развития физкультурно-спортивной отрасли и необходимым условием для роста численности населения, систематически занимающегося физической культурой и спортом, а также эффективной системой подготовки спортсменов высокого уровня и спортивного резерва для сборных команд Свердловской области и Российской Федерации. Строительство новых спортивных объектов позволит создать необходимые условия для привлечения к занятиям физической культуры и спортом различных слоев населения, включая лиц с ограниченными возможностями здоровья. В 2012 году введен в эксплуатацию спортивный объект </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Ледовая спортивная арена с числом зрительских мест до 1000 человек</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xml:space="preserve">В 2014 году в рамках областной целевой программы </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Развитие физической культуры и спорта в Свердловской области</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 xml:space="preserve"> на 2011 - 2015 годы на условиях </w:t>
      </w:r>
      <w:proofErr w:type="spellStart"/>
      <w:r w:rsidRPr="001E5212">
        <w:rPr>
          <w:rFonts w:ascii="Liberation Serif" w:eastAsiaTheme="minorEastAsia" w:hAnsi="Liberation Serif" w:cs="Liberation Serif"/>
          <w:sz w:val="28"/>
          <w:szCs w:val="28"/>
          <w:lang w:eastAsia="ru-RU"/>
        </w:rPr>
        <w:t>софинансирования</w:t>
      </w:r>
      <w:proofErr w:type="spellEnd"/>
      <w:r w:rsidRPr="001E5212">
        <w:rPr>
          <w:rFonts w:ascii="Liberation Serif" w:eastAsiaTheme="minorEastAsia" w:hAnsi="Liberation Serif" w:cs="Liberation Serif"/>
          <w:sz w:val="28"/>
          <w:szCs w:val="28"/>
          <w:lang w:eastAsia="ru-RU"/>
        </w:rPr>
        <w:t xml:space="preserve"> построены и введены в эксплуатацию здания и спортивные сооружения школы по велоспорту, здание школы по автомотоспорту.</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xml:space="preserve">В 2017 году в поселке Кедровое открыт Физкультурно-оздоровительный комплекс </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Кедр</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xml:space="preserve">В период до 2024 года планируется строительство второй очереди крытого спортивного комплекса с круговой велодорожкой школы по велоспорту, проектирование и строительство </w:t>
      </w:r>
      <w:proofErr w:type="spellStart"/>
      <w:r w:rsidRPr="001E5212">
        <w:rPr>
          <w:rFonts w:ascii="Liberation Serif" w:eastAsiaTheme="minorEastAsia" w:hAnsi="Liberation Serif" w:cs="Liberation Serif"/>
          <w:sz w:val="28"/>
          <w:szCs w:val="28"/>
          <w:lang w:eastAsia="ru-RU"/>
        </w:rPr>
        <w:t>лыжероллерной</w:t>
      </w:r>
      <w:proofErr w:type="spellEnd"/>
      <w:r w:rsidRPr="001E5212">
        <w:rPr>
          <w:rFonts w:ascii="Liberation Serif" w:eastAsiaTheme="minorEastAsia" w:hAnsi="Liberation Serif" w:cs="Liberation Serif"/>
          <w:sz w:val="28"/>
          <w:szCs w:val="28"/>
          <w:lang w:eastAsia="ru-RU"/>
        </w:rPr>
        <w:t xml:space="preserve"> трассы в городском парке </w:t>
      </w:r>
      <w:r w:rsidRPr="001E5212">
        <w:rPr>
          <w:rFonts w:ascii="Liberation Serif" w:eastAsiaTheme="minorEastAsia" w:hAnsi="Liberation Serif" w:cs="Liberation Serif"/>
          <w:sz w:val="28"/>
          <w:szCs w:val="28"/>
          <w:lang w:eastAsia="ru-RU"/>
        </w:rPr>
        <w:lastRenderedPageBreak/>
        <w:t xml:space="preserve">города Верхняя Пышма, строительство Дворца самбо, физкультурно-оздоровительных комплексов в поселках Исеть и Красный, а также в городе Верхняя Пышма по улице </w:t>
      </w:r>
      <w:proofErr w:type="spellStart"/>
      <w:r w:rsidRPr="001E5212">
        <w:rPr>
          <w:rFonts w:ascii="Liberation Serif" w:eastAsiaTheme="minorEastAsia" w:hAnsi="Liberation Serif" w:cs="Liberation Serif"/>
          <w:sz w:val="28"/>
          <w:szCs w:val="28"/>
          <w:lang w:eastAsia="ru-RU"/>
        </w:rPr>
        <w:t>Кривоусова</w:t>
      </w:r>
      <w:proofErr w:type="spellEnd"/>
      <w:r w:rsidRPr="001E5212">
        <w:rPr>
          <w:rFonts w:ascii="Liberation Serif" w:eastAsiaTheme="minorEastAsia" w:hAnsi="Liberation Serif" w:cs="Liberation Serif"/>
          <w:sz w:val="28"/>
          <w:szCs w:val="28"/>
          <w:lang w:eastAsia="ru-RU"/>
        </w:rPr>
        <w:t>, 53.</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Проектирование и строительство второй ледовой арены на территории городского округа, а также Дворца Самбо. Это позволит увеличить систематически занимающихся физической культурой и спортом на территории городского округа.</w:t>
      </w:r>
    </w:p>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p>
    <w:p w:rsidR="00330EFD" w:rsidRPr="001E5212" w:rsidRDefault="00330EFD" w:rsidP="00381715">
      <w:pPr>
        <w:widowControl w:val="0"/>
        <w:autoSpaceDE w:val="0"/>
        <w:autoSpaceDN w:val="0"/>
        <w:spacing w:after="0" w:line="240" w:lineRule="auto"/>
        <w:jc w:val="right"/>
        <w:outlineLvl w:val="2"/>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xml:space="preserve">Таблица </w:t>
      </w:r>
      <w:r w:rsidR="00381715" w:rsidRPr="001E5212">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 xml:space="preserve"> 9</w:t>
      </w:r>
    </w:p>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p>
    <w:p w:rsidR="001E5212" w:rsidRDefault="00330EFD" w:rsidP="00381715">
      <w:pPr>
        <w:widowControl w:val="0"/>
        <w:autoSpaceDE w:val="0"/>
        <w:autoSpaceDN w:val="0"/>
        <w:spacing w:after="0" w:line="240" w:lineRule="auto"/>
        <w:jc w:val="center"/>
        <w:rPr>
          <w:rFonts w:ascii="Liberation Serif" w:eastAsiaTheme="minorEastAsia" w:hAnsi="Liberation Serif" w:cs="Liberation Serif"/>
          <w:b/>
          <w:sz w:val="28"/>
          <w:szCs w:val="28"/>
          <w:lang w:eastAsia="ru-RU"/>
        </w:rPr>
      </w:pPr>
      <w:r w:rsidRPr="001E5212">
        <w:rPr>
          <w:rFonts w:ascii="Liberation Serif" w:eastAsiaTheme="minorEastAsia" w:hAnsi="Liberation Serif" w:cs="Liberation Serif"/>
          <w:b/>
          <w:sz w:val="28"/>
          <w:szCs w:val="28"/>
          <w:lang w:eastAsia="ru-RU"/>
        </w:rPr>
        <w:t>ДОЛЯ ГРАЖДАН,</w:t>
      </w:r>
      <w:r w:rsidR="001E5212">
        <w:rPr>
          <w:rFonts w:ascii="Liberation Serif" w:eastAsiaTheme="minorEastAsia" w:hAnsi="Liberation Serif" w:cs="Liberation Serif"/>
          <w:b/>
          <w:sz w:val="28"/>
          <w:szCs w:val="28"/>
          <w:lang w:eastAsia="ru-RU"/>
        </w:rPr>
        <w:t xml:space="preserve"> </w:t>
      </w:r>
      <w:r w:rsidRPr="001E5212">
        <w:rPr>
          <w:rFonts w:ascii="Liberation Serif" w:eastAsiaTheme="minorEastAsia" w:hAnsi="Liberation Serif" w:cs="Liberation Serif"/>
          <w:b/>
          <w:sz w:val="28"/>
          <w:szCs w:val="28"/>
          <w:lang w:eastAsia="ru-RU"/>
        </w:rPr>
        <w:t xml:space="preserve">СИСТЕМАТИЧЕСКИ ЗАНИМАЮЩИХСЯ </w:t>
      </w:r>
    </w:p>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b/>
          <w:sz w:val="28"/>
          <w:szCs w:val="28"/>
          <w:lang w:eastAsia="ru-RU"/>
        </w:rPr>
      </w:pPr>
      <w:r w:rsidRPr="001E5212">
        <w:rPr>
          <w:rFonts w:ascii="Liberation Serif" w:eastAsiaTheme="minorEastAsia" w:hAnsi="Liberation Serif" w:cs="Liberation Serif"/>
          <w:b/>
          <w:sz w:val="28"/>
          <w:szCs w:val="28"/>
          <w:lang w:eastAsia="ru-RU"/>
        </w:rPr>
        <w:t>ФИЗИЧЕСКОЙ КУЛЬТУРОЙ И СПОРТОМ</w:t>
      </w:r>
    </w:p>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1"/>
        <w:gridCol w:w="851"/>
        <w:gridCol w:w="850"/>
        <w:gridCol w:w="851"/>
        <w:gridCol w:w="850"/>
        <w:gridCol w:w="851"/>
        <w:gridCol w:w="850"/>
      </w:tblGrid>
      <w:tr w:rsidR="00330EFD" w:rsidRPr="001E5212" w:rsidTr="00381715">
        <w:tc>
          <w:tcPr>
            <w:tcW w:w="4531"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Показатель</w:t>
            </w:r>
          </w:p>
        </w:tc>
        <w:tc>
          <w:tcPr>
            <w:tcW w:w="851"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2012 год</w:t>
            </w:r>
          </w:p>
        </w:tc>
        <w:tc>
          <w:tcPr>
            <w:tcW w:w="850"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2013 год</w:t>
            </w:r>
          </w:p>
        </w:tc>
        <w:tc>
          <w:tcPr>
            <w:tcW w:w="851"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2014 год</w:t>
            </w:r>
          </w:p>
        </w:tc>
        <w:tc>
          <w:tcPr>
            <w:tcW w:w="850"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2015 год</w:t>
            </w:r>
          </w:p>
        </w:tc>
        <w:tc>
          <w:tcPr>
            <w:tcW w:w="851"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2016 год</w:t>
            </w:r>
          </w:p>
        </w:tc>
        <w:tc>
          <w:tcPr>
            <w:tcW w:w="850"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2017 год</w:t>
            </w:r>
          </w:p>
        </w:tc>
      </w:tr>
      <w:tr w:rsidR="00330EFD" w:rsidRPr="001E5212" w:rsidTr="00381715">
        <w:tc>
          <w:tcPr>
            <w:tcW w:w="4531" w:type="dxa"/>
          </w:tcPr>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Удельный вес систематически занимающихся физической культурой и спортом</w:t>
            </w:r>
          </w:p>
        </w:tc>
        <w:tc>
          <w:tcPr>
            <w:tcW w:w="851" w:type="dxa"/>
          </w:tcPr>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17,3%</w:t>
            </w:r>
          </w:p>
        </w:tc>
        <w:tc>
          <w:tcPr>
            <w:tcW w:w="850" w:type="dxa"/>
          </w:tcPr>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22,2%</w:t>
            </w:r>
          </w:p>
        </w:tc>
        <w:tc>
          <w:tcPr>
            <w:tcW w:w="851" w:type="dxa"/>
          </w:tcPr>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23,5%</w:t>
            </w:r>
          </w:p>
        </w:tc>
        <w:tc>
          <w:tcPr>
            <w:tcW w:w="850" w:type="dxa"/>
          </w:tcPr>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29%</w:t>
            </w:r>
          </w:p>
        </w:tc>
        <w:tc>
          <w:tcPr>
            <w:tcW w:w="851" w:type="dxa"/>
          </w:tcPr>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30%</w:t>
            </w:r>
          </w:p>
        </w:tc>
        <w:tc>
          <w:tcPr>
            <w:tcW w:w="850" w:type="dxa"/>
          </w:tcPr>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31%</w:t>
            </w:r>
          </w:p>
        </w:tc>
      </w:tr>
    </w:tbl>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В 2017 году общая численность занимающихся физической культурой и спортом в городском округе Верхняя Пышма составила 25735 человек.</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Обеспеченность спортивными сооружениями в городском округе Верхняя Пышма на 31.12.2017 (статистическая отчетность 1-ФК) составляет:</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спортивными залами - 67;</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плавательными бассейнами - 3;</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плоскостными спортивными сооружениями - 45.</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Ежегодно количество спортивно-массовых мероприятий на территории городского округа Верхняя Пышма увеличивается.</w:t>
      </w:r>
    </w:p>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p>
    <w:p w:rsidR="00330EFD" w:rsidRPr="001E5212" w:rsidRDefault="00330EFD" w:rsidP="00381715">
      <w:pPr>
        <w:widowControl w:val="0"/>
        <w:autoSpaceDE w:val="0"/>
        <w:autoSpaceDN w:val="0"/>
        <w:spacing w:after="0" w:line="240" w:lineRule="auto"/>
        <w:jc w:val="right"/>
        <w:outlineLvl w:val="2"/>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xml:space="preserve">Таблица </w:t>
      </w:r>
      <w:r w:rsidR="00381715" w:rsidRPr="001E5212">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 xml:space="preserve"> 10</w:t>
      </w:r>
    </w:p>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56"/>
        <w:gridCol w:w="1275"/>
        <w:gridCol w:w="1276"/>
        <w:gridCol w:w="1276"/>
        <w:gridCol w:w="1276"/>
        <w:gridCol w:w="1275"/>
      </w:tblGrid>
      <w:tr w:rsidR="00330EFD" w:rsidRPr="001E5212" w:rsidTr="001E5212">
        <w:tc>
          <w:tcPr>
            <w:tcW w:w="3256"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Показатель</w:t>
            </w:r>
          </w:p>
        </w:tc>
        <w:tc>
          <w:tcPr>
            <w:tcW w:w="1275"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2013 год</w:t>
            </w:r>
          </w:p>
        </w:tc>
        <w:tc>
          <w:tcPr>
            <w:tcW w:w="1276"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2014 год</w:t>
            </w:r>
          </w:p>
        </w:tc>
        <w:tc>
          <w:tcPr>
            <w:tcW w:w="1276"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2015 год</w:t>
            </w:r>
          </w:p>
        </w:tc>
        <w:tc>
          <w:tcPr>
            <w:tcW w:w="1276"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2016 год</w:t>
            </w:r>
          </w:p>
        </w:tc>
        <w:tc>
          <w:tcPr>
            <w:tcW w:w="1275"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2017 год</w:t>
            </w:r>
          </w:p>
        </w:tc>
      </w:tr>
      <w:tr w:rsidR="00330EFD" w:rsidRPr="001E5212" w:rsidTr="001E5212">
        <w:tc>
          <w:tcPr>
            <w:tcW w:w="3256" w:type="dxa"/>
          </w:tcPr>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Количество мероприятий</w:t>
            </w:r>
          </w:p>
        </w:tc>
        <w:tc>
          <w:tcPr>
            <w:tcW w:w="1275" w:type="dxa"/>
          </w:tcPr>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170</w:t>
            </w:r>
          </w:p>
        </w:tc>
        <w:tc>
          <w:tcPr>
            <w:tcW w:w="1276" w:type="dxa"/>
          </w:tcPr>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175</w:t>
            </w:r>
          </w:p>
        </w:tc>
        <w:tc>
          <w:tcPr>
            <w:tcW w:w="1276" w:type="dxa"/>
          </w:tcPr>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209</w:t>
            </w:r>
          </w:p>
        </w:tc>
        <w:tc>
          <w:tcPr>
            <w:tcW w:w="1276" w:type="dxa"/>
          </w:tcPr>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218</w:t>
            </w:r>
          </w:p>
        </w:tc>
        <w:tc>
          <w:tcPr>
            <w:tcW w:w="1275" w:type="dxa"/>
          </w:tcPr>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225</w:t>
            </w:r>
          </w:p>
        </w:tc>
      </w:tr>
    </w:tbl>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Вместе с тем, на территории городского округа Верхняя Пышма есть проблемы. Большинство подростковых клубов находятся в подвальных помещениях. Хоккейные корты не соответствуют техническим требованиям для проведения спортивных мероприятий, не развита спортивная база в поселках городского округа. Не хватает спортивных площадок для занятий уличной гимнастикой.</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Для решения проблем необходимо:</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xml:space="preserve">1. Выполнить мероприятия комплексной программы развития на территории городского округа Верхняя Пышма (строительство спортивных </w:t>
      </w:r>
      <w:r w:rsidRPr="001E5212">
        <w:rPr>
          <w:rFonts w:ascii="Liberation Serif" w:eastAsiaTheme="minorEastAsia" w:hAnsi="Liberation Serif" w:cs="Liberation Serif"/>
          <w:sz w:val="28"/>
          <w:szCs w:val="28"/>
          <w:lang w:eastAsia="ru-RU"/>
        </w:rPr>
        <w:lastRenderedPageBreak/>
        <w:t>сооружений).</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2. Увеличить количество официальных физкультурно-оздоровительных и спортивных мероприятий на территории городского округа Верхняя Пышма.</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3. Повысить качество муниципальных услуг в области физической культуры и спорта.</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4. Эффективно и качественно управлять сферой физической культуры и спорта.</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5. Увеличить количество занимающихся воспитанников в учреждениях физической культуры и спорта.</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6. Обеспечить выезды на официальные спортивные соревнования сборные команды по различным видам спорта.</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7. Увеличить количество систематически занимающихся физкультурой и спортом на территории городского округа до 2024 года.</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Существующие проблемы развития физической культуры и спорта в городском округе Верхняя Пышма требуют комплексного решения. Выполнение мероприятий подпрограммы 6 позволит обеспечить реализацию целей государственной политики в сфере физической культуры и спорта на долгосрочный период, будет способствовать повышению экономической рентабельности этой сферы, раскрытию ее социального потенциала.</w:t>
      </w:r>
    </w:p>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p>
    <w:p w:rsidR="00330EFD" w:rsidRPr="001E5212" w:rsidRDefault="00330EFD" w:rsidP="00381715">
      <w:pPr>
        <w:widowControl w:val="0"/>
        <w:autoSpaceDE w:val="0"/>
        <w:autoSpaceDN w:val="0"/>
        <w:spacing w:after="0" w:line="240" w:lineRule="auto"/>
        <w:jc w:val="center"/>
        <w:outlineLvl w:val="2"/>
        <w:rPr>
          <w:rFonts w:ascii="Liberation Serif" w:eastAsiaTheme="minorEastAsia" w:hAnsi="Liberation Serif" w:cs="Liberation Serif"/>
          <w:b/>
          <w:sz w:val="28"/>
          <w:szCs w:val="28"/>
          <w:lang w:eastAsia="ru-RU"/>
        </w:rPr>
      </w:pPr>
      <w:r w:rsidRPr="001E5212">
        <w:rPr>
          <w:rFonts w:ascii="Liberation Serif" w:eastAsiaTheme="minorEastAsia" w:hAnsi="Liberation Serif" w:cs="Liberation Serif"/>
          <w:b/>
          <w:sz w:val="28"/>
          <w:szCs w:val="28"/>
          <w:lang w:eastAsia="ru-RU"/>
        </w:rPr>
        <w:t>Раздел 2. ЦЕЛИ, ЗАДАЧИ И ЦЕЛЕВЫЕ ПОКАЗАТЕЛИ (ИНДИКАТОРЫ)</w:t>
      </w:r>
    </w:p>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b/>
          <w:sz w:val="28"/>
          <w:szCs w:val="28"/>
          <w:lang w:eastAsia="ru-RU"/>
        </w:rPr>
      </w:pPr>
      <w:r w:rsidRPr="001E5212">
        <w:rPr>
          <w:rFonts w:ascii="Liberation Serif" w:eastAsiaTheme="minorEastAsia" w:hAnsi="Liberation Serif" w:cs="Liberation Serif"/>
          <w:b/>
          <w:sz w:val="28"/>
          <w:szCs w:val="28"/>
          <w:lang w:eastAsia="ru-RU"/>
        </w:rPr>
        <w:t>ПОДПРОГРАММЫ 6</w:t>
      </w:r>
    </w:p>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p>
    <w:p w:rsidR="00330EFD" w:rsidRPr="001E5212" w:rsidRDefault="003D0C27"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hyperlink w:anchor="P2118">
        <w:r w:rsidR="00330EFD" w:rsidRPr="001E5212">
          <w:rPr>
            <w:rFonts w:ascii="Liberation Serif" w:eastAsiaTheme="minorEastAsia" w:hAnsi="Liberation Serif" w:cs="Liberation Serif"/>
            <w:sz w:val="28"/>
            <w:szCs w:val="28"/>
            <w:lang w:eastAsia="ru-RU"/>
          </w:rPr>
          <w:t>Цели</w:t>
        </w:r>
      </w:hyperlink>
      <w:r w:rsidR="00330EFD" w:rsidRPr="001E5212">
        <w:rPr>
          <w:rFonts w:ascii="Liberation Serif" w:eastAsiaTheme="minorEastAsia" w:hAnsi="Liberation Serif" w:cs="Liberation Serif"/>
          <w:sz w:val="28"/>
          <w:szCs w:val="28"/>
          <w:lang w:eastAsia="ru-RU"/>
        </w:rPr>
        <w:t xml:space="preserve"> и задачи, целевые показатели Подпрограммы 6 приведены в приложении </w:t>
      </w:r>
      <w:r w:rsidR="00381715" w:rsidRPr="001E5212">
        <w:rPr>
          <w:rFonts w:ascii="Liberation Serif" w:eastAsiaTheme="minorEastAsia" w:hAnsi="Liberation Serif" w:cs="Liberation Serif"/>
          <w:sz w:val="28"/>
          <w:szCs w:val="28"/>
          <w:lang w:eastAsia="ru-RU"/>
        </w:rPr>
        <w:t>№</w:t>
      </w:r>
      <w:r w:rsidR="00330EFD" w:rsidRPr="001E5212">
        <w:rPr>
          <w:rFonts w:ascii="Liberation Serif" w:eastAsiaTheme="minorEastAsia" w:hAnsi="Liberation Serif" w:cs="Liberation Serif"/>
          <w:sz w:val="28"/>
          <w:szCs w:val="28"/>
          <w:lang w:eastAsia="ru-RU"/>
        </w:rPr>
        <w:t xml:space="preserve"> 1 к муниципальной программе.</w:t>
      </w:r>
    </w:p>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p>
    <w:p w:rsidR="00330EFD" w:rsidRPr="001E5212" w:rsidRDefault="00330EFD" w:rsidP="00381715">
      <w:pPr>
        <w:widowControl w:val="0"/>
        <w:autoSpaceDE w:val="0"/>
        <w:autoSpaceDN w:val="0"/>
        <w:spacing w:after="0" w:line="240" w:lineRule="auto"/>
        <w:jc w:val="center"/>
        <w:outlineLvl w:val="2"/>
        <w:rPr>
          <w:rFonts w:ascii="Liberation Serif" w:eastAsiaTheme="minorEastAsia" w:hAnsi="Liberation Serif" w:cs="Liberation Serif"/>
          <w:b/>
          <w:sz w:val="28"/>
          <w:szCs w:val="28"/>
          <w:lang w:eastAsia="ru-RU"/>
        </w:rPr>
      </w:pPr>
      <w:r w:rsidRPr="001E5212">
        <w:rPr>
          <w:rFonts w:ascii="Liberation Serif" w:eastAsiaTheme="minorEastAsia" w:hAnsi="Liberation Serif" w:cs="Liberation Serif"/>
          <w:b/>
          <w:sz w:val="28"/>
          <w:szCs w:val="28"/>
          <w:lang w:eastAsia="ru-RU"/>
        </w:rPr>
        <w:t>Раздел 3. ПЛАН МЕРОПРИЯТИЙ ПОДПРОГРАММЫ 6</w:t>
      </w:r>
    </w:p>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Заказчиком-координатором Подпрограммы 6 является администрация городского округа Верхняя Пышма, которая в ходе реализации Подпрограммы 6:</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1) осуществляет текущее управление, обеспечивает согласованные действия по реализации Подпрограммы 6;</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2) осуществляет мониторинг, организует ведение отчетности по Подпрограмме 6.</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Исполнителем Подпрограммы 6 является:</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xml:space="preserve">- МКУ </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Управление физической культуры, спорта и молодежной политики городского округа Верхняя Пышма</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 которое в ходе реализации Подпрограммы 6:</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1) является распорядителем и получателем бюджетных средств;</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xml:space="preserve">2) в соответствии с Федеральным </w:t>
      </w:r>
      <w:hyperlink r:id="rId22">
        <w:r w:rsidRPr="001E5212">
          <w:rPr>
            <w:rFonts w:ascii="Liberation Serif" w:eastAsiaTheme="minorEastAsia" w:hAnsi="Liberation Serif" w:cs="Liberation Serif"/>
            <w:sz w:val="28"/>
            <w:szCs w:val="28"/>
            <w:lang w:eastAsia="ru-RU"/>
          </w:rPr>
          <w:t>законом</w:t>
        </w:r>
      </w:hyperlink>
      <w:r w:rsidRPr="001E5212">
        <w:rPr>
          <w:rFonts w:ascii="Liberation Serif" w:eastAsiaTheme="minorEastAsia" w:hAnsi="Liberation Serif" w:cs="Liberation Serif"/>
          <w:sz w:val="28"/>
          <w:szCs w:val="28"/>
          <w:lang w:eastAsia="ru-RU"/>
        </w:rPr>
        <w:t xml:space="preserve"> от 05.04.2013 </w:t>
      </w:r>
      <w:r w:rsidR="00381715" w:rsidRPr="001E5212">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 xml:space="preserve"> 44-ФЗ </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О контрактной системы в сфере закупок товаров, работ, услуг для обеспечения государственных и муниципальных нужд</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 xml:space="preserve"> организует закупку товаров, выполнение работ и оказание услуг по реализации мероприятий Подпрограммы 4;</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xml:space="preserve">3) несет ответственность за качественное и своевременное исполнение </w:t>
      </w:r>
      <w:r w:rsidRPr="001E5212">
        <w:rPr>
          <w:rFonts w:ascii="Liberation Serif" w:eastAsiaTheme="minorEastAsia" w:hAnsi="Liberation Serif" w:cs="Liberation Serif"/>
          <w:sz w:val="28"/>
          <w:szCs w:val="28"/>
          <w:lang w:eastAsia="ru-RU"/>
        </w:rPr>
        <w:lastRenderedPageBreak/>
        <w:t>программных мероприятий, эффективное использование финансовых средств, выделяемых на реализацию Подпрограммы 6.</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Контроль за реализацией мероприятий Подпрограммы 6 возлагается на заказчика - координатора и исполнителя мероприятий Подпрограммы 6.</w:t>
      </w:r>
    </w:p>
    <w:p w:rsidR="00330EFD" w:rsidRPr="001E5212" w:rsidRDefault="003D0C27"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hyperlink w:anchor="P4829">
        <w:r w:rsidR="00330EFD" w:rsidRPr="001E5212">
          <w:rPr>
            <w:rFonts w:ascii="Liberation Serif" w:eastAsiaTheme="minorEastAsia" w:hAnsi="Liberation Serif" w:cs="Liberation Serif"/>
            <w:sz w:val="28"/>
            <w:szCs w:val="28"/>
            <w:lang w:eastAsia="ru-RU"/>
          </w:rPr>
          <w:t>План</w:t>
        </w:r>
      </w:hyperlink>
      <w:r w:rsidR="00330EFD" w:rsidRPr="001E5212">
        <w:rPr>
          <w:rFonts w:ascii="Liberation Serif" w:eastAsiaTheme="minorEastAsia" w:hAnsi="Liberation Serif" w:cs="Liberation Serif"/>
          <w:sz w:val="28"/>
          <w:szCs w:val="28"/>
          <w:lang w:eastAsia="ru-RU"/>
        </w:rPr>
        <w:t xml:space="preserve"> мероприятий по выполнению Подпрограммы 6 представлен в приложении </w:t>
      </w:r>
      <w:r w:rsidR="00381715" w:rsidRPr="001E5212">
        <w:rPr>
          <w:rFonts w:ascii="Liberation Serif" w:eastAsiaTheme="minorEastAsia" w:hAnsi="Liberation Serif" w:cs="Liberation Serif"/>
          <w:sz w:val="28"/>
          <w:szCs w:val="28"/>
          <w:lang w:eastAsia="ru-RU"/>
        </w:rPr>
        <w:t>№</w:t>
      </w:r>
      <w:r w:rsidR="00330EFD" w:rsidRPr="001E5212">
        <w:rPr>
          <w:rFonts w:ascii="Liberation Serif" w:eastAsiaTheme="minorEastAsia" w:hAnsi="Liberation Serif" w:cs="Liberation Serif"/>
          <w:sz w:val="28"/>
          <w:szCs w:val="28"/>
          <w:lang w:eastAsia="ru-RU"/>
        </w:rPr>
        <w:t xml:space="preserve"> 1 муниципальной программе.</w:t>
      </w:r>
    </w:p>
    <w:p w:rsidR="00330EFD" w:rsidRPr="00330EFD" w:rsidRDefault="00330EFD" w:rsidP="00330EFD">
      <w:pPr>
        <w:widowControl w:val="0"/>
        <w:autoSpaceDE w:val="0"/>
        <w:autoSpaceDN w:val="0"/>
        <w:spacing w:after="0" w:line="240" w:lineRule="auto"/>
        <w:rPr>
          <w:rFonts w:ascii="Arial" w:eastAsiaTheme="minorEastAsia" w:hAnsi="Arial" w:cs="Arial"/>
          <w:sz w:val="20"/>
          <w:lang w:eastAsia="ru-RU"/>
        </w:rPr>
      </w:pPr>
    </w:p>
    <w:p w:rsidR="00330EFD" w:rsidRPr="001E5212" w:rsidRDefault="00A23ACB" w:rsidP="001E5212">
      <w:pPr>
        <w:widowControl w:val="0"/>
        <w:autoSpaceDE w:val="0"/>
        <w:autoSpaceDN w:val="0"/>
        <w:spacing w:after="0" w:line="240" w:lineRule="auto"/>
        <w:jc w:val="center"/>
        <w:outlineLvl w:val="1"/>
        <w:rPr>
          <w:rFonts w:ascii="Liberation Serif" w:eastAsiaTheme="minorEastAsia" w:hAnsi="Liberation Serif" w:cs="Liberation Serif"/>
          <w:b/>
          <w:sz w:val="28"/>
          <w:szCs w:val="28"/>
          <w:lang w:eastAsia="ru-RU"/>
        </w:rPr>
      </w:pPr>
      <w:bookmarkStart w:id="5" w:name="P1182"/>
      <w:bookmarkEnd w:id="5"/>
      <w:r w:rsidRPr="001E5212">
        <w:rPr>
          <w:rFonts w:ascii="Liberation Serif" w:eastAsiaTheme="minorEastAsia" w:hAnsi="Liberation Serif" w:cs="Liberation Serif"/>
          <w:b/>
          <w:sz w:val="28"/>
          <w:szCs w:val="28"/>
          <w:lang w:eastAsia="ru-RU"/>
        </w:rPr>
        <w:t xml:space="preserve">ПОДПРОГРАММА 7 </w:t>
      </w:r>
      <w:r w:rsidR="00297600">
        <w:rPr>
          <w:rFonts w:ascii="Liberation Serif" w:eastAsiaTheme="minorEastAsia" w:hAnsi="Liberation Serif" w:cs="Liberation Serif"/>
          <w:b/>
          <w:sz w:val="28"/>
          <w:szCs w:val="28"/>
          <w:lang w:eastAsia="ru-RU"/>
        </w:rPr>
        <w:t>«</w:t>
      </w:r>
      <w:r w:rsidR="00330EFD" w:rsidRPr="001E5212">
        <w:rPr>
          <w:rFonts w:ascii="Liberation Serif" w:eastAsiaTheme="minorEastAsia" w:hAnsi="Liberation Serif" w:cs="Liberation Serif"/>
          <w:b/>
          <w:sz w:val="28"/>
          <w:szCs w:val="28"/>
          <w:lang w:eastAsia="ru-RU"/>
        </w:rPr>
        <w:t>МОЛОДЕЖЬ ГОРОДСКОГО ОКРУГА ВЕРХНЯЯ ПЫШМА</w:t>
      </w:r>
      <w:r w:rsidR="001E5212">
        <w:rPr>
          <w:rFonts w:ascii="Liberation Serif" w:eastAsiaTheme="minorEastAsia" w:hAnsi="Liberation Serif" w:cs="Liberation Serif"/>
          <w:b/>
          <w:sz w:val="28"/>
          <w:szCs w:val="28"/>
          <w:lang w:eastAsia="ru-RU"/>
        </w:rPr>
        <w:t xml:space="preserve"> </w:t>
      </w:r>
      <w:r w:rsidR="00330EFD" w:rsidRPr="001E5212">
        <w:rPr>
          <w:rFonts w:ascii="Liberation Serif" w:eastAsiaTheme="minorEastAsia" w:hAnsi="Liberation Serif" w:cs="Liberation Serif"/>
          <w:b/>
          <w:sz w:val="28"/>
          <w:szCs w:val="28"/>
          <w:lang w:eastAsia="ru-RU"/>
        </w:rPr>
        <w:t>ДО 202</w:t>
      </w:r>
      <w:r w:rsidR="0068647B">
        <w:rPr>
          <w:rFonts w:ascii="Liberation Serif" w:eastAsiaTheme="minorEastAsia" w:hAnsi="Liberation Serif" w:cs="Liberation Serif"/>
          <w:b/>
          <w:sz w:val="28"/>
          <w:szCs w:val="28"/>
          <w:lang w:eastAsia="ru-RU"/>
        </w:rPr>
        <w:t>7</w:t>
      </w:r>
      <w:r w:rsidR="00330EFD" w:rsidRPr="001E5212">
        <w:rPr>
          <w:rFonts w:ascii="Liberation Serif" w:eastAsiaTheme="minorEastAsia" w:hAnsi="Liberation Serif" w:cs="Liberation Serif"/>
          <w:b/>
          <w:sz w:val="28"/>
          <w:szCs w:val="28"/>
          <w:lang w:eastAsia="ru-RU"/>
        </w:rPr>
        <w:t xml:space="preserve"> ГОДА</w:t>
      </w:r>
      <w:r w:rsidR="00297600">
        <w:rPr>
          <w:rFonts w:ascii="Liberation Serif" w:eastAsiaTheme="minorEastAsia" w:hAnsi="Liberation Serif" w:cs="Liberation Serif"/>
          <w:b/>
          <w:sz w:val="28"/>
          <w:szCs w:val="28"/>
          <w:lang w:eastAsia="ru-RU"/>
        </w:rPr>
        <w:t>»</w:t>
      </w:r>
      <w:r w:rsidR="00330EFD" w:rsidRPr="001E5212">
        <w:rPr>
          <w:rFonts w:ascii="Liberation Serif" w:eastAsiaTheme="minorEastAsia" w:hAnsi="Liberation Serif" w:cs="Liberation Serif"/>
          <w:b/>
          <w:sz w:val="28"/>
          <w:szCs w:val="28"/>
          <w:lang w:eastAsia="ru-RU"/>
        </w:rPr>
        <w:t xml:space="preserve"> (ДАЛЕЕ - ПОДПРОГРАММА 7)</w:t>
      </w:r>
    </w:p>
    <w:p w:rsidR="00330EFD" w:rsidRPr="001E5212" w:rsidRDefault="00330EFD" w:rsidP="00A23ACB">
      <w:pPr>
        <w:widowControl w:val="0"/>
        <w:autoSpaceDE w:val="0"/>
        <w:autoSpaceDN w:val="0"/>
        <w:spacing w:after="0" w:line="240" w:lineRule="auto"/>
        <w:rPr>
          <w:rFonts w:ascii="Liberation Serif" w:eastAsiaTheme="minorEastAsia" w:hAnsi="Liberation Serif" w:cs="Liberation Serif"/>
          <w:sz w:val="28"/>
          <w:szCs w:val="28"/>
          <w:lang w:eastAsia="ru-RU"/>
        </w:rPr>
      </w:pP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Молодежная политика в городском округе реализуется в нескольких направлениях:</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xml:space="preserve">- организация и координация деятельности молодежных общественных объединений (молодежные организации АО </w:t>
      </w:r>
      <w:r w:rsidR="00297600">
        <w:rPr>
          <w:rFonts w:ascii="Liberation Serif" w:eastAsiaTheme="minorEastAsia" w:hAnsi="Liberation Serif" w:cs="Liberation Serif"/>
          <w:sz w:val="28"/>
          <w:szCs w:val="28"/>
          <w:lang w:eastAsia="ru-RU"/>
        </w:rPr>
        <w:t>«</w:t>
      </w:r>
      <w:proofErr w:type="spellStart"/>
      <w:r w:rsidRPr="001E5212">
        <w:rPr>
          <w:rFonts w:ascii="Liberation Serif" w:eastAsiaTheme="minorEastAsia" w:hAnsi="Liberation Serif" w:cs="Liberation Serif"/>
          <w:sz w:val="28"/>
          <w:szCs w:val="28"/>
          <w:lang w:eastAsia="ru-RU"/>
        </w:rPr>
        <w:t>Уралэлектромедь</w:t>
      </w:r>
      <w:proofErr w:type="spellEnd"/>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 xml:space="preserve">, ООО </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Уральские локомотивы</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 xml:space="preserve">; объединение волонтеров городского округа Верхняя Пышма </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Волна</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организация молодежного самоуправления (Совет обучающейся молодежи, Совет работающей молодежи, включающий в свой состав представителей молодежи предприятий, организаций, учреждений и общественных объединений городского округа, Советы старшеклассников, включающие в свой состав представителей всех учреждений общего и среднего профессионального образования, Молодежный Парламент городского округа Верхняя Пышма);</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xml:space="preserve">- организация деятельности муниципальных учреждений молодежной политики (МАУ </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Объединение клубов по месту жительства</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 xml:space="preserve">, МАУ ДО ДЮЦ </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Алые паруса</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организация досуговых мероприятий для молодежи (комплекс мероприятий для позитивного досуга, комплекс мероприятий, формирующих здоровый образ жизни);</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трудоустройство несовершеннолетних граждан городского округа в свободное от учебы время;</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координация деятельности учреждений, реализующих молодежную политику в городском округе (совместное проведение общегородских мероприятий для молодежи в учреждениях общего, профессионального и дополнительного образования, составление единого плана мероприятий);</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координация реализации молодежной политики в городском округе в соответствии с законодательством Российской Федерации.</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В 2018 году на территории городского округа Верхняя Пышма создан Совет по правам молодежи городского округа Верхняя Пышма при главе городского округа.</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Существующие тенденции в молодежной среде, носящие как общероссийский, так и местный характер, позволяют выделить следующие проблемы:</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xml:space="preserve">- слабая гражданская активность, феномен социального </w:t>
      </w:r>
      <w:proofErr w:type="spellStart"/>
      <w:r w:rsidRPr="001E5212">
        <w:rPr>
          <w:rFonts w:ascii="Liberation Serif" w:eastAsiaTheme="minorEastAsia" w:hAnsi="Liberation Serif" w:cs="Liberation Serif"/>
          <w:sz w:val="28"/>
          <w:szCs w:val="28"/>
          <w:lang w:eastAsia="ru-RU"/>
        </w:rPr>
        <w:t>аутсайдерства</w:t>
      </w:r>
      <w:proofErr w:type="spellEnd"/>
      <w:r w:rsidRPr="001E5212">
        <w:rPr>
          <w:rFonts w:ascii="Liberation Serif" w:eastAsiaTheme="minorEastAsia" w:hAnsi="Liberation Serif" w:cs="Liberation Serif"/>
          <w:sz w:val="28"/>
          <w:szCs w:val="28"/>
          <w:lang w:eastAsia="ru-RU"/>
        </w:rPr>
        <w:t>, под которым, в частности, понимается отход от лидерских позиций;</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xml:space="preserve">- слабое развитие инновационного молодежного предпринимательства, </w:t>
      </w:r>
      <w:r w:rsidRPr="001E5212">
        <w:rPr>
          <w:rFonts w:ascii="Liberation Serif" w:eastAsiaTheme="minorEastAsia" w:hAnsi="Liberation Serif" w:cs="Liberation Serif"/>
          <w:sz w:val="28"/>
          <w:szCs w:val="28"/>
          <w:lang w:eastAsia="ru-RU"/>
        </w:rPr>
        <w:lastRenderedPageBreak/>
        <w:t>низкий уровень социальной ответственности молодежного бизнеса;</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недостаточное восприятие ценностей информационного общества;</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низкий уровень трудоустройства выпускников по специальности, отток квалифицированных молодых специалистов за рубеж и в крупные российские города;</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трудности, связанные с социальной адаптацией молодых работников;</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размывание института семьи (сокращение общего количества семей, уменьшение числа детей в семье, ориентация репродуктивного поведения в семье на одного ребенка, рост неполных и кризисных семей, уменьшение роли семьи в воспитании детей), недостаточные объективные и субъективные условия формирования прочных брачных союзов;</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недостаточная развитость инфраструктуры молодежной политики;</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недостаточный уровень здоровья, распространенность социальных болезней;</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деформированная система ценностей у части молодых людей - отсутствие патриотизма, доминирование потребительской ориентации, карьеризма, нигилизма;</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xml:space="preserve">- наличие среди молодежи лиц, допускающих </w:t>
      </w:r>
      <w:proofErr w:type="spellStart"/>
      <w:r w:rsidRPr="001E5212">
        <w:rPr>
          <w:rFonts w:ascii="Liberation Serif" w:eastAsiaTheme="minorEastAsia" w:hAnsi="Liberation Serif" w:cs="Liberation Serif"/>
          <w:sz w:val="28"/>
          <w:szCs w:val="28"/>
          <w:lang w:eastAsia="ru-RU"/>
        </w:rPr>
        <w:t>девиантное</w:t>
      </w:r>
      <w:proofErr w:type="spellEnd"/>
      <w:r w:rsidRPr="001E5212">
        <w:rPr>
          <w:rFonts w:ascii="Liberation Serif" w:eastAsiaTheme="minorEastAsia" w:hAnsi="Liberation Serif" w:cs="Liberation Serif"/>
          <w:sz w:val="28"/>
          <w:szCs w:val="28"/>
          <w:lang w:eastAsia="ru-RU"/>
        </w:rPr>
        <w:t xml:space="preserve"> поведение.</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Данные проблемы молодежи возможно сфокусировать в трех ключевых проблемах государственной молодежной политики.</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1. Несоответствие потребностям страны жизненных установок молодежи на здоровый образ жизни. Состояние здоровья молодого поколения вызывает серьезные опасения. Городской округ в Свердловской области занимает доминирующее положение по распространенности наркологической и алкогольной патологии: на 1 тыс. молодого населения приходится 6,19 наркозависимого и страдающего алкоголизмом, и это только официальные данные. Наблюдается отрицательная динамика годности призывников к прохождению службы в армии: на сегодня 50 процентов молодых людей не призываются на службу по состоянию здоровья. По экспертным данным, число ВИЧ-инфицированных в городском округе составляет 18,5 человека на 1 тыс. молодого населения.</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2. Недостаточный уровень профориентации и предпринимательской активности молодежи. Уровень безработицы по состоянию на 01.01.2018 в городском округе составил 1 процент, но нынешняя система профориентации не обеспечивает в достаточной мере формирование у молодежи необходимых для экономики осмысленных мотивов для получения профессионального образования и выбора профессии. Лишь 50 процентов выпускников учреждений профессионального образования трудоустраиваются по полученной специальности. Несмотря на разнообразные меры государственной поддержки предпринимательства, явно видна тенденция, связанная с низкой предпринимательской активностью молодых людей.</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xml:space="preserve">3. Отсутствие интереса у молодежи к участию в общественно-политической жизни общества. У молодых людей слабое стремление к общественной деятельности, навыкам самоуправления. Лишь небольшой процент молодых людей принимает активное участие в деятельности общественных организаций. Молодежь в целом индифферентна по отношению к деятельности властных </w:t>
      </w:r>
      <w:r w:rsidRPr="001E5212">
        <w:rPr>
          <w:rFonts w:ascii="Liberation Serif" w:eastAsiaTheme="minorEastAsia" w:hAnsi="Liberation Serif" w:cs="Liberation Serif"/>
          <w:sz w:val="28"/>
          <w:szCs w:val="28"/>
          <w:lang w:eastAsia="ru-RU"/>
        </w:rPr>
        <w:lastRenderedPageBreak/>
        <w:t xml:space="preserve">структур. Выборные общественные институты не пользуются ее доверием. Среди молодежи отсутствует надежная идеологическая база для формирования политических движений и партий, ей свойственна ориентация на конкретных лидеров. Проявляется </w:t>
      </w:r>
      <w:proofErr w:type="spellStart"/>
      <w:r w:rsidRPr="001E5212">
        <w:rPr>
          <w:rFonts w:ascii="Liberation Serif" w:eastAsiaTheme="minorEastAsia" w:hAnsi="Liberation Serif" w:cs="Liberation Serif"/>
          <w:sz w:val="28"/>
          <w:szCs w:val="28"/>
          <w:lang w:eastAsia="ru-RU"/>
        </w:rPr>
        <w:t>несформированность</w:t>
      </w:r>
      <w:proofErr w:type="spellEnd"/>
      <w:r w:rsidRPr="001E5212">
        <w:rPr>
          <w:rFonts w:ascii="Liberation Serif" w:eastAsiaTheme="minorEastAsia" w:hAnsi="Liberation Serif" w:cs="Liberation Serif"/>
          <w:sz w:val="28"/>
          <w:szCs w:val="28"/>
          <w:lang w:eastAsia="ru-RU"/>
        </w:rPr>
        <w:t xml:space="preserve"> в молодой среде российской идентичности, принадлежности к уральскому народу. Социологический мониторинг показал, что около половины молодых людей готовы покинуть пределы города, Свердловской области и страны.</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Перечисленные проблемы проявляются на фоне ухудшения здоровья молодого поколения, роста социальной апатии молодежи, снижения экономической активности, криминализации молодежной среды, угроз роста в ее среде нетерпимости, этнического и религиозно-политического экстремизма.</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Но на сегодняшний день проблемам молодежной политики уделяется пристальное внимание. Охват молодежи мероприятиями различной направленности растет от года. Охват молодых граждан в возрасте от 14 до 30 лет мероприятиями профилактической направленности возрос, в сравнении с другими муниципальными образованиями. В 2017 году доля охвата молодых граждан в возрасте от 14 до 30 лет профилактическими мероприятиями от общего числа молодых граждан, проживающих в муниципальных образованиях Верхняя Пышма, Каменск-Уральский, Нижний Тагил, составила (в процентах):</w:t>
      </w:r>
    </w:p>
    <w:p w:rsidR="00330EFD" w:rsidRPr="001E5212" w:rsidRDefault="00330EFD" w:rsidP="00A23ACB">
      <w:pPr>
        <w:widowControl w:val="0"/>
        <w:autoSpaceDE w:val="0"/>
        <w:autoSpaceDN w:val="0"/>
        <w:spacing w:after="0" w:line="240" w:lineRule="auto"/>
        <w:rPr>
          <w:rFonts w:ascii="Liberation Serif" w:eastAsiaTheme="minorEastAsia" w:hAnsi="Liberation Serif" w:cs="Liberation Serif"/>
          <w:sz w:val="28"/>
          <w:szCs w:val="28"/>
          <w:lang w:eastAsia="ru-RU"/>
        </w:rPr>
      </w:pPr>
    </w:p>
    <w:p w:rsidR="00330EFD" w:rsidRPr="001E5212" w:rsidRDefault="00330EFD" w:rsidP="00A23ACB">
      <w:pPr>
        <w:widowControl w:val="0"/>
        <w:autoSpaceDE w:val="0"/>
        <w:autoSpaceDN w:val="0"/>
        <w:spacing w:after="0" w:line="240" w:lineRule="auto"/>
        <w:jc w:val="right"/>
        <w:outlineLvl w:val="2"/>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xml:space="preserve">Диаграмма </w:t>
      </w:r>
      <w:r w:rsidR="00A23ACB" w:rsidRPr="001E5212">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 xml:space="preserve"> 9</w:t>
      </w:r>
    </w:p>
    <w:p w:rsidR="00330EFD" w:rsidRPr="001E5212" w:rsidRDefault="00330EFD" w:rsidP="00A23ACB">
      <w:pPr>
        <w:widowControl w:val="0"/>
        <w:autoSpaceDE w:val="0"/>
        <w:autoSpaceDN w:val="0"/>
        <w:spacing w:after="0" w:line="240" w:lineRule="auto"/>
        <w:rPr>
          <w:rFonts w:ascii="Liberation Serif" w:eastAsiaTheme="minorEastAsia" w:hAnsi="Liberation Serif" w:cs="Liberation Serif"/>
          <w:sz w:val="28"/>
          <w:szCs w:val="28"/>
          <w:lang w:eastAsia="ru-RU"/>
        </w:rPr>
      </w:pPr>
    </w:p>
    <w:p w:rsidR="00330EFD" w:rsidRPr="001E5212" w:rsidRDefault="00330EFD" w:rsidP="00A23ACB">
      <w:pPr>
        <w:widowControl w:val="0"/>
        <w:autoSpaceDE w:val="0"/>
        <w:autoSpaceDN w:val="0"/>
        <w:spacing w:after="0" w:line="240" w:lineRule="auto"/>
        <w:jc w:val="center"/>
        <w:rPr>
          <w:rFonts w:ascii="Liberation Serif" w:eastAsiaTheme="minorEastAsia" w:hAnsi="Liberation Serif" w:cs="Liberation Serif"/>
          <w:b/>
          <w:sz w:val="28"/>
          <w:szCs w:val="28"/>
          <w:lang w:eastAsia="ru-RU"/>
        </w:rPr>
      </w:pPr>
      <w:r w:rsidRPr="001E5212">
        <w:rPr>
          <w:rFonts w:ascii="Liberation Serif" w:eastAsiaTheme="minorEastAsia" w:hAnsi="Liberation Serif" w:cs="Liberation Serif"/>
          <w:b/>
          <w:sz w:val="28"/>
          <w:szCs w:val="28"/>
          <w:lang w:eastAsia="ru-RU"/>
        </w:rPr>
        <w:t>ОХВАТ МОЛОДЕЖИ В ВОЗРАСТЕ ОТ 14 ДО 30 ЛЕТ</w:t>
      </w:r>
    </w:p>
    <w:p w:rsidR="00330EFD" w:rsidRPr="001E5212" w:rsidRDefault="00330EFD" w:rsidP="00A23ACB">
      <w:pPr>
        <w:widowControl w:val="0"/>
        <w:autoSpaceDE w:val="0"/>
        <w:autoSpaceDN w:val="0"/>
        <w:spacing w:after="0" w:line="240" w:lineRule="auto"/>
        <w:jc w:val="center"/>
        <w:rPr>
          <w:rFonts w:ascii="Liberation Serif" w:eastAsiaTheme="minorEastAsia" w:hAnsi="Liberation Serif" w:cs="Liberation Serif"/>
          <w:b/>
          <w:sz w:val="28"/>
          <w:szCs w:val="28"/>
          <w:lang w:eastAsia="ru-RU"/>
        </w:rPr>
      </w:pPr>
      <w:r w:rsidRPr="001E5212">
        <w:rPr>
          <w:rFonts w:ascii="Liberation Serif" w:eastAsiaTheme="minorEastAsia" w:hAnsi="Liberation Serif" w:cs="Liberation Serif"/>
          <w:b/>
          <w:sz w:val="28"/>
          <w:szCs w:val="28"/>
          <w:lang w:eastAsia="ru-RU"/>
        </w:rPr>
        <w:t>МЕРОПРИЯТИЯМИ ПРОФИЛАКТИЧЕСКОЙ НАПРАВЛЕННОСТИ</w:t>
      </w:r>
    </w:p>
    <w:p w:rsidR="00330EFD" w:rsidRPr="00A23ACB" w:rsidRDefault="00330EFD" w:rsidP="00A23ACB">
      <w:pPr>
        <w:widowControl w:val="0"/>
        <w:autoSpaceDE w:val="0"/>
        <w:autoSpaceDN w:val="0"/>
        <w:spacing w:after="0" w:line="240" w:lineRule="auto"/>
        <w:rPr>
          <w:rFonts w:ascii="Liberation Serif" w:eastAsiaTheme="minorEastAsia" w:hAnsi="Liberation Serif" w:cs="Liberation Serif"/>
          <w:sz w:val="24"/>
          <w:szCs w:val="24"/>
          <w:lang w:eastAsia="ru-RU"/>
        </w:rPr>
      </w:pP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25%</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23%</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14,9%</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Верхняя Пышма    Каменск-Уральский    Нижний Тагил</w:t>
      </w:r>
    </w:p>
    <w:p w:rsidR="00330EFD" w:rsidRPr="00330EFD" w:rsidRDefault="00330EFD" w:rsidP="00330EFD">
      <w:pPr>
        <w:widowControl w:val="0"/>
        <w:autoSpaceDE w:val="0"/>
        <w:autoSpaceDN w:val="0"/>
        <w:spacing w:after="0" w:line="240" w:lineRule="auto"/>
        <w:rPr>
          <w:rFonts w:ascii="Arial" w:eastAsiaTheme="minorEastAsia" w:hAnsi="Arial" w:cs="Arial"/>
          <w:sz w:val="20"/>
          <w:lang w:eastAsia="ru-RU"/>
        </w:rPr>
      </w:pP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 xml:space="preserve">Цель работы с молодежью - создание условий для успешной социализации и эффективной самореализации молодежи, развитие потенциала молодежи и его использование в интересах инновационного развития России, Свердловской области и городского округа Верхняя Пышма. Достижение цели осуществимо через реализацию задач, указанных в </w:t>
      </w:r>
      <w:hyperlink w:anchor="P1291">
        <w:r w:rsidRPr="001E5212">
          <w:rPr>
            <w:rFonts w:ascii="Liberation Serif" w:eastAsiaTheme="minorEastAsia" w:hAnsi="Liberation Serif" w:cs="Liberation Serif"/>
            <w:sz w:val="28"/>
            <w:szCs w:val="24"/>
            <w:lang w:eastAsia="ru-RU"/>
          </w:rPr>
          <w:t xml:space="preserve">Приложение </w:t>
        </w:r>
        <w:r w:rsidR="00A23ACB" w:rsidRPr="001E5212">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 xml:space="preserve"> 1</w:t>
        </w:r>
      </w:hyperlink>
      <w:r w:rsidRPr="001E5212">
        <w:rPr>
          <w:rFonts w:ascii="Liberation Serif" w:eastAsiaTheme="minorEastAsia" w:hAnsi="Liberation Serif" w:cs="Liberation Serif"/>
          <w:sz w:val="28"/>
          <w:szCs w:val="24"/>
          <w:lang w:eastAsia="ru-RU"/>
        </w:rPr>
        <w:t xml:space="preserve"> муниципальной программы </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Развитие социальной сферы в городском округе Верхняя Пышма до 20</w:t>
      </w:r>
      <w:r w:rsidR="0068647B">
        <w:rPr>
          <w:rFonts w:ascii="Liberation Serif" w:eastAsiaTheme="minorEastAsia" w:hAnsi="Liberation Serif" w:cs="Liberation Serif"/>
          <w:sz w:val="28"/>
          <w:szCs w:val="24"/>
          <w:lang w:eastAsia="ru-RU"/>
        </w:rPr>
        <w:t>27</w:t>
      </w:r>
      <w:r w:rsidRPr="001E5212">
        <w:rPr>
          <w:rFonts w:ascii="Liberation Serif" w:eastAsiaTheme="minorEastAsia" w:hAnsi="Liberation Serif" w:cs="Liberation Serif"/>
          <w:sz w:val="28"/>
          <w:szCs w:val="24"/>
          <w:lang w:eastAsia="ru-RU"/>
        </w:rPr>
        <w:t xml:space="preserve"> года</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w:t>
      </w:r>
    </w:p>
    <w:p w:rsidR="00A23ACB" w:rsidRPr="001E5212" w:rsidRDefault="00A23ACB" w:rsidP="00A23ACB">
      <w:pPr>
        <w:widowControl w:val="0"/>
        <w:autoSpaceDE w:val="0"/>
        <w:autoSpaceDN w:val="0"/>
        <w:spacing w:after="0" w:line="240" w:lineRule="auto"/>
        <w:jc w:val="center"/>
        <w:outlineLvl w:val="2"/>
        <w:rPr>
          <w:rFonts w:ascii="Liberation Serif" w:eastAsiaTheme="minorEastAsia" w:hAnsi="Liberation Serif" w:cs="Liberation Serif"/>
          <w:b/>
          <w:sz w:val="28"/>
          <w:szCs w:val="24"/>
          <w:lang w:eastAsia="ru-RU"/>
        </w:rPr>
      </w:pPr>
    </w:p>
    <w:p w:rsidR="00330EFD" w:rsidRPr="001E5212" w:rsidRDefault="00330EFD" w:rsidP="00A23ACB">
      <w:pPr>
        <w:widowControl w:val="0"/>
        <w:autoSpaceDE w:val="0"/>
        <w:autoSpaceDN w:val="0"/>
        <w:spacing w:after="0" w:line="240" w:lineRule="auto"/>
        <w:jc w:val="center"/>
        <w:outlineLvl w:val="2"/>
        <w:rPr>
          <w:rFonts w:ascii="Liberation Serif" w:eastAsiaTheme="minorEastAsia" w:hAnsi="Liberation Serif" w:cs="Liberation Serif"/>
          <w:b/>
          <w:sz w:val="28"/>
          <w:szCs w:val="24"/>
          <w:lang w:eastAsia="ru-RU"/>
        </w:rPr>
      </w:pPr>
      <w:r w:rsidRPr="001E5212">
        <w:rPr>
          <w:rFonts w:ascii="Liberation Serif" w:eastAsiaTheme="minorEastAsia" w:hAnsi="Liberation Serif" w:cs="Liberation Serif"/>
          <w:b/>
          <w:sz w:val="28"/>
          <w:szCs w:val="24"/>
          <w:lang w:eastAsia="ru-RU"/>
        </w:rPr>
        <w:t>Раздел 2. ЦЕЛИ, ЗАДАЧИ И ЦЕЛЕВЫЕ ПОКАЗАТЕЛИ (ИНДИКАТОРЫ)</w:t>
      </w:r>
    </w:p>
    <w:p w:rsidR="00330EFD" w:rsidRPr="001E5212" w:rsidRDefault="00330EFD" w:rsidP="00A23ACB">
      <w:pPr>
        <w:widowControl w:val="0"/>
        <w:autoSpaceDE w:val="0"/>
        <w:autoSpaceDN w:val="0"/>
        <w:spacing w:after="0" w:line="240" w:lineRule="auto"/>
        <w:jc w:val="center"/>
        <w:rPr>
          <w:rFonts w:ascii="Liberation Serif" w:eastAsiaTheme="minorEastAsia" w:hAnsi="Liberation Serif" w:cs="Liberation Serif"/>
          <w:b/>
          <w:sz w:val="28"/>
          <w:szCs w:val="24"/>
          <w:lang w:eastAsia="ru-RU"/>
        </w:rPr>
      </w:pPr>
      <w:r w:rsidRPr="001E5212">
        <w:rPr>
          <w:rFonts w:ascii="Liberation Serif" w:eastAsiaTheme="minorEastAsia" w:hAnsi="Liberation Serif" w:cs="Liberation Serif"/>
          <w:b/>
          <w:sz w:val="28"/>
          <w:szCs w:val="24"/>
          <w:lang w:eastAsia="ru-RU"/>
        </w:rPr>
        <w:lastRenderedPageBreak/>
        <w:t>ПОДПРОГРАММЫ 7</w:t>
      </w:r>
    </w:p>
    <w:p w:rsidR="00330EFD" w:rsidRPr="001E5212" w:rsidRDefault="00330EFD" w:rsidP="00A23ACB">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1E5212" w:rsidRDefault="003D0C27"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hyperlink w:anchor="P2394">
        <w:r w:rsidR="00330EFD" w:rsidRPr="001E5212">
          <w:rPr>
            <w:rFonts w:ascii="Liberation Serif" w:eastAsiaTheme="minorEastAsia" w:hAnsi="Liberation Serif" w:cs="Liberation Serif"/>
            <w:sz w:val="28"/>
            <w:szCs w:val="24"/>
            <w:lang w:eastAsia="ru-RU"/>
          </w:rPr>
          <w:t>Цели</w:t>
        </w:r>
      </w:hyperlink>
      <w:r w:rsidR="00330EFD" w:rsidRPr="001E5212">
        <w:rPr>
          <w:rFonts w:ascii="Liberation Serif" w:eastAsiaTheme="minorEastAsia" w:hAnsi="Liberation Serif" w:cs="Liberation Serif"/>
          <w:sz w:val="28"/>
          <w:szCs w:val="24"/>
          <w:lang w:eastAsia="ru-RU"/>
        </w:rPr>
        <w:t xml:space="preserve"> и задачи, целевые показатели Подпрограммы 7 приведены в приложении </w:t>
      </w:r>
      <w:r w:rsidR="00A23ACB" w:rsidRPr="001E5212">
        <w:rPr>
          <w:rFonts w:ascii="Liberation Serif" w:eastAsiaTheme="minorEastAsia" w:hAnsi="Liberation Serif" w:cs="Liberation Serif"/>
          <w:sz w:val="28"/>
          <w:szCs w:val="24"/>
          <w:lang w:eastAsia="ru-RU"/>
        </w:rPr>
        <w:t>№</w:t>
      </w:r>
      <w:r w:rsidR="00330EFD" w:rsidRPr="001E5212">
        <w:rPr>
          <w:rFonts w:ascii="Liberation Serif" w:eastAsiaTheme="minorEastAsia" w:hAnsi="Liberation Serif" w:cs="Liberation Serif"/>
          <w:sz w:val="28"/>
          <w:szCs w:val="24"/>
          <w:lang w:eastAsia="ru-RU"/>
        </w:rPr>
        <w:t xml:space="preserve"> 1 к муниципальной программе.</w:t>
      </w:r>
    </w:p>
    <w:p w:rsidR="00330EFD" w:rsidRPr="001E5212" w:rsidRDefault="00330EFD" w:rsidP="00A23ACB">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1E5212" w:rsidRDefault="00330EFD" w:rsidP="00A23ACB">
      <w:pPr>
        <w:widowControl w:val="0"/>
        <w:autoSpaceDE w:val="0"/>
        <w:autoSpaceDN w:val="0"/>
        <w:spacing w:after="0" w:line="240" w:lineRule="auto"/>
        <w:jc w:val="center"/>
        <w:outlineLvl w:val="2"/>
        <w:rPr>
          <w:rFonts w:ascii="Liberation Serif" w:eastAsiaTheme="minorEastAsia" w:hAnsi="Liberation Serif" w:cs="Liberation Serif"/>
          <w:b/>
          <w:sz w:val="28"/>
          <w:szCs w:val="24"/>
          <w:lang w:eastAsia="ru-RU"/>
        </w:rPr>
      </w:pPr>
      <w:r w:rsidRPr="001E5212">
        <w:rPr>
          <w:rFonts w:ascii="Liberation Serif" w:eastAsiaTheme="minorEastAsia" w:hAnsi="Liberation Serif" w:cs="Liberation Serif"/>
          <w:b/>
          <w:sz w:val="28"/>
          <w:szCs w:val="24"/>
          <w:lang w:eastAsia="ru-RU"/>
        </w:rPr>
        <w:t>Раздел 3. ПЛАН МЕРОПРИЯТИЙ ПОДПРОГРАММЫ 7</w:t>
      </w:r>
    </w:p>
    <w:p w:rsidR="00330EFD" w:rsidRPr="001E5212" w:rsidRDefault="00330EFD" w:rsidP="00A23ACB">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Заказчиком-координатором Подпрограммы 7 является администрация городского округа Верхняя Пышма, которая в ходе реализации Подпрограммы</w:t>
      </w:r>
      <w:r w:rsidR="001E5212">
        <w:rPr>
          <w:rFonts w:ascii="Liberation Serif" w:eastAsiaTheme="minorEastAsia" w:hAnsi="Liberation Serif" w:cs="Liberation Serif"/>
          <w:sz w:val="28"/>
          <w:szCs w:val="24"/>
          <w:lang w:eastAsia="ru-RU"/>
        </w:rPr>
        <w:t> </w:t>
      </w:r>
      <w:r w:rsidRPr="001E5212">
        <w:rPr>
          <w:rFonts w:ascii="Liberation Serif" w:eastAsiaTheme="minorEastAsia" w:hAnsi="Liberation Serif" w:cs="Liberation Serif"/>
          <w:sz w:val="28"/>
          <w:szCs w:val="24"/>
          <w:lang w:eastAsia="ru-RU"/>
        </w:rPr>
        <w:t>6:</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1) осуществляет текущее управление, обеспечивает согласованные действия по реализации Подпрограммы 7;</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2) осуществляет мониторинг, организует ведение отчетности по Подпрограмме 7.</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Исполнителем Подпрограммы 7 является:</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 xml:space="preserve">- МКУ </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Управление физической культуры, спорта и молодежной политики городского округа Верхняя Пышма</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 которое в ходе реализации Подпрограммы</w:t>
      </w:r>
      <w:r w:rsidR="001E5212">
        <w:rPr>
          <w:rFonts w:ascii="Liberation Serif" w:eastAsiaTheme="minorEastAsia" w:hAnsi="Liberation Serif" w:cs="Liberation Serif"/>
          <w:sz w:val="28"/>
          <w:szCs w:val="24"/>
          <w:lang w:eastAsia="ru-RU"/>
        </w:rPr>
        <w:t> </w:t>
      </w:r>
      <w:r w:rsidRPr="001E5212">
        <w:rPr>
          <w:rFonts w:ascii="Liberation Serif" w:eastAsiaTheme="minorEastAsia" w:hAnsi="Liberation Serif" w:cs="Liberation Serif"/>
          <w:sz w:val="28"/>
          <w:szCs w:val="24"/>
          <w:lang w:eastAsia="ru-RU"/>
        </w:rPr>
        <w:t>7:</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1) является распорядителем и получателем бюджетных средств;</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 xml:space="preserve">2) в соответствии с Федеральным </w:t>
      </w:r>
      <w:hyperlink r:id="rId23">
        <w:r w:rsidRPr="001E5212">
          <w:rPr>
            <w:rFonts w:ascii="Liberation Serif" w:eastAsiaTheme="minorEastAsia" w:hAnsi="Liberation Serif" w:cs="Liberation Serif"/>
            <w:sz w:val="28"/>
            <w:szCs w:val="24"/>
            <w:lang w:eastAsia="ru-RU"/>
          </w:rPr>
          <w:t>законом</w:t>
        </w:r>
      </w:hyperlink>
      <w:r w:rsidRPr="001E5212">
        <w:rPr>
          <w:rFonts w:ascii="Liberation Serif" w:eastAsiaTheme="minorEastAsia" w:hAnsi="Liberation Serif" w:cs="Liberation Serif"/>
          <w:sz w:val="28"/>
          <w:szCs w:val="24"/>
          <w:lang w:eastAsia="ru-RU"/>
        </w:rPr>
        <w:t xml:space="preserve"> от 05.04.2013 </w:t>
      </w:r>
      <w:r w:rsidR="00A23ACB" w:rsidRPr="001E5212">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 xml:space="preserve"> 44-ФЗ </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О контрактной системы в сфере закупок товаров, работ, услуг для обеспечения государственных и муниципальных нужд</w:t>
      </w:r>
      <w:r w:rsidR="00297600">
        <w:rPr>
          <w:rFonts w:ascii="Liberation Serif" w:eastAsiaTheme="minorEastAsia" w:hAnsi="Liberation Serif" w:cs="Liberation Serif"/>
          <w:sz w:val="28"/>
          <w:szCs w:val="24"/>
          <w:lang w:eastAsia="ru-RU"/>
        </w:rPr>
        <w:t>»</w:t>
      </w:r>
      <w:r w:rsidR="00A23ACB" w:rsidRPr="001E5212">
        <w:rPr>
          <w:rFonts w:ascii="Liberation Serif" w:eastAsiaTheme="minorEastAsia" w:hAnsi="Liberation Serif" w:cs="Liberation Serif"/>
          <w:sz w:val="28"/>
          <w:szCs w:val="24"/>
          <w:lang w:eastAsia="ru-RU"/>
        </w:rPr>
        <w:t xml:space="preserve"> </w:t>
      </w:r>
      <w:r w:rsidRPr="001E5212">
        <w:rPr>
          <w:rFonts w:ascii="Liberation Serif" w:eastAsiaTheme="minorEastAsia" w:hAnsi="Liberation Serif" w:cs="Liberation Serif"/>
          <w:sz w:val="28"/>
          <w:szCs w:val="24"/>
          <w:lang w:eastAsia="ru-RU"/>
        </w:rPr>
        <w:t>организует закупку товаров, выполнение работ и оказание услуг по реализации мероприятий Подпрограммы 4;</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3) несет ответственность за качественное и своевременное исполнение программных мероприятий, эффективное использование финансовых средств, выделяемых на реализацию Подпрограммы 7.</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Контроль за реализацией мероприятий Подпрограммы 7 возлагается на заказчика - координатора и исполнителя мероприятий Подпрограммы 7.</w:t>
      </w:r>
    </w:p>
    <w:p w:rsidR="00330EFD" w:rsidRPr="001E5212" w:rsidRDefault="003D0C27"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hyperlink w:anchor="P5202">
        <w:r w:rsidR="00330EFD" w:rsidRPr="001E5212">
          <w:rPr>
            <w:rFonts w:ascii="Liberation Serif" w:eastAsiaTheme="minorEastAsia" w:hAnsi="Liberation Serif" w:cs="Liberation Serif"/>
            <w:sz w:val="28"/>
            <w:szCs w:val="24"/>
            <w:lang w:eastAsia="ru-RU"/>
          </w:rPr>
          <w:t>План</w:t>
        </w:r>
      </w:hyperlink>
      <w:r w:rsidR="00330EFD" w:rsidRPr="001E5212">
        <w:rPr>
          <w:rFonts w:ascii="Liberation Serif" w:eastAsiaTheme="minorEastAsia" w:hAnsi="Liberation Serif" w:cs="Liberation Serif"/>
          <w:sz w:val="28"/>
          <w:szCs w:val="24"/>
          <w:lang w:eastAsia="ru-RU"/>
        </w:rPr>
        <w:t xml:space="preserve"> мероприятий по выполнению Подпрограммы 7 представлен в приложении </w:t>
      </w:r>
      <w:r w:rsidR="00A23ACB" w:rsidRPr="001E5212">
        <w:rPr>
          <w:rFonts w:ascii="Liberation Serif" w:eastAsiaTheme="minorEastAsia" w:hAnsi="Liberation Serif" w:cs="Liberation Serif"/>
          <w:sz w:val="28"/>
          <w:szCs w:val="24"/>
          <w:lang w:eastAsia="ru-RU"/>
        </w:rPr>
        <w:t>№</w:t>
      </w:r>
      <w:r w:rsidR="00330EFD" w:rsidRPr="001E5212">
        <w:rPr>
          <w:rFonts w:ascii="Liberation Serif" w:eastAsiaTheme="minorEastAsia" w:hAnsi="Liberation Serif" w:cs="Liberation Serif"/>
          <w:sz w:val="28"/>
          <w:szCs w:val="24"/>
          <w:lang w:eastAsia="ru-RU"/>
        </w:rPr>
        <w:t xml:space="preserve"> 1 муниципальной программе.</w:t>
      </w:r>
    </w:p>
    <w:p w:rsidR="00330EFD" w:rsidRPr="001E5212" w:rsidRDefault="00330EFD" w:rsidP="00330EFD">
      <w:pPr>
        <w:widowControl w:val="0"/>
        <w:autoSpaceDE w:val="0"/>
        <w:autoSpaceDN w:val="0"/>
        <w:spacing w:after="0" w:line="240" w:lineRule="auto"/>
        <w:rPr>
          <w:rFonts w:ascii="Arial" w:eastAsiaTheme="minorEastAsia" w:hAnsi="Arial" w:cs="Arial"/>
          <w:lang w:eastAsia="ru-RU"/>
        </w:rPr>
      </w:pPr>
    </w:p>
    <w:p w:rsidR="001E5212" w:rsidRDefault="00330EFD" w:rsidP="001E5212">
      <w:pPr>
        <w:widowControl w:val="0"/>
        <w:autoSpaceDE w:val="0"/>
        <w:autoSpaceDN w:val="0"/>
        <w:spacing w:after="0" w:line="240" w:lineRule="auto"/>
        <w:jc w:val="center"/>
        <w:outlineLvl w:val="1"/>
        <w:rPr>
          <w:rFonts w:ascii="Liberation Serif" w:eastAsiaTheme="minorEastAsia" w:hAnsi="Liberation Serif" w:cs="Liberation Serif"/>
          <w:b/>
          <w:sz w:val="28"/>
          <w:szCs w:val="24"/>
          <w:lang w:eastAsia="ru-RU"/>
        </w:rPr>
      </w:pPr>
      <w:bookmarkStart w:id="6" w:name="P1257"/>
      <w:bookmarkEnd w:id="6"/>
      <w:r w:rsidRPr="001E5212">
        <w:rPr>
          <w:rFonts w:ascii="Liberation Serif" w:eastAsiaTheme="minorEastAsia" w:hAnsi="Liberation Serif" w:cs="Liberation Serif"/>
          <w:b/>
          <w:sz w:val="28"/>
          <w:szCs w:val="24"/>
          <w:lang w:eastAsia="ru-RU"/>
        </w:rPr>
        <w:t xml:space="preserve">ПОДПРОГРАММА 8 </w:t>
      </w:r>
      <w:r w:rsidR="00297600">
        <w:rPr>
          <w:rFonts w:ascii="Liberation Serif" w:eastAsiaTheme="minorEastAsia" w:hAnsi="Liberation Serif" w:cs="Liberation Serif"/>
          <w:b/>
          <w:sz w:val="28"/>
          <w:szCs w:val="24"/>
          <w:lang w:eastAsia="ru-RU"/>
        </w:rPr>
        <w:t>«</w:t>
      </w:r>
      <w:r w:rsidRPr="001E5212">
        <w:rPr>
          <w:rFonts w:ascii="Liberation Serif" w:eastAsiaTheme="minorEastAsia" w:hAnsi="Liberation Serif" w:cs="Liberation Serif"/>
          <w:b/>
          <w:sz w:val="28"/>
          <w:szCs w:val="24"/>
          <w:lang w:eastAsia="ru-RU"/>
        </w:rPr>
        <w:t>ОБЕСПЕЧЕНИЕ РЕАЛИЗАЦИИ</w:t>
      </w:r>
      <w:r w:rsidR="001E5212">
        <w:rPr>
          <w:rFonts w:ascii="Liberation Serif" w:eastAsiaTheme="minorEastAsia" w:hAnsi="Liberation Serif" w:cs="Liberation Serif"/>
          <w:b/>
          <w:sz w:val="28"/>
          <w:szCs w:val="24"/>
          <w:lang w:eastAsia="ru-RU"/>
        </w:rPr>
        <w:t xml:space="preserve"> </w:t>
      </w:r>
    </w:p>
    <w:p w:rsidR="00330EFD" w:rsidRPr="001E5212" w:rsidRDefault="00330EFD" w:rsidP="001E5212">
      <w:pPr>
        <w:widowControl w:val="0"/>
        <w:autoSpaceDE w:val="0"/>
        <w:autoSpaceDN w:val="0"/>
        <w:spacing w:after="0" w:line="240" w:lineRule="auto"/>
        <w:jc w:val="center"/>
        <w:outlineLvl w:val="1"/>
        <w:rPr>
          <w:rFonts w:ascii="Liberation Serif" w:eastAsiaTheme="minorEastAsia" w:hAnsi="Liberation Serif" w:cs="Liberation Serif"/>
          <w:b/>
          <w:sz w:val="28"/>
          <w:szCs w:val="24"/>
          <w:lang w:eastAsia="ru-RU"/>
        </w:rPr>
      </w:pPr>
      <w:r w:rsidRPr="001E5212">
        <w:rPr>
          <w:rFonts w:ascii="Liberation Serif" w:eastAsiaTheme="minorEastAsia" w:hAnsi="Liberation Serif" w:cs="Liberation Serif"/>
          <w:b/>
          <w:sz w:val="28"/>
          <w:szCs w:val="24"/>
          <w:lang w:eastAsia="ru-RU"/>
        </w:rPr>
        <w:t xml:space="preserve">МУНИЦИПАЛЬНОЙ ПРОГРАММЫ </w:t>
      </w:r>
      <w:r w:rsidR="00297600">
        <w:rPr>
          <w:rFonts w:ascii="Liberation Serif" w:eastAsiaTheme="minorEastAsia" w:hAnsi="Liberation Serif" w:cs="Liberation Serif"/>
          <w:b/>
          <w:sz w:val="28"/>
          <w:szCs w:val="24"/>
          <w:lang w:eastAsia="ru-RU"/>
        </w:rPr>
        <w:t>«</w:t>
      </w:r>
      <w:r w:rsidRPr="001E5212">
        <w:rPr>
          <w:rFonts w:ascii="Liberation Serif" w:eastAsiaTheme="minorEastAsia" w:hAnsi="Liberation Serif" w:cs="Liberation Serif"/>
          <w:b/>
          <w:sz w:val="28"/>
          <w:szCs w:val="24"/>
          <w:lang w:eastAsia="ru-RU"/>
        </w:rPr>
        <w:t>РАЗВИТИЕ СОЦИАЛЬНОЙ СФЕРЫ</w:t>
      </w:r>
    </w:p>
    <w:p w:rsidR="00330EFD" w:rsidRPr="001E5212" w:rsidRDefault="00330EFD" w:rsidP="00A23ACB">
      <w:pPr>
        <w:widowControl w:val="0"/>
        <w:autoSpaceDE w:val="0"/>
        <w:autoSpaceDN w:val="0"/>
        <w:spacing w:after="0" w:line="240" w:lineRule="auto"/>
        <w:jc w:val="center"/>
        <w:rPr>
          <w:rFonts w:ascii="Liberation Serif" w:eastAsiaTheme="minorEastAsia" w:hAnsi="Liberation Serif" w:cs="Liberation Serif"/>
          <w:b/>
          <w:sz w:val="28"/>
          <w:szCs w:val="24"/>
          <w:lang w:eastAsia="ru-RU"/>
        </w:rPr>
      </w:pPr>
      <w:r w:rsidRPr="001E5212">
        <w:rPr>
          <w:rFonts w:ascii="Liberation Serif" w:eastAsiaTheme="minorEastAsia" w:hAnsi="Liberation Serif" w:cs="Liberation Serif"/>
          <w:b/>
          <w:sz w:val="28"/>
          <w:szCs w:val="24"/>
          <w:lang w:eastAsia="ru-RU"/>
        </w:rPr>
        <w:t>В ГОРОДСКОМ ОКРУГЕ ВЕРХНЯЯ ПЫШМА ДО 20</w:t>
      </w:r>
      <w:r w:rsidR="0068647B">
        <w:rPr>
          <w:rFonts w:ascii="Liberation Serif" w:eastAsiaTheme="minorEastAsia" w:hAnsi="Liberation Serif" w:cs="Liberation Serif"/>
          <w:b/>
          <w:sz w:val="28"/>
          <w:szCs w:val="24"/>
          <w:lang w:eastAsia="ru-RU"/>
        </w:rPr>
        <w:t>27</w:t>
      </w:r>
      <w:r w:rsidRPr="001E5212">
        <w:rPr>
          <w:rFonts w:ascii="Liberation Serif" w:eastAsiaTheme="minorEastAsia" w:hAnsi="Liberation Serif" w:cs="Liberation Serif"/>
          <w:b/>
          <w:sz w:val="28"/>
          <w:szCs w:val="24"/>
          <w:lang w:eastAsia="ru-RU"/>
        </w:rPr>
        <w:t xml:space="preserve"> ГОДА</w:t>
      </w:r>
      <w:r w:rsidR="00297600">
        <w:rPr>
          <w:rFonts w:ascii="Liberation Serif" w:eastAsiaTheme="minorEastAsia" w:hAnsi="Liberation Serif" w:cs="Liberation Serif"/>
          <w:b/>
          <w:sz w:val="28"/>
          <w:szCs w:val="24"/>
          <w:lang w:eastAsia="ru-RU"/>
        </w:rPr>
        <w:t>»</w:t>
      </w:r>
    </w:p>
    <w:p w:rsidR="00330EFD" w:rsidRPr="001E5212" w:rsidRDefault="00330EFD" w:rsidP="00A23ACB">
      <w:pPr>
        <w:widowControl w:val="0"/>
        <w:autoSpaceDE w:val="0"/>
        <w:autoSpaceDN w:val="0"/>
        <w:spacing w:after="0" w:line="240" w:lineRule="auto"/>
        <w:jc w:val="center"/>
        <w:rPr>
          <w:rFonts w:ascii="Liberation Serif" w:eastAsiaTheme="minorEastAsia" w:hAnsi="Liberation Serif" w:cs="Liberation Serif"/>
          <w:b/>
          <w:sz w:val="28"/>
          <w:szCs w:val="24"/>
          <w:lang w:eastAsia="ru-RU"/>
        </w:rPr>
      </w:pPr>
      <w:r w:rsidRPr="001E5212">
        <w:rPr>
          <w:rFonts w:ascii="Liberation Serif" w:eastAsiaTheme="minorEastAsia" w:hAnsi="Liberation Serif" w:cs="Liberation Serif"/>
          <w:b/>
          <w:sz w:val="28"/>
          <w:szCs w:val="24"/>
          <w:lang w:eastAsia="ru-RU"/>
        </w:rPr>
        <w:t>(ДАЛЕЕ - ПОДПРОГРАММА 8)</w:t>
      </w:r>
    </w:p>
    <w:p w:rsidR="00330EFD" w:rsidRPr="001E5212" w:rsidRDefault="00330EFD" w:rsidP="00A23ACB">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 xml:space="preserve">Подпрограмма 8 предусматривает финансовое обеспечение муниципальных казенных учреждений </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Управление физической культуры, спорта и молодежной политики городского округа Верхняя Пышма</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 xml:space="preserve">, </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Управление культуры городского округа Верхняя Пышма</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 xml:space="preserve">, </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Управление образования городского округа Верхняя Пышма</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 обеспечивающих деятельность администрации городского округа Верхняя Пышма по решению вопросов местного значения в сферах образования, культуры, физической культуры и спорта, а также прочих сферах социальной направленности.</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 xml:space="preserve">Администрация городского округа Верхняя Пышма является главным </w:t>
      </w:r>
      <w:r w:rsidRPr="001E5212">
        <w:rPr>
          <w:rFonts w:ascii="Liberation Serif" w:eastAsiaTheme="minorEastAsia" w:hAnsi="Liberation Serif" w:cs="Liberation Serif"/>
          <w:sz w:val="28"/>
          <w:szCs w:val="24"/>
          <w:lang w:eastAsia="ru-RU"/>
        </w:rPr>
        <w:lastRenderedPageBreak/>
        <w:t>распорядителем средств бюджета городского округа, а также выполняет функции главного администратора доходов местного бюджета и главного администратора источников финансирования дефицита местного бюджета.</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Деятельность администрации городского округа Верхняя Пышма направлена на организацию обеспечения населения качественными и доступными услугами в сферах образования, культуры, спорта и молодежной политики.</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 xml:space="preserve">Повышение доступности и качества муниципальных услуг в сферах образования, культуры, спорта и молодежной политики предполагает внедрение новых инструментов управления и бюджетирования, таких как: муниципальные задания, расширение автономии руководителей с повышением ответственности за конечный результат деятельности; развития механизмов информационной открытости, модернизации системы информационно-аналитического обеспечения управления, которые не могут быть реализованы без масштабного методического, аналитического, организационного, информационно-технологического сопровождения и контроля. С целью создания условий для оптимизации вышеназванных процессов и сформирована сеть муниципальных казенных учреждений </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Управление физической культуры, спорта и молодежной политики городского округа Верхняя Пышма</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 xml:space="preserve">, </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Управление культуры городского округа Верхняя Пышма</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 xml:space="preserve">, </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Управление образования городского округа Верхняя Пышма</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 обеспечивающих деятельность администрации городского округа Верхняя Пышма.</w:t>
      </w:r>
    </w:p>
    <w:p w:rsidR="00330EFD" w:rsidRPr="001E5212" w:rsidRDefault="00330EFD" w:rsidP="00A23ACB">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1E5212" w:rsidRDefault="00330EFD" w:rsidP="00A23ACB">
      <w:pPr>
        <w:widowControl w:val="0"/>
        <w:autoSpaceDE w:val="0"/>
        <w:autoSpaceDN w:val="0"/>
        <w:spacing w:after="0" w:line="240" w:lineRule="auto"/>
        <w:jc w:val="center"/>
        <w:outlineLvl w:val="2"/>
        <w:rPr>
          <w:rFonts w:ascii="Liberation Serif" w:eastAsiaTheme="minorEastAsia" w:hAnsi="Liberation Serif" w:cs="Liberation Serif"/>
          <w:b/>
          <w:sz w:val="28"/>
          <w:szCs w:val="24"/>
          <w:lang w:eastAsia="ru-RU"/>
        </w:rPr>
      </w:pPr>
      <w:r w:rsidRPr="001E5212">
        <w:rPr>
          <w:rFonts w:ascii="Liberation Serif" w:eastAsiaTheme="minorEastAsia" w:hAnsi="Liberation Serif" w:cs="Liberation Serif"/>
          <w:b/>
          <w:sz w:val="28"/>
          <w:szCs w:val="24"/>
          <w:lang w:eastAsia="ru-RU"/>
        </w:rPr>
        <w:t>Раздел 3. ПЛАН МЕРОПРИЯТИЙ ПРОГРАММЫ</w:t>
      </w:r>
    </w:p>
    <w:p w:rsidR="00330EFD" w:rsidRPr="001E5212" w:rsidRDefault="00330EFD" w:rsidP="00A23ACB">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Управление ходом реализации Программы и контроль за ее исполнением осуществляет ответственный исполнитель Программы - администрация городского округа Верхняя Пышма. Основной целью управления реализацией Программы является достижение целевых показателей использования бюджетных средств.</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 xml:space="preserve">Мероприятия Программы осуществляются в соответствии с </w:t>
      </w:r>
      <w:hyperlink w:anchor="P5615">
        <w:r w:rsidRPr="001E5212">
          <w:rPr>
            <w:rFonts w:ascii="Liberation Serif" w:eastAsiaTheme="minorEastAsia" w:hAnsi="Liberation Serif" w:cs="Liberation Serif"/>
            <w:sz w:val="28"/>
            <w:szCs w:val="24"/>
            <w:lang w:eastAsia="ru-RU"/>
          </w:rPr>
          <w:t>Планом</w:t>
        </w:r>
      </w:hyperlink>
      <w:r w:rsidRPr="001E5212">
        <w:rPr>
          <w:rFonts w:ascii="Liberation Serif" w:eastAsiaTheme="minorEastAsia" w:hAnsi="Liberation Serif" w:cs="Liberation Serif"/>
          <w:sz w:val="28"/>
          <w:szCs w:val="24"/>
          <w:lang w:eastAsia="ru-RU"/>
        </w:rPr>
        <w:t xml:space="preserve"> мероприятий по выполнению Программы (приложение </w:t>
      </w:r>
      <w:r w:rsidR="00A23ACB" w:rsidRPr="001E5212">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 xml:space="preserve"> 2 к Программе).</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В целях реализации мероприятий Программы ответственный исполнитель:</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1) осуществляет текущее управление реализацией муниципальной программы;</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2) обеспечивает разработку, реализацию и утверждение муниципальной программы, внесение изменений в муниципальную программу;</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3) обеспечивает достижение целей и задач, предусмотренных муниципальной программой, утвержденных значений целевых показателей;</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4) осуществляет мониторинг реализации муниципальной программы;</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5) формирует и направляет отчеты о реализации муниципальной программы;</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6) обеспечивает эффективное использование средств бюджета городского округа и вышестоящих бюджетов, выделяемых на реализацию муниципальной программы.</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 xml:space="preserve">Соисполнителями являются муниципальные казенные учреждения: </w:t>
      </w:r>
      <w:r w:rsidR="00297600">
        <w:rPr>
          <w:rFonts w:ascii="Liberation Serif" w:eastAsiaTheme="minorEastAsia" w:hAnsi="Liberation Serif" w:cs="Liberation Serif"/>
          <w:sz w:val="28"/>
          <w:szCs w:val="24"/>
          <w:lang w:eastAsia="ru-RU"/>
        </w:rPr>
        <w:lastRenderedPageBreak/>
        <w:t>«</w:t>
      </w:r>
      <w:r w:rsidRPr="001E5212">
        <w:rPr>
          <w:rFonts w:ascii="Liberation Serif" w:eastAsiaTheme="minorEastAsia" w:hAnsi="Liberation Serif" w:cs="Liberation Serif"/>
          <w:sz w:val="28"/>
          <w:szCs w:val="24"/>
          <w:lang w:eastAsia="ru-RU"/>
        </w:rPr>
        <w:t>Управление образования городского округа Верхняя Пышма</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 xml:space="preserve">, </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Управление культуры городского округа Верхняя Пышма</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 xml:space="preserve">, </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Управление физической культуры, спорта и молодежной политики городского округа Верхняя Пышма</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 xml:space="preserve">Финансирование мероприятий программы осуществляется в соответствии с Бюджетным </w:t>
      </w:r>
      <w:hyperlink r:id="rId24">
        <w:r w:rsidRPr="001E5212">
          <w:rPr>
            <w:rFonts w:ascii="Liberation Serif" w:eastAsiaTheme="minorEastAsia" w:hAnsi="Liberation Serif" w:cs="Liberation Serif"/>
            <w:sz w:val="28"/>
            <w:szCs w:val="24"/>
            <w:lang w:eastAsia="ru-RU"/>
          </w:rPr>
          <w:t>кодексом</w:t>
        </w:r>
      </w:hyperlink>
      <w:r w:rsidRPr="001E5212">
        <w:rPr>
          <w:rFonts w:ascii="Liberation Serif" w:eastAsiaTheme="minorEastAsia" w:hAnsi="Liberation Serif" w:cs="Liberation Serif"/>
          <w:sz w:val="28"/>
          <w:szCs w:val="24"/>
          <w:lang w:eastAsia="ru-RU"/>
        </w:rPr>
        <w:t xml:space="preserve"> Российской Федерации за счет бюджетных ассигнований местного бюджета, а также за счет средств, областного бюджетов и внебюджетных источников.</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 xml:space="preserve">Объем средств федерального и областного бюджетов на финансовое обеспечение реализации программы определяется с учетом установленных государственными программами Российской Федерации и Свердловской области уровней </w:t>
      </w:r>
      <w:proofErr w:type="spellStart"/>
      <w:r w:rsidRPr="001E5212">
        <w:rPr>
          <w:rFonts w:ascii="Liberation Serif" w:eastAsiaTheme="minorEastAsia" w:hAnsi="Liberation Serif" w:cs="Liberation Serif"/>
          <w:sz w:val="28"/>
          <w:szCs w:val="24"/>
          <w:lang w:eastAsia="ru-RU"/>
        </w:rPr>
        <w:t>софинансирования</w:t>
      </w:r>
      <w:proofErr w:type="spellEnd"/>
      <w:r w:rsidRPr="001E5212">
        <w:rPr>
          <w:rFonts w:ascii="Liberation Serif" w:eastAsiaTheme="minorEastAsia" w:hAnsi="Liberation Serif" w:cs="Liberation Serif"/>
          <w:sz w:val="28"/>
          <w:szCs w:val="24"/>
          <w:lang w:eastAsia="ru-RU"/>
        </w:rPr>
        <w:t xml:space="preserve"> и объемов финансирования этих программ.</w:t>
      </w:r>
    </w:p>
    <w:p w:rsidR="00330EFD" w:rsidRPr="001E5212" w:rsidRDefault="00330EFD" w:rsidP="00A23ACB">
      <w:pPr>
        <w:widowControl w:val="0"/>
        <w:autoSpaceDE w:val="0"/>
        <w:autoSpaceDN w:val="0"/>
        <w:spacing w:after="0" w:line="240" w:lineRule="auto"/>
        <w:rPr>
          <w:rFonts w:ascii="Liberation Serif" w:eastAsiaTheme="minorEastAsia" w:hAnsi="Liberation Serif" w:cs="Liberation Serif"/>
          <w:sz w:val="28"/>
          <w:szCs w:val="24"/>
          <w:lang w:eastAsia="ru-RU"/>
        </w:rPr>
      </w:pPr>
    </w:p>
    <w:p w:rsidR="00F23C90" w:rsidRPr="00A23ACB" w:rsidRDefault="00F23C90" w:rsidP="00A23ACB">
      <w:pPr>
        <w:pStyle w:val="ConsPlusTitle"/>
        <w:jc w:val="center"/>
        <w:outlineLvl w:val="1"/>
        <w:rPr>
          <w:rFonts w:ascii="Liberation Serif" w:hAnsi="Liberation Serif" w:cs="Liberation Serif"/>
          <w:sz w:val="24"/>
          <w:szCs w:val="24"/>
        </w:rPr>
      </w:pPr>
      <w:r w:rsidRPr="00A23ACB">
        <w:rPr>
          <w:rFonts w:ascii="Liberation Serif" w:hAnsi="Liberation Serif" w:cs="Liberation Serif"/>
          <w:sz w:val="24"/>
          <w:szCs w:val="24"/>
        </w:rPr>
        <w:br w:type="page"/>
      </w:r>
    </w:p>
    <w:p w:rsidR="008E55F7" w:rsidRPr="00A23ACB" w:rsidRDefault="008E55F7" w:rsidP="00A23ACB">
      <w:pPr>
        <w:spacing w:after="0" w:line="240" w:lineRule="auto"/>
        <w:rPr>
          <w:rFonts w:ascii="Liberation Serif" w:hAnsi="Liberation Serif" w:cs="Liberation Serif"/>
          <w:sz w:val="24"/>
          <w:szCs w:val="24"/>
        </w:rPr>
        <w:sectPr w:rsidR="008E55F7" w:rsidRPr="00A23ACB" w:rsidSect="00DA779B">
          <w:headerReference w:type="default" r:id="rId25"/>
          <w:footerReference w:type="default" r:id="rId26"/>
          <w:pgSz w:w="11906" w:h="16838"/>
          <w:pgMar w:top="1134" w:right="850" w:bottom="851" w:left="1418" w:header="708" w:footer="708" w:gutter="0"/>
          <w:cols w:space="708"/>
          <w:docGrid w:linePitch="360"/>
        </w:sectPr>
      </w:pPr>
    </w:p>
    <w:tbl>
      <w:tblPr>
        <w:tblW w:w="14967" w:type="dxa"/>
        <w:tblLayout w:type="fixed"/>
        <w:tblLook w:val="04A0" w:firstRow="1" w:lastRow="0" w:firstColumn="1" w:lastColumn="0" w:noHBand="0" w:noVBand="1"/>
      </w:tblPr>
      <w:tblGrid>
        <w:gridCol w:w="695"/>
        <w:gridCol w:w="2189"/>
        <w:gridCol w:w="1069"/>
        <w:gridCol w:w="1069"/>
        <w:gridCol w:w="1069"/>
        <w:gridCol w:w="1069"/>
        <w:gridCol w:w="1069"/>
        <w:gridCol w:w="1055"/>
        <w:gridCol w:w="1069"/>
        <w:gridCol w:w="4614"/>
      </w:tblGrid>
      <w:tr w:rsidR="008E55F7" w:rsidRPr="008E55F7" w:rsidTr="008E55F7">
        <w:trPr>
          <w:trHeight w:val="1399"/>
        </w:trPr>
        <w:tc>
          <w:tcPr>
            <w:tcW w:w="695" w:type="dxa"/>
            <w:tcBorders>
              <w:top w:val="nil"/>
              <w:left w:val="nil"/>
              <w:bottom w:val="nil"/>
              <w:right w:val="nil"/>
            </w:tcBorders>
            <w:shd w:val="clear" w:color="auto" w:fill="auto"/>
            <w:vAlign w:val="bottom"/>
            <w:hideMark/>
          </w:tcPr>
          <w:p w:rsidR="008E55F7" w:rsidRPr="008E55F7" w:rsidRDefault="008E55F7" w:rsidP="008E55F7">
            <w:pPr>
              <w:spacing w:after="0" w:line="240" w:lineRule="auto"/>
              <w:rPr>
                <w:rFonts w:ascii="Liberation Serif" w:hAnsi="Liberation Serif" w:cs="Times New Roman"/>
                <w:sz w:val="2"/>
              </w:rPr>
            </w:pPr>
          </w:p>
        </w:tc>
        <w:tc>
          <w:tcPr>
            <w:tcW w:w="2189" w:type="dxa"/>
            <w:tcBorders>
              <w:top w:val="nil"/>
              <w:left w:val="nil"/>
              <w:bottom w:val="nil"/>
              <w:right w:val="nil"/>
            </w:tcBorders>
            <w:shd w:val="clear" w:color="auto" w:fill="auto"/>
            <w:vAlign w:val="bottom"/>
            <w:hideMark/>
          </w:tcPr>
          <w:p w:rsidR="008E55F7" w:rsidRPr="008E55F7" w:rsidRDefault="008E55F7" w:rsidP="008E55F7">
            <w:pPr>
              <w:spacing w:after="0" w:line="240" w:lineRule="auto"/>
              <w:contextualSpacing/>
              <w:jc w:val="right"/>
              <w:rPr>
                <w:rFonts w:ascii="Liberation Serif" w:hAnsi="Liberation Serif" w:cs="Times New Roman"/>
                <w:sz w:val="20"/>
                <w:szCs w:val="20"/>
              </w:rPr>
            </w:pPr>
          </w:p>
        </w:tc>
        <w:tc>
          <w:tcPr>
            <w:tcW w:w="1069" w:type="dxa"/>
            <w:tcBorders>
              <w:top w:val="nil"/>
              <w:left w:val="nil"/>
              <w:bottom w:val="nil"/>
              <w:right w:val="nil"/>
            </w:tcBorders>
            <w:shd w:val="clear" w:color="auto" w:fill="auto"/>
            <w:vAlign w:val="bottom"/>
            <w:hideMark/>
          </w:tcPr>
          <w:p w:rsidR="008E55F7" w:rsidRPr="008E55F7" w:rsidRDefault="008E55F7" w:rsidP="008E55F7">
            <w:pPr>
              <w:spacing w:after="0" w:line="240" w:lineRule="auto"/>
              <w:contextualSpacing/>
              <w:jc w:val="right"/>
              <w:rPr>
                <w:rFonts w:ascii="Liberation Serif" w:hAnsi="Liberation Serif" w:cs="Times New Roman"/>
                <w:sz w:val="20"/>
                <w:szCs w:val="20"/>
              </w:rPr>
            </w:pPr>
          </w:p>
        </w:tc>
        <w:tc>
          <w:tcPr>
            <w:tcW w:w="1069" w:type="dxa"/>
            <w:tcBorders>
              <w:top w:val="nil"/>
              <w:left w:val="nil"/>
              <w:bottom w:val="nil"/>
              <w:right w:val="nil"/>
            </w:tcBorders>
            <w:shd w:val="clear" w:color="auto" w:fill="auto"/>
            <w:vAlign w:val="bottom"/>
            <w:hideMark/>
          </w:tcPr>
          <w:p w:rsidR="008E55F7" w:rsidRPr="008E55F7" w:rsidRDefault="008E55F7" w:rsidP="008E55F7">
            <w:pPr>
              <w:spacing w:after="0" w:line="240" w:lineRule="auto"/>
              <w:contextualSpacing/>
              <w:jc w:val="right"/>
              <w:rPr>
                <w:rFonts w:ascii="Liberation Serif" w:hAnsi="Liberation Serif" w:cs="Times New Roman"/>
                <w:sz w:val="20"/>
                <w:szCs w:val="20"/>
              </w:rPr>
            </w:pPr>
          </w:p>
        </w:tc>
        <w:tc>
          <w:tcPr>
            <w:tcW w:w="1069" w:type="dxa"/>
            <w:tcBorders>
              <w:top w:val="nil"/>
              <w:left w:val="nil"/>
              <w:bottom w:val="nil"/>
              <w:right w:val="nil"/>
            </w:tcBorders>
            <w:shd w:val="clear" w:color="auto" w:fill="auto"/>
            <w:vAlign w:val="bottom"/>
            <w:hideMark/>
          </w:tcPr>
          <w:p w:rsidR="008E55F7" w:rsidRPr="008E55F7" w:rsidRDefault="008E55F7" w:rsidP="008E55F7">
            <w:pPr>
              <w:spacing w:after="0" w:line="240" w:lineRule="auto"/>
              <w:contextualSpacing/>
              <w:jc w:val="right"/>
              <w:rPr>
                <w:rFonts w:ascii="Liberation Serif" w:hAnsi="Liberation Serif" w:cs="Times New Roman"/>
                <w:sz w:val="20"/>
                <w:szCs w:val="20"/>
              </w:rPr>
            </w:pPr>
          </w:p>
        </w:tc>
        <w:tc>
          <w:tcPr>
            <w:tcW w:w="1069" w:type="dxa"/>
            <w:tcBorders>
              <w:top w:val="nil"/>
              <w:left w:val="nil"/>
              <w:bottom w:val="nil"/>
              <w:right w:val="nil"/>
            </w:tcBorders>
            <w:shd w:val="clear" w:color="auto" w:fill="auto"/>
            <w:vAlign w:val="bottom"/>
            <w:hideMark/>
          </w:tcPr>
          <w:p w:rsidR="008E55F7" w:rsidRPr="008E55F7" w:rsidRDefault="008E55F7" w:rsidP="008E55F7">
            <w:pPr>
              <w:spacing w:after="0" w:line="240" w:lineRule="auto"/>
              <w:contextualSpacing/>
              <w:jc w:val="right"/>
              <w:rPr>
                <w:rFonts w:ascii="Liberation Serif" w:hAnsi="Liberation Serif" w:cs="Times New Roman"/>
                <w:sz w:val="20"/>
                <w:szCs w:val="20"/>
              </w:rPr>
            </w:pPr>
          </w:p>
        </w:tc>
        <w:tc>
          <w:tcPr>
            <w:tcW w:w="1069" w:type="dxa"/>
            <w:tcBorders>
              <w:top w:val="nil"/>
              <w:left w:val="nil"/>
              <w:bottom w:val="nil"/>
              <w:right w:val="nil"/>
            </w:tcBorders>
            <w:shd w:val="clear" w:color="auto" w:fill="auto"/>
            <w:vAlign w:val="bottom"/>
            <w:hideMark/>
          </w:tcPr>
          <w:p w:rsidR="008E55F7" w:rsidRPr="008E55F7" w:rsidRDefault="008E55F7" w:rsidP="008E55F7">
            <w:pPr>
              <w:spacing w:after="0" w:line="240" w:lineRule="auto"/>
              <w:contextualSpacing/>
              <w:jc w:val="right"/>
              <w:rPr>
                <w:rFonts w:ascii="Liberation Serif" w:hAnsi="Liberation Serif" w:cs="Times New Roman"/>
                <w:sz w:val="20"/>
                <w:szCs w:val="20"/>
              </w:rPr>
            </w:pPr>
          </w:p>
        </w:tc>
        <w:tc>
          <w:tcPr>
            <w:tcW w:w="1055" w:type="dxa"/>
            <w:tcBorders>
              <w:top w:val="nil"/>
              <w:left w:val="nil"/>
              <w:bottom w:val="nil"/>
              <w:right w:val="nil"/>
            </w:tcBorders>
            <w:shd w:val="clear" w:color="auto" w:fill="auto"/>
            <w:vAlign w:val="bottom"/>
            <w:hideMark/>
          </w:tcPr>
          <w:p w:rsidR="008E55F7" w:rsidRPr="008E55F7" w:rsidRDefault="008E55F7" w:rsidP="008E55F7">
            <w:pPr>
              <w:spacing w:after="0" w:line="240" w:lineRule="auto"/>
              <w:contextualSpacing/>
              <w:jc w:val="right"/>
              <w:rPr>
                <w:rFonts w:ascii="Liberation Serif" w:hAnsi="Liberation Serif" w:cs="Times New Roman"/>
                <w:sz w:val="20"/>
                <w:szCs w:val="20"/>
              </w:rPr>
            </w:pPr>
          </w:p>
        </w:tc>
        <w:tc>
          <w:tcPr>
            <w:tcW w:w="1069" w:type="dxa"/>
            <w:tcBorders>
              <w:top w:val="nil"/>
              <w:left w:val="nil"/>
              <w:bottom w:val="nil"/>
              <w:right w:val="nil"/>
            </w:tcBorders>
            <w:shd w:val="clear" w:color="auto" w:fill="auto"/>
            <w:vAlign w:val="bottom"/>
            <w:hideMark/>
          </w:tcPr>
          <w:p w:rsidR="008E55F7" w:rsidRPr="008E55F7" w:rsidRDefault="008E55F7" w:rsidP="008E55F7">
            <w:pPr>
              <w:spacing w:after="0" w:line="240" w:lineRule="auto"/>
              <w:contextualSpacing/>
              <w:jc w:val="right"/>
              <w:rPr>
                <w:rFonts w:ascii="Liberation Serif" w:hAnsi="Liberation Serif" w:cs="Times New Roman"/>
                <w:sz w:val="20"/>
                <w:szCs w:val="20"/>
              </w:rPr>
            </w:pPr>
          </w:p>
        </w:tc>
        <w:tc>
          <w:tcPr>
            <w:tcW w:w="4614" w:type="dxa"/>
            <w:tcBorders>
              <w:top w:val="nil"/>
              <w:left w:val="nil"/>
              <w:bottom w:val="nil"/>
              <w:right w:val="nil"/>
            </w:tcBorders>
            <w:shd w:val="clear" w:color="auto" w:fill="auto"/>
            <w:vAlign w:val="bottom"/>
            <w:hideMark/>
          </w:tcPr>
          <w:p w:rsidR="008E55F7" w:rsidRPr="008E55F7" w:rsidRDefault="008E55F7" w:rsidP="008E55F7">
            <w:pPr>
              <w:spacing w:after="0" w:line="240" w:lineRule="auto"/>
              <w:contextualSpacing/>
              <w:rPr>
                <w:rFonts w:ascii="Liberation Serif" w:hAnsi="Liberation Serif" w:cs="Times New Roman"/>
                <w:sz w:val="24"/>
                <w:szCs w:val="24"/>
              </w:rPr>
            </w:pPr>
            <w:r w:rsidRPr="008E55F7">
              <w:rPr>
                <w:rFonts w:ascii="Liberation Serif" w:hAnsi="Liberation Serif" w:cs="Times New Roman"/>
                <w:sz w:val="24"/>
                <w:szCs w:val="24"/>
              </w:rPr>
              <w:t>Приложение № 1</w:t>
            </w:r>
          </w:p>
          <w:p w:rsidR="008E55F7" w:rsidRPr="008E55F7" w:rsidRDefault="008E55F7" w:rsidP="008E55F7">
            <w:pPr>
              <w:spacing w:after="0" w:line="240" w:lineRule="auto"/>
              <w:contextualSpacing/>
              <w:rPr>
                <w:rFonts w:ascii="Liberation Serif" w:hAnsi="Liberation Serif" w:cs="Times New Roman"/>
                <w:sz w:val="24"/>
                <w:szCs w:val="24"/>
              </w:rPr>
            </w:pPr>
            <w:r w:rsidRPr="008E55F7">
              <w:rPr>
                <w:rFonts w:ascii="Liberation Serif" w:hAnsi="Liberation Serif" w:cs="Times New Roman"/>
                <w:sz w:val="24"/>
                <w:szCs w:val="24"/>
              </w:rPr>
              <w:t xml:space="preserve">к муниципальной программе </w:t>
            </w:r>
            <w:r w:rsidR="00297600">
              <w:rPr>
                <w:rFonts w:ascii="Liberation Serif" w:hAnsi="Liberation Serif" w:cs="Times New Roman"/>
                <w:sz w:val="24"/>
                <w:szCs w:val="24"/>
              </w:rPr>
              <w:t>«</w:t>
            </w:r>
            <w:r w:rsidRPr="008E55F7">
              <w:rPr>
                <w:rFonts w:ascii="Liberation Serif" w:hAnsi="Liberation Serif" w:cs="Times New Roman"/>
                <w:sz w:val="24"/>
                <w:szCs w:val="24"/>
              </w:rPr>
              <w:t>Развитие социальной сферы в городском округе Верхняя Пышма до 2027 года</w:t>
            </w:r>
            <w:r w:rsidR="00297600">
              <w:rPr>
                <w:rFonts w:ascii="Liberation Serif" w:hAnsi="Liberation Serif" w:cs="Times New Roman"/>
                <w:sz w:val="24"/>
                <w:szCs w:val="24"/>
              </w:rPr>
              <w:t>»</w:t>
            </w:r>
          </w:p>
        </w:tc>
      </w:tr>
      <w:tr w:rsidR="008E55F7" w:rsidRPr="008E55F7" w:rsidTr="008E55F7">
        <w:trPr>
          <w:trHeight w:val="525"/>
        </w:trPr>
        <w:tc>
          <w:tcPr>
            <w:tcW w:w="14967" w:type="dxa"/>
            <w:gridSpan w:val="10"/>
            <w:tcBorders>
              <w:top w:val="nil"/>
              <w:left w:val="nil"/>
              <w:bottom w:val="nil"/>
              <w:right w:val="nil"/>
            </w:tcBorders>
            <w:shd w:val="clear" w:color="auto" w:fill="auto"/>
            <w:noWrap/>
            <w:vAlign w:val="center"/>
            <w:hideMark/>
          </w:tcPr>
          <w:p w:rsidR="008E55F7" w:rsidRPr="008E55F7" w:rsidRDefault="008E55F7" w:rsidP="008E55F7">
            <w:pPr>
              <w:spacing w:after="0" w:line="240" w:lineRule="auto"/>
              <w:contextualSpacing/>
              <w:jc w:val="center"/>
              <w:rPr>
                <w:rFonts w:ascii="Liberation Serif" w:hAnsi="Liberation Serif" w:cs="Times New Roman"/>
                <w:b/>
                <w:bCs/>
              </w:rPr>
            </w:pPr>
          </w:p>
          <w:p w:rsidR="008E55F7" w:rsidRPr="008E55F7" w:rsidRDefault="008E55F7" w:rsidP="008E55F7">
            <w:pPr>
              <w:spacing w:after="0" w:line="240" w:lineRule="auto"/>
              <w:contextualSpacing/>
              <w:jc w:val="center"/>
              <w:rPr>
                <w:rFonts w:ascii="Liberation Serif" w:hAnsi="Liberation Serif" w:cs="Times New Roman"/>
                <w:b/>
                <w:bCs/>
              </w:rPr>
            </w:pPr>
            <w:r w:rsidRPr="008E55F7">
              <w:rPr>
                <w:rFonts w:ascii="Liberation Serif" w:hAnsi="Liberation Serif" w:cs="Times New Roman"/>
                <w:b/>
                <w:bCs/>
              </w:rPr>
              <w:t>ЦЕЛИ, ЗАДАЧИ И ЦЕЛЕВЫЕ ПОКАЗАТЕЛИ</w:t>
            </w:r>
          </w:p>
        </w:tc>
      </w:tr>
      <w:tr w:rsidR="008E55F7" w:rsidRPr="008E55F7" w:rsidTr="003D0C27">
        <w:trPr>
          <w:trHeight w:val="255"/>
        </w:trPr>
        <w:tc>
          <w:tcPr>
            <w:tcW w:w="14967" w:type="dxa"/>
            <w:gridSpan w:val="10"/>
            <w:tcBorders>
              <w:top w:val="nil"/>
              <w:left w:val="nil"/>
              <w:right w:val="nil"/>
            </w:tcBorders>
            <w:shd w:val="clear" w:color="auto" w:fill="auto"/>
            <w:noWrap/>
            <w:vAlign w:val="center"/>
            <w:hideMark/>
          </w:tcPr>
          <w:p w:rsidR="008E55F7" w:rsidRPr="008E55F7" w:rsidRDefault="008E55F7" w:rsidP="008E55F7">
            <w:pPr>
              <w:spacing w:after="0" w:line="240" w:lineRule="auto"/>
              <w:contextualSpacing/>
              <w:jc w:val="center"/>
              <w:rPr>
                <w:rFonts w:ascii="Liberation Serif" w:hAnsi="Liberation Serif" w:cs="Times New Roman"/>
                <w:b/>
                <w:bCs/>
                <w:sz w:val="20"/>
                <w:szCs w:val="20"/>
              </w:rPr>
            </w:pPr>
            <w:r w:rsidRPr="008E55F7">
              <w:rPr>
                <w:rFonts w:ascii="Liberation Serif" w:hAnsi="Liberation Serif" w:cs="Times New Roman"/>
                <w:b/>
                <w:bCs/>
                <w:sz w:val="20"/>
                <w:szCs w:val="20"/>
              </w:rPr>
              <w:t>реализации муниципальной программы</w:t>
            </w:r>
          </w:p>
        </w:tc>
      </w:tr>
      <w:tr w:rsidR="008E55F7" w:rsidRPr="008E55F7" w:rsidTr="003D0C27">
        <w:trPr>
          <w:trHeight w:val="283"/>
        </w:trPr>
        <w:tc>
          <w:tcPr>
            <w:tcW w:w="14967" w:type="dxa"/>
            <w:gridSpan w:val="10"/>
            <w:tcBorders>
              <w:top w:val="nil"/>
              <w:left w:val="nil"/>
              <w:right w:val="nil"/>
            </w:tcBorders>
            <w:shd w:val="clear" w:color="auto" w:fill="auto"/>
            <w:vAlign w:val="center"/>
            <w:hideMark/>
          </w:tcPr>
          <w:p w:rsidR="008E55F7" w:rsidRPr="008E55F7" w:rsidRDefault="00297600" w:rsidP="008E55F7">
            <w:pPr>
              <w:spacing w:after="0" w:line="240" w:lineRule="auto"/>
              <w:contextualSpacing/>
              <w:jc w:val="center"/>
              <w:rPr>
                <w:rFonts w:ascii="Liberation Serif" w:hAnsi="Liberation Serif" w:cs="Times New Roman"/>
                <w:sz w:val="20"/>
                <w:szCs w:val="20"/>
              </w:rPr>
            </w:pPr>
            <w:r>
              <w:rPr>
                <w:rFonts w:ascii="Liberation Serif" w:hAnsi="Liberation Serif" w:cs="Times New Roman"/>
                <w:sz w:val="20"/>
                <w:szCs w:val="20"/>
              </w:rPr>
              <w:t>«</w:t>
            </w:r>
            <w:r w:rsidR="008E55F7" w:rsidRPr="008E55F7">
              <w:rPr>
                <w:rFonts w:ascii="Liberation Serif" w:hAnsi="Liberation Serif" w:cs="Times New Roman"/>
                <w:sz w:val="20"/>
                <w:szCs w:val="20"/>
              </w:rPr>
              <w:t>Развитие социальной сф</w:t>
            </w:r>
            <w:bookmarkStart w:id="7" w:name="_GoBack"/>
            <w:r w:rsidR="008E55F7" w:rsidRPr="008E55F7">
              <w:rPr>
                <w:rFonts w:ascii="Liberation Serif" w:hAnsi="Liberation Serif" w:cs="Times New Roman"/>
                <w:sz w:val="20"/>
                <w:szCs w:val="20"/>
              </w:rPr>
              <w:t>е</w:t>
            </w:r>
            <w:bookmarkEnd w:id="7"/>
            <w:r w:rsidR="008E55F7" w:rsidRPr="008E55F7">
              <w:rPr>
                <w:rFonts w:ascii="Liberation Serif" w:hAnsi="Liberation Serif" w:cs="Times New Roman"/>
                <w:sz w:val="20"/>
                <w:szCs w:val="20"/>
              </w:rPr>
              <w:t>ры в городском округе Верхняя Пышма до 2027 года</w:t>
            </w:r>
            <w:r>
              <w:rPr>
                <w:rFonts w:ascii="Liberation Serif" w:hAnsi="Liberation Serif" w:cs="Times New Roman"/>
                <w:sz w:val="20"/>
                <w:szCs w:val="20"/>
              </w:rPr>
              <w:t>»</w:t>
            </w:r>
          </w:p>
        </w:tc>
      </w:tr>
    </w:tbl>
    <w:p w:rsidR="008E55F7" w:rsidRPr="008E55F7" w:rsidRDefault="008E55F7" w:rsidP="008E55F7">
      <w:pPr>
        <w:spacing w:after="0" w:line="240" w:lineRule="auto"/>
        <w:contextualSpacing/>
        <w:rPr>
          <w:rFonts w:ascii="Liberation Serif" w:hAnsi="Liberation Serif" w:cs="Times New Roman"/>
          <w:sz w:val="2"/>
        </w:rPr>
      </w:pPr>
    </w:p>
    <w:p w:rsidR="008E55F7" w:rsidRPr="008E55F7" w:rsidRDefault="008E55F7" w:rsidP="008E55F7">
      <w:pPr>
        <w:spacing w:after="0" w:line="240" w:lineRule="auto"/>
        <w:contextualSpacing/>
        <w:rPr>
          <w:rFonts w:ascii="Liberation Serif" w:hAnsi="Liberation Serif" w:cs="Times New Roman"/>
          <w:sz w:val="2"/>
        </w:rPr>
      </w:pPr>
    </w:p>
    <w:p w:rsidR="00405E34" w:rsidRPr="00405E34" w:rsidRDefault="00405E34" w:rsidP="00405E34">
      <w:pPr>
        <w:spacing w:after="0" w:line="240" w:lineRule="auto"/>
        <w:contextualSpacing/>
        <w:rPr>
          <w:rFonts w:ascii="Liberation Serif" w:hAnsi="Liberation Serif" w:cs="Times New Roman"/>
          <w:sz w:val="2"/>
        </w:rPr>
      </w:pPr>
      <w:r w:rsidRPr="00405E34">
        <w:rPr>
          <w:rFonts w:ascii="Liberation Serif" w:hAnsi="Liberation Serif" w:cs="Times New Roman"/>
          <w:sz w:val="2"/>
        </w:rPr>
        <w:t>1</w:t>
      </w:r>
      <w:r w:rsidRPr="00405E34">
        <w:rPr>
          <w:rFonts w:ascii="Liberation Serif" w:hAnsi="Liberation Serif" w:cs="Times New Roman"/>
          <w:sz w:val="2"/>
        </w:rPr>
        <w:tab/>
        <w:t>2</w:t>
      </w:r>
      <w:r w:rsidRPr="00405E34">
        <w:rPr>
          <w:rFonts w:ascii="Liberation Serif" w:hAnsi="Liberation Serif" w:cs="Times New Roman"/>
          <w:sz w:val="2"/>
        </w:rPr>
        <w:tab/>
        <w:t>3</w:t>
      </w:r>
      <w:r w:rsidRPr="00405E34">
        <w:rPr>
          <w:rFonts w:ascii="Liberation Serif" w:hAnsi="Liberation Serif" w:cs="Times New Roman"/>
          <w:sz w:val="2"/>
        </w:rPr>
        <w:tab/>
        <w:t>4</w:t>
      </w:r>
      <w:r w:rsidRPr="00405E34">
        <w:rPr>
          <w:rFonts w:ascii="Liberation Serif" w:hAnsi="Liberation Serif" w:cs="Times New Roman"/>
          <w:sz w:val="2"/>
        </w:rPr>
        <w:tab/>
        <w:t>5</w:t>
      </w:r>
      <w:r w:rsidRPr="00405E34">
        <w:rPr>
          <w:rFonts w:ascii="Liberation Serif" w:hAnsi="Liberation Serif" w:cs="Times New Roman"/>
          <w:sz w:val="2"/>
        </w:rPr>
        <w:tab/>
        <w:t>6</w:t>
      </w:r>
      <w:r w:rsidRPr="00405E34">
        <w:rPr>
          <w:rFonts w:ascii="Liberation Serif" w:hAnsi="Liberation Serif" w:cs="Times New Roman"/>
          <w:sz w:val="2"/>
        </w:rPr>
        <w:tab/>
        <w:t>7</w:t>
      </w:r>
      <w:r w:rsidRPr="00405E34">
        <w:rPr>
          <w:rFonts w:ascii="Liberation Serif" w:hAnsi="Liberation Serif" w:cs="Times New Roman"/>
          <w:sz w:val="2"/>
        </w:rPr>
        <w:tab/>
        <w:t>8</w:t>
      </w:r>
      <w:r w:rsidRPr="00405E34">
        <w:rPr>
          <w:rFonts w:ascii="Liberation Serif" w:hAnsi="Liberation Serif" w:cs="Times New Roman"/>
          <w:sz w:val="2"/>
        </w:rPr>
        <w:tab/>
        <w:t>9</w:t>
      </w:r>
      <w:r w:rsidRPr="00405E34">
        <w:rPr>
          <w:rFonts w:ascii="Liberation Serif" w:hAnsi="Liberation Serif" w:cs="Times New Roman"/>
          <w:sz w:val="2"/>
        </w:rPr>
        <w:tab/>
        <w:t>10</w:t>
      </w:r>
      <w:r w:rsidRPr="00405E34">
        <w:rPr>
          <w:rFonts w:ascii="Liberation Serif" w:hAnsi="Liberation Serif" w:cs="Times New Roman"/>
          <w:sz w:val="2"/>
        </w:rPr>
        <w:tab/>
        <w:t>11</w:t>
      </w:r>
      <w:r w:rsidRPr="00405E34">
        <w:rPr>
          <w:rFonts w:ascii="Liberation Serif" w:hAnsi="Liberation Serif" w:cs="Times New Roman"/>
          <w:sz w:val="2"/>
        </w:rPr>
        <w:tab/>
        <w:t>12</w:t>
      </w:r>
      <w:r w:rsidRPr="00405E34">
        <w:rPr>
          <w:rFonts w:ascii="Liberation Serif" w:hAnsi="Liberation Serif" w:cs="Times New Roman"/>
          <w:sz w:val="2"/>
        </w:rPr>
        <w:tab/>
        <w:t>13</w:t>
      </w:r>
    </w:p>
    <w:p w:rsidR="00405E34" w:rsidRPr="00405E34" w:rsidRDefault="00405E34" w:rsidP="00405E34">
      <w:pPr>
        <w:spacing w:after="0" w:line="240" w:lineRule="auto"/>
        <w:contextualSpacing/>
        <w:rPr>
          <w:rFonts w:ascii="Liberation Serif" w:hAnsi="Liberation Serif" w:cs="Times New Roman"/>
          <w:sz w:val="2"/>
        </w:rPr>
      </w:pPr>
      <w:r w:rsidRPr="00405E34">
        <w:rPr>
          <w:rFonts w:ascii="Liberation Serif" w:hAnsi="Liberation Serif" w:cs="Times New Roman"/>
          <w:sz w:val="2"/>
        </w:rPr>
        <w:t>1.</w:t>
      </w:r>
      <w:r w:rsidRPr="00405E34">
        <w:rPr>
          <w:rFonts w:ascii="Liberation Serif" w:hAnsi="Liberation Serif" w:cs="Times New Roman"/>
          <w:sz w:val="2"/>
        </w:rPr>
        <w:tab/>
        <w:t xml:space="preserve">Подпрограмма 1. </w:t>
      </w:r>
      <w:r w:rsidR="00297600">
        <w:rPr>
          <w:rFonts w:ascii="Liberation Serif" w:hAnsi="Liberation Serif" w:cs="Times New Roman"/>
          <w:sz w:val="2"/>
        </w:rPr>
        <w:t>«</w:t>
      </w:r>
      <w:r w:rsidRPr="00405E34">
        <w:rPr>
          <w:rFonts w:ascii="Liberation Serif" w:hAnsi="Liberation Serif" w:cs="Times New Roman"/>
          <w:sz w:val="2"/>
        </w:rPr>
        <w:t>Развитие системы образования на территории городского округа Верхняя Пышма до 2027 года</w:t>
      </w:r>
      <w:r w:rsidR="00297600">
        <w:rPr>
          <w:rFonts w:ascii="Liberation Serif" w:hAnsi="Liberation Serif" w:cs="Times New Roman"/>
          <w:sz w:val="2"/>
        </w:rPr>
        <w:t>»</w:t>
      </w:r>
    </w:p>
    <w:p w:rsidR="00405E34" w:rsidRPr="00405E34" w:rsidRDefault="00405E34" w:rsidP="00405E34">
      <w:pPr>
        <w:spacing w:after="0" w:line="240" w:lineRule="auto"/>
        <w:contextualSpacing/>
        <w:rPr>
          <w:rFonts w:ascii="Liberation Serif" w:hAnsi="Liberation Serif" w:cs="Times New Roman"/>
          <w:sz w:val="2"/>
        </w:rPr>
      </w:pPr>
      <w:r w:rsidRPr="00405E34">
        <w:rPr>
          <w:rFonts w:ascii="Liberation Serif" w:hAnsi="Liberation Serif" w:cs="Times New Roman"/>
          <w:sz w:val="2"/>
        </w:rPr>
        <w:t>1.</w:t>
      </w:r>
      <w:r w:rsidRPr="00405E34">
        <w:rPr>
          <w:rFonts w:ascii="Liberation Serif" w:hAnsi="Liberation Serif" w:cs="Times New Roman"/>
          <w:sz w:val="2"/>
        </w:rPr>
        <w:tab/>
        <w:t>Цель 1. Обеспечение доступности качественного общего и дополнительного образования, соответствующего требованиям инновационного социально-экономического развития городского округа Верхняя Пышма.</w:t>
      </w:r>
    </w:p>
    <w:p w:rsidR="00405E34" w:rsidRPr="00405E34" w:rsidRDefault="00405E34" w:rsidP="00405E34">
      <w:pPr>
        <w:spacing w:after="0" w:line="240" w:lineRule="auto"/>
        <w:contextualSpacing/>
        <w:rPr>
          <w:rFonts w:ascii="Liberation Serif" w:hAnsi="Liberation Serif" w:cs="Times New Roman"/>
          <w:sz w:val="2"/>
        </w:rPr>
      </w:pPr>
      <w:r w:rsidRPr="00405E34">
        <w:rPr>
          <w:rFonts w:ascii="Liberation Serif" w:hAnsi="Liberation Serif" w:cs="Times New Roman"/>
          <w:sz w:val="2"/>
        </w:rPr>
        <w:t>1.1.</w:t>
      </w:r>
      <w:r w:rsidRPr="00405E34">
        <w:rPr>
          <w:rFonts w:ascii="Liberation Serif" w:hAnsi="Liberation Serif" w:cs="Times New Roman"/>
          <w:sz w:val="2"/>
        </w:rPr>
        <w:tab/>
        <w:t>Задача 1.1. Создание лицензионных условий в образовательных учреждениях общего и дополнительного образования</w:t>
      </w:r>
    </w:p>
    <w:p w:rsidR="00405E34" w:rsidRPr="00405E34" w:rsidRDefault="00405E34" w:rsidP="00405E34">
      <w:pPr>
        <w:spacing w:after="0" w:line="240" w:lineRule="auto"/>
        <w:contextualSpacing/>
        <w:rPr>
          <w:rFonts w:ascii="Liberation Serif" w:hAnsi="Liberation Serif" w:cs="Times New Roman"/>
          <w:sz w:val="2"/>
        </w:rPr>
      </w:pPr>
      <w:r w:rsidRPr="00405E34">
        <w:rPr>
          <w:rFonts w:ascii="Liberation Serif" w:hAnsi="Liberation Serif" w:cs="Times New Roman"/>
          <w:sz w:val="2"/>
        </w:rPr>
        <w:t>1.1.1.</w:t>
      </w:r>
      <w:r w:rsidRPr="00405E34">
        <w:rPr>
          <w:rFonts w:ascii="Liberation Serif" w:hAnsi="Liberation Serif" w:cs="Times New Roman"/>
          <w:sz w:val="2"/>
        </w:rPr>
        <w:tab/>
        <w:t>Доля образовательных учреждений, имеющих лицензию на право ведения образовательной деятельности, от общего количества муниципальных образовательных учреждений</w:t>
      </w:r>
      <w:r w:rsidRPr="00405E34">
        <w:rPr>
          <w:rFonts w:ascii="Liberation Serif" w:hAnsi="Liberation Serif" w:cs="Times New Roman"/>
          <w:sz w:val="2"/>
        </w:rPr>
        <w:tab/>
        <w:t>процентов</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Сайты образовательных учреждений</w:t>
      </w:r>
    </w:p>
    <w:p w:rsidR="00405E34" w:rsidRPr="00405E34" w:rsidRDefault="00405E34" w:rsidP="00405E34">
      <w:pPr>
        <w:spacing w:after="0" w:line="240" w:lineRule="auto"/>
        <w:contextualSpacing/>
        <w:rPr>
          <w:rFonts w:ascii="Liberation Serif" w:hAnsi="Liberation Serif" w:cs="Times New Roman"/>
          <w:sz w:val="2"/>
        </w:rPr>
      </w:pPr>
      <w:r w:rsidRPr="00405E34">
        <w:rPr>
          <w:rFonts w:ascii="Liberation Serif" w:hAnsi="Liberation Serif" w:cs="Times New Roman"/>
          <w:sz w:val="2"/>
        </w:rPr>
        <w:t>1.2.1.</w:t>
      </w:r>
      <w:r w:rsidRPr="00405E34">
        <w:rPr>
          <w:rFonts w:ascii="Liberation Serif" w:hAnsi="Liberation Serif" w:cs="Times New Roman"/>
          <w:sz w:val="2"/>
        </w:rPr>
        <w:tab/>
        <w:t>Доля педагогических и руководящих работников, прошедших курсы повышения квалификации в связи с введением федерального государственного образовательного стандарта общего образования, от общей численности педагогических и руководящих работников, направляемых на курсы повышения квалификации в связи с введением федерального государственного образовательного стандарта общего образования</w:t>
      </w:r>
      <w:r w:rsidRPr="00405E34">
        <w:rPr>
          <w:rFonts w:ascii="Liberation Serif" w:hAnsi="Liberation Serif" w:cs="Times New Roman"/>
          <w:sz w:val="2"/>
        </w:rPr>
        <w:tab/>
        <w:t>процентов</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 xml:space="preserve">Указ Президента Российской Федерации от 7 мая 2018 года № 204 </w:t>
      </w:r>
      <w:r w:rsidR="00297600">
        <w:rPr>
          <w:rFonts w:ascii="Liberation Serif" w:hAnsi="Liberation Serif" w:cs="Times New Roman"/>
          <w:sz w:val="2"/>
        </w:rPr>
        <w:t>«</w:t>
      </w:r>
      <w:r w:rsidRPr="00405E34">
        <w:rPr>
          <w:rFonts w:ascii="Liberation Serif" w:hAnsi="Liberation Serif" w:cs="Times New Roman"/>
          <w:sz w:val="2"/>
        </w:rPr>
        <w:t>О национальных целях и стратегических задачах развития Российской Федерации на период до 2024 года</w:t>
      </w:r>
      <w:r w:rsidR="00297600">
        <w:rPr>
          <w:rFonts w:ascii="Liberation Serif" w:hAnsi="Liberation Serif" w:cs="Times New Roman"/>
          <w:sz w:val="2"/>
        </w:rPr>
        <w:t>»</w:t>
      </w:r>
      <w:r w:rsidRPr="00405E34">
        <w:rPr>
          <w:rFonts w:ascii="Liberation Serif" w:hAnsi="Liberation Serif" w:cs="Times New Roman"/>
          <w:sz w:val="2"/>
        </w:rPr>
        <w:t xml:space="preserve">, в соответствии с паспортом национального проекта </w:t>
      </w:r>
      <w:r w:rsidR="00297600">
        <w:rPr>
          <w:rFonts w:ascii="Liberation Serif" w:hAnsi="Liberation Serif" w:cs="Times New Roman"/>
          <w:sz w:val="2"/>
        </w:rPr>
        <w:t>«</w:t>
      </w:r>
      <w:r w:rsidRPr="00405E34">
        <w:rPr>
          <w:rFonts w:ascii="Liberation Serif" w:hAnsi="Liberation Serif" w:cs="Times New Roman"/>
          <w:sz w:val="2"/>
        </w:rPr>
        <w:t>Образование</w:t>
      </w:r>
      <w:r w:rsidR="00297600">
        <w:rPr>
          <w:rFonts w:ascii="Liberation Serif" w:hAnsi="Liberation Serif" w:cs="Times New Roman"/>
          <w:sz w:val="2"/>
        </w:rPr>
        <w:t>»</w:t>
      </w:r>
      <w:r w:rsidRPr="00405E34">
        <w:rPr>
          <w:rFonts w:ascii="Liberation Serif" w:hAnsi="Liberation Serif" w:cs="Times New Roman"/>
          <w:sz w:val="2"/>
        </w:rPr>
        <w:t>, утвержденным протоколом заседания президиума Совета при Президенте Российской Федерации по стратегическому развитию и национальным проектам от 3 сентября 2018 года № 10</w:t>
      </w:r>
    </w:p>
    <w:p w:rsidR="00405E34" w:rsidRPr="00405E34" w:rsidRDefault="00405E34" w:rsidP="00405E34">
      <w:pPr>
        <w:spacing w:after="0" w:line="240" w:lineRule="auto"/>
        <w:contextualSpacing/>
        <w:rPr>
          <w:rFonts w:ascii="Liberation Serif" w:hAnsi="Liberation Serif" w:cs="Times New Roman"/>
          <w:sz w:val="2"/>
        </w:rPr>
      </w:pPr>
      <w:r w:rsidRPr="00405E34">
        <w:rPr>
          <w:rFonts w:ascii="Liberation Serif" w:hAnsi="Liberation Serif" w:cs="Times New Roman"/>
          <w:sz w:val="2"/>
        </w:rPr>
        <w:t>1.2.2.</w:t>
      </w:r>
      <w:r w:rsidRPr="00405E34">
        <w:rPr>
          <w:rFonts w:ascii="Liberation Serif" w:hAnsi="Liberation Serif" w:cs="Times New Roman"/>
          <w:sz w:val="2"/>
        </w:rPr>
        <w:tab/>
        <w:t xml:space="preserve">Доля работников, прошедших курсы по обеспечению комплексной безопасности и совершенствования деятельности образовательных учреждений </w:t>
      </w:r>
      <w:r w:rsidRPr="00405E34">
        <w:rPr>
          <w:rFonts w:ascii="Liberation Serif" w:hAnsi="Liberation Serif" w:cs="Times New Roman"/>
          <w:sz w:val="2"/>
        </w:rPr>
        <w:tab/>
        <w:t>процентов</w:t>
      </w:r>
      <w:r w:rsidRPr="00405E34">
        <w:rPr>
          <w:rFonts w:ascii="Liberation Serif" w:hAnsi="Liberation Serif" w:cs="Times New Roman"/>
          <w:sz w:val="2"/>
        </w:rPr>
        <w:tab/>
        <w:t xml:space="preserve"> </w:t>
      </w:r>
      <w:r w:rsidRPr="00405E34">
        <w:rPr>
          <w:rFonts w:ascii="Liberation Serif" w:hAnsi="Liberation Serif" w:cs="Times New Roman"/>
          <w:sz w:val="2"/>
        </w:rPr>
        <w:tab/>
        <w:t xml:space="preserve"> </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Отчет муниципальных учреждений об использовании субсидий на иные цели</w:t>
      </w:r>
    </w:p>
    <w:p w:rsidR="00405E34" w:rsidRPr="00405E34" w:rsidRDefault="00405E34" w:rsidP="00405E34">
      <w:pPr>
        <w:spacing w:after="0" w:line="240" w:lineRule="auto"/>
        <w:contextualSpacing/>
        <w:rPr>
          <w:rFonts w:ascii="Liberation Serif" w:hAnsi="Liberation Serif" w:cs="Times New Roman"/>
          <w:sz w:val="2"/>
        </w:rPr>
      </w:pPr>
      <w:r w:rsidRPr="00405E34">
        <w:rPr>
          <w:rFonts w:ascii="Liberation Serif" w:hAnsi="Liberation Serif" w:cs="Times New Roman"/>
          <w:sz w:val="2"/>
        </w:rPr>
        <w:t>1.2.3.</w:t>
      </w:r>
      <w:r w:rsidRPr="00405E34">
        <w:rPr>
          <w:rFonts w:ascii="Liberation Serif" w:hAnsi="Liberation Serif" w:cs="Times New Roman"/>
          <w:sz w:val="2"/>
        </w:rPr>
        <w:tab/>
        <w:t xml:space="preserve">Количество созданных центров </w:t>
      </w:r>
      <w:r w:rsidR="00297600">
        <w:rPr>
          <w:rFonts w:ascii="Liberation Serif" w:hAnsi="Liberation Serif" w:cs="Times New Roman"/>
          <w:sz w:val="2"/>
        </w:rPr>
        <w:t>«</w:t>
      </w:r>
      <w:r w:rsidRPr="00405E34">
        <w:rPr>
          <w:rFonts w:ascii="Liberation Serif" w:hAnsi="Liberation Serif" w:cs="Times New Roman"/>
          <w:sz w:val="2"/>
        </w:rPr>
        <w:t>Точка роста</w:t>
      </w:r>
      <w:r w:rsidR="00297600">
        <w:rPr>
          <w:rFonts w:ascii="Liberation Serif" w:hAnsi="Liberation Serif" w:cs="Times New Roman"/>
          <w:sz w:val="2"/>
        </w:rPr>
        <w:t>»</w:t>
      </w:r>
      <w:r w:rsidRPr="00405E34">
        <w:rPr>
          <w:rFonts w:ascii="Liberation Serif" w:hAnsi="Liberation Serif" w:cs="Times New Roman"/>
          <w:sz w:val="2"/>
        </w:rPr>
        <w:t xml:space="preserve"> на базе общеобразовательных учреждений городского округа Верхняя Пышма</w:t>
      </w:r>
      <w:r w:rsidRPr="00405E34">
        <w:rPr>
          <w:rFonts w:ascii="Liberation Serif" w:hAnsi="Liberation Serif" w:cs="Times New Roman"/>
          <w:sz w:val="2"/>
        </w:rPr>
        <w:tab/>
        <w:t>единиц</w:t>
      </w:r>
      <w:r w:rsidRPr="00405E34">
        <w:rPr>
          <w:rFonts w:ascii="Liberation Serif" w:hAnsi="Liberation Serif" w:cs="Times New Roman"/>
          <w:sz w:val="2"/>
        </w:rPr>
        <w:tab/>
        <w:t xml:space="preserve"> </w:t>
      </w:r>
      <w:r w:rsidRPr="00405E34">
        <w:rPr>
          <w:rFonts w:ascii="Liberation Serif" w:hAnsi="Liberation Serif" w:cs="Times New Roman"/>
          <w:sz w:val="2"/>
        </w:rPr>
        <w:tab/>
        <w:t xml:space="preserve"> </w:t>
      </w:r>
      <w:r w:rsidRPr="00405E34">
        <w:rPr>
          <w:rFonts w:ascii="Liberation Serif" w:hAnsi="Liberation Serif" w:cs="Times New Roman"/>
          <w:sz w:val="2"/>
        </w:rPr>
        <w:tab/>
        <w:t>1</w:t>
      </w:r>
      <w:r w:rsidRPr="00405E34">
        <w:rPr>
          <w:rFonts w:ascii="Liberation Serif" w:hAnsi="Liberation Serif" w:cs="Times New Roman"/>
          <w:sz w:val="2"/>
        </w:rPr>
        <w:tab/>
        <w:t>2</w:t>
      </w:r>
      <w:r w:rsidRPr="00405E34">
        <w:rPr>
          <w:rFonts w:ascii="Liberation Serif" w:hAnsi="Liberation Serif" w:cs="Times New Roman"/>
          <w:sz w:val="2"/>
        </w:rPr>
        <w:tab/>
        <w:t>0</w:t>
      </w:r>
      <w:r w:rsidRPr="00405E34">
        <w:rPr>
          <w:rFonts w:ascii="Liberation Serif" w:hAnsi="Liberation Serif" w:cs="Times New Roman"/>
          <w:sz w:val="2"/>
        </w:rPr>
        <w:tab/>
        <w:t>0</w:t>
      </w:r>
      <w:r w:rsidRPr="00405E34">
        <w:rPr>
          <w:rFonts w:ascii="Liberation Serif" w:hAnsi="Liberation Serif" w:cs="Times New Roman"/>
          <w:sz w:val="2"/>
        </w:rPr>
        <w:tab/>
        <w:t>0</w:t>
      </w:r>
      <w:r w:rsidRPr="00405E34">
        <w:rPr>
          <w:rFonts w:ascii="Liberation Serif" w:hAnsi="Liberation Serif" w:cs="Times New Roman"/>
          <w:sz w:val="2"/>
        </w:rPr>
        <w:tab/>
        <w:t>0</w:t>
      </w:r>
      <w:r w:rsidRPr="00405E34">
        <w:rPr>
          <w:rFonts w:ascii="Liberation Serif" w:hAnsi="Liberation Serif" w:cs="Times New Roman"/>
          <w:sz w:val="2"/>
        </w:rPr>
        <w:tab/>
        <w:t>0</w:t>
      </w:r>
      <w:r w:rsidRPr="00405E34">
        <w:rPr>
          <w:rFonts w:ascii="Liberation Serif" w:hAnsi="Liberation Serif" w:cs="Times New Roman"/>
          <w:sz w:val="2"/>
        </w:rPr>
        <w:tab/>
        <w:t>Отчет муниципальных учреждений об использовании субсидий на иные цели</w:t>
      </w:r>
    </w:p>
    <w:p w:rsidR="00F312CD" w:rsidRPr="00405E34" w:rsidRDefault="00405E34" w:rsidP="00405E34">
      <w:pPr>
        <w:spacing w:after="0" w:line="240" w:lineRule="auto"/>
        <w:contextualSpacing/>
        <w:rPr>
          <w:rFonts w:ascii="Liberation Serif" w:hAnsi="Liberation Serif" w:cs="Times New Roman"/>
          <w:sz w:val="2"/>
        </w:rPr>
      </w:pPr>
      <w:r w:rsidRPr="00405E34">
        <w:rPr>
          <w:rFonts w:ascii="Liberation Serif" w:hAnsi="Liberation Serif" w:cs="Times New Roman"/>
          <w:sz w:val="2"/>
        </w:rPr>
        <w:t>1.3.</w:t>
      </w:r>
    </w:p>
    <w:tbl>
      <w:tblPr>
        <w:tblW w:w="15021" w:type="dxa"/>
        <w:tblLayout w:type="fixed"/>
        <w:tblCellMar>
          <w:left w:w="28" w:type="dxa"/>
          <w:right w:w="28" w:type="dxa"/>
        </w:tblCellMar>
        <w:tblLook w:val="04A0" w:firstRow="1" w:lastRow="0" w:firstColumn="1" w:lastColumn="0" w:noHBand="0" w:noVBand="1"/>
      </w:tblPr>
      <w:tblGrid>
        <w:gridCol w:w="722"/>
        <w:gridCol w:w="1080"/>
        <w:gridCol w:w="3918"/>
        <w:gridCol w:w="1075"/>
        <w:gridCol w:w="765"/>
        <w:gridCol w:w="678"/>
        <w:gridCol w:w="765"/>
        <w:gridCol w:w="678"/>
        <w:gridCol w:w="636"/>
        <w:gridCol w:w="633"/>
        <w:gridCol w:w="633"/>
        <w:gridCol w:w="633"/>
        <w:gridCol w:w="633"/>
        <w:gridCol w:w="2172"/>
      </w:tblGrid>
      <w:tr w:rsidR="00F312CD" w:rsidRPr="00F312CD" w:rsidTr="002941DC">
        <w:tc>
          <w:tcPr>
            <w:tcW w:w="72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2CD" w:rsidRPr="00F312CD" w:rsidRDefault="00F312CD" w:rsidP="00F312CD">
            <w:pPr>
              <w:jc w:val="center"/>
              <w:rPr>
                <w:rFonts w:ascii="Liberation Serif" w:hAnsi="Liberation Serif" w:cs="Times New Roman"/>
                <w:b/>
                <w:bCs/>
                <w:sz w:val="20"/>
                <w:szCs w:val="20"/>
              </w:rPr>
            </w:pPr>
            <w:r w:rsidRPr="00F312CD">
              <w:rPr>
                <w:rFonts w:ascii="Liberation Serif" w:hAnsi="Liberation Serif" w:cs="Times New Roman"/>
                <w:b/>
                <w:bCs/>
                <w:sz w:val="20"/>
                <w:szCs w:val="20"/>
              </w:rPr>
              <w:t>№ строки</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2CD" w:rsidRPr="00F312CD" w:rsidRDefault="00F312CD" w:rsidP="00F312CD">
            <w:pPr>
              <w:contextualSpacing/>
              <w:jc w:val="center"/>
              <w:rPr>
                <w:rFonts w:ascii="Liberation Serif" w:hAnsi="Liberation Serif" w:cs="Times New Roman"/>
                <w:b/>
                <w:bCs/>
                <w:sz w:val="20"/>
                <w:szCs w:val="20"/>
              </w:rPr>
            </w:pPr>
            <w:r w:rsidRPr="00F312CD">
              <w:rPr>
                <w:rFonts w:ascii="Liberation Serif" w:hAnsi="Liberation Serif" w:cs="Times New Roman"/>
                <w:b/>
                <w:bCs/>
                <w:sz w:val="20"/>
                <w:szCs w:val="20"/>
              </w:rPr>
              <w:t>№ цели, задачи, целевого показателя</w:t>
            </w:r>
          </w:p>
        </w:tc>
        <w:tc>
          <w:tcPr>
            <w:tcW w:w="39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2CD" w:rsidRPr="00F312CD" w:rsidRDefault="00F312CD" w:rsidP="00F312CD">
            <w:pPr>
              <w:contextualSpacing/>
              <w:jc w:val="center"/>
              <w:rPr>
                <w:rFonts w:ascii="Liberation Serif" w:hAnsi="Liberation Serif" w:cs="Times New Roman"/>
                <w:b/>
                <w:bCs/>
                <w:sz w:val="20"/>
                <w:szCs w:val="20"/>
              </w:rPr>
            </w:pPr>
            <w:r w:rsidRPr="00F312CD">
              <w:rPr>
                <w:rFonts w:ascii="Liberation Serif" w:hAnsi="Liberation Serif" w:cs="Times New Roman"/>
                <w:b/>
                <w:bCs/>
                <w:sz w:val="20"/>
                <w:szCs w:val="20"/>
              </w:rPr>
              <w:t>Наименование цели (целей) и задач, целевых показателей</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2CD" w:rsidRPr="00F312CD" w:rsidRDefault="00F312CD" w:rsidP="00F312CD">
            <w:pPr>
              <w:contextualSpacing/>
              <w:jc w:val="center"/>
              <w:rPr>
                <w:rFonts w:ascii="Liberation Serif" w:hAnsi="Liberation Serif" w:cs="Times New Roman"/>
                <w:b/>
                <w:bCs/>
                <w:sz w:val="20"/>
                <w:szCs w:val="20"/>
              </w:rPr>
            </w:pPr>
            <w:r w:rsidRPr="00F312CD">
              <w:rPr>
                <w:rFonts w:ascii="Liberation Serif" w:hAnsi="Liberation Serif" w:cs="Times New Roman"/>
                <w:b/>
                <w:bCs/>
                <w:sz w:val="20"/>
                <w:szCs w:val="20"/>
              </w:rPr>
              <w:t>Единица измерения</w:t>
            </w:r>
          </w:p>
        </w:tc>
        <w:tc>
          <w:tcPr>
            <w:tcW w:w="6054" w:type="dxa"/>
            <w:gridSpan w:val="9"/>
            <w:tcBorders>
              <w:top w:val="single" w:sz="4" w:space="0" w:color="auto"/>
              <w:left w:val="nil"/>
              <w:bottom w:val="single" w:sz="4" w:space="0" w:color="auto"/>
              <w:right w:val="single" w:sz="4" w:space="0" w:color="000000"/>
            </w:tcBorders>
            <w:shd w:val="clear" w:color="auto" w:fill="auto"/>
            <w:hideMark/>
          </w:tcPr>
          <w:p w:rsidR="00F312CD" w:rsidRPr="00F312CD" w:rsidRDefault="00F312CD" w:rsidP="00F312CD">
            <w:pPr>
              <w:contextualSpacing/>
              <w:jc w:val="center"/>
              <w:rPr>
                <w:rFonts w:ascii="Liberation Serif" w:hAnsi="Liberation Serif" w:cs="Times New Roman"/>
                <w:b/>
                <w:bCs/>
                <w:sz w:val="20"/>
                <w:szCs w:val="20"/>
              </w:rPr>
            </w:pPr>
            <w:r w:rsidRPr="00F312CD">
              <w:rPr>
                <w:rFonts w:ascii="Liberation Serif" w:hAnsi="Liberation Serif" w:cs="Times New Roman"/>
                <w:b/>
                <w:bCs/>
                <w:sz w:val="20"/>
                <w:szCs w:val="20"/>
              </w:rPr>
              <w:t>Значение целевого показателя реализации муниципальной программы</w:t>
            </w:r>
          </w:p>
        </w:tc>
        <w:tc>
          <w:tcPr>
            <w:tcW w:w="217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2CD" w:rsidRPr="00F312CD" w:rsidRDefault="00F312CD" w:rsidP="00F312CD">
            <w:pPr>
              <w:contextualSpacing/>
              <w:jc w:val="center"/>
              <w:rPr>
                <w:rFonts w:ascii="Liberation Serif" w:hAnsi="Liberation Serif" w:cs="Times New Roman"/>
                <w:b/>
                <w:bCs/>
                <w:sz w:val="20"/>
                <w:szCs w:val="20"/>
              </w:rPr>
            </w:pPr>
            <w:r w:rsidRPr="00F312CD">
              <w:rPr>
                <w:rFonts w:ascii="Liberation Serif" w:hAnsi="Liberation Serif" w:cs="Times New Roman"/>
                <w:b/>
                <w:bCs/>
                <w:sz w:val="20"/>
                <w:szCs w:val="20"/>
              </w:rPr>
              <w:t>Источник значений показателей</w:t>
            </w:r>
          </w:p>
        </w:tc>
      </w:tr>
      <w:tr w:rsidR="00F312CD" w:rsidRPr="00F312CD" w:rsidTr="002941DC">
        <w:tc>
          <w:tcPr>
            <w:tcW w:w="722" w:type="dxa"/>
            <w:vMerge/>
            <w:tcBorders>
              <w:top w:val="single" w:sz="4" w:space="0" w:color="auto"/>
              <w:left w:val="single" w:sz="4" w:space="0" w:color="auto"/>
              <w:bottom w:val="single" w:sz="4" w:space="0" w:color="auto"/>
              <w:right w:val="single" w:sz="4" w:space="0" w:color="auto"/>
            </w:tcBorders>
            <w:vAlign w:val="center"/>
            <w:hideMark/>
          </w:tcPr>
          <w:p w:rsidR="00F312CD" w:rsidRPr="00F312CD" w:rsidRDefault="00F312CD" w:rsidP="00F312CD">
            <w:pPr>
              <w:contextualSpacing/>
              <w:rPr>
                <w:rFonts w:ascii="Liberation Serif" w:hAnsi="Liberation Serif" w:cs="Times New Roman"/>
                <w:b/>
                <w:bCs/>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F312CD" w:rsidRPr="00F312CD" w:rsidRDefault="00F312CD" w:rsidP="00F312CD">
            <w:pPr>
              <w:contextualSpacing/>
              <w:rPr>
                <w:rFonts w:ascii="Liberation Serif" w:hAnsi="Liberation Serif" w:cs="Times New Roman"/>
                <w:b/>
                <w:bCs/>
                <w:sz w:val="20"/>
                <w:szCs w:val="20"/>
              </w:rPr>
            </w:pPr>
          </w:p>
        </w:tc>
        <w:tc>
          <w:tcPr>
            <w:tcW w:w="3918" w:type="dxa"/>
            <w:vMerge/>
            <w:tcBorders>
              <w:top w:val="single" w:sz="4" w:space="0" w:color="auto"/>
              <w:left w:val="single" w:sz="4" w:space="0" w:color="auto"/>
              <w:bottom w:val="single" w:sz="4" w:space="0" w:color="auto"/>
              <w:right w:val="single" w:sz="4" w:space="0" w:color="auto"/>
            </w:tcBorders>
            <w:vAlign w:val="center"/>
            <w:hideMark/>
          </w:tcPr>
          <w:p w:rsidR="00F312CD" w:rsidRPr="00F312CD" w:rsidRDefault="00F312CD" w:rsidP="00F312CD">
            <w:pPr>
              <w:contextualSpacing/>
              <w:rPr>
                <w:rFonts w:ascii="Liberation Serif" w:hAnsi="Liberation Serif" w:cs="Times New Roman"/>
                <w:b/>
                <w:bCs/>
                <w:sz w:val="20"/>
                <w:szCs w:val="20"/>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rsidR="00F312CD" w:rsidRPr="00F312CD" w:rsidRDefault="00F312CD" w:rsidP="00F312CD">
            <w:pPr>
              <w:contextualSpacing/>
              <w:rPr>
                <w:rFonts w:ascii="Liberation Serif" w:hAnsi="Liberation Serif" w:cs="Times New Roman"/>
                <w:b/>
                <w:bCs/>
                <w:sz w:val="20"/>
                <w:szCs w:val="20"/>
              </w:rPr>
            </w:pPr>
          </w:p>
        </w:tc>
        <w:tc>
          <w:tcPr>
            <w:tcW w:w="765" w:type="dxa"/>
            <w:tcBorders>
              <w:top w:val="single" w:sz="4" w:space="0" w:color="auto"/>
              <w:left w:val="nil"/>
              <w:bottom w:val="single" w:sz="4" w:space="0" w:color="auto"/>
              <w:right w:val="single" w:sz="4" w:space="0" w:color="auto"/>
            </w:tcBorders>
            <w:shd w:val="clear" w:color="auto" w:fill="auto"/>
            <w:hideMark/>
          </w:tcPr>
          <w:p w:rsidR="00F312CD" w:rsidRPr="00F312CD" w:rsidRDefault="00F312CD" w:rsidP="00F312CD">
            <w:pPr>
              <w:contextualSpacing/>
              <w:jc w:val="center"/>
              <w:rPr>
                <w:rFonts w:ascii="Liberation Serif" w:hAnsi="Liberation Serif" w:cs="Times New Roman"/>
                <w:b/>
                <w:bCs/>
                <w:sz w:val="20"/>
                <w:szCs w:val="20"/>
              </w:rPr>
            </w:pPr>
            <w:r w:rsidRPr="00F312CD">
              <w:rPr>
                <w:rFonts w:ascii="Liberation Serif" w:hAnsi="Liberation Serif" w:cs="Times New Roman"/>
                <w:b/>
                <w:bCs/>
                <w:sz w:val="20"/>
                <w:szCs w:val="20"/>
              </w:rPr>
              <w:t>2019</w:t>
            </w:r>
          </w:p>
        </w:tc>
        <w:tc>
          <w:tcPr>
            <w:tcW w:w="678" w:type="dxa"/>
            <w:tcBorders>
              <w:top w:val="single" w:sz="4" w:space="0" w:color="auto"/>
              <w:left w:val="nil"/>
              <w:bottom w:val="single" w:sz="4" w:space="0" w:color="auto"/>
              <w:right w:val="single" w:sz="4" w:space="0" w:color="auto"/>
            </w:tcBorders>
            <w:shd w:val="clear" w:color="auto" w:fill="auto"/>
            <w:hideMark/>
          </w:tcPr>
          <w:p w:rsidR="00F312CD" w:rsidRPr="00F312CD" w:rsidRDefault="00F312CD" w:rsidP="00F312CD">
            <w:pPr>
              <w:contextualSpacing/>
              <w:jc w:val="center"/>
              <w:rPr>
                <w:rFonts w:ascii="Liberation Serif" w:hAnsi="Liberation Serif" w:cs="Times New Roman"/>
                <w:b/>
                <w:bCs/>
                <w:sz w:val="20"/>
                <w:szCs w:val="20"/>
              </w:rPr>
            </w:pPr>
            <w:r w:rsidRPr="00F312CD">
              <w:rPr>
                <w:rFonts w:ascii="Liberation Serif" w:hAnsi="Liberation Serif" w:cs="Times New Roman"/>
                <w:b/>
                <w:bCs/>
                <w:sz w:val="20"/>
                <w:szCs w:val="20"/>
              </w:rPr>
              <w:t>2020</w:t>
            </w:r>
          </w:p>
        </w:tc>
        <w:tc>
          <w:tcPr>
            <w:tcW w:w="765" w:type="dxa"/>
            <w:tcBorders>
              <w:top w:val="single" w:sz="4" w:space="0" w:color="auto"/>
              <w:left w:val="nil"/>
              <w:bottom w:val="single" w:sz="4" w:space="0" w:color="auto"/>
              <w:right w:val="single" w:sz="4" w:space="0" w:color="auto"/>
            </w:tcBorders>
            <w:shd w:val="clear" w:color="auto" w:fill="auto"/>
            <w:hideMark/>
          </w:tcPr>
          <w:p w:rsidR="00F312CD" w:rsidRPr="00F312CD" w:rsidRDefault="00F312CD" w:rsidP="00F312CD">
            <w:pPr>
              <w:contextualSpacing/>
              <w:jc w:val="center"/>
              <w:rPr>
                <w:rFonts w:ascii="Liberation Serif" w:hAnsi="Liberation Serif" w:cs="Times New Roman"/>
                <w:b/>
                <w:bCs/>
                <w:sz w:val="20"/>
                <w:szCs w:val="20"/>
              </w:rPr>
            </w:pPr>
            <w:r w:rsidRPr="00F312CD">
              <w:rPr>
                <w:rFonts w:ascii="Liberation Serif" w:hAnsi="Liberation Serif" w:cs="Times New Roman"/>
                <w:b/>
                <w:bCs/>
                <w:sz w:val="20"/>
                <w:szCs w:val="20"/>
              </w:rPr>
              <w:t>2021</w:t>
            </w:r>
          </w:p>
        </w:tc>
        <w:tc>
          <w:tcPr>
            <w:tcW w:w="678" w:type="dxa"/>
            <w:tcBorders>
              <w:top w:val="single" w:sz="4" w:space="0" w:color="auto"/>
              <w:left w:val="nil"/>
              <w:bottom w:val="single" w:sz="4" w:space="0" w:color="auto"/>
              <w:right w:val="single" w:sz="4" w:space="0" w:color="auto"/>
            </w:tcBorders>
            <w:shd w:val="clear" w:color="auto" w:fill="auto"/>
            <w:hideMark/>
          </w:tcPr>
          <w:p w:rsidR="00F312CD" w:rsidRPr="00F312CD" w:rsidRDefault="00F312CD" w:rsidP="00F312CD">
            <w:pPr>
              <w:contextualSpacing/>
              <w:jc w:val="center"/>
              <w:rPr>
                <w:rFonts w:ascii="Liberation Serif" w:hAnsi="Liberation Serif" w:cs="Times New Roman"/>
                <w:b/>
                <w:bCs/>
                <w:sz w:val="20"/>
                <w:szCs w:val="20"/>
              </w:rPr>
            </w:pPr>
            <w:r w:rsidRPr="00F312CD">
              <w:rPr>
                <w:rFonts w:ascii="Liberation Serif" w:hAnsi="Liberation Serif" w:cs="Times New Roman"/>
                <w:b/>
                <w:bCs/>
                <w:sz w:val="20"/>
                <w:szCs w:val="20"/>
              </w:rPr>
              <w:t>2022</w:t>
            </w:r>
          </w:p>
        </w:tc>
        <w:tc>
          <w:tcPr>
            <w:tcW w:w="636" w:type="dxa"/>
            <w:tcBorders>
              <w:top w:val="single" w:sz="4" w:space="0" w:color="auto"/>
              <w:left w:val="nil"/>
              <w:bottom w:val="single" w:sz="4" w:space="0" w:color="auto"/>
              <w:right w:val="single" w:sz="4" w:space="0" w:color="auto"/>
            </w:tcBorders>
            <w:shd w:val="clear" w:color="auto" w:fill="auto"/>
            <w:hideMark/>
          </w:tcPr>
          <w:p w:rsidR="00F312CD" w:rsidRPr="00F312CD" w:rsidRDefault="00F312CD" w:rsidP="00F312CD">
            <w:pPr>
              <w:contextualSpacing/>
              <w:jc w:val="center"/>
              <w:rPr>
                <w:rFonts w:ascii="Liberation Serif" w:hAnsi="Liberation Serif" w:cs="Times New Roman"/>
                <w:b/>
                <w:bCs/>
                <w:sz w:val="20"/>
                <w:szCs w:val="20"/>
              </w:rPr>
            </w:pPr>
            <w:r w:rsidRPr="00F312CD">
              <w:rPr>
                <w:rFonts w:ascii="Liberation Serif" w:hAnsi="Liberation Serif" w:cs="Times New Roman"/>
                <w:b/>
                <w:bCs/>
                <w:sz w:val="20"/>
                <w:szCs w:val="20"/>
              </w:rPr>
              <w:t>2023</w:t>
            </w:r>
          </w:p>
        </w:tc>
        <w:tc>
          <w:tcPr>
            <w:tcW w:w="633" w:type="dxa"/>
            <w:tcBorders>
              <w:top w:val="single" w:sz="4" w:space="0" w:color="auto"/>
              <w:left w:val="nil"/>
              <w:bottom w:val="single" w:sz="4" w:space="0" w:color="auto"/>
              <w:right w:val="single" w:sz="4" w:space="0" w:color="auto"/>
            </w:tcBorders>
            <w:shd w:val="clear" w:color="auto" w:fill="auto"/>
            <w:hideMark/>
          </w:tcPr>
          <w:p w:rsidR="00F312CD" w:rsidRPr="00F312CD" w:rsidRDefault="00F312CD" w:rsidP="00F312CD">
            <w:pPr>
              <w:contextualSpacing/>
              <w:jc w:val="center"/>
              <w:rPr>
                <w:rFonts w:ascii="Liberation Serif" w:hAnsi="Liberation Serif" w:cs="Times New Roman"/>
                <w:b/>
                <w:bCs/>
                <w:sz w:val="20"/>
                <w:szCs w:val="20"/>
              </w:rPr>
            </w:pPr>
            <w:r w:rsidRPr="00F312CD">
              <w:rPr>
                <w:rFonts w:ascii="Liberation Serif" w:hAnsi="Liberation Serif" w:cs="Times New Roman"/>
                <w:b/>
                <w:bCs/>
                <w:sz w:val="20"/>
                <w:szCs w:val="20"/>
              </w:rPr>
              <w:t>2024</w:t>
            </w:r>
          </w:p>
        </w:tc>
        <w:tc>
          <w:tcPr>
            <w:tcW w:w="633" w:type="dxa"/>
            <w:tcBorders>
              <w:top w:val="single" w:sz="4" w:space="0" w:color="auto"/>
              <w:left w:val="nil"/>
              <w:bottom w:val="single" w:sz="4" w:space="0" w:color="auto"/>
              <w:right w:val="single" w:sz="4" w:space="0" w:color="auto"/>
            </w:tcBorders>
            <w:shd w:val="clear" w:color="auto" w:fill="auto"/>
            <w:hideMark/>
          </w:tcPr>
          <w:p w:rsidR="00F312CD" w:rsidRPr="00F312CD" w:rsidRDefault="00F312CD" w:rsidP="00F312CD">
            <w:pPr>
              <w:contextualSpacing/>
              <w:jc w:val="center"/>
              <w:rPr>
                <w:rFonts w:ascii="Liberation Serif" w:hAnsi="Liberation Serif" w:cs="Times New Roman"/>
                <w:b/>
                <w:bCs/>
                <w:sz w:val="20"/>
                <w:szCs w:val="20"/>
              </w:rPr>
            </w:pPr>
            <w:r w:rsidRPr="00F312CD">
              <w:rPr>
                <w:rFonts w:ascii="Liberation Serif" w:hAnsi="Liberation Serif" w:cs="Times New Roman"/>
                <w:b/>
                <w:bCs/>
                <w:sz w:val="20"/>
                <w:szCs w:val="20"/>
              </w:rPr>
              <w:t>2025</w:t>
            </w:r>
          </w:p>
        </w:tc>
        <w:tc>
          <w:tcPr>
            <w:tcW w:w="633" w:type="dxa"/>
            <w:tcBorders>
              <w:top w:val="single" w:sz="4" w:space="0" w:color="auto"/>
              <w:left w:val="nil"/>
              <w:bottom w:val="single" w:sz="4" w:space="0" w:color="auto"/>
              <w:right w:val="single" w:sz="4" w:space="0" w:color="auto"/>
            </w:tcBorders>
            <w:shd w:val="clear" w:color="auto" w:fill="auto"/>
            <w:hideMark/>
          </w:tcPr>
          <w:p w:rsidR="00F312CD" w:rsidRPr="00F312CD" w:rsidRDefault="00F312CD" w:rsidP="00F312CD">
            <w:pPr>
              <w:contextualSpacing/>
              <w:jc w:val="center"/>
              <w:rPr>
                <w:rFonts w:ascii="Liberation Serif" w:hAnsi="Liberation Serif" w:cs="Times New Roman"/>
                <w:b/>
                <w:bCs/>
                <w:sz w:val="20"/>
                <w:szCs w:val="20"/>
              </w:rPr>
            </w:pPr>
            <w:r w:rsidRPr="00F312CD">
              <w:rPr>
                <w:rFonts w:ascii="Liberation Serif" w:hAnsi="Liberation Serif" w:cs="Times New Roman"/>
                <w:b/>
                <w:bCs/>
                <w:sz w:val="20"/>
                <w:szCs w:val="20"/>
              </w:rPr>
              <w:t>2026</w:t>
            </w:r>
          </w:p>
        </w:tc>
        <w:tc>
          <w:tcPr>
            <w:tcW w:w="633" w:type="dxa"/>
            <w:tcBorders>
              <w:top w:val="single" w:sz="4" w:space="0" w:color="auto"/>
              <w:left w:val="nil"/>
              <w:bottom w:val="single" w:sz="4" w:space="0" w:color="auto"/>
              <w:right w:val="single" w:sz="4" w:space="0" w:color="auto"/>
            </w:tcBorders>
            <w:shd w:val="clear" w:color="auto" w:fill="auto"/>
            <w:hideMark/>
          </w:tcPr>
          <w:p w:rsidR="00F312CD" w:rsidRPr="00F312CD" w:rsidRDefault="00F312CD" w:rsidP="00F312CD">
            <w:pPr>
              <w:contextualSpacing/>
              <w:jc w:val="center"/>
              <w:rPr>
                <w:rFonts w:ascii="Liberation Serif" w:hAnsi="Liberation Serif" w:cs="Times New Roman"/>
                <w:b/>
                <w:bCs/>
                <w:sz w:val="20"/>
                <w:szCs w:val="20"/>
              </w:rPr>
            </w:pPr>
            <w:r w:rsidRPr="00F312CD">
              <w:rPr>
                <w:rFonts w:ascii="Liberation Serif" w:hAnsi="Liberation Serif" w:cs="Times New Roman"/>
                <w:b/>
                <w:bCs/>
                <w:sz w:val="20"/>
                <w:szCs w:val="20"/>
              </w:rPr>
              <w:t>2027</w:t>
            </w:r>
          </w:p>
        </w:tc>
        <w:tc>
          <w:tcPr>
            <w:tcW w:w="2172" w:type="dxa"/>
            <w:vMerge/>
            <w:tcBorders>
              <w:top w:val="single" w:sz="4" w:space="0" w:color="auto"/>
              <w:left w:val="single" w:sz="4" w:space="0" w:color="auto"/>
              <w:bottom w:val="single" w:sz="4" w:space="0" w:color="auto"/>
              <w:right w:val="single" w:sz="4" w:space="0" w:color="auto"/>
            </w:tcBorders>
            <w:vAlign w:val="center"/>
            <w:hideMark/>
          </w:tcPr>
          <w:p w:rsidR="00F312CD" w:rsidRPr="00F312CD" w:rsidRDefault="00F312CD" w:rsidP="00F312CD">
            <w:pPr>
              <w:contextualSpacing/>
              <w:rPr>
                <w:rFonts w:ascii="Liberation Serif" w:hAnsi="Liberation Serif" w:cs="Times New Roman"/>
                <w:b/>
                <w:bCs/>
                <w:sz w:val="20"/>
                <w:szCs w:val="20"/>
              </w:rPr>
            </w:pPr>
          </w:p>
        </w:tc>
      </w:tr>
    </w:tbl>
    <w:p w:rsidR="00405E34" w:rsidRPr="00405E34" w:rsidRDefault="00405E34" w:rsidP="00405E34">
      <w:pPr>
        <w:spacing w:after="0" w:line="240" w:lineRule="auto"/>
        <w:contextualSpacing/>
        <w:rPr>
          <w:rFonts w:ascii="Liberation Serif" w:hAnsi="Liberation Serif" w:cs="Times New Roman"/>
          <w:sz w:val="2"/>
        </w:rPr>
      </w:pPr>
      <w:r w:rsidRPr="00405E34">
        <w:rPr>
          <w:rFonts w:ascii="Liberation Serif" w:hAnsi="Liberation Serif" w:cs="Times New Roman"/>
          <w:sz w:val="2"/>
        </w:rPr>
        <w:t xml:space="preserve"> 1.3. Предоставление образования детям с ограниченными возможностями здоровья, в том числе специального (коррекционного), в образовательных учреждениях городского округа Верхняя Пышма</w:t>
      </w:r>
    </w:p>
    <w:p w:rsidR="00405F55" w:rsidRPr="00405E34" w:rsidRDefault="00405E34" w:rsidP="00405E34">
      <w:pPr>
        <w:spacing w:after="0" w:line="240" w:lineRule="auto"/>
        <w:contextualSpacing/>
        <w:rPr>
          <w:rFonts w:ascii="Liberation Serif" w:hAnsi="Liberation Serif" w:cs="Times New Roman"/>
          <w:sz w:val="2"/>
        </w:rPr>
      </w:pPr>
      <w:r w:rsidRPr="00405E34">
        <w:rPr>
          <w:rFonts w:ascii="Liberation Serif" w:hAnsi="Liberation Serif" w:cs="Times New Roman"/>
          <w:sz w:val="2"/>
        </w:rPr>
        <w:t>1.3.1.</w:t>
      </w:r>
      <w:r w:rsidRPr="00405E34">
        <w:rPr>
          <w:rFonts w:ascii="Liberation Serif" w:hAnsi="Liberation Serif" w:cs="Times New Roman"/>
          <w:sz w:val="2"/>
        </w:rPr>
        <w:tab/>
        <w:t xml:space="preserve">Доля общеобразовательных учреждений, в которых обеспечены возможности для беспрепятственного доступ </w:t>
      </w:r>
    </w:p>
    <w:tbl>
      <w:tblPr>
        <w:tblW w:w="15021" w:type="dxa"/>
        <w:tblLayout w:type="fixed"/>
        <w:tblCellMar>
          <w:left w:w="28" w:type="dxa"/>
          <w:right w:w="28" w:type="dxa"/>
        </w:tblCellMar>
        <w:tblLook w:val="04A0" w:firstRow="1" w:lastRow="0" w:firstColumn="1" w:lastColumn="0" w:noHBand="0" w:noVBand="1"/>
      </w:tblPr>
      <w:tblGrid>
        <w:gridCol w:w="722"/>
        <w:gridCol w:w="1080"/>
        <w:gridCol w:w="3918"/>
        <w:gridCol w:w="1075"/>
        <w:gridCol w:w="765"/>
        <w:gridCol w:w="678"/>
        <w:gridCol w:w="765"/>
        <w:gridCol w:w="678"/>
        <w:gridCol w:w="636"/>
        <w:gridCol w:w="633"/>
        <w:gridCol w:w="633"/>
        <w:gridCol w:w="633"/>
        <w:gridCol w:w="633"/>
        <w:gridCol w:w="2172"/>
      </w:tblGrid>
      <w:tr w:rsidR="00405F55" w:rsidRPr="00405F55" w:rsidTr="00405F55">
        <w:trPr>
          <w:tblHeader/>
        </w:trPr>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b/>
                <w:bCs/>
                <w:sz w:val="20"/>
                <w:szCs w:val="20"/>
              </w:rPr>
            </w:pPr>
            <w:r w:rsidRPr="00405F55">
              <w:rPr>
                <w:rFonts w:ascii="Liberation Serif" w:hAnsi="Liberation Serif" w:cs="Liberation Serif"/>
                <w:b/>
                <w:bCs/>
                <w:sz w:val="20"/>
                <w:szCs w:val="20"/>
              </w:rPr>
              <w:t>1</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b/>
                <w:bCs/>
                <w:sz w:val="20"/>
                <w:szCs w:val="20"/>
              </w:rPr>
            </w:pPr>
            <w:r w:rsidRPr="00405F55">
              <w:rPr>
                <w:rFonts w:ascii="Liberation Serif" w:hAnsi="Liberation Serif" w:cs="Liberation Serif"/>
                <w:b/>
                <w:bCs/>
                <w:sz w:val="20"/>
                <w:szCs w:val="20"/>
              </w:rPr>
              <w:t>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b/>
                <w:bCs/>
                <w:sz w:val="20"/>
                <w:szCs w:val="20"/>
              </w:rPr>
            </w:pPr>
            <w:r w:rsidRPr="00405F55">
              <w:rPr>
                <w:rFonts w:ascii="Liberation Serif" w:hAnsi="Liberation Serif" w:cs="Liberation Serif"/>
                <w:b/>
                <w:bCs/>
                <w:sz w:val="20"/>
                <w:szCs w:val="20"/>
              </w:rPr>
              <w:t>3</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b/>
                <w:bCs/>
                <w:sz w:val="20"/>
                <w:szCs w:val="20"/>
              </w:rPr>
            </w:pPr>
            <w:r w:rsidRPr="00405F55">
              <w:rPr>
                <w:rFonts w:ascii="Liberation Serif" w:hAnsi="Liberation Serif" w:cs="Liberation Serif"/>
                <w:b/>
                <w:bCs/>
                <w:sz w:val="20"/>
                <w:szCs w:val="20"/>
              </w:rPr>
              <w:t>4</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b/>
                <w:bCs/>
                <w:sz w:val="20"/>
                <w:szCs w:val="20"/>
              </w:rPr>
            </w:pPr>
            <w:r w:rsidRPr="00405F55">
              <w:rPr>
                <w:rFonts w:ascii="Liberation Serif" w:hAnsi="Liberation Serif" w:cs="Liberation Serif"/>
                <w:b/>
                <w:bCs/>
                <w:sz w:val="20"/>
                <w:szCs w:val="20"/>
              </w:rPr>
              <w:t>5</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b/>
                <w:bCs/>
                <w:sz w:val="20"/>
                <w:szCs w:val="20"/>
              </w:rPr>
            </w:pPr>
            <w:r w:rsidRPr="00405F55">
              <w:rPr>
                <w:rFonts w:ascii="Liberation Serif" w:hAnsi="Liberation Serif" w:cs="Liberation Serif"/>
                <w:b/>
                <w:bCs/>
                <w:sz w:val="20"/>
                <w:szCs w:val="20"/>
              </w:rPr>
              <w:t>6</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b/>
                <w:bCs/>
                <w:sz w:val="20"/>
                <w:szCs w:val="20"/>
              </w:rPr>
            </w:pPr>
            <w:r w:rsidRPr="00405F55">
              <w:rPr>
                <w:rFonts w:ascii="Liberation Serif" w:hAnsi="Liberation Serif" w:cs="Liberation Serif"/>
                <w:b/>
                <w:bCs/>
                <w:sz w:val="20"/>
                <w:szCs w:val="20"/>
              </w:rPr>
              <w:t>7</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b/>
                <w:bCs/>
                <w:sz w:val="20"/>
                <w:szCs w:val="20"/>
              </w:rPr>
            </w:pPr>
            <w:r w:rsidRPr="00405F55">
              <w:rPr>
                <w:rFonts w:ascii="Liberation Serif" w:hAnsi="Liberation Serif" w:cs="Liberation Serif"/>
                <w:b/>
                <w:bCs/>
                <w:sz w:val="20"/>
                <w:szCs w:val="20"/>
              </w:rPr>
              <w:t>8</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b/>
                <w:bCs/>
                <w:sz w:val="20"/>
                <w:szCs w:val="20"/>
              </w:rPr>
            </w:pPr>
            <w:r w:rsidRPr="00405F55">
              <w:rPr>
                <w:rFonts w:ascii="Liberation Serif" w:hAnsi="Liberation Serif" w:cs="Liberation Serif"/>
                <w:b/>
                <w:bCs/>
                <w:sz w:val="20"/>
                <w:szCs w:val="20"/>
              </w:rPr>
              <w:t>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b/>
                <w:bCs/>
                <w:sz w:val="20"/>
                <w:szCs w:val="20"/>
              </w:rPr>
            </w:pPr>
            <w:r w:rsidRPr="00405F55">
              <w:rPr>
                <w:rFonts w:ascii="Liberation Serif" w:hAnsi="Liberation Serif" w:cs="Liberation Serif"/>
                <w:b/>
                <w:bCs/>
                <w:sz w:val="20"/>
                <w:szCs w:val="20"/>
              </w:rPr>
              <w:t>10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b/>
                <w:bCs/>
                <w:sz w:val="20"/>
                <w:szCs w:val="20"/>
              </w:rPr>
            </w:pPr>
            <w:r w:rsidRPr="00405F55">
              <w:rPr>
                <w:rFonts w:ascii="Liberation Serif" w:hAnsi="Liberation Serif" w:cs="Liberation Serif"/>
                <w:b/>
                <w:bCs/>
                <w:sz w:val="20"/>
                <w:szCs w:val="20"/>
              </w:rPr>
              <w:t>11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b/>
                <w:bCs/>
                <w:sz w:val="20"/>
                <w:szCs w:val="20"/>
              </w:rPr>
            </w:pPr>
            <w:r w:rsidRPr="00405F55">
              <w:rPr>
                <w:rFonts w:ascii="Liberation Serif" w:hAnsi="Liberation Serif" w:cs="Liberation Serif"/>
                <w:b/>
                <w:bCs/>
                <w:sz w:val="20"/>
                <w:szCs w:val="20"/>
              </w:rPr>
              <w:t>12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b/>
                <w:bCs/>
                <w:sz w:val="20"/>
                <w:szCs w:val="20"/>
              </w:rPr>
            </w:pPr>
            <w:r w:rsidRPr="00405F55">
              <w:rPr>
                <w:rFonts w:ascii="Liberation Serif" w:hAnsi="Liberation Serif" w:cs="Liberation Serif"/>
                <w:b/>
                <w:bCs/>
                <w:sz w:val="20"/>
                <w:szCs w:val="20"/>
              </w:rPr>
              <w:t>13</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b/>
                <w:bCs/>
                <w:sz w:val="20"/>
                <w:szCs w:val="20"/>
              </w:rPr>
            </w:pPr>
            <w:r w:rsidRPr="00405F55">
              <w:rPr>
                <w:rFonts w:ascii="Liberation Serif" w:hAnsi="Liberation Serif" w:cs="Liberation Serif"/>
                <w:b/>
                <w:bCs/>
                <w:sz w:val="20"/>
                <w:szCs w:val="20"/>
              </w:rPr>
              <w:t>14</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1</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1.</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Подпрограмма 1. «Развитие системы образования на территории городского округа Верхняя Пышма до 2027 года»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2</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1.</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Цель 1. Обеспечение доступности качественного общего и дополнительного образования, соответствующего требованиям инновационного социально-экономического развития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3</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1.1.</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1.1. Создание лицензионных условий в образовательных учреждениях общего и дополнительного образования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образовательных учреждений, имеющих лицензию на право ведения образовательной деятельности, от общего количества муниципальных образовательных учреждений</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Сайты образовательных учреждений</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5</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1.2.</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1.2. Обеспечение образовательных учреждений условиями в соответствии с ФГОС общего и дошкольного образования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1.2.1.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педагогических и руководящих работников, прошедших курсы повышения квалификации в связи с введением федерального государственного образовательного стандарта общего образования, от общей численности педагогических и руководящих работников, направляемых на курсы повышения квалификации в связи с введением федерального государственного образовательного стандарта общего образования</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Указ Президента Российской Федерации от 7 мая 2018 года N 204 «О национальных целях и стратегических задачах развития Российской Федерации на период до 2024 года», в соответствии с паспортом национального проекта «Образование», </w:t>
            </w:r>
            <w:r w:rsidRPr="00405F55">
              <w:rPr>
                <w:rFonts w:ascii="Liberation Serif" w:hAnsi="Liberation Serif" w:cs="Liberation Serif"/>
                <w:sz w:val="20"/>
                <w:szCs w:val="20"/>
              </w:rPr>
              <w:lastRenderedPageBreak/>
              <w:t>утвержденным протоколом заседания президиума Совета при Президенте Российской Федерации по стратегическому развитию и национальным проектам от 3 сентября 2018 года N 10</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lastRenderedPageBreak/>
              <w:t>7</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1.2.2.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Доля работников, прошедших курсы по обеспечению комплексной безопасности и совершенствования деятельности образовательных учреждений </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муниципальных учреждений об использовании субсидий на иные цели</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8</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1.2.3.</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созданных центров «Точка роста» на базе общеобразовательных учреждений городского округа Верхняя Пышма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муниципальных учреждений об использовании субсидий на иные цели</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9</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1.3.</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1.3. Предоставление образования детям с ограниченными возможностями здоровья, в том числе специального (коррекционного), в образовательных учреждениях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10</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1.3.1.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общеобразовательных учреждений, в которых обеспечены возможности для беспрепятственного доступа обучающихся с ограниченными возможностями здоровья к объектам инфраструктуры образовательной организации, в общем количестве общеобразовательных организаций</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33</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33</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37</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37</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37</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43</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Указ Президента Российской Федерации от 7 мая 2018 года N 204 «О национальных целях и стратегических задачах развития Российской Федерации на период до 2024 года», в соответствии с паспортом национального проекта «Образование», утвержденным протоколом заседания президиума Совета при Президенте Российской Федерации по </w:t>
            </w:r>
            <w:r w:rsidRPr="00405F55">
              <w:rPr>
                <w:rFonts w:ascii="Liberation Serif" w:hAnsi="Liberation Serif" w:cs="Liberation Serif"/>
                <w:sz w:val="20"/>
                <w:szCs w:val="20"/>
              </w:rPr>
              <w:lastRenderedPageBreak/>
              <w:t>стратегическому развитию и национальным проектам от 3 сентября 2018 года N 10</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lastRenderedPageBreak/>
              <w:t>11</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1.3.2.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детей школьного возраста с ограниченными возможностями здоровья, охваченных образовательными услугами коррекционного образования, от общего количества детей школьного возраста с ограниченными возможностями здоровья городского округа Верхняя Пышма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Указ Президента Российской Федерации от 7 мая 2018 года N 204 «О национальных целях и стратегических задачах развития Российской Федерации на период до 2024 года», в соответствии с паспортом национального проекта «Образование», утвержденным протоколом заседания президиума Совета при Президенте Российской Федерации по стратегическому развитию и национальным проектам от 3 сентября 2018 года N 10</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12</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1.3.3.</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детей-инвалидов дошкольного возраста, проживающих в городском округе Верхняя Пышма, охваченных обучением на дому, в дошкольных образовательных организациях, от общего количества детей-инвалидов дошкольного возраста, проживающих в городском округе Верхняя Пышма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87,32</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Указ Президента Российской Федерации от 7 мая 2018 года N 204 «О национальных целях и стратегических задачах развития Российской Федерации на период до 2024 года», в соответствии с паспортом национального проекта </w:t>
            </w:r>
            <w:r w:rsidRPr="00405F55">
              <w:rPr>
                <w:rFonts w:ascii="Liberation Serif" w:hAnsi="Liberation Serif" w:cs="Liberation Serif"/>
                <w:sz w:val="20"/>
                <w:szCs w:val="20"/>
              </w:rPr>
              <w:lastRenderedPageBreak/>
              <w:t>«Образование», утвержденным протоколом заседания президиума Совета при Президенте Российской Федерации по стратегическому развитию и национальным проектам от 3 сентября 2018 года N 10</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lastRenderedPageBreak/>
              <w:t>13</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1.4.</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1.4. Обеспечение доступности образования для детей-сирот и детей, оставшихся без попечения родителей</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14</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1.4.1.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детей-сирот и детей, оставшихся без попечения родителей, охваченных образовательными услугами в муниципальных образовательных учреждениях городского округа Верхняя Пышма, от общего количества детей-сирот и детей, оставшихся без попечения родителей, проживающих в городском округе Верхняя Пышма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Указ Президента Российской Федерации от 7 мая 2018 года N 204 «О национальных целях и стратегических задачах развития Российской Федерации на период до 2024 года», в соответствии с паспортом национального проекта «Образование», утвержденным протоколом заседания президиума Совета при Президенте Российской Федерации по стратегическому развитию и национальным проектам от 3 сентября 2018 года N 10</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15</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1.5.</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1.5. Обеспечение бесплатного проезда детей-сирот и детей, оставшихся без попечения родителей, обучающихся в муниципальных общеобразовательных учреждениях, на городском, пригородном транспорте</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lastRenderedPageBreak/>
              <w:t>16</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1.5.1.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детей-сирот и детей, оставшихся без попечения родителей, обучающихся в муниципальных образовательных учреждениях городского округа Верхняя Пышма, которым обеспечен бесплатный проезд на городском, пригородном транспорте, от общего количества детей-сирот и детей, оставшихся без попечения родителей, проживающих в городском округе Верхняя Пышма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Отчёты о выполнении Плана финансово-хозяйственной деятельности и муниципального задания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17</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1.6.</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1.6. Обеспечение бесплатной перевозки обучающихся в муниципальных образовательных организациях, реализующих основные общеобразовательные программы</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18</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1.6.1.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автобусов, приобретённых для обеспечения подвоза обучающихся</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штуки</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форма Федеральной статистической отчетности № ОО-1</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19</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1.7.</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1.7. Обеспечение проведения государственной итоговой аттестации по образовательным программам основного общего и среднего общего образования, единого государственного экзамена на территории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20</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1.7.1.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выпускников муниципальных общеобразовательных учреждений, сдавших единый государственный экзамен в общей численности выпускников муниципальных общеобразовательных учреждений</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96,6</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96,8</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96,9</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97,0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97,1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97,1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97,1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97,1</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форма Федеральной статистической отчетности № ОО-1</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21</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1.8.</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1.8. Обеспечение государственных гарантий прав граждан на получение общедоступного и бесплатного общего и дошкольного образования в муниципальных образовательных учреждениях</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22</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1.8.1.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детей в возрасте от 3 до 7 лет, получающих дошкольную образовательную услугу, от общего количества детей в возрасте от 3 до 7 лет городского округа Верхняя Пышма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Указ Президента Российской Федерации от 7 мая 2018 года N 204 «О национальных целях и стратегических задачах развития Российской Федерации на период до 2024 года», в соответствии с паспортом национального проекта «Демография», утвержденным </w:t>
            </w:r>
            <w:r w:rsidRPr="00405F55">
              <w:rPr>
                <w:rFonts w:ascii="Liberation Serif" w:hAnsi="Liberation Serif" w:cs="Liberation Serif"/>
                <w:sz w:val="20"/>
                <w:szCs w:val="20"/>
              </w:rPr>
              <w:lastRenderedPageBreak/>
              <w:t>протоколом заседания президиума Совета при Президенте Российской Федерации по стратегическому развитию и национальным проектам от протокол от 24 декабря 2018 г. № 16</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lastRenderedPageBreak/>
              <w:t>23</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1.8.2.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муниципальных дошкольных образовательных учреждений, которым обеспечена деятельность по оказанию образовательных услуг, от общего количества муниципальных дошкольных образовательных учреждений</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муниципальных учреждений об исполнении муниципального задания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24</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1.8.3.</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муниципальных общеобразовательных учреждений, которым обеспечена деятельность по предоставлению образовательных услуг, от общего количества муниципальных общеобразовательных учреждений</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муниципальных учреждений об исполнении муниципального задания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25</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1.8.4.</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Уровень освоения обучающимися основной общеобразовательной программы начального общего образования</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99,01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99,92</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98,84</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98,85</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98,86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98,49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98,49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98,49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98,49</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Ежегодный отчет МКУ «Управление образования городского округа Верхняя Пышма» о мониторинге качества образования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26</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1.8.5.</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Уровень освоения обучающимися основной общеобразовательной программы основного общего образования</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95,34</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99,83</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95,36</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95,37</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95,38</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84</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87</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Ежегодный отчет МКУ «Управление образования городского округа Верхняя Пышма» о мониторинге качества образования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27</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1.8.6.</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Уровень освоения обучающимися основной общеобразовательной программы среднего общего образования</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99,75</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98,77</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98,78</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98,79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98,80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98,8</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98,8</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98,8</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Ежегодный отчет МКУ «Управление образования городского округа Верхняя </w:t>
            </w:r>
            <w:r w:rsidRPr="00405F55">
              <w:rPr>
                <w:rFonts w:ascii="Liberation Serif" w:hAnsi="Liberation Serif" w:cs="Liberation Serif"/>
                <w:sz w:val="20"/>
                <w:szCs w:val="20"/>
              </w:rPr>
              <w:lastRenderedPageBreak/>
              <w:t>Пышма» о мониторинге качества образования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lastRenderedPageBreak/>
              <w:t>28</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1.8.7.</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педагогических работников муниципальных общеобразовательных учреждений городского округа Верхняя Пышма, получивших вознаграждение за классное руководство, в общей численности педагогических работников, осуществляющих классное руководство</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Постановление Правительства Свердловской области от 03.09.2020 № 620-ПП «О выплате ежемесячного денежного вознаграждения за классное руководство педагогическим работникам государственных образовательных организаций Свердловской области и муниципальных образовательных организаций, расположенных на территории Свердловской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29</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1.8.8.</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советников директоров муниципальных общеобразовательных учреждений городского округа Верхняя Пышма, получивших выплату</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человек</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11</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11</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Отчет МКУ «Управление образования городского </w:t>
            </w:r>
            <w:r w:rsidRPr="00405F55">
              <w:rPr>
                <w:rFonts w:ascii="Liberation Serif" w:hAnsi="Liberation Serif" w:cs="Liberation Serif"/>
                <w:sz w:val="20"/>
                <w:szCs w:val="20"/>
              </w:rPr>
              <w:lastRenderedPageBreak/>
              <w:t>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lastRenderedPageBreak/>
              <w:t>30</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1.8.9.</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детей в возрасте от 3 до 7 лет, фактически зачисленных в дошкольное образовательное учреждение от общего количества мест в муниципальном дошкольном образовательном учреждении</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Приказы по дошкольным учреждениям</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31</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1.9.</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1.9. Обеспечение доступности качественных образовательных услуг в сфере дополнительного образования в образовательных учреждениях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32</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1.9.1.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детей в возрасте от 5 до 18 лет, обучающихся по дополнительным образовательным программам, в общей численности детей этой возрастной группы</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75</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75</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75,1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75,15</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75,20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79,5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81</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Форма федерального статистического наблюдения 1-ДО</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33</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1.9.2.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Доля детей от 5 до 18 лет, получающих дополнительное образование с использованием сертификатов дополнительного образования в общей численности детей, получающих дополнительное образование за счет бюджетных средств </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Указ Президента Российской Федерации от 7 мая 2018 года N 204 «О национальных целях и стратегических задачах развития Российской Федерации на период до 2024 года», в соответствии с паспортом национального проекта «Образование», утвержденным протоколом заседания президиума Совета при Президенте Российской Федерации по стратегическому развитию и национальным проектам от 3 сентября 2018 года N 10</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lastRenderedPageBreak/>
              <w:t>34</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1.9.3.</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детей от 5 до 18 лет, использующих сертификаты дополнительного образования в статусе сертификатов персонифицированного финансирования</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Форма федерального статистического наблюдения 1-ДО</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35</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1.9.4.</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граждан, осваивающих дополнительные предпрофессиональные и общеразвивающие программы в сфере искусств, которым предоставлена мера социальной поддержки отдельных категорий граждан, осваивающих дополнительные предпрофессиональные и общеразвивающие программы в сфере искусств</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человек</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Отчёт об использовании субсидии на иные цели</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36</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1.10.</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1.10. Реализация программ и форм для талантливых детей</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37</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1.10.1.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обучающихся в муниципальных образовательных учреждениях, участвующих в олимпиадах и конкурсах различного уровня, в общей численности детей</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проценты</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57,00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57,10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57,15</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57,20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57,25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57,30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57,3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57,3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57,3</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Указ Президента Российской Федерации от 7 мая 2018 года N 204 «О национальных целях и стратегических задачах развития Российской Федерации на период до 2024 года», в соответствии с паспортом национального проекта «Образование», утвержденным протоколом заседания президиума Совета при Президенте Российской Федерации по стратегическому развитию и национальным проектам от 3 сентября 2018 года N 10</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38</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1.11.</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1.11. Формирование у детей навыков безопасного поведения на улицах и дорогах</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lastRenderedPageBreak/>
              <w:t>39</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1.11.1.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обучающихся, по вине которых произошли дорожно-транспортные происшествия, от общего количества обучающихся муниципальных общеобразовательных учреждений</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0,095</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0,094</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0,093</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0,092</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0,091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0,091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0,091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0,091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0,091</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Указ Президента Российской Федерации от 7 мая 2018 года N 204 «О национальных целях и стратегических задачах развития Российской Федерации на период до 2024 года», в соответствии с паспортом национального проекта «Образование», утвержденным протоколом заседания президиума Совета при Президенте Российской Федерации по стратегическому развитию и национальным проектам от 3 сентября 2018 года N 10</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40</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1.11.2.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кабинетов «Светофор», приобретенных для создания условий и организация мероприятий по формированию безопасного поведения обучающихся</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13</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Указ Президента Российской Федерации от 7 мая 2018 года N 204 «О национальных целях и стратегических задачах развития Российской Федерации на период до 2024 года», в соответствии с паспортом национального проекта «Образование», утвержденным протоколом заседания президиума Совета при Президенте Российской </w:t>
            </w:r>
            <w:r w:rsidRPr="00405F55">
              <w:rPr>
                <w:rFonts w:ascii="Liberation Serif" w:hAnsi="Liberation Serif" w:cs="Liberation Serif"/>
                <w:sz w:val="20"/>
                <w:szCs w:val="20"/>
              </w:rPr>
              <w:lastRenderedPageBreak/>
              <w:t>Федерации по стратегическому развитию и национальным проектам от 3 сентября 2018 года N 10</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lastRenderedPageBreak/>
              <w:t>41</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1.12.</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 xml:space="preserve">Задача 1.12. Материально-техническое обеспечение системы образования в городском округе Верхняя Пышма </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42</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1.12.1.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Количество </w:t>
            </w:r>
            <w:proofErr w:type="gramStart"/>
            <w:r w:rsidRPr="00405F55">
              <w:rPr>
                <w:rFonts w:ascii="Liberation Serif" w:hAnsi="Liberation Serif" w:cs="Liberation Serif"/>
                <w:sz w:val="20"/>
                <w:szCs w:val="20"/>
              </w:rPr>
              <w:t>муниципальных общеобразовательных учреждений</w:t>
            </w:r>
            <w:proofErr w:type="gramEnd"/>
            <w:r w:rsidRPr="00405F55">
              <w:rPr>
                <w:rFonts w:ascii="Liberation Serif" w:hAnsi="Liberation Serif" w:cs="Liberation Serif"/>
                <w:sz w:val="20"/>
                <w:szCs w:val="20"/>
              </w:rPr>
              <w:t xml:space="preserve"> улучшивших материально -техническую базу</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Указ Президента Российской Федерации от 7 мая 2018 года N 204 «О национальных целях и стратегических задачах развития Российской Федерации на период до 2024 года», в соответствии с паспортом национального проекта «Образование», утвержденным протоколом заседания президиума Совета при Президенте Российской Федерации по стратегическому развитию и национальным проектам от 3 сентября 2018 года N 10</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43</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1.12.2.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общеобразовательных учреждений, обеспеченных учебниками, вошедшими в федеральные перечни учебников, от общего количества муниципальных общеобразовательных учреждений городского округа Верхняя Пышма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Годовая форма федерального статистического наблюдения № ОО-2 «Сведения о материально-технической и информационной базе, финансово-</w:t>
            </w:r>
            <w:r w:rsidRPr="00405F55">
              <w:rPr>
                <w:rFonts w:ascii="Liberation Serif" w:hAnsi="Liberation Serif" w:cs="Liberation Serif"/>
                <w:sz w:val="20"/>
                <w:szCs w:val="20"/>
              </w:rPr>
              <w:lastRenderedPageBreak/>
              <w:t>экономической деятельности общеобразовательной организации»</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lastRenderedPageBreak/>
              <w:t>44</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1.12.3.</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муниципальных дошкольных учреждений, улучшивших материально-техническую базу</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29</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29</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29</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29</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29</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муниципальных учреждений об использовании целевых субсидий</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45</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1.12.4.</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муниципальных учреждений дополнительного образования, улучшивших материально-техническую базу</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Указ Президента Российской Федерации от 7 мая 2018 года N 204 «О национальных целях и стратегических задачах развития Российской Федерации на период до 2024 года», в соответствии с паспортом национального проекта «Образование», утвержденным протоколом заседания президиума Совета при Президенте Российской Федерации по стратегическому развитию и национальным проектам от 3 сентября 2018 года N 10</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46</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1.12.5.</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муниципальных общеобразовательных организаций, в которых открыты (модернизированы) кабинеты естественно-научного цикла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Указ Президента Российской Федерации от 7 мая 2018 года N 204 «О национальных целях и стратегических задачах развития Российской Федерации на период до 2024 </w:t>
            </w:r>
            <w:r w:rsidRPr="00405F55">
              <w:rPr>
                <w:rFonts w:ascii="Liberation Serif" w:hAnsi="Liberation Serif" w:cs="Liberation Serif"/>
                <w:sz w:val="20"/>
                <w:szCs w:val="20"/>
              </w:rPr>
              <w:lastRenderedPageBreak/>
              <w:t>года», в соответствии с паспортом национального проекта «Образование», утвержденным протоколом заседания президиума Совета при Президенте Российской Федерации по стратегическому развитию и национальным проектам от 3 сентября 2018 года N 10</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lastRenderedPageBreak/>
              <w:t>47</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1.12.6.</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Количество муниципальных общеобразовательных организаций, в </w:t>
            </w:r>
            <w:proofErr w:type="gramStart"/>
            <w:r w:rsidRPr="00405F55">
              <w:rPr>
                <w:rFonts w:ascii="Liberation Serif" w:hAnsi="Liberation Serif" w:cs="Liberation Serif"/>
                <w:sz w:val="20"/>
                <w:szCs w:val="20"/>
              </w:rPr>
              <w:t>которых  в</w:t>
            </w:r>
            <w:proofErr w:type="gramEnd"/>
            <w:r w:rsidRPr="00405F55">
              <w:rPr>
                <w:rFonts w:ascii="Liberation Serif" w:hAnsi="Liberation Serif" w:cs="Liberation Serif"/>
                <w:sz w:val="20"/>
                <w:szCs w:val="20"/>
              </w:rPr>
              <w:t xml:space="preserve"> результате приобретения учебно-производственного оборудования созданы условия для проведения </w:t>
            </w:r>
            <w:proofErr w:type="spellStart"/>
            <w:r w:rsidRPr="00405F55">
              <w:rPr>
                <w:rFonts w:ascii="Liberation Serif" w:hAnsi="Liberation Serif" w:cs="Liberation Serif"/>
                <w:sz w:val="20"/>
                <w:szCs w:val="20"/>
              </w:rPr>
              <w:t>профориентационной</w:t>
            </w:r>
            <w:proofErr w:type="spellEnd"/>
            <w:r w:rsidRPr="00405F55">
              <w:rPr>
                <w:rFonts w:ascii="Liberation Serif" w:hAnsi="Liberation Serif" w:cs="Liberation Serif"/>
                <w:sz w:val="20"/>
                <w:szCs w:val="20"/>
              </w:rPr>
              <w:t xml:space="preserve"> работы</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Указ Президента Российской Федерации от 7 мая 2018 года N 204 «О национальных целях и стратегических задачах развития Российской Федерации на период до 2024 года», в соответствии с паспортом национального проекта «Образование», утвержденным протоколом заседания президиума Совета при Президенте Российской Федерации по стратегическому развитию и национальным проектам от 3 сентября 2018 года N 10</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48</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1.12.7.</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Количество муниципальных образовательных организаций, оснащенных </w:t>
            </w:r>
            <w:r w:rsidRPr="00405F55">
              <w:rPr>
                <w:rFonts w:ascii="Liberation Serif" w:hAnsi="Liberation Serif" w:cs="Liberation Serif"/>
                <w:sz w:val="20"/>
                <w:szCs w:val="20"/>
              </w:rPr>
              <w:lastRenderedPageBreak/>
              <w:t>комплектами для сборки 3D–принтеров и расходными материалами для 3D–печати, а также оборудованием для реализации программ дополнительного образования технической направленности</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lastRenderedPageBreak/>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Указ Президента Российской Федерации </w:t>
            </w:r>
            <w:r w:rsidRPr="00405F55">
              <w:rPr>
                <w:rFonts w:ascii="Liberation Serif" w:hAnsi="Liberation Serif" w:cs="Liberation Serif"/>
                <w:sz w:val="20"/>
                <w:szCs w:val="20"/>
              </w:rPr>
              <w:lastRenderedPageBreak/>
              <w:t>от 7 мая 2018 года N 204 «О национальных целях и стратегических задачах развития Российской Федерации на период до 2024 года», в соответствии с паспортом национального проекта «Образование», утвержденным протоколом заседания президиума Совета при Президенте Российской Федерации по стратегическому развитию и национальным проектам от 3 сентября 2018 года N 10</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lastRenderedPageBreak/>
              <w:t>49</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1.12.8.</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государственных профессиональных образовательных организаций дополнительного образования (детских школ искусств) оснащенных музыкальными инструментами, оборудованием и учебными материалами</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муниципальных учреждений об использовании целевых субсидий</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50</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1.13.</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1.13. 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51</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1.13.1.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муниципальных общеобразовательных учреждений, в которых проведены работы по капитальному ремонту и приведению в соответствие с требованиями пожарной безопасности и санитарного законодательства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МКУ «Управление образования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52</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1.13.2.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Количество образовательных учреждений, которые оснащены приборами учета энергоресурсов </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43</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43</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43</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43</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Отчет муниципальных учреждений об </w:t>
            </w:r>
            <w:r w:rsidRPr="00405F55">
              <w:rPr>
                <w:rFonts w:ascii="Liberation Serif" w:hAnsi="Liberation Serif" w:cs="Liberation Serif"/>
                <w:sz w:val="20"/>
                <w:szCs w:val="20"/>
              </w:rPr>
              <w:lastRenderedPageBreak/>
              <w:t>использовании целевых субсидий</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lastRenderedPageBreak/>
              <w:t>53</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1.13.3.</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муниципальных дошкольных учреждений, в которых проведены работы по капитальному ремонту и приведению в соответствие с требованиями пожарной безопасности и санитарного законодательства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24</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29</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29</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29</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муниципальных учреждений об использовании целевых субсидий</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54</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1.13.4.</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муниципальных учреждений дополнительного образования, в которых проведены работы по капитальному ремонту и приведению в соответствие с требованиями пожарной безопасности и санитарного законодательства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муниципальных учреждений об использовании целевых субсидий</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55</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1.13.5.</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образовательных учреждений, готовых к отопительному сезону, от общего количества образовательных учреждений городского округа Верхняя Пышма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Акт готовности образовательных учреждений к началу отопительного сезона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56</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1.13.6.</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Количество муниципальных общеобразовательных учреждений, </w:t>
            </w:r>
            <w:proofErr w:type="gramStart"/>
            <w:r w:rsidRPr="00405F55">
              <w:rPr>
                <w:rFonts w:ascii="Liberation Serif" w:hAnsi="Liberation Serif" w:cs="Liberation Serif"/>
                <w:sz w:val="20"/>
                <w:szCs w:val="20"/>
              </w:rPr>
              <w:t>расположенных  в</w:t>
            </w:r>
            <w:proofErr w:type="gramEnd"/>
            <w:r w:rsidRPr="00405F55">
              <w:rPr>
                <w:rFonts w:ascii="Liberation Serif" w:hAnsi="Liberation Serif" w:cs="Liberation Serif"/>
                <w:sz w:val="20"/>
                <w:szCs w:val="20"/>
              </w:rPr>
              <w:t xml:space="preserve"> сельской местности, в которых  созданы  условия для занятия  физической культурой и спортом </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муниципальных учреждений об использовании целевых субсидий</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57</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1.13.7.</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муниципальных учреждений дополнительного образования, в которых проведены работы по повышению энергетической эффективности</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муниципальных учреждений об использовании субсидий на иные цели</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58</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1.14.</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1.14. Обновление системы развития педагогических кадров, повышение престижа учительской профессии.</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59</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1.14.1.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проведённых общегородских мероприятий в сфере образования для педагогических работников</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МКУ «Управление образования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60</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2.</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Подпрограмма 2. «Совершенствование организации питания учащихся образовательных учреждений на территории городского округа Верхняя Пышма до 2027 года»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61</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2.</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Цель 2. Создание эффективной комплексной системы организации качественного, полноценного горячего питания в муниципальных образовательных организациях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lastRenderedPageBreak/>
              <w:t>62</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2.1.</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2.1. Формирование культуры здорового питания обучающихся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63</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2.1.1.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Охват обучающихся горячим питанием, от общего количества обучающихся общеобразовательных учреждений городского округа Верхняя Пышма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93,0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93,1</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93,2</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93,4</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93,5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93,6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93,6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93,6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93,6</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форма Федеральной статистической отчетности № ОО-1</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64</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2.1.2.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Охват бесплатным горячим питанием обучающихся, получающих начальное общее образование в муниципальных образовательных организациях</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Постановление Правительства Свердловской области от 03.09.2020 № 621-ПП «Об организации бесплатного горячего питания обучающихся,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 расположенных на территории Свердловской области»</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65</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2.1.3.</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Охват бесплатным горячим питанием обучающихся из числа льготных категорий граждан, получающих основное и среднее общее образование в муниципальных образовательных организациях (в соответствии со статьей 22 Закона Свердловской области от 15.07.2013 N 78-ОЗ «Об образовании в Свердловской области»)</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Постановление Правительства Свердловской области от 03.09.2020 № 621-ПП «Об организации бесплатного горячего питания обучающихся, получающих начальное общее образование в государственных образовательных организациях Свердловской области и муниципальных </w:t>
            </w:r>
            <w:r w:rsidRPr="00405F55">
              <w:rPr>
                <w:rFonts w:ascii="Liberation Serif" w:hAnsi="Liberation Serif" w:cs="Liberation Serif"/>
                <w:sz w:val="20"/>
                <w:szCs w:val="20"/>
              </w:rPr>
              <w:lastRenderedPageBreak/>
              <w:t>общеобразовательных организациях, расположенных на территории Свердловской области»</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lastRenderedPageBreak/>
              <w:t>66</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2.2.</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2.2. Модернизация материально-технической базы предприятий системы школьного питания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67</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2.2.1.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Количество школьных столовых, в которых произведена замена технологического оборудования </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Отчёты о выполнении Плана финансово-хозяйственной деятельности и муниципального задания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68</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2.2.2.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школьных столовых, в которых заменена обеденная мебель</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Отчёты о выполнении Плана финансово-хозяйственной деятельности и муниципального задания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69</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2.2.3.</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школьных столовых, в которых произведена замена системы вентиляции</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Отчёты о выполнении Плана финансово-хозяйственной деятельности и муниципального задания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70</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2.2.4.</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proofErr w:type="gramStart"/>
            <w:r w:rsidRPr="00405F55">
              <w:rPr>
                <w:rFonts w:ascii="Liberation Serif" w:hAnsi="Liberation Serif" w:cs="Liberation Serif"/>
                <w:sz w:val="20"/>
                <w:szCs w:val="20"/>
              </w:rPr>
              <w:t>Количество  школьных</w:t>
            </w:r>
            <w:proofErr w:type="gramEnd"/>
            <w:r w:rsidRPr="00405F55">
              <w:rPr>
                <w:rFonts w:ascii="Liberation Serif" w:hAnsi="Liberation Serif" w:cs="Liberation Serif"/>
                <w:sz w:val="20"/>
                <w:szCs w:val="20"/>
              </w:rPr>
              <w:t xml:space="preserve"> столовых, в которых заменен кухонный инвентарь, столовая посуда, столовые приборы </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Отчёты о выполнении Плана финансово-хозяйственной деятельности и муниципального задания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71</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2.3.</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 xml:space="preserve">Задача 2.3. Обеспечение </w:t>
            </w:r>
            <w:proofErr w:type="gramStart"/>
            <w:r w:rsidRPr="00405F55">
              <w:rPr>
                <w:rFonts w:ascii="Liberation Serif" w:hAnsi="Liberation Serif" w:cs="Liberation Serif"/>
                <w:color w:val="000000"/>
                <w:sz w:val="20"/>
                <w:szCs w:val="20"/>
              </w:rPr>
              <w:t>льготных категорий</w:t>
            </w:r>
            <w:proofErr w:type="gramEnd"/>
            <w:r w:rsidRPr="00405F55">
              <w:rPr>
                <w:rFonts w:ascii="Liberation Serif" w:hAnsi="Liberation Serif" w:cs="Liberation Serif"/>
                <w:color w:val="000000"/>
                <w:sz w:val="20"/>
                <w:szCs w:val="20"/>
              </w:rPr>
              <w:t xml:space="preserve"> обучающихся бесплатными новогодними подарками</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72</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2.3.1.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Охват обучающихся льготных категорий (в соответствии со статьей 22 Закона Свердловской области от 15.07.2013 N 78-ОЗ «Об образовании в Свердловской области») бесплатными новогодними </w:t>
            </w:r>
            <w:r w:rsidRPr="00405F55">
              <w:rPr>
                <w:rFonts w:ascii="Liberation Serif" w:hAnsi="Liberation Serif" w:cs="Liberation Serif"/>
                <w:sz w:val="20"/>
                <w:szCs w:val="20"/>
              </w:rPr>
              <w:lastRenderedPageBreak/>
              <w:t>подарками от общего количества обучающихся льготных категорий</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lastRenderedPageBreak/>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МКУ «Управление образования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lastRenderedPageBreak/>
              <w:t>73</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3.</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Подпрограмма 3. «Патриотическое воспитание граждан на территории городского округа Верхняя Пышма до 2027 года»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74</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3.</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Цель 3. Развитие системы патриотического воспитания граждан городского округа Верхняя Пышма, формирование у граждан патриотического сознания, верности Отечеству, готовности к выполнению конституционных обязанностей, гармонизация межнациональных и межконфессиональных отношений, профилактика экстремизма и укрепление толерантности</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75</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3.1.</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3.1. Развитие инфраструктуры муниципальных учреждений для организации патриотического воспитания граждан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76</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3.1.1.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организаций и учреждений, осуществляющих патриотическое воспитание молодых граждан на территории городского округа Верхняя Пышма, улучшивших материально-техническую базу</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отдела молодежной политики МКУ «Управление физической культуры, спорта и молодежной политики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77</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3.1.2.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учреждений, проводивших работы по ремонту/строительству/реконструкции памятных объектов и содержанию прилегающей к ним территорий</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муниципальных учреждений об использовании целевых субсидий</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78</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3.1.3.</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созданных арт – объектов, патриотической направленности</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муниципальных учреждений об использовании целевых субсидий</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79</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3.2.</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3.2. Модернизация содержания и форм патриотического воспитания как условие вовлечения широких масс граждан городского округа Верхняя Пышма в мероприятия историко-патриотической, героико-патриотической, военно-патриотической направленности</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80</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3.2.1.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граждан допризывного возраста (15-18 лет), проходящих подготовку в оборонно-спортивных лагерях, принявших участие в военно-спортивных мероприятиях, проживающих на территории городского округа Верхняя Пышма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человек</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820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851</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851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851</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851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820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820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820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820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отдела молодежной политики МКУ «Управление физической культуры, спорта и молодежной политики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lastRenderedPageBreak/>
              <w:t>81</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3.2.2.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граждан допризывного возраста (15-18 лет) готовых к службе в армии, проживающих на территории городского округа Верхняя Пышма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человек</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775</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879</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879</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879</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879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775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775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775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775</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Форма федерального статистического наблюдения № 1-ОЛ</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82</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3.2.3.</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мероприятий по патриотическому воспитанию граждан в городском округе Верхняя Пышма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42</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42</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42</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42</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42</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отдела молодежной политики МКУ «Управление физической культуры, спорта и молодежной политики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83</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3.2.4.</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действующих на территории городского округа Верхняя Пышма патриотических молодежных объединений</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14</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14</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14</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14</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отдела молодежной политики МКУ «Управление физической культуры, спорта и молодежной политики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84</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3.3.</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3.3. Пропаганда культурного многообразия, этнокультурных ценностей и толерантных отношений в городском округе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85</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3.3.1.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мероприятий на территории городского округа Верхняя Пышма,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казачеству, профилактику экстремизма, терроризма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19</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19</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отдела молодежной политики МКУ «Управление физической культуры, спорта и молодежной политики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86</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4.</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Подпрограмма 4. «Развитие культуры и искусства на территории городского округа Верхняя Пышма до 2027 года»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87</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4.</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Цель 4. Создание благоприятных условий для устойчивого развития сферы культуры</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88</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4.1.</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 xml:space="preserve">Задача 4.1. Повышение доступности и качества услуг библиотечного, социально-культурного, просветительского, развлекательного характера доступных для широких слоев населения  </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89</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4.1.1.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Увеличение числа посетителей Модельной библиотеки для детей и молодежи  </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4000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4000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4000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2,5</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Форма Федерального статистического наблюдения № 6-НК</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lastRenderedPageBreak/>
              <w:t>90</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4.1.2.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посещений муниципальных библиотек</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тыс. человек</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154</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156</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Распоряжение администрации городского округа Верхняя Пышма от 31.08.2020 № 487</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91</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4.1.3.</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Количество музейных предметов, основного музейного фонда учреждения, опубликованных на экспозициях и выставках </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650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650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650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650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Форма Федерального статистического наблюдения № 8-НК</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92</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4.1.4.</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Соотношение средней заработной платы муниципальных учреждений культуры и средней заработной платы в субъекте Российской Федерации </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об использовании целевых субсидий МКУ «Управление культуры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93</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4.1.5.</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зрителей кинотеатра «</w:t>
            </w:r>
            <w:proofErr w:type="spellStart"/>
            <w:r w:rsidRPr="00405F55">
              <w:rPr>
                <w:rFonts w:ascii="Liberation Serif" w:hAnsi="Liberation Serif" w:cs="Liberation Serif"/>
                <w:sz w:val="20"/>
                <w:szCs w:val="20"/>
              </w:rPr>
              <w:t>Киноград</w:t>
            </w:r>
            <w:proofErr w:type="spellEnd"/>
            <w:r w:rsidRPr="00405F55">
              <w:rPr>
                <w:rFonts w:ascii="Liberation Serif" w:hAnsi="Liberation Serif" w:cs="Liberation Serif"/>
                <w:sz w:val="20"/>
                <w:szCs w:val="20"/>
              </w:rPr>
              <w:t>»</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тыс. человек</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36300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36,3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76</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учреждения по фильмам за отчетный период (группировка по залам)</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94</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4.1.6.</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клубных формирований</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85</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87</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92</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Приказы учреждений о клубных формированиях на текущий год </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95</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4.1.7.</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размещенных материалов туристической направленности</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14</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18</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учреждения (скриншоты постов, статей, пресс - релизов)</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96</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4.1.8.</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учреждений, получивших субсидию на модернизацию библиотек в части комплектования книжных фондов</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муниципального казенного учреждения «Управление культуры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97</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4.2.</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4.2. Обеспечение доступа граждан к участию в культурной жизни, реализация творческого потенциала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98</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4.2.1.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муниципальных учреждений культуры, улучшивших материально-техническую базу</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220866</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70600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221366</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об использовании целевых субсидий подведомственных учреждений</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99</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4.2.2.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проведенных мероприятий</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2286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2280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2289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2299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2308</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Форма Федерального статистического </w:t>
            </w:r>
            <w:r w:rsidRPr="00405F55">
              <w:rPr>
                <w:rFonts w:ascii="Liberation Serif" w:hAnsi="Liberation Serif" w:cs="Liberation Serif"/>
                <w:sz w:val="20"/>
                <w:szCs w:val="20"/>
              </w:rPr>
              <w:lastRenderedPageBreak/>
              <w:t xml:space="preserve">наблюдения № 7-НК, №6 -НК, №11 -НК  </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lastRenderedPageBreak/>
              <w:t>100</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4.2.3.</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Увеличение количества выставок в МБУК «</w:t>
            </w:r>
            <w:proofErr w:type="spellStart"/>
            <w:r w:rsidRPr="00405F55">
              <w:rPr>
                <w:rFonts w:ascii="Liberation Serif" w:hAnsi="Liberation Serif" w:cs="Liberation Serif"/>
                <w:sz w:val="20"/>
                <w:szCs w:val="20"/>
              </w:rPr>
              <w:t>Верхнепышминский</w:t>
            </w:r>
            <w:proofErr w:type="spellEnd"/>
            <w:r w:rsidRPr="00405F55">
              <w:rPr>
                <w:rFonts w:ascii="Liberation Serif" w:hAnsi="Liberation Serif" w:cs="Liberation Serif"/>
                <w:sz w:val="20"/>
                <w:szCs w:val="20"/>
              </w:rPr>
              <w:t xml:space="preserve"> исторический музей» </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1805</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620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1820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53</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54</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56</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Форма Федерального статистического наблюдения № 8-НК</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101</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4.2.4.</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учреждений культуры, готовых к отопительному сезону (юридических лиц)</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0,5</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об использовании целевых субсидий подведомственных учреждений</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102</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4.2.5.</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муниципальных учреждений культуры, проводивших работы по разработке проектно-сметной документации/приобретению/реконструкции и строительству учреждений культуры</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16,9</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17,2</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17,2</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об использовании целевых субсидий подведомственных учреждений</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103</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4.2.6.</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Количество музейных предметов </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99</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105</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учреждения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104</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4.2.7.</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Количество </w:t>
            </w:r>
            <w:proofErr w:type="gramStart"/>
            <w:r w:rsidRPr="00405F55">
              <w:rPr>
                <w:rFonts w:ascii="Liberation Serif" w:hAnsi="Liberation Serif" w:cs="Liberation Serif"/>
                <w:sz w:val="20"/>
                <w:szCs w:val="20"/>
              </w:rPr>
              <w:t>человек ,</w:t>
            </w:r>
            <w:proofErr w:type="gramEnd"/>
            <w:r w:rsidRPr="00405F55">
              <w:rPr>
                <w:rFonts w:ascii="Liberation Serif" w:hAnsi="Liberation Serif" w:cs="Liberation Serif"/>
                <w:sz w:val="20"/>
                <w:szCs w:val="20"/>
              </w:rPr>
              <w:t xml:space="preserve"> получивших государственную поддержку лучшим работникам сельских учреждений культуры </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Человек</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учреждения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105</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4.2.8.</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Количество коллективов, получивших государственную поддержку муниципальным учреждениям культуры на поддержку любительских творческих коллективов </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proofErr w:type="spellStart"/>
            <w:r w:rsidRPr="00405F55">
              <w:rPr>
                <w:rFonts w:ascii="Liberation Serif" w:hAnsi="Liberation Serif" w:cs="Liberation Serif"/>
                <w:sz w:val="20"/>
                <w:szCs w:val="20"/>
              </w:rPr>
              <w:t>шт</w:t>
            </w:r>
            <w:proofErr w:type="spellEnd"/>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учреждения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106</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5.</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Подпрограмма 5. «Развитие системы отдыха и оздоровления детей на территории городского округа Верхняя Пышма до 2027 года»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107</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5.</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Цель 5. Создание условий для сохранения здоровья и развития детей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108</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5.1.</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5.1. Совершенствование форм организации отдыха и оздоровления детей</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109</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5.1.1.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детей и подростков, получивших услуги по организации отдыха и оздоровления в санаторно- курортных учреждениях, загородных детских оздоровительных лагерях от общей численности детей школьного возраста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15,5</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15,5</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15,5</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15,5</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15,5</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 достижении целевых показателей (Соглашение между МО и ПО СО и администрацией ГО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110</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5.1.2.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детей в городском округе Верхняя Пышма, охваченных детско-юношеским туризмом</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человек</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650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650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650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650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650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650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650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650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650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Отчет о достижении целевых показателей (Соглашение между МО и ПО СО и </w:t>
            </w:r>
            <w:r w:rsidRPr="00405F55">
              <w:rPr>
                <w:rFonts w:ascii="Liberation Serif" w:hAnsi="Liberation Serif" w:cs="Liberation Serif"/>
                <w:sz w:val="20"/>
                <w:szCs w:val="20"/>
              </w:rPr>
              <w:lastRenderedPageBreak/>
              <w:t>администрацией ГО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lastRenderedPageBreak/>
              <w:t>111</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5.2.</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5.2. Расширение спектра услуг, предоставляемых муниципальным автономным учреждением «Загородный оздоровительный лагерь «Медная горка»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112</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5.2.1.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Количество детей и подростков, получивших услуги по организации отдыха и оздоровления в муниципальном автономном учреждении «Загородный оздоровительный лагерь «Медная </w:t>
            </w:r>
            <w:proofErr w:type="gramStart"/>
            <w:r w:rsidRPr="00405F55">
              <w:rPr>
                <w:rFonts w:ascii="Liberation Serif" w:hAnsi="Liberation Serif" w:cs="Liberation Serif"/>
                <w:sz w:val="20"/>
                <w:szCs w:val="20"/>
              </w:rPr>
              <w:t>горка»«</w:t>
            </w:r>
            <w:proofErr w:type="gramEnd"/>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человек</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1250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1504</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1504</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1504</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1834</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1834</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1834</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1834</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1834</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 достижении целевых показателей (Соглашение между МО и ПО СО и администрацией ГО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113</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5.3.</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5.3. Сохранение и развитие инфраструктуры системы отдыха и оздоровления детей</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114</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5.3.1.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Количество зданий и сооружений муниципального автономного учреждения «Загородный оздоровительный лагерь «Медная </w:t>
            </w:r>
            <w:proofErr w:type="gramStart"/>
            <w:r w:rsidRPr="00405F55">
              <w:rPr>
                <w:rFonts w:ascii="Liberation Serif" w:hAnsi="Liberation Serif" w:cs="Liberation Serif"/>
                <w:sz w:val="20"/>
                <w:szCs w:val="20"/>
              </w:rPr>
              <w:t>горка»«</w:t>
            </w:r>
            <w:proofErr w:type="gramEnd"/>
            <w:r w:rsidRPr="00405F55">
              <w:rPr>
                <w:rFonts w:ascii="Liberation Serif" w:hAnsi="Liberation Serif" w:cs="Liberation Serif"/>
                <w:sz w:val="20"/>
                <w:szCs w:val="20"/>
              </w:rPr>
              <w:t xml:space="preserve">, в которых проведены работы по капитальному ремонту и приведению в соответствие с требованиями пожарной безопасности и санитарного законодательства объектов инфраструктуры, а также созданию </w:t>
            </w:r>
            <w:proofErr w:type="spellStart"/>
            <w:r w:rsidRPr="00405F55">
              <w:rPr>
                <w:rFonts w:ascii="Liberation Serif" w:hAnsi="Liberation Serif" w:cs="Liberation Serif"/>
                <w:sz w:val="20"/>
                <w:szCs w:val="20"/>
              </w:rPr>
              <w:t>безбарьерной</w:t>
            </w:r>
            <w:proofErr w:type="spellEnd"/>
            <w:r w:rsidRPr="00405F55">
              <w:rPr>
                <w:rFonts w:ascii="Liberation Serif" w:hAnsi="Liberation Serif" w:cs="Liberation Serif"/>
                <w:sz w:val="20"/>
                <w:szCs w:val="20"/>
              </w:rPr>
              <w:t xml:space="preserve"> среды для детей всех групп здоровья</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 достижении целевых показателей (Соглашение между МО и ПО СО и администрацией ГО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115</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5.3.2.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Количество документов (положительных заключений), полученных из государственной экспертизы, на проектирование газовой </w:t>
            </w:r>
            <w:proofErr w:type="spellStart"/>
            <w:r w:rsidRPr="00405F55">
              <w:rPr>
                <w:rFonts w:ascii="Liberation Serif" w:hAnsi="Liberation Serif" w:cs="Liberation Serif"/>
                <w:sz w:val="20"/>
                <w:szCs w:val="20"/>
              </w:rPr>
              <w:t>блочно</w:t>
            </w:r>
            <w:proofErr w:type="spellEnd"/>
            <w:r w:rsidRPr="00405F55">
              <w:rPr>
                <w:rFonts w:ascii="Liberation Serif" w:hAnsi="Liberation Serif" w:cs="Liberation Serif"/>
                <w:sz w:val="20"/>
                <w:szCs w:val="20"/>
              </w:rPr>
              <w:t xml:space="preserve">-модульной котельной </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Положительное заключение государственной экспертизы на объект</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116</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6.</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Подпрограмма 6. «Развитие физической культуры и спорта на территории городского округа Верхняя Пышма до 2027 года»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117</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6.</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 xml:space="preserve">Цель 6. Предоставление </w:t>
            </w:r>
            <w:proofErr w:type="gramStart"/>
            <w:r w:rsidRPr="00405F55">
              <w:rPr>
                <w:rFonts w:ascii="Liberation Serif" w:hAnsi="Liberation Serif" w:cs="Liberation Serif"/>
                <w:b/>
                <w:bCs/>
                <w:color w:val="000000"/>
                <w:sz w:val="20"/>
                <w:szCs w:val="20"/>
              </w:rPr>
              <w:t>физкультурно-спортивных услуг</w:t>
            </w:r>
            <w:proofErr w:type="gramEnd"/>
            <w:r w:rsidRPr="00405F55">
              <w:rPr>
                <w:rFonts w:ascii="Liberation Serif" w:hAnsi="Liberation Serif" w:cs="Liberation Serif"/>
                <w:b/>
                <w:bCs/>
                <w:color w:val="000000"/>
                <w:sz w:val="20"/>
                <w:szCs w:val="20"/>
              </w:rPr>
              <w:t xml:space="preserve"> отвечающих требованиям и нормативам, путем создания современной, развитой материально-технической базы учреждений физической культуры и спорта на территории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118</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6.1.</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6.1. Укрепление материально-технической базы учреждений физической культуры и спорта, подведомственных МКУ «Управление физической культуры, спорта и молодежной политики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119</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6.1.1.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спортивных площадок, оснащенных специализированным оборудованием для занятий уличной гимнастикой</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Указ Президента Российской Федерации от 7 мая 2018 года N 204 «О национальных целях и стратегических задачах развития </w:t>
            </w:r>
            <w:r w:rsidRPr="00405F55">
              <w:rPr>
                <w:rFonts w:ascii="Liberation Serif" w:hAnsi="Liberation Serif" w:cs="Liberation Serif"/>
                <w:sz w:val="20"/>
                <w:szCs w:val="20"/>
              </w:rPr>
              <w:lastRenderedPageBreak/>
              <w:t>Российской Федерации на период до 2024 года», в соответствии с паспортом национального проекта «Демография», утвержденным протоколом заседания президиума Совета при Президенте Российской Федерации по стратегическому развитию и национальным проектам от протокол от 24 декабря 2018 г. № 16</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lastRenderedPageBreak/>
              <w:t>120</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6.1.2.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муниципальных учреждений в сфере физической культуры и спорта, улучшивших материально-техническую базу</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муниципальных учреждений об использовании субсидий на иные цели</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121</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6.2.</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6.2. Организация и проведение мероприятий по развитию физической культуры и спорта на территории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122</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6.2.1.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спортивно - массовых и физкультурно-оздоровительных мероприятий</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290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305</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310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220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220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220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220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220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Годовой сводный отчет по спортивно - массовым мероприятиям в ЗУО</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123</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6.3.</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6.3. Создание условий для занятий физической культурой и спортом различных категорий населения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124</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6.3.1.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Уровень обеспеченности населения спортивными сооружениями, исходя из единовременной пропускной способности объектов спорта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53</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55</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56</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57</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58</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62,3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62,3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62,3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62,3</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ПП </w:t>
            </w:r>
            <w:proofErr w:type="gramStart"/>
            <w:r w:rsidRPr="00405F55">
              <w:rPr>
                <w:rFonts w:ascii="Liberation Serif" w:hAnsi="Liberation Serif" w:cs="Liberation Serif"/>
                <w:sz w:val="20"/>
                <w:szCs w:val="20"/>
              </w:rPr>
              <w:t>СО  от</w:t>
            </w:r>
            <w:proofErr w:type="gramEnd"/>
            <w:r w:rsidRPr="00405F55">
              <w:rPr>
                <w:rFonts w:ascii="Liberation Serif" w:hAnsi="Liberation Serif" w:cs="Liberation Serif"/>
                <w:sz w:val="20"/>
                <w:szCs w:val="20"/>
              </w:rPr>
              <w:t xml:space="preserve"> 29 октября 2013 г. N 1332-ПП «Спорт-норма жизни» национального проекта «Демография»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125</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6.3.2.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Ввод в эксплуатацию спортивной инфраструктуры муниципальной собственности</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ПП </w:t>
            </w:r>
            <w:proofErr w:type="gramStart"/>
            <w:r w:rsidRPr="00405F55">
              <w:rPr>
                <w:rFonts w:ascii="Liberation Serif" w:hAnsi="Liberation Serif" w:cs="Liberation Serif"/>
                <w:sz w:val="20"/>
                <w:szCs w:val="20"/>
              </w:rPr>
              <w:t>СО  от</w:t>
            </w:r>
            <w:proofErr w:type="gramEnd"/>
            <w:r w:rsidRPr="00405F55">
              <w:rPr>
                <w:rFonts w:ascii="Liberation Serif" w:hAnsi="Liberation Serif" w:cs="Liberation Serif"/>
                <w:sz w:val="20"/>
                <w:szCs w:val="20"/>
              </w:rPr>
              <w:t xml:space="preserve"> 29 октября 2013 г. N 1332-ПП</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126</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6.3.3.</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объектов, в которых проведены мероприятия по энергосбережению и повышению энергетической эффективности</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Отчет муниципальных учреждений об </w:t>
            </w:r>
            <w:r w:rsidRPr="00405F55">
              <w:rPr>
                <w:rFonts w:ascii="Liberation Serif" w:hAnsi="Liberation Serif" w:cs="Liberation Serif"/>
                <w:sz w:val="20"/>
                <w:szCs w:val="20"/>
              </w:rPr>
              <w:lastRenderedPageBreak/>
              <w:t>использовании целевых субсидий</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lastRenderedPageBreak/>
              <w:t>127</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6.3.4.</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объектов спортивной инфраструктуры, приведенных в нормативное состояние</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муниципальных учреждений об использовании целевых субсидий</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128</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6.3.5.</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жителей муниципального образования, систематически занимающихся физической культурой и спортом, в общей численности населения городского округа Верхняя Пышма в возрасте 3-79 лет</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43</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46,3</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49,4</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52,2</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55,2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57,9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61,9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64,9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67,2</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Форма Федерального статистического наблюдения № 1 – ФК, ПП СО от 29 октября 2013 г. N 1332-ПП </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129</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6.3.6.</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детей и молодежи в возрасте 3-29 лет, систематически занимающихся физической культурой и спортом, в общей численности детей и молодежи</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83</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86,8</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86,8</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86,8</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87,9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87,9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87,9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87,9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88,4</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ПП </w:t>
            </w:r>
            <w:proofErr w:type="gramStart"/>
            <w:r w:rsidRPr="00405F55">
              <w:rPr>
                <w:rFonts w:ascii="Liberation Serif" w:hAnsi="Liberation Serif" w:cs="Liberation Serif"/>
                <w:sz w:val="20"/>
                <w:szCs w:val="20"/>
              </w:rPr>
              <w:t>СО  от</w:t>
            </w:r>
            <w:proofErr w:type="gramEnd"/>
            <w:r w:rsidRPr="00405F55">
              <w:rPr>
                <w:rFonts w:ascii="Liberation Serif" w:hAnsi="Liberation Serif" w:cs="Liberation Serif"/>
                <w:sz w:val="20"/>
                <w:szCs w:val="20"/>
              </w:rPr>
              <w:t xml:space="preserve"> 29 октября 2013 г. N 1332-ПП, «Спорт-норма жизни» национального проекта «Демография»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130</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6.3.7.</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Доля граждан среднего возрасти (женщины в возрасте 30-54 лет, мужчины в возрасте 30-59 лет), систематически занимающихся физической культурой и спортом, в общей численности граждан среднего возраста </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29</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32,2</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37,5</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41,5</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48,6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58,3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61,7</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65</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ПП </w:t>
            </w:r>
            <w:proofErr w:type="gramStart"/>
            <w:r w:rsidRPr="00405F55">
              <w:rPr>
                <w:rFonts w:ascii="Liberation Serif" w:hAnsi="Liberation Serif" w:cs="Liberation Serif"/>
                <w:sz w:val="20"/>
                <w:szCs w:val="20"/>
              </w:rPr>
              <w:t>СО  от</w:t>
            </w:r>
            <w:proofErr w:type="gramEnd"/>
            <w:r w:rsidRPr="00405F55">
              <w:rPr>
                <w:rFonts w:ascii="Liberation Serif" w:hAnsi="Liberation Serif" w:cs="Liberation Serif"/>
                <w:sz w:val="20"/>
                <w:szCs w:val="20"/>
              </w:rPr>
              <w:t xml:space="preserve"> 29 октября 2013 г. N 1332-ПП, «Спорт-норма жизни» национального проекта «Демография»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131</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6.3.8.</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Доля граждан старшего возраста (женщины в возрасте 55-79 лет, мужчины в возрасте 60-79 лет), систематически занимающихся физической культурой и спортом, в обще численности граждан старшего возраста </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14</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16,2</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24,6</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24,7</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29,2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33,3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37,5</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ПП </w:t>
            </w:r>
            <w:proofErr w:type="gramStart"/>
            <w:r w:rsidRPr="00405F55">
              <w:rPr>
                <w:rFonts w:ascii="Liberation Serif" w:hAnsi="Liberation Serif" w:cs="Liberation Serif"/>
                <w:sz w:val="20"/>
                <w:szCs w:val="20"/>
              </w:rPr>
              <w:t>СО  от</w:t>
            </w:r>
            <w:proofErr w:type="gramEnd"/>
            <w:r w:rsidRPr="00405F55">
              <w:rPr>
                <w:rFonts w:ascii="Liberation Serif" w:hAnsi="Liberation Serif" w:cs="Liberation Serif"/>
                <w:sz w:val="20"/>
                <w:szCs w:val="20"/>
              </w:rPr>
              <w:t xml:space="preserve"> 29 октября 2013 г. N 1332-ПП, «Спорт-норма жизни» национального проекта «Демография»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132</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6.3.9.</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объектов муниципальных учреждений физической культуры и спорта, в которых проведены мероприятия по проектированию, реконструкции и строительству прочих объектов муниципальной собственности в сфере физической культуры и спорта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МКУ «Управление физической культуры, спорта и молодежной политики администрации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133</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6.3.10.</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Количество муниципальных учреждений физической культуры и спорта, в которых </w:t>
            </w:r>
            <w:r w:rsidRPr="00405F55">
              <w:rPr>
                <w:rFonts w:ascii="Liberation Serif" w:hAnsi="Liberation Serif" w:cs="Liberation Serif"/>
                <w:sz w:val="20"/>
                <w:szCs w:val="20"/>
              </w:rPr>
              <w:lastRenderedPageBreak/>
              <w:t>проведены мероприятия по обеспечению деятельности</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lastRenderedPageBreak/>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Отчет МКУ «Управление физической культуры, </w:t>
            </w:r>
            <w:r w:rsidRPr="00405F55">
              <w:rPr>
                <w:rFonts w:ascii="Liberation Serif" w:hAnsi="Liberation Serif" w:cs="Liberation Serif"/>
                <w:sz w:val="20"/>
                <w:szCs w:val="20"/>
              </w:rPr>
              <w:lastRenderedPageBreak/>
              <w:t>спорта и молодежной политики администрации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lastRenderedPageBreak/>
              <w:t>134</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6.4.</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6.4. Поддержка перспективных спортсменов</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135</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6.4.1.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присвоенных спортивных разрядов и квалификационных категорий</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620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630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350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350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350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350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350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Форма Федерального статистического наблюдения № 1-ФК</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136</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6.4.2.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Доля организаций, оказывающих услуги по спортивной подготовке в соответствии с федеральными стандартами спортивной подготовки, в общем количестве организаций в сфере физической культуры и спорта, в том числе для лиц с ограниченными возможностями здоровья  </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95</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ПП </w:t>
            </w:r>
            <w:proofErr w:type="gramStart"/>
            <w:r w:rsidRPr="00405F55">
              <w:rPr>
                <w:rFonts w:ascii="Liberation Serif" w:hAnsi="Liberation Serif" w:cs="Liberation Serif"/>
                <w:sz w:val="20"/>
                <w:szCs w:val="20"/>
              </w:rPr>
              <w:t>СО  от</w:t>
            </w:r>
            <w:proofErr w:type="gramEnd"/>
            <w:r w:rsidRPr="00405F55">
              <w:rPr>
                <w:rFonts w:ascii="Liberation Serif" w:hAnsi="Liberation Serif" w:cs="Liberation Serif"/>
                <w:sz w:val="20"/>
                <w:szCs w:val="20"/>
              </w:rPr>
              <w:t xml:space="preserve"> 29 октября 2013 г. N 1332-ПП</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137</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6.4.3.</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лиц, занимающихся по программам спортивной подготовки в муниципальных учреждениях физической культуры и спорта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43</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61</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81</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80,2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80,2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80,2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80,2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80,2</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ПП </w:t>
            </w:r>
            <w:proofErr w:type="gramStart"/>
            <w:r w:rsidRPr="00405F55">
              <w:rPr>
                <w:rFonts w:ascii="Liberation Serif" w:hAnsi="Liberation Serif" w:cs="Liberation Serif"/>
                <w:sz w:val="20"/>
                <w:szCs w:val="20"/>
              </w:rPr>
              <w:t>СО  от</w:t>
            </w:r>
            <w:proofErr w:type="gramEnd"/>
            <w:r w:rsidRPr="00405F55">
              <w:rPr>
                <w:rFonts w:ascii="Liberation Serif" w:hAnsi="Liberation Serif" w:cs="Liberation Serif"/>
                <w:sz w:val="20"/>
                <w:szCs w:val="20"/>
              </w:rPr>
              <w:t xml:space="preserve"> 29 октября 2013 г. N 1332-ПП, «Спорт-норма жизни» национального проекта «Демография»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138</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6.4.4.</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Количество медалей, завоеванных спортсменами городского округа Верхняя Пышма на </w:t>
            </w:r>
            <w:proofErr w:type="gramStart"/>
            <w:r w:rsidRPr="00405F55">
              <w:rPr>
                <w:rFonts w:ascii="Liberation Serif" w:hAnsi="Liberation Serif" w:cs="Liberation Serif"/>
                <w:sz w:val="20"/>
                <w:szCs w:val="20"/>
              </w:rPr>
              <w:t>международных,  всероссийских</w:t>
            </w:r>
            <w:proofErr w:type="gramEnd"/>
            <w:r w:rsidRPr="00405F55">
              <w:rPr>
                <w:rFonts w:ascii="Liberation Serif" w:hAnsi="Liberation Serif" w:cs="Liberation Serif"/>
                <w:sz w:val="20"/>
                <w:szCs w:val="20"/>
              </w:rPr>
              <w:t>, региональных, областных соревнованиях по видам спорта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110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130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140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160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160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160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ПП </w:t>
            </w:r>
            <w:proofErr w:type="gramStart"/>
            <w:r w:rsidRPr="00405F55">
              <w:rPr>
                <w:rFonts w:ascii="Liberation Serif" w:hAnsi="Liberation Serif" w:cs="Liberation Serif"/>
                <w:sz w:val="20"/>
                <w:szCs w:val="20"/>
              </w:rPr>
              <w:t>СО  от</w:t>
            </w:r>
            <w:proofErr w:type="gramEnd"/>
            <w:r w:rsidRPr="00405F55">
              <w:rPr>
                <w:rFonts w:ascii="Liberation Serif" w:hAnsi="Liberation Serif" w:cs="Liberation Serif"/>
                <w:sz w:val="20"/>
                <w:szCs w:val="20"/>
              </w:rPr>
              <w:t xml:space="preserve"> 29 октября 2013 г. N 1332-ПП</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139</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6.4.5.</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приобретенного особо ценного движимого имущества свыше 50 тысяч рублей (в том числе оборудования и (или) инвентаря для занятий в спортивных школах)</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муниципальных учреждений об использовании субсидий на иные цели</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140</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6.5.</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6.5. Привлечение к систематическим занятиям адаптивной физической культурой и избранными видами двигательной деятельности максимально большого количества лиц с ограниченными возможностями здоровья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141</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6.5.1.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Доля лиц с ограниченными возможностями здоровья и инвалидов, систематически занимающихся физической культурой и спортом, в общей численности данной </w:t>
            </w:r>
            <w:r w:rsidRPr="00405F55">
              <w:rPr>
                <w:rFonts w:ascii="Liberation Serif" w:hAnsi="Liberation Serif" w:cs="Liberation Serif"/>
                <w:sz w:val="20"/>
                <w:szCs w:val="20"/>
              </w:rPr>
              <w:lastRenderedPageBreak/>
              <w:t xml:space="preserve">категории населения, не имеющего противопоказаний для занятий физической культурой и спортом </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lastRenderedPageBreak/>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12,7</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17,1</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17,2</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17,3</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17,4</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17,5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18,5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23</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Форма </w:t>
            </w:r>
            <w:proofErr w:type="gramStart"/>
            <w:r w:rsidRPr="00405F55">
              <w:rPr>
                <w:rFonts w:ascii="Liberation Serif" w:hAnsi="Liberation Serif" w:cs="Liberation Serif"/>
                <w:sz w:val="20"/>
                <w:szCs w:val="20"/>
              </w:rPr>
              <w:t>Федерального  статистического</w:t>
            </w:r>
            <w:proofErr w:type="gramEnd"/>
            <w:r w:rsidRPr="00405F55">
              <w:rPr>
                <w:rFonts w:ascii="Liberation Serif" w:hAnsi="Liberation Serif" w:cs="Liberation Serif"/>
                <w:sz w:val="20"/>
                <w:szCs w:val="20"/>
              </w:rPr>
              <w:t xml:space="preserve"> наблюдения </w:t>
            </w:r>
            <w:r w:rsidRPr="00405F55">
              <w:rPr>
                <w:rFonts w:ascii="Liberation Serif" w:hAnsi="Liberation Serif" w:cs="Liberation Serif"/>
                <w:sz w:val="20"/>
                <w:szCs w:val="20"/>
              </w:rPr>
              <w:br/>
              <w:t xml:space="preserve">№ 3 – АФК, ПП СО от </w:t>
            </w:r>
            <w:r w:rsidRPr="00405F55">
              <w:rPr>
                <w:rFonts w:ascii="Liberation Serif" w:hAnsi="Liberation Serif" w:cs="Liberation Serif"/>
                <w:sz w:val="20"/>
                <w:szCs w:val="20"/>
              </w:rPr>
              <w:lastRenderedPageBreak/>
              <w:t>29 октября 2013 г. N 1332-ПП</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lastRenderedPageBreak/>
              <w:t>142</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6.5.2.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лиц с ограниченными возможностями здоровья и инвалидов, в возрасте от 6 до 18 лет, систематически занимающихся физической культурой и спортом, в общей численности данной категории населения, не имеющего противопоказаний для занятий физической культурой и спортом</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68,5</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69</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69</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69</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73,5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73,5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73,5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73,5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73,5</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Форма </w:t>
            </w:r>
            <w:proofErr w:type="gramStart"/>
            <w:r w:rsidRPr="00405F55">
              <w:rPr>
                <w:rFonts w:ascii="Liberation Serif" w:hAnsi="Liberation Serif" w:cs="Liberation Serif"/>
                <w:sz w:val="20"/>
                <w:szCs w:val="20"/>
              </w:rPr>
              <w:t>Федерального  статистического</w:t>
            </w:r>
            <w:proofErr w:type="gramEnd"/>
            <w:r w:rsidRPr="00405F55">
              <w:rPr>
                <w:rFonts w:ascii="Liberation Serif" w:hAnsi="Liberation Serif" w:cs="Liberation Serif"/>
                <w:sz w:val="20"/>
                <w:szCs w:val="20"/>
              </w:rPr>
              <w:t xml:space="preserve"> наблюдения </w:t>
            </w:r>
            <w:r w:rsidRPr="00405F55">
              <w:rPr>
                <w:rFonts w:ascii="Liberation Serif" w:hAnsi="Liberation Serif" w:cs="Liberation Serif"/>
                <w:sz w:val="20"/>
                <w:szCs w:val="20"/>
              </w:rPr>
              <w:br/>
              <w:t>№ 3 – АФК, ПП СО от 29 октября 2013 г. N 1332-ПП</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143</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6.6.</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6.6. Поэтапное внедрение Всероссийского физкультурно-спортивного комплекса «Готов к труду и обороне» (ГТО) на территории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144</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6.6.1.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населения городского округа Верхняя Пышма, выполнившего нормативы испытаний (тестов) ВФСК «Готов к труду и обороне», в общей численности населения, принявшего участие в выполнении нормативов испытаний (тестов) ВФСК «Готов к труду и обороне» (ГТО)</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проценты</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48</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49</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51</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54</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56</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Форма Федерального статистического отчета 2-ГТО, ПП СО от 29 октября 2013 г. N 1332-ПП</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145</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6.6.2.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учащихся и студентов городского округа Верхняя Пышма, выполнившего нормативы испытаний (тестов) ВФСК «Готов к труду и обороне», в общей численности населения, принявшего участие в выполнении нормативов испытаний (тестов) ВФСК «Готов к труду и обороне» (ГТО)</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проценты</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79</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Форма Федерального статистического отчета 2-ГТО, ПП СО от 29 октября 2013 г. N 1332-ПП</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146</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6.7.</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6.7. Подготовка спортивной и иной инфраструктуры, необходимой для проведения ХХХII Всемирной летней Универсиады 2023 года в городе Екатеринбурге</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147</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6.7.1.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spacing w:after="240"/>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действующих объектов спортивной и сопутствующей инфраструктуры, необходимых для проведения Универсиады, приведенных в нормативное состояние</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spacing w:after="0"/>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муниципальных учреждений об использовании субсидий на иные цели</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148</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7.</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Подпрограмма 7. «Молодежь городского округа Верхняя Пышма до 2027 года»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lastRenderedPageBreak/>
              <w:t>149</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7.</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Цель 7. Создание условий для успешной социализации и вовлечения молодежи в социально-экономическое развитие городского округа Верхняя Пышма, обеспечение развития и максимального использования социального, экономического, гражданского, культурного и духовного потенциала молодых граждан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150</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7.1.</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7.1. Повышение политической, правовой культуры и социальной активности молодежи, поддержка общественно значимых инициатив молодежи, совершенствование и развитие системы добровольчества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151</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7.1.1.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молодых граждан в возрасте от 14 до 35 лет, регулярно участвующих в деятельности общественных объединений, различных формах общественного самоуправления, проживающих на территории городского округа Верхняя Пышма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человек</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5086</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5186</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5186</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5186</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5186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5086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5086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5086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5086</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отдела молодежной политики МКУ «Управление физической культуры, спорта и молодежной политики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152</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7.1.2.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действующих на территории городского округа Верхняя Пышма органов молодежного самоуправления</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отдела молодежной политики МКУ «Управление физической культуры, спорта и молодежной политики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153</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7.1.3.</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мероприятий по работе с молодежью в городском округе Верхняя Пышма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198</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198</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198</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198</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198</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198</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198</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198</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198</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отдела молодежной политики МКУ «Управление физической культуры, спорта и молодежной политики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154</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7.1.4.</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граждан, участвующих в добровольческой (волонтерской) деятельности в городском округе Верхняя Пышма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человек</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отдела молодежной политики МКУ «Управление физической культуры, спорта и молодежной политики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lastRenderedPageBreak/>
              <w:t>155</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7.1.5.</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поддержанных молодежных инициатив по результатам проекта «Банк молодежных инициатив» в городском округе Верхняя Пышма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отдела молодежной политики МКУ «Управление физической культуры, спорта и молодежной политики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156</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7.1.6.</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Количество действующих молодежных </w:t>
            </w:r>
            <w:proofErr w:type="spellStart"/>
            <w:r w:rsidRPr="00405F55">
              <w:rPr>
                <w:rFonts w:ascii="Liberation Serif" w:hAnsi="Liberation Serif" w:cs="Liberation Serif"/>
                <w:sz w:val="20"/>
                <w:szCs w:val="20"/>
              </w:rPr>
              <w:t>коворкинг</w:t>
            </w:r>
            <w:proofErr w:type="spellEnd"/>
            <w:r w:rsidRPr="00405F55">
              <w:rPr>
                <w:rFonts w:ascii="Liberation Serif" w:hAnsi="Liberation Serif" w:cs="Liberation Serif"/>
                <w:sz w:val="20"/>
                <w:szCs w:val="20"/>
              </w:rPr>
              <w:t>-центров</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отдела молодежной политики МКУ «Управление физической культуры, спорта и молодежной политики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157</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7.2.</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 xml:space="preserve">Задача 7.2. Формирование и популяризация культуры здорового образа жизни, культуры безопасности жизнедеятельности в молодежной среде, формирование осознанного </w:t>
            </w:r>
            <w:proofErr w:type="spellStart"/>
            <w:r w:rsidRPr="00405F55">
              <w:rPr>
                <w:rFonts w:ascii="Liberation Serif" w:hAnsi="Liberation Serif" w:cs="Liberation Serif"/>
                <w:color w:val="000000"/>
                <w:sz w:val="20"/>
                <w:szCs w:val="20"/>
              </w:rPr>
              <w:t>родительства</w:t>
            </w:r>
            <w:proofErr w:type="spellEnd"/>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158</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7.2.1.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молодых граждан в возрасте от 14-35 лет, проживающих на территории городского округа Верхняя Пышма – участников проектов и мероприятий, направленных на формирование здорового образа жизни, профилактику социально опасных заболеваний</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человек</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278</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9600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9600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9600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9600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9600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9600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9600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9600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отдела молодежной политики МКУ «Управление физической культуры, спорта и молодежной политики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159</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7.2.2.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молодых граждан в возрасте от 14-35 лет, находящихся в трудной жизненной ситуации, охваченных ведомственным проектом «Безопасность жизни», проживающих на территории городского округа Верхняя Пышма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человек</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620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620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620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620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620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620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620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620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620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отдела молодежной политики МКУ «Управление физической культуры, спорта и молодежной политики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160</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7.2.3.</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 Количество молодых граждан в возрасте от 14 до 35 лет, вовлеченных в мероприятия по формированию в молодежной среде </w:t>
            </w:r>
            <w:r w:rsidRPr="00405F55">
              <w:rPr>
                <w:rFonts w:ascii="Liberation Serif" w:hAnsi="Liberation Serif" w:cs="Liberation Serif"/>
                <w:sz w:val="20"/>
                <w:szCs w:val="20"/>
              </w:rPr>
              <w:lastRenderedPageBreak/>
              <w:t xml:space="preserve">осознанного </w:t>
            </w:r>
            <w:proofErr w:type="spellStart"/>
            <w:r w:rsidRPr="00405F55">
              <w:rPr>
                <w:rFonts w:ascii="Liberation Serif" w:hAnsi="Liberation Serif" w:cs="Liberation Serif"/>
                <w:sz w:val="20"/>
                <w:szCs w:val="20"/>
              </w:rPr>
              <w:t>родительства</w:t>
            </w:r>
            <w:proofErr w:type="spellEnd"/>
            <w:r w:rsidRPr="00405F55">
              <w:rPr>
                <w:rFonts w:ascii="Liberation Serif" w:hAnsi="Liberation Serif" w:cs="Liberation Serif"/>
                <w:sz w:val="20"/>
                <w:szCs w:val="20"/>
              </w:rPr>
              <w:t>, пропаганде традиционных семейных ценностей, проживающих на территории городского округа Верхняя Пышма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lastRenderedPageBreak/>
              <w:t>человек</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720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720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720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720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720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720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720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720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Отчет отдела молодежной политики МКУ «Управление </w:t>
            </w:r>
            <w:r w:rsidRPr="00405F55">
              <w:rPr>
                <w:rFonts w:ascii="Liberation Serif" w:hAnsi="Liberation Serif" w:cs="Liberation Serif"/>
                <w:sz w:val="20"/>
                <w:szCs w:val="20"/>
              </w:rPr>
              <w:lastRenderedPageBreak/>
              <w:t>физической культуры, спорта и молодежной политики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lastRenderedPageBreak/>
              <w:t>161</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7.3.</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 xml:space="preserve">Задача 7.3.  Создание и распространение эффективных моделей и форм включения молодых граждан в трудовую деятельность, реализация трудового потенциала </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162</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7.3.1.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молодых граждан в возрасте от 14-35 лет, проживающих на территории городского округа Верхняя Пышма – участников проектов и мероприятий, направленных на организацию занятости, трудовой адаптации, профориентации, развитие профессионального мастерства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человек</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3261</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3261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3261</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3261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850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850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850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850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отдела молодежной политики МКУ «Управление физической культуры, спорта и молодежной политики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163</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7.3.2.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несовершеннолетних граждан в возрасте от 14 до 18 лет, трудоустроенных через молодежные биржи труда, проживающих на территории городского округа Верхняя Пышма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человек</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201</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588</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отдела молодежной политики МКУ «Управление физической культуры, спорта и молодежной политики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164</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7.4.</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7.4. Обеспечение соответствия состояния зданий и помещений муниципальных учреждений молодежной политики требованиям пожарной безопасности и санитарного законодательства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165</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7.4.1.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Количество муниципальных учреждений молодежной политики, улучшивших материально-техническую базу </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отдела молодежной политики МКУ «Управление физической культуры, спорта и молодежной политики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166</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7.4.2.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объектов молодежной политики, в которых проведены мероприятия по энергосбережению и повышению энергетической эффективности</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Отчет отдела молодежной политики МКУ «Управление физической культуры, </w:t>
            </w:r>
            <w:r w:rsidRPr="00405F55">
              <w:rPr>
                <w:rFonts w:ascii="Liberation Serif" w:hAnsi="Liberation Serif" w:cs="Liberation Serif"/>
                <w:sz w:val="20"/>
                <w:szCs w:val="20"/>
              </w:rPr>
              <w:lastRenderedPageBreak/>
              <w:t>спорта и молодежной политики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lastRenderedPageBreak/>
              <w:t>167</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7.4.3.</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учреждений молодежной политики, приведенных в соответствие с санитарными, пожарными и иными нормативными требованиями</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отдела молодежной политики МКУ «Управление физической культуры, спорта и молодежной политики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168</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7.4.4.</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вновь созданных объектов, муниципальных учреждений по работе с молодежью</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Акт ввода в эксплуатацию</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169</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8.</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Подпрограмма 8. «Обеспечение реализации муниципальной программы «Развитие социальной сферы в городском округе Верхняя Пышма до 2027 года»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170</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8.</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Цель 8. Осуществление эффективной деятельности муниципальных казенных учреждений</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171</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8.1.</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8.1. Повышение качества оказания муниципальных услуг (работ) в социальной сфере</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172</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8.1.1.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Достижение целевых показателей муниципальной программы</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отдела социальной политики администрации городского округа Верхняя Пышма</w:t>
            </w:r>
          </w:p>
        </w:tc>
      </w:tr>
    </w:tbl>
    <w:p w:rsidR="00405E34" w:rsidRPr="00405E34" w:rsidRDefault="00405E34" w:rsidP="00405E34">
      <w:pPr>
        <w:spacing w:after="0" w:line="240" w:lineRule="auto"/>
        <w:contextualSpacing/>
        <w:rPr>
          <w:rFonts w:ascii="Liberation Serif" w:hAnsi="Liberation Serif" w:cs="Times New Roman"/>
          <w:sz w:val="2"/>
        </w:rPr>
      </w:pPr>
      <w:r w:rsidRPr="00405E34">
        <w:rPr>
          <w:rFonts w:ascii="Liberation Serif" w:hAnsi="Liberation Serif" w:cs="Times New Roman"/>
          <w:sz w:val="2"/>
        </w:rPr>
        <w:t>Доля детей в возрасте от 3 до 7 лет, получающих дошкольную образовательную услугу, от общего количества детей в возрасте от 3 до 7 лет городского округа Верхняя Пышма</w:t>
      </w:r>
      <w:r w:rsidRPr="00405E34">
        <w:rPr>
          <w:rFonts w:ascii="Liberation Serif" w:hAnsi="Liberation Serif" w:cs="Times New Roman"/>
          <w:sz w:val="2"/>
        </w:rPr>
        <w:tab/>
        <w:t>процентов</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 xml:space="preserve">Указ Президента Российской Федерации от 7 мая 2018 года № 204 </w:t>
      </w:r>
      <w:r w:rsidR="00297600">
        <w:rPr>
          <w:rFonts w:ascii="Liberation Serif" w:hAnsi="Liberation Serif" w:cs="Times New Roman"/>
          <w:sz w:val="2"/>
        </w:rPr>
        <w:t>«</w:t>
      </w:r>
      <w:r w:rsidRPr="00405E34">
        <w:rPr>
          <w:rFonts w:ascii="Liberation Serif" w:hAnsi="Liberation Serif" w:cs="Times New Roman"/>
          <w:sz w:val="2"/>
        </w:rPr>
        <w:t>О национальных целях и стратегических задачах развития Российской Федерации на период до 2024 года</w:t>
      </w:r>
      <w:r w:rsidR="00297600">
        <w:rPr>
          <w:rFonts w:ascii="Liberation Serif" w:hAnsi="Liberation Serif" w:cs="Times New Roman"/>
          <w:sz w:val="2"/>
        </w:rPr>
        <w:t>»</w:t>
      </w:r>
      <w:r w:rsidRPr="00405E34">
        <w:rPr>
          <w:rFonts w:ascii="Liberation Serif" w:hAnsi="Liberation Serif" w:cs="Times New Roman"/>
          <w:sz w:val="2"/>
        </w:rPr>
        <w:t xml:space="preserve">, в соответствии с паспортом национального проекта </w:t>
      </w:r>
      <w:r w:rsidR="00297600">
        <w:rPr>
          <w:rFonts w:ascii="Liberation Serif" w:hAnsi="Liberation Serif" w:cs="Times New Roman"/>
          <w:sz w:val="2"/>
        </w:rPr>
        <w:t>«</w:t>
      </w:r>
      <w:r w:rsidRPr="00405E34">
        <w:rPr>
          <w:rFonts w:ascii="Liberation Serif" w:hAnsi="Liberation Serif" w:cs="Times New Roman"/>
          <w:sz w:val="2"/>
        </w:rPr>
        <w:t>Демография</w:t>
      </w:r>
      <w:r w:rsidR="00297600">
        <w:rPr>
          <w:rFonts w:ascii="Liberation Serif" w:hAnsi="Liberation Serif" w:cs="Times New Roman"/>
          <w:sz w:val="2"/>
        </w:rPr>
        <w:t>»</w:t>
      </w:r>
      <w:r w:rsidRPr="00405E34">
        <w:rPr>
          <w:rFonts w:ascii="Liberation Serif" w:hAnsi="Liberation Serif" w:cs="Times New Roman"/>
          <w:sz w:val="2"/>
        </w:rPr>
        <w:t>, утвержденным протоколом заседания президиума Совета при Президенте Российской Федерации по стратегическому развитию и национальным проектам от протокол от 24 декабря 2018 г. № 16</w:t>
      </w:r>
    </w:p>
    <w:p w:rsidR="00405E34" w:rsidRPr="00405E34" w:rsidRDefault="00405E34" w:rsidP="00405E34">
      <w:pPr>
        <w:spacing w:after="0" w:line="240" w:lineRule="auto"/>
        <w:contextualSpacing/>
        <w:rPr>
          <w:rFonts w:ascii="Liberation Serif" w:hAnsi="Liberation Serif" w:cs="Times New Roman"/>
          <w:sz w:val="2"/>
        </w:rPr>
      </w:pPr>
      <w:r w:rsidRPr="00405E34">
        <w:rPr>
          <w:rFonts w:ascii="Liberation Serif" w:hAnsi="Liberation Serif" w:cs="Times New Roman"/>
          <w:sz w:val="2"/>
        </w:rPr>
        <w:t>1.8.2.</w:t>
      </w:r>
      <w:r w:rsidRPr="00405E34">
        <w:rPr>
          <w:rFonts w:ascii="Liberation Serif" w:hAnsi="Liberation Serif" w:cs="Times New Roman"/>
          <w:sz w:val="2"/>
        </w:rPr>
        <w:tab/>
        <w:t>Доля муниципальных дошкольных образовательных учреждений, которым обеспечена деятельность по оказанию образовательных услуг, от общего количества муниципальных дошкольных образовательных учреждений</w:t>
      </w:r>
      <w:r w:rsidRPr="00405E34">
        <w:rPr>
          <w:rFonts w:ascii="Liberation Serif" w:hAnsi="Liberation Serif" w:cs="Times New Roman"/>
          <w:sz w:val="2"/>
        </w:rPr>
        <w:tab/>
        <w:t>процентов</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Отчет муниципальных учреждений об исполнении муниципального задания</w:t>
      </w:r>
    </w:p>
    <w:p w:rsidR="00405E34" w:rsidRPr="00405E34" w:rsidRDefault="00405E34" w:rsidP="00405E34">
      <w:pPr>
        <w:spacing w:after="0" w:line="240" w:lineRule="auto"/>
        <w:contextualSpacing/>
        <w:rPr>
          <w:rFonts w:ascii="Liberation Serif" w:hAnsi="Liberation Serif" w:cs="Times New Roman"/>
          <w:sz w:val="2"/>
        </w:rPr>
      </w:pPr>
      <w:proofErr w:type="spellStart"/>
      <w:r w:rsidRPr="00405E34">
        <w:rPr>
          <w:rFonts w:ascii="Liberation Serif" w:hAnsi="Liberation Serif" w:cs="Times New Roman"/>
          <w:sz w:val="2"/>
        </w:rPr>
        <w:t>овень</w:t>
      </w:r>
      <w:proofErr w:type="spellEnd"/>
      <w:r w:rsidRPr="00405E34">
        <w:rPr>
          <w:rFonts w:ascii="Liberation Serif" w:hAnsi="Liberation Serif" w:cs="Times New Roman"/>
          <w:sz w:val="2"/>
        </w:rPr>
        <w:t xml:space="preserve"> освоения обучающимися основной общеобразовательной программы начального общего образования</w:t>
      </w:r>
      <w:r w:rsidRPr="00405E34">
        <w:rPr>
          <w:rFonts w:ascii="Liberation Serif" w:hAnsi="Liberation Serif" w:cs="Times New Roman"/>
          <w:sz w:val="2"/>
        </w:rPr>
        <w:tab/>
        <w:t>процентов</w:t>
      </w:r>
      <w:r w:rsidRPr="00405E34">
        <w:rPr>
          <w:rFonts w:ascii="Liberation Serif" w:hAnsi="Liberation Serif" w:cs="Times New Roman"/>
          <w:sz w:val="2"/>
        </w:rPr>
        <w:tab/>
        <w:t>99,01</w:t>
      </w:r>
      <w:r w:rsidRPr="00405E34">
        <w:rPr>
          <w:rFonts w:ascii="Liberation Serif" w:hAnsi="Liberation Serif" w:cs="Times New Roman"/>
          <w:sz w:val="2"/>
        </w:rPr>
        <w:tab/>
        <w:t>99,92</w:t>
      </w:r>
      <w:r w:rsidRPr="00405E34">
        <w:rPr>
          <w:rFonts w:ascii="Liberation Serif" w:hAnsi="Liberation Serif" w:cs="Times New Roman"/>
          <w:sz w:val="2"/>
        </w:rPr>
        <w:tab/>
        <w:t>98,84</w:t>
      </w:r>
      <w:r w:rsidRPr="00405E34">
        <w:rPr>
          <w:rFonts w:ascii="Liberation Serif" w:hAnsi="Liberation Serif" w:cs="Times New Roman"/>
          <w:sz w:val="2"/>
        </w:rPr>
        <w:tab/>
        <w:t>98,85</w:t>
      </w:r>
      <w:r w:rsidRPr="00405E34">
        <w:rPr>
          <w:rFonts w:ascii="Liberation Serif" w:hAnsi="Liberation Serif" w:cs="Times New Roman"/>
          <w:sz w:val="2"/>
        </w:rPr>
        <w:tab/>
        <w:t>98,86</w:t>
      </w:r>
      <w:r w:rsidRPr="00405E34">
        <w:rPr>
          <w:rFonts w:ascii="Liberation Serif" w:hAnsi="Liberation Serif" w:cs="Times New Roman"/>
          <w:sz w:val="2"/>
        </w:rPr>
        <w:tab/>
        <w:t>98,87</w:t>
      </w:r>
      <w:r w:rsidRPr="00405E34">
        <w:rPr>
          <w:rFonts w:ascii="Liberation Serif" w:hAnsi="Liberation Serif" w:cs="Times New Roman"/>
          <w:sz w:val="2"/>
        </w:rPr>
        <w:tab/>
        <w:t>98,87</w:t>
      </w:r>
      <w:r w:rsidRPr="00405E34">
        <w:rPr>
          <w:rFonts w:ascii="Liberation Serif" w:hAnsi="Liberation Serif" w:cs="Times New Roman"/>
          <w:sz w:val="2"/>
        </w:rPr>
        <w:tab/>
        <w:t>98,87</w:t>
      </w:r>
      <w:r w:rsidRPr="00405E34">
        <w:rPr>
          <w:rFonts w:ascii="Liberation Serif" w:hAnsi="Liberation Serif" w:cs="Times New Roman"/>
          <w:sz w:val="2"/>
        </w:rPr>
        <w:tab/>
        <w:t>98,87</w:t>
      </w:r>
      <w:r w:rsidRPr="00405E34">
        <w:rPr>
          <w:rFonts w:ascii="Liberation Serif" w:hAnsi="Liberation Serif" w:cs="Times New Roman"/>
          <w:sz w:val="2"/>
        </w:rPr>
        <w:tab/>
        <w:t xml:space="preserve">Ежегодный отчет МКУ </w:t>
      </w:r>
      <w:r w:rsidR="00297600">
        <w:rPr>
          <w:rFonts w:ascii="Liberation Serif" w:hAnsi="Liberation Serif" w:cs="Times New Roman"/>
          <w:sz w:val="2"/>
        </w:rPr>
        <w:t>«</w:t>
      </w:r>
      <w:r w:rsidRPr="00405E34">
        <w:rPr>
          <w:rFonts w:ascii="Liberation Serif" w:hAnsi="Liberation Serif" w:cs="Times New Roman"/>
          <w:sz w:val="2"/>
        </w:rPr>
        <w:t>Управление образования городского округа Верхняя Пышма</w:t>
      </w:r>
      <w:r w:rsidR="00297600">
        <w:rPr>
          <w:rFonts w:ascii="Liberation Serif" w:hAnsi="Liberation Serif" w:cs="Times New Roman"/>
          <w:sz w:val="2"/>
        </w:rPr>
        <w:t>»</w:t>
      </w:r>
      <w:r w:rsidRPr="00405E34">
        <w:rPr>
          <w:rFonts w:ascii="Liberation Serif" w:hAnsi="Liberation Serif" w:cs="Times New Roman"/>
          <w:sz w:val="2"/>
        </w:rPr>
        <w:t xml:space="preserve"> о мониторинге качества образования</w:t>
      </w:r>
    </w:p>
    <w:p w:rsidR="00405E34" w:rsidRPr="00405E34" w:rsidRDefault="00405E34" w:rsidP="00405E34">
      <w:pPr>
        <w:spacing w:after="0" w:line="240" w:lineRule="auto"/>
        <w:contextualSpacing/>
        <w:rPr>
          <w:rFonts w:ascii="Liberation Serif" w:hAnsi="Liberation Serif" w:cs="Times New Roman"/>
          <w:sz w:val="2"/>
        </w:rPr>
      </w:pPr>
      <w:r w:rsidRPr="00405E34">
        <w:rPr>
          <w:rFonts w:ascii="Liberation Serif" w:hAnsi="Liberation Serif" w:cs="Times New Roman"/>
          <w:sz w:val="2"/>
        </w:rPr>
        <w:t>1.8.5.</w:t>
      </w:r>
      <w:r w:rsidRPr="00405E34">
        <w:rPr>
          <w:rFonts w:ascii="Liberation Serif" w:hAnsi="Liberation Serif" w:cs="Times New Roman"/>
          <w:sz w:val="2"/>
        </w:rPr>
        <w:tab/>
        <w:t>Уровень освоения обучающимися основной общеобразовательной программы основного общего образования</w:t>
      </w:r>
      <w:r w:rsidRPr="00405E34">
        <w:rPr>
          <w:rFonts w:ascii="Liberation Serif" w:hAnsi="Liberation Serif" w:cs="Times New Roman"/>
          <w:sz w:val="2"/>
        </w:rPr>
        <w:tab/>
        <w:t>процентов</w:t>
      </w:r>
      <w:r w:rsidRPr="00405E34">
        <w:rPr>
          <w:rFonts w:ascii="Liberation Serif" w:hAnsi="Liberation Serif" w:cs="Times New Roman"/>
          <w:sz w:val="2"/>
        </w:rPr>
        <w:tab/>
        <w:t>95,34</w:t>
      </w:r>
      <w:r w:rsidRPr="00405E34">
        <w:rPr>
          <w:rFonts w:ascii="Liberation Serif" w:hAnsi="Liberation Serif" w:cs="Times New Roman"/>
          <w:sz w:val="2"/>
        </w:rPr>
        <w:tab/>
        <w:t>99,83</w:t>
      </w:r>
      <w:r w:rsidRPr="00405E34">
        <w:rPr>
          <w:rFonts w:ascii="Liberation Serif" w:hAnsi="Liberation Serif" w:cs="Times New Roman"/>
          <w:sz w:val="2"/>
        </w:rPr>
        <w:tab/>
        <w:t>95,36</w:t>
      </w:r>
      <w:r w:rsidRPr="00405E34">
        <w:rPr>
          <w:rFonts w:ascii="Liberation Serif" w:hAnsi="Liberation Serif" w:cs="Times New Roman"/>
          <w:sz w:val="2"/>
        </w:rPr>
        <w:tab/>
        <w:t>95,37</w:t>
      </w:r>
      <w:r w:rsidRPr="00405E34">
        <w:rPr>
          <w:rFonts w:ascii="Liberation Serif" w:hAnsi="Liberation Serif" w:cs="Times New Roman"/>
          <w:sz w:val="2"/>
        </w:rPr>
        <w:tab/>
        <w:t>95,38</w:t>
      </w:r>
      <w:r w:rsidRPr="00405E34">
        <w:rPr>
          <w:rFonts w:ascii="Liberation Serif" w:hAnsi="Liberation Serif" w:cs="Times New Roman"/>
          <w:sz w:val="2"/>
        </w:rPr>
        <w:tab/>
        <w:t>95,39</w:t>
      </w:r>
      <w:r w:rsidRPr="00405E34">
        <w:rPr>
          <w:rFonts w:ascii="Liberation Serif" w:hAnsi="Liberation Serif" w:cs="Times New Roman"/>
          <w:sz w:val="2"/>
        </w:rPr>
        <w:tab/>
        <w:t>95,39</w:t>
      </w:r>
      <w:r w:rsidRPr="00405E34">
        <w:rPr>
          <w:rFonts w:ascii="Liberation Serif" w:hAnsi="Liberation Serif" w:cs="Times New Roman"/>
          <w:sz w:val="2"/>
        </w:rPr>
        <w:tab/>
        <w:t>95,39</w:t>
      </w:r>
      <w:r w:rsidRPr="00405E34">
        <w:rPr>
          <w:rFonts w:ascii="Liberation Serif" w:hAnsi="Liberation Serif" w:cs="Times New Roman"/>
          <w:sz w:val="2"/>
        </w:rPr>
        <w:tab/>
        <w:t>95,39</w:t>
      </w:r>
      <w:r w:rsidRPr="00405E34">
        <w:rPr>
          <w:rFonts w:ascii="Liberation Serif" w:hAnsi="Liberation Serif" w:cs="Times New Roman"/>
          <w:sz w:val="2"/>
        </w:rPr>
        <w:tab/>
        <w:t xml:space="preserve">Ежегодный отчет МКУ </w:t>
      </w:r>
      <w:r w:rsidR="00297600">
        <w:rPr>
          <w:rFonts w:ascii="Liberation Serif" w:hAnsi="Liberation Serif" w:cs="Times New Roman"/>
          <w:sz w:val="2"/>
        </w:rPr>
        <w:t>«</w:t>
      </w:r>
      <w:r w:rsidRPr="00405E34">
        <w:rPr>
          <w:rFonts w:ascii="Liberation Serif" w:hAnsi="Liberation Serif" w:cs="Times New Roman"/>
          <w:sz w:val="2"/>
        </w:rPr>
        <w:t>Управление образования городского округа Верхняя Пышма</w:t>
      </w:r>
      <w:r w:rsidR="00297600">
        <w:rPr>
          <w:rFonts w:ascii="Liberation Serif" w:hAnsi="Liberation Serif" w:cs="Times New Roman"/>
          <w:sz w:val="2"/>
        </w:rPr>
        <w:t>»</w:t>
      </w:r>
      <w:r w:rsidRPr="00405E34">
        <w:rPr>
          <w:rFonts w:ascii="Liberation Serif" w:hAnsi="Liberation Serif" w:cs="Times New Roman"/>
          <w:sz w:val="2"/>
        </w:rPr>
        <w:t xml:space="preserve"> о мониторинге качества образования</w:t>
      </w:r>
    </w:p>
    <w:p w:rsidR="00405E34" w:rsidRPr="00405E34" w:rsidRDefault="00405E34" w:rsidP="00405E34">
      <w:pPr>
        <w:spacing w:after="0" w:line="240" w:lineRule="auto"/>
        <w:contextualSpacing/>
        <w:rPr>
          <w:rFonts w:ascii="Liberation Serif" w:hAnsi="Liberation Serif" w:cs="Times New Roman"/>
          <w:sz w:val="2"/>
        </w:rPr>
      </w:pPr>
      <w:r w:rsidRPr="00405E34">
        <w:rPr>
          <w:rFonts w:ascii="Liberation Serif" w:hAnsi="Liberation Serif" w:cs="Times New Roman"/>
          <w:sz w:val="2"/>
        </w:rPr>
        <w:t>1.8.6.</w:t>
      </w:r>
      <w:r w:rsidRPr="00405E34">
        <w:rPr>
          <w:rFonts w:ascii="Liberation Serif" w:hAnsi="Liberation Serif" w:cs="Times New Roman"/>
          <w:sz w:val="2"/>
        </w:rPr>
        <w:tab/>
        <w:t>Уровень освоения обучающимися основной общеобразовательной программы среднего общего образования</w:t>
      </w:r>
      <w:r w:rsidRPr="00405E34">
        <w:rPr>
          <w:rFonts w:ascii="Liberation Serif" w:hAnsi="Liberation Serif" w:cs="Times New Roman"/>
          <w:sz w:val="2"/>
        </w:rPr>
        <w:tab/>
        <w:t>процентов</w:t>
      </w:r>
      <w:r w:rsidRPr="00405E34">
        <w:rPr>
          <w:rFonts w:ascii="Liberation Serif" w:hAnsi="Liberation Serif" w:cs="Times New Roman"/>
          <w:sz w:val="2"/>
        </w:rPr>
        <w:tab/>
        <w:t>99,75</w:t>
      </w:r>
      <w:r w:rsidRPr="00405E34">
        <w:rPr>
          <w:rFonts w:ascii="Liberation Serif" w:hAnsi="Liberation Serif" w:cs="Times New Roman"/>
          <w:sz w:val="2"/>
        </w:rPr>
        <w:tab/>
        <w:t>100</w:t>
      </w:r>
      <w:r w:rsidRPr="00405E34">
        <w:rPr>
          <w:rFonts w:ascii="Liberation Serif" w:hAnsi="Liberation Serif" w:cs="Times New Roman"/>
          <w:sz w:val="2"/>
        </w:rPr>
        <w:tab/>
        <w:t>98,77</w:t>
      </w:r>
      <w:r w:rsidRPr="00405E34">
        <w:rPr>
          <w:rFonts w:ascii="Liberation Serif" w:hAnsi="Liberation Serif" w:cs="Times New Roman"/>
          <w:sz w:val="2"/>
        </w:rPr>
        <w:tab/>
        <w:t>98,78</w:t>
      </w:r>
      <w:r w:rsidRPr="00405E34">
        <w:rPr>
          <w:rFonts w:ascii="Liberation Serif" w:hAnsi="Liberation Serif" w:cs="Times New Roman"/>
          <w:sz w:val="2"/>
        </w:rPr>
        <w:tab/>
        <w:t>98,79</w:t>
      </w:r>
      <w:r w:rsidRPr="00405E34">
        <w:rPr>
          <w:rFonts w:ascii="Liberation Serif" w:hAnsi="Liberation Serif" w:cs="Times New Roman"/>
          <w:sz w:val="2"/>
        </w:rPr>
        <w:tab/>
        <w:t>98,80</w:t>
      </w:r>
      <w:r w:rsidRPr="00405E34">
        <w:rPr>
          <w:rFonts w:ascii="Liberation Serif" w:hAnsi="Liberation Serif" w:cs="Times New Roman"/>
          <w:sz w:val="2"/>
        </w:rPr>
        <w:tab/>
        <w:t>98,8</w:t>
      </w:r>
      <w:r w:rsidRPr="00405E34">
        <w:rPr>
          <w:rFonts w:ascii="Liberation Serif" w:hAnsi="Liberation Serif" w:cs="Times New Roman"/>
          <w:sz w:val="2"/>
        </w:rPr>
        <w:tab/>
        <w:t>98,8</w:t>
      </w:r>
      <w:r w:rsidRPr="00405E34">
        <w:rPr>
          <w:rFonts w:ascii="Liberation Serif" w:hAnsi="Liberation Serif" w:cs="Times New Roman"/>
          <w:sz w:val="2"/>
        </w:rPr>
        <w:tab/>
        <w:t>98,8</w:t>
      </w:r>
      <w:r w:rsidRPr="00405E34">
        <w:rPr>
          <w:rFonts w:ascii="Liberation Serif" w:hAnsi="Liberation Serif" w:cs="Times New Roman"/>
          <w:sz w:val="2"/>
        </w:rPr>
        <w:tab/>
        <w:t xml:space="preserve">Ежегодный отчет МКУ </w:t>
      </w:r>
      <w:r w:rsidR="00297600">
        <w:rPr>
          <w:rFonts w:ascii="Liberation Serif" w:hAnsi="Liberation Serif" w:cs="Times New Roman"/>
          <w:sz w:val="2"/>
        </w:rPr>
        <w:t>«</w:t>
      </w:r>
      <w:r w:rsidRPr="00405E34">
        <w:rPr>
          <w:rFonts w:ascii="Liberation Serif" w:hAnsi="Liberation Serif" w:cs="Times New Roman"/>
          <w:sz w:val="2"/>
        </w:rPr>
        <w:t>Управление образования городского округа Верхняя Пышма</w:t>
      </w:r>
      <w:r w:rsidR="00297600">
        <w:rPr>
          <w:rFonts w:ascii="Liberation Serif" w:hAnsi="Liberation Serif" w:cs="Times New Roman"/>
          <w:sz w:val="2"/>
        </w:rPr>
        <w:t>»</w:t>
      </w:r>
      <w:r w:rsidRPr="00405E34">
        <w:rPr>
          <w:rFonts w:ascii="Liberation Serif" w:hAnsi="Liberation Serif" w:cs="Times New Roman"/>
          <w:sz w:val="2"/>
        </w:rPr>
        <w:t xml:space="preserve"> о мониторинге качества образования</w:t>
      </w:r>
    </w:p>
    <w:p w:rsidR="00405E34" w:rsidRPr="00405E34" w:rsidRDefault="00405E34" w:rsidP="00405E34">
      <w:pPr>
        <w:spacing w:after="0" w:line="240" w:lineRule="auto"/>
        <w:contextualSpacing/>
        <w:rPr>
          <w:rFonts w:ascii="Liberation Serif" w:hAnsi="Liberation Serif" w:cs="Times New Roman"/>
          <w:sz w:val="2"/>
        </w:rPr>
      </w:pPr>
      <w:r w:rsidRPr="00405E34">
        <w:rPr>
          <w:rFonts w:ascii="Liberation Serif" w:hAnsi="Liberation Serif" w:cs="Times New Roman"/>
          <w:sz w:val="2"/>
        </w:rPr>
        <w:t>1.8.7.</w:t>
      </w:r>
      <w:r w:rsidRPr="00405E34">
        <w:rPr>
          <w:rFonts w:ascii="Liberation Serif" w:hAnsi="Liberation Serif" w:cs="Times New Roman"/>
          <w:sz w:val="2"/>
        </w:rPr>
        <w:tab/>
        <w:t>Доля педагогических работников муниципальных общеобразовательных учреждений городского округа Верхняя Пышма, получивших вознаграждение за классное руководство, в общей численности педагогических работников, осуществляющих классное руководство</w:t>
      </w:r>
      <w:r w:rsidRPr="00405E34">
        <w:rPr>
          <w:rFonts w:ascii="Liberation Serif" w:hAnsi="Liberation Serif" w:cs="Times New Roman"/>
          <w:sz w:val="2"/>
        </w:rPr>
        <w:tab/>
        <w:t>процентов</w:t>
      </w:r>
      <w:r w:rsidRPr="00405E34">
        <w:rPr>
          <w:rFonts w:ascii="Liberation Serif" w:hAnsi="Liberation Serif" w:cs="Times New Roman"/>
          <w:sz w:val="2"/>
        </w:rPr>
        <w:tab/>
        <w:t xml:space="preserve"> </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 xml:space="preserve">Постановление Правительства Свердловской области от 03.09.2020 № 620-ПП </w:t>
      </w:r>
      <w:r w:rsidR="00297600">
        <w:rPr>
          <w:rFonts w:ascii="Liberation Serif" w:hAnsi="Liberation Serif" w:cs="Times New Roman"/>
          <w:sz w:val="2"/>
        </w:rPr>
        <w:t>«</w:t>
      </w:r>
      <w:r w:rsidRPr="00405E34">
        <w:rPr>
          <w:rFonts w:ascii="Liberation Serif" w:hAnsi="Liberation Serif" w:cs="Times New Roman"/>
          <w:sz w:val="2"/>
        </w:rPr>
        <w:t>О выплате ежемесячного денежного вознаграждения за классное руководство педагогическим работникам государственных образовательных организаций Свердловской области и муниципальных образовательных организаций, расположенных на территории Свердловской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r w:rsidR="00297600">
        <w:rPr>
          <w:rFonts w:ascii="Liberation Serif" w:hAnsi="Liberation Serif" w:cs="Times New Roman"/>
          <w:sz w:val="2"/>
        </w:rPr>
        <w:t>»</w:t>
      </w:r>
    </w:p>
    <w:p w:rsidR="00405E34" w:rsidRPr="00405E34" w:rsidRDefault="00405E34" w:rsidP="00405E34">
      <w:pPr>
        <w:spacing w:after="0" w:line="240" w:lineRule="auto"/>
        <w:contextualSpacing/>
        <w:rPr>
          <w:rFonts w:ascii="Liberation Serif" w:hAnsi="Liberation Serif" w:cs="Times New Roman"/>
          <w:sz w:val="2"/>
        </w:rPr>
      </w:pPr>
      <w:r w:rsidRPr="00405E34">
        <w:rPr>
          <w:rFonts w:ascii="Liberation Serif" w:hAnsi="Liberation Serif" w:cs="Times New Roman"/>
          <w:sz w:val="2"/>
        </w:rPr>
        <w:t>1.8.8.</w:t>
      </w:r>
      <w:r w:rsidRPr="00405E34">
        <w:rPr>
          <w:rFonts w:ascii="Liberation Serif" w:hAnsi="Liberation Serif" w:cs="Times New Roman"/>
          <w:sz w:val="2"/>
        </w:rPr>
        <w:tab/>
        <w:t xml:space="preserve">Количество </w:t>
      </w:r>
    </w:p>
    <w:p w:rsidR="008E55F7" w:rsidRPr="008E55F7" w:rsidRDefault="00405E34" w:rsidP="00405E34">
      <w:pPr>
        <w:spacing w:after="0" w:line="240" w:lineRule="auto"/>
        <w:contextualSpacing/>
        <w:rPr>
          <w:rFonts w:ascii="Liberation Serif" w:hAnsi="Liberation Serif" w:cs="Times New Roman"/>
          <w:sz w:val="2"/>
        </w:rPr>
      </w:pPr>
      <w:r w:rsidRPr="00405E34">
        <w:rPr>
          <w:rFonts w:ascii="Liberation Serif" w:hAnsi="Liberation Serif" w:cs="Times New Roman"/>
          <w:sz w:val="2"/>
        </w:rPr>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 xml:space="preserve"> </w:t>
      </w:r>
      <w:r w:rsidRPr="00405E34">
        <w:rPr>
          <w:rFonts w:ascii="Liberation Serif" w:hAnsi="Liberation Serif" w:cs="Times New Roman"/>
          <w:sz w:val="2"/>
        </w:rPr>
        <w:tab/>
        <w:t>Отчет отдела социальной политики администрации городского округа Верхняя Пышма</w:t>
      </w:r>
    </w:p>
    <w:p w:rsidR="00AE12A0" w:rsidRDefault="00AE12A0">
      <w:r>
        <w:br w:type="page"/>
      </w:r>
    </w:p>
    <w:tbl>
      <w:tblPr>
        <w:tblW w:w="14967" w:type="dxa"/>
        <w:tblLayout w:type="fixed"/>
        <w:tblLook w:val="04A0" w:firstRow="1" w:lastRow="0" w:firstColumn="1" w:lastColumn="0" w:noHBand="0" w:noVBand="1"/>
      </w:tblPr>
      <w:tblGrid>
        <w:gridCol w:w="625"/>
        <w:gridCol w:w="1738"/>
        <w:gridCol w:w="1167"/>
        <w:gridCol w:w="1167"/>
        <w:gridCol w:w="1167"/>
        <w:gridCol w:w="1167"/>
        <w:gridCol w:w="1167"/>
        <w:gridCol w:w="1096"/>
        <w:gridCol w:w="1096"/>
        <w:gridCol w:w="4577"/>
      </w:tblGrid>
      <w:tr w:rsidR="00AE12A0" w:rsidRPr="00AE12A0" w:rsidTr="00AE12A0">
        <w:trPr>
          <w:trHeight w:val="1139"/>
        </w:trPr>
        <w:tc>
          <w:tcPr>
            <w:tcW w:w="625" w:type="dxa"/>
            <w:tcBorders>
              <w:top w:val="nil"/>
              <w:left w:val="nil"/>
              <w:bottom w:val="nil"/>
              <w:right w:val="nil"/>
            </w:tcBorders>
            <w:shd w:val="clear" w:color="auto" w:fill="auto"/>
            <w:vAlign w:val="bottom"/>
            <w:hideMark/>
          </w:tcPr>
          <w:p w:rsidR="00AE12A0" w:rsidRPr="00AE12A0" w:rsidRDefault="00AE12A0" w:rsidP="00AE12A0">
            <w:pPr>
              <w:spacing w:after="0" w:line="240" w:lineRule="auto"/>
              <w:rPr>
                <w:rFonts w:ascii="Liberation Serif" w:hAnsi="Liberation Serif" w:cs="Times New Roman"/>
                <w:sz w:val="20"/>
                <w:szCs w:val="20"/>
              </w:rPr>
            </w:pPr>
          </w:p>
        </w:tc>
        <w:tc>
          <w:tcPr>
            <w:tcW w:w="1738" w:type="dxa"/>
            <w:tcBorders>
              <w:top w:val="nil"/>
              <w:left w:val="nil"/>
              <w:bottom w:val="nil"/>
              <w:right w:val="nil"/>
            </w:tcBorders>
            <w:shd w:val="clear" w:color="auto" w:fill="auto"/>
            <w:vAlign w:val="bottom"/>
            <w:hideMark/>
          </w:tcPr>
          <w:p w:rsidR="00AE12A0" w:rsidRPr="00AE12A0" w:rsidRDefault="00AE12A0" w:rsidP="00AE12A0">
            <w:pPr>
              <w:spacing w:after="0" w:line="240" w:lineRule="auto"/>
              <w:contextualSpacing/>
              <w:jc w:val="right"/>
              <w:rPr>
                <w:rFonts w:ascii="Liberation Serif" w:hAnsi="Liberation Serif" w:cs="Times New Roman"/>
                <w:sz w:val="20"/>
                <w:szCs w:val="20"/>
              </w:rPr>
            </w:pPr>
          </w:p>
        </w:tc>
        <w:tc>
          <w:tcPr>
            <w:tcW w:w="1167" w:type="dxa"/>
            <w:tcBorders>
              <w:top w:val="nil"/>
              <w:left w:val="nil"/>
              <w:bottom w:val="nil"/>
              <w:right w:val="nil"/>
            </w:tcBorders>
            <w:shd w:val="clear" w:color="auto" w:fill="auto"/>
            <w:vAlign w:val="bottom"/>
            <w:hideMark/>
          </w:tcPr>
          <w:p w:rsidR="00AE12A0" w:rsidRPr="00AE12A0" w:rsidRDefault="00AE12A0" w:rsidP="00AE12A0">
            <w:pPr>
              <w:spacing w:after="0" w:line="240" w:lineRule="auto"/>
              <w:contextualSpacing/>
              <w:jc w:val="right"/>
              <w:rPr>
                <w:rFonts w:ascii="Liberation Serif" w:hAnsi="Liberation Serif" w:cs="Times New Roman"/>
                <w:sz w:val="20"/>
                <w:szCs w:val="20"/>
              </w:rPr>
            </w:pPr>
          </w:p>
        </w:tc>
        <w:tc>
          <w:tcPr>
            <w:tcW w:w="1167" w:type="dxa"/>
            <w:tcBorders>
              <w:top w:val="nil"/>
              <w:left w:val="nil"/>
              <w:bottom w:val="nil"/>
              <w:right w:val="nil"/>
            </w:tcBorders>
            <w:shd w:val="clear" w:color="auto" w:fill="auto"/>
            <w:vAlign w:val="bottom"/>
            <w:hideMark/>
          </w:tcPr>
          <w:p w:rsidR="00AE12A0" w:rsidRPr="00AE12A0" w:rsidRDefault="00AE12A0" w:rsidP="00AE12A0">
            <w:pPr>
              <w:spacing w:after="0" w:line="240" w:lineRule="auto"/>
              <w:contextualSpacing/>
              <w:jc w:val="right"/>
              <w:rPr>
                <w:rFonts w:ascii="Liberation Serif" w:hAnsi="Liberation Serif" w:cs="Times New Roman"/>
                <w:sz w:val="20"/>
                <w:szCs w:val="20"/>
              </w:rPr>
            </w:pPr>
          </w:p>
        </w:tc>
        <w:tc>
          <w:tcPr>
            <w:tcW w:w="1167" w:type="dxa"/>
            <w:tcBorders>
              <w:top w:val="nil"/>
              <w:left w:val="nil"/>
              <w:bottom w:val="nil"/>
              <w:right w:val="nil"/>
            </w:tcBorders>
            <w:shd w:val="clear" w:color="auto" w:fill="auto"/>
            <w:vAlign w:val="bottom"/>
            <w:hideMark/>
          </w:tcPr>
          <w:p w:rsidR="00AE12A0" w:rsidRPr="00AE12A0" w:rsidRDefault="00AE12A0" w:rsidP="00AE12A0">
            <w:pPr>
              <w:spacing w:after="0" w:line="240" w:lineRule="auto"/>
              <w:contextualSpacing/>
              <w:jc w:val="right"/>
              <w:rPr>
                <w:rFonts w:ascii="Liberation Serif" w:hAnsi="Liberation Serif" w:cs="Times New Roman"/>
                <w:sz w:val="20"/>
                <w:szCs w:val="20"/>
              </w:rPr>
            </w:pPr>
          </w:p>
        </w:tc>
        <w:tc>
          <w:tcPr>
            <w:tcW w:w="1167" w:type="dxa"/>
            <w:tcBorders>
              <w:top w:val="nil"/>
              <w:left w:val="nil"/>
              <w:bottom w:val="nil"/>
              <w:right w:val="nil"/>
            </w:tcBorders>
            <w:shd w:val="clear" w:color="auto" w:fill="auto"/>
            <w:vAlign w:val="bottom"/>
            <w:hideMark/>
          </w:tcPr>
          <w:p w:rsidR="00AE12A0" w:rsidRPr="00AE12A0" w:rsidRDefault="00AE12A0" w:rsidP="00AE12A0">
            <w:pPr>
              <w:spacing w:after="0" w:line="240" w:lineRule="auto"/>
              <w:contextualSpacing/>
              <w:jc w:val="right"/>
              <w:rPr>
                <w:rFonts w:ascii="Liberation Serif" w:hAnsi="Liberation Serif" w:cs="Times New Roman"/>
                <w:sz w:val="20"/>
                <w:szCs w:val="20"/>
              </w:rPr>
            </w:pPr>
          </w:p>
        </w:tc>
        <w:tc>
          <w:tcPr>
            <w:tcW w:w="1167" w:type="dxa"/>
            <w:tcBorders>
              <w:top w:val="nil"/>
              <w:left w:val="nil"/>
              <w:bottom w:val="nil"/>
              <w:right w:val="nil"/>
            </w:tcBorders>
            <w:shd w:val="clear" w:color="auto" w:fill="auto"/>
            <w:vAlign w:val="bottom"/>
            <w:hideMark/>
          </w:tcPr>
          <w:p w:rsidR="00AE12A0" w:rsidRPr="00AE12A0" w:rsidRDefault="00AE12A0" w:rsidP="00AE12A0">
            <w:pPr>
              <w:spacing w:after="0" w:line="240" w:lineRule="auto"/>
              <w:contextualSpacing/>
              <w:jc w:val="right"/>
              <w:rPr>
                <w:rFonts w:ascii="Liberation Serif" w:hAnsi="Liberation Serif" w:cs="Times New Roman"/>
                <w:sz w:val="20"/>
                <w:szCs w:val="20"/>
              </w:rPr>
            </w:pPr>
          </w:p>
        </w:tc>
        <w:tc>
          <w:tcPr>
            <w:tcW w:w="1096" w:type="dxa"/>
            <w:tcBorders>
              <w:top w:val="nil"/>
              <w:left w:val="nil"/>
              <w:bottom w:val="nil"/>
              <w:right w:val="nil"/>
            </w:tcBorders>
            <w:shd w:val="clear" w:color="auto" w:fill="auto"/>
            <w:vAlign w:val="bottom"/>
            <w:hideMark/>
          </w:tcPr>
          <w:p w:rsidR="00AE12A0" w:rsidRPr="00AE12A0" w:rsidRDefault="00AE12A0" w:rsidP="00AE12A0">
            <w:pPr>
              <w:spacing w:after="0" w:line="240" w:lineRule="auto"/>
              <w:contextualSpacing/>
              <w:jc w:val="right"/>
              <w:rPr>
                <w:rFonts w:ascii="Liberation Serif" w:hAnsi="Liberation Serif" w:cs="Times New Roman"/>
                <w:sz w:val="20"/>
                <w:szCs w:val="20"/>
              </w:rPr>
            </w:pPr>
          </w:p>
        </w:tc>
        <w:tc>
          <w:tcPr>
            <w:tcW w:w="1096" w:type="dxa"/>
            <w:tcBorders>
              <w:top w:val="nil"/>
              <w:left w:val="nil"/>
              <w:bottom w:val="nil"/>
              <w:right w:val="nil"/>
            </w:tcBorders>
            <w:shd w:val="clear" w:color="auto" w:fill="auto"/>
            <w:vAlign w:val="bottom"/>
            <w:hideMark/>
          </w:tcPr>
          <w:p w:rsidR="00AE12A0" w:rsidRPr="00AE12A0" w:rsidRDefault="00AE12A0" w:rsidP="00AE12A0">
            <w:pPr>
              <w:spacing w:after="0" w:line="240" w:lineRule="auto"/>
              <w:contextualSpacing/>
              <w:jc w:val="right"/>
              <w:rPr>
                <w:rFonts w:ascii="Liberation Serif" w:hAnsi="Liberation Serif" w:cs="Times New Roman"/>
                <w:sz w:val="20"/>
                <w:szCs w:val="20"/>
              </w:rPr>
            </w:pPr>
          </w:p>
        </w:tc>
        <w:tc>
          <w:tcPr>
            <w:tcW w:w="4577" w:type="dxa"/>
            <w:tcBorders>
              <w:top w:val="nil"/>
              <w:left w:val="nil"/>
              <w:bottom w:val="nil"/>
              <w:right w:val="nil"/>
            </w:tcBorders>
            <w:shd w:val="clear" w:color="auto" w:fill="auto"/>
            <w:vAlign w:val="bottom"/>
            <w:hideMark/>
          </w:tcPr>
          <w:p w:rsidR="00AE12A0" w:rsidRPr="00AE12A0" w:rsidRDefault="00AE12A0" w:rsidP="00AE12A0">
            <w:pPr>
              <w:spacing w:after="0" w:line="240" w:lineRule="auto"/>
              <w:contextualSpacing/>
              <w:rPr>
                <w:rFonts w:ascii="Liberation Serif" w:hAnsi="Liberation Serif" w:cs="Times New Roman"/>
                <w:sz w:val="20"/>
                <w:szCs w:val="20"/>
              </w:rPr>
            </w:pPr>
            <w:r w:rsidRPr="00AE12A0">
              <w:rPr>
                <w:rFonts w:ascii="Liberation Serif" w:hAnsi="Liberation Serif" w:cs="Times New Roman"/>
                <w:sz w:val="20"/>
                <w:szCs w:val="20"/>
              </w:rPr>
              <w:t>Приложение № 2</w:t>
            </w:r>
          </w:p>
          <w:p w:rsidR="00AE12A0" w:rsidRPr="00AE12A0" w:rsidRDefault="00AE12A0" w:rsidP="00AE12A0">
            <w:pPr>
              <w:spacing w:after="0" w:line="240" w:lineRule="auto"/>
              <w:contextualSpacing/>
              <w:rPr>
                <w:rFonts w:ascii="Liberation Serif" w:hAnsi="Liberation Serif" w:cs="Times New Roman"/>
                <w:sz w:val="20"/>
                <w:szCs w:val="20"/>
              </w:rPr>
            </w:pPr>
            <w:r w:rsidRPr="00AE12A0">
              <w:rPr>
                <w:rFonts w:ascii="Liberation Serif" w:hAnsi="Liberation Serif" w:cs="Times New Roman"/>
                <w:sz w:val="20"/>
                <w:szCs w:val="20"/>
              </w:rPr>
              <w:t xml:space="preserve"> к муниципальной программе </w:t>
            </w:r>
            <w:r w:rsidR="00297600">
              <w:rPr>
                <w:rFonts w:ascii="Liberation Serif" w:hAnsi="Liberation Serif" w:cs="Times New Roman"/>
                <w:sz w:val="20"/>
                <w:szCs w:val="20"/>
              </w:rPr>
              <w:t>«</w:t>
            </w:r>
            <w:r w:rsidRPr="00AE12A0">
              <w:rPr>
                <w:rFonts w:ascii="Liberation Serif" w:hAnsi="Liberation Serif" w:cs="Times New Roman"/>
                <w:sz w:val="20"/>
                <w:szCs w:val="20"/>
              </w:rPr>
              <w:t>Развитие социальной сферы в городском округе Верхняя Пышма до 2027 года</w:t>
            </w:r>
            <w:r w:rsidR="00297600">
              <w:rPr>
                <w:rFonts w:ascii="Liberation Serif" w:hAnsi="Liberation Serif" w:cs="Times New Roman"/>
                <w:sz w:val="20"/>
                <w:szCs w:val="20"/>
              </w:rPr>
              <w:t>»</w:t>
            </w:r>
          </w:p>
        </w:tc>
      </w:tr>
      <w:tr w:rsidR="00AE12A0" w:rsidRPr="00AE12A0" w:rsidTr="00AE12A0">
        <w:trPr>
          <w:trHeight w:val="510"/>
        </w:trPr>
        <w:tc>
          <w:tcPr>
            <w:tcW w:w="14967" w:type="dxa"/>
            <w:gridSpan w:val="10"/>
            <w:tcBorders>
              <w:top w:val="nil"/>
              <w:left w:val="nil"/>
              <w:bottom w:val="nil"/>
              <w:right w:val="nil"/>
            </w:tcBorders>
            <w:shd w:val="clear" w:color="auto" w:fill="auto"/>
            <w:noWrap/>
            <w:vAlign w:val="bottom"/>
            <w:hideMark/>
          </w:tcPr>
          <w:p w:rsidR="00AE12A0" w:rsidRPr="00AE12A0" w:rsidRDefault="00AE12A0" w:rsidP="00AE12A0">
            <w:pPr>
              <w:spacing w:after="0" w:line="240" w:lineRule="auto"/>
              <w:contextualSpacing/>
              <w:jc w:val="center"/>
              <w:rPr>
                <w:rFonts w:ascii="Liberation Serif" w:hAnsi="Liberation Serif" w:cs="Times New Roman"/>
                <w:b/>
                <w:bCs/>
                <w:sz w:val="20"/>
                <w:szCs w:val="20"/>
              </w:rPr>
            </w:pPr>
            <w:r w:rsidRPr="00AE12A0">
              <w:rPr>
                <w:rFonts w:ascii="Liberation Serif" w:hAnsi="Liberation Serif" w:cs="Times New Roman"/>
                <w:b/>
                <w:bCs/>
                <w:sz w:val="20"/>
                <w:szCs w:val="20"/>
              </w:rPr>
              <w:t>ПЛАН МЕРОПРИЯТИЙ</w:t>
            </w:r>
          </w:p>
        </w:tc>
      </w:tr>
      <w:tr w:rsidR="00AE12A0" w:rsidRPr="00AE12A0" w:rsidTr="00AE12A0">
        <w:trPr>
          <w:trHeight w:val="285"/>
        </w:trPr>
        <w:tc>
          <w:tcPr>
            <w:tcW w:w="14967" w:type="dxa"/>
            <w:gridSpan w:val="10"/>
            <w:tcBorders>
              <w:top w:val="nil"/>
              <w:left w:val="nil"/>
              <w:bottom w:val="nil"/>
              <w:right w:val="nil"/>
            </w:tcBorders>
            <w:shd w:val="clear" w:color="auto" w:fill="auto"/>
            <w:noWrap/>
            <w:vAlign w:val="bottom"/>
            <w:hideMark/>
          </w:tcPr>
          <w:p w:rsidR="00AE12A0" w:rsidRPr="00AE12A0" w:rsidRDefault="00AE12A0" w:rsidP="00AE12A0">
            <w:pPr>
              <w:spacing w:after="0" w:line="240" w:lineRule="auto"/>
              <w:contextualSpacing/>
              <w:jc w:val="center"/>
              <w:rPr>
                <w:rFonts w:ascii="Liberation Serif" w:hAnsi="Liberation Serif" w:cs="Times New Roman"/>
                <w:b/>
                <w:bCs/>
                <w:sz w:val="20"/>
                <w:szCs w:val="20"/>
              </w:rPr>
            </w:pPr>
            <w:r w:rsidRPr="00AE12A0">
              <w:rPr>
                <w:rFonts w:ascii="Liberation Serif" w:hAnsi="Liberation Serif" w:cs="Times New Roman"/>
                <w:b/>
                <w:bCs/>
                <w:sz w:val="20"/>
                <w:szCs w:val="20"/>
              </w:rPr>
              <w:t>по выполнению муниципальной программы</w:t>
            </w:r>
          </w:p>
        </w:tc>
      </w:tr>
      <w:tr w:rsidR="00AE12A0" w:rsidRPr="00AE12A0" w:rsidTr="00AE12A0">
        <w:trPr>
          <w:trHeight w:val="206"/>
        </w:trPr>
        <w:tc>
          <w:tcPr>
            <w:tcW w:w="14967" w:type="dxa"/>
            <w:gridSpan w:val="10"/>
            <w:tcBorders>
              <w:top w:val="nil"/>
              <w:left w:val="nil"/>
              <w:bottom w:val="nil"/>
              <w:right w:val="nil"/>
            </w:tcBorders>
            <w:shd w:val="clear" w:color="auto" w:fill="auto"/>
            <w:hideMark/>
          </w:tcPr>
          <w:p w:rsidR="00AE12A0" w:rsidRPr="00AE12A0" w:rsidRDefault="00297600" w:rsidP="00AE12A0">
            <w:pPr>
              <w:spacing w:after="0" w:line="240" w:lineRule="auto"/>
              <w:contextualSpacing/>
              <w:jc w:val="center"/>
              <w:rPr>
                <w:rFonts w:ascii="Liberation Serif" w:hAnsi="Liberation Serif" w:cs="Times New Roman"/>
                <w:b/>
                <w:bCs/>
                <w:sz w:val="20"/>
                <w:szCs w:val="20"/>
              </w:rPr>
            </w:pPr>
            <w:r>
              <w:rPr>
                <w:rFonts w:ascii="Liberation Serif" w:hAnsi="Liberation Serif" w:cs="Times New Roman"/>
                <w:b/>
                <w:bCs/>
                <w:sz w:val="20"/>
                <w:szCs w:val="20"/>
              </w:rPr>
              <w:t>«</w:t>
            </w:r>
            <w:r w:rsidR="00AE12A0" w:rsidRPr="00AE12A0">
              <w:rPr>
                <w:rFonts w:ascii="Liberation Serif" w:hAnsi="Liberation Serif" w:cs="Times New Roman"/>
                <w:b/>
                <w:bCs/>
                <w:sz w:val="20"/>
                <w:szCs w:val="20"/>
              </w:rPr>
              <w:t>Развитие социальной сферы в городском округе Верхняя Пышма до 2027 года</w:t>
            </w:r>
            <w:r>
              <w:rPr>
                <w:rFonts w:ascii="Liberation Serif" w:hAnsi="Liberation Serif" w:cs="Times New Roman"/>
                <w:b/>
                <w:bCs/>
                <w:sz w:val="20"/>
                <w:szCs w:val="20"/>
              </w:rPr>
              <w:t>»</w:t>
            </w:r>
          </w:p>
        </w:tc>
      </w:tr>
      <w:tr w:rsidR="00941EC1" w:rsidRPr="00AE12A0" w:rsidTr="00AE12A0">
        <w:trPr>
          <w:trHeight w:val="206"/>
        </w:trPr>
        <w:tc>
          <w:tcPr>
            <w:tcW w:w="14967" w:type="dxa"/>
            <w:gridSpan w:val="10"/>
            <w:tcBorders>
              <w:top w:val="nil"/>
              <w:left w:val="nil"/>
              <w:bottom w:val="nil"/>
              <w:right w:val="nil"/>
            </w:tcBorders>
            <w:shd w:val="clear" w:color="auto" w:fill="auto"/>
          </w:tcPr>
          <w:p w:rsidR="00941EC1" w:rsidRPr="00E92A33" w:rsidRDefault="00941EC1" w:rsidP="00AE12A0">
            <w:pPr>
              <w:spacing w:after="0" w:line="240" w:lineRule="auto"/>
              <w:contextualSpacing/>
              <w:jc w:val="center"/>
              <w:rPr>
                <w:rFonts w:ascii="Liberation Serif" w:hAnsi="Liberation Serif" w:cs="Times New Roman"/>
                <w:b/>
                <w:bCs/>
                <w:sz w:val="20"/>
                <w:szCs w:val="20"/>
              </w:rPr>
            </w:pPr>
          </w:p>
        </w:tc>
      </w:tr>
    </w:tbl>
    <w:p w:rsidR="00AE12A0" w:rsidRPr="0064702D" w:rsidRDefault="00AE12A0" w:rsidP="00AE12A0">
      <w:pPr>
        <w:spacing w:after="0" w:line="240" w:lineRule="auto"/>
        <w:contextualSpacing/>
        <w:rPr>
          <w:rFonts w:ascii="Liberation Serif" w:hAnsi="Liberation Serif" w:cs="Times New Roman"/>
          <w:sz w:val="8"/>
          <w:szCs w:val="20"/>
        </w:rPr>
      </w:pPr>
    </w:p>
    <w:tbl>
      <w:tblPr>
        <w:tblW w:w="15594" w:type="dxa"/>
        <w:tblInd w:w="-431" w:type="dxa"/>
        <w:tblLayout w:type="fixed"/>
        <w:tblCellMar>
          <w:left w:w="28" w:type="dxa"/>
          <w:right w:w="28" w:type="dxa"/>
        </w:tblCellMar>
        <w:tblLook w:val="04A0" w:firstRow="1" w:lastRow="0" w:firstColumn="1" w:lastColumn="0" w:noHBand="0" w:noVBand="1"/>
      </w:tblPr>
      <w:tblGrid>
        <w:gridCol w:w="690"/>
        <w:gridCol w:w="2713"/>
        <w:gridCol w:w="1276"/>
        <w:gridCol w:w="1134"/>
        <w:gridCol w:w="992"/>
        <w:gridCol w:w="1134"/>
        <w:gridCol w:w="992"/>
        <w:gridCol w:w="993"/>
        <w:gridCol w:w="1134"/>
        <w:gridCol w:w="992"/>
        <w:gridCol w:w="992"/>
        <w:gridCol w:w="1134"/>
        <w:gridCol w:w="1418"/>
      </w:tblGrid>
      <w:tr w:rsidR="001B409B" w:rsidRPr="00AE12A0" w:rsidTr="00405F55">
        <w:trPr>
          <w:cantSplit/>
          <w:trHeight w:val="518"/>
        </w:trPr>
        <w:tc>
          <w:tcPr>
            <w:tcW w:w="6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B409B" w:rsidRPr="00AE12A0" w:rsidRDefault="001B409B" w:rsidP="00AE12A0">
            <w:pPr>
              <w:spacing w:after="0" w:line="240" w:lineRule="auto"/>
              <w:jc w:val="center"/>
              <w:rPr>
                <w:rFonts w:ascii="Liberation Serif" w:hAnsi="Liberation Serif" w:cs="Times New Roman"/>
                <w:b/>
                <w:bCs/>
                <w:sz w:val="20"/>
                <w:szCs w:val="20"/>
              </w:rPr>
            </w:pPr>
            <w:r w:rsidRPr="00AE12A0">
              <w:rPr>
                <w:rFonts w:ascii="Liberation Serif" w:hAnsi="Liberation Serif" w:cs="Times New Roman"/>
                <w:b/>
                <w:bCs/>
                <w:sz w:val="20"/>
                <w:szCs w:val="20"/>
              </w:rPr>
              <w:t>№ строки</w:t>
            </w:r>
          </w:p>
        </w:tc>
        <w:tc>
          <w:tcPr>
            <w:tcW w:w="27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B409B" w:rsidRPr="00AE12A0" w:rsidRDefault="001B409B" w:rsidP="00AE12A0">
            <w:pPr>
              <w:spacing w:after="0" w:line="240" w:lineRule="auto"/>
              <w:contextualSpacing/>
              <w:jc w:val="center"/>
              <w:rPr>
                <w:rFonts w:ascii="Liberation Serif" w:hAnsi="Liberation Serif" w:cs="Times New Roman"/>
                <w:b/>
                <w:bCs/>
                <w:sz w:val="20"/>
                <w:szCs w:val="20"/>
              </w:rPr>
            </w:pPr>
            <w:r w:rsidRPr="00AE12A0">
              <w:rPr>
                <w:rFonts w:ascii="Liberation Serif" w:hAnsi="Liberation Serif" w:cs="Times New Roman"/>
                <w:b/>
                <w:bCs/>
                <w:sz w:val="20"/>
                <w:szCs w:val="20"/>
              </w:rPr>
              <w:t>Наименование мероприятия/ Источники расходов на финансирование</w:t>
            </w:r>
          </w:p>
        </w:tc>
        <w:tc>
          <w:tcPr>
            <w:tcW w:w="10773" w:type="dxa"/>
            <w:gridSpan w:val="10"/>
            <w:tcBorders>
              <w:top w:val="single" w:sz="4" w:space="0" w:color="auto"/>
              <w:left w:val="nil"/>
              <w:bottom w:val="single" w:sz="4" w:space="0" w:color="auto"/>
              <w:right w:val="single" w:sz="4" w:space="0" w:color="000000"/>
            </w:tcBorders>
            <w:shd w:val="clear" w:color="auto" w:fill="auto"/>
            <w:vAlign w:val="center"/>
            <w:hideMark/>
          </w:tcPr>
          <w:p w:rsidR="001B409B" w:rsidRPr="00AE12A0" w:rsidRDefault="001B409B" w:rsidP="00AE12A0">
            <w:pPr>
              <w:spacing w:after="0" w:line="240" w:lineRule="auto"/>
              <w:contextualSpacing/>
              <w:jc w:val="center"/>
              <w:rPr>
                <w:rFonts w:ascii="Liberation Serif" w:hAnsi="Liberation Serif" w:cs="Times New Roman"/>
                <w:b/>
                <w:bCs/>
                <w:sz w:val="20"/>
                <w:szCs w:val="20"/>
              </w:rPr>
            </w:pPr>
            <w:r w:rsidRPr="00AE12A0">
              <w:rPr>
                <w:rFonts w:ascii="Liberation Serif" w:hAnsi="Liberation Serif" w:cs="Times New Roman"/>
                <w:b/>
                <w:bCs/>
                <w:sz w:val="20"/>
                <w:szCs w:val="20"/>
              </w:rPr>
              <w:t>Объёмы расходов на выполнение мероприятия за счёт всех источников ресурсного обеспечения, тыс. руб.</w:t>
            </w:r>
          </w:p>
        </w:tc>
        <w:tc>
          <w:tcPr>
            <w:tcW w:w="1418" w:type="dxa"/>
            <w:vMerge w:val="restart"/>
            <w:tcBorders>
              <w:top w:val="single" w:sz="4" w:space="0" w:color="auto"/>
              <w:left w:val="single" w:sz="4" w:space="0" w:color="auto"/>
              <w:right w:val="single" w:sz="4" w:space="0" w:color="auto"/>
            </w:tcBorders>
            <w:shd w:val="clear" w:color="auto" w:fill="auto"/>
            <w:hideMark/>
          </w:tcPr>
          <w:p w:rsidR="001B409B" w:rsidRPr="00AE12A0" w:rsidRDefault="001B409B" w:rsidP="00AE12A0">
            <w:pPr>
              <w:spacing w:after="0" w:line="240" w:lineRule="auto"/>
              <w:contextualSpacing/>
              <w:jc w:val="center"/>
              <w:rPr>
                <w:rFonts w:ascii="Liberation Serif" w:hAnsi="Liberation Serif" w:cs="Times New Roman"/>
                <w:b/>
                <w:bCs/>
                <w:sz w:val="20"/>
                <w:szCs w:val="20"/>
              </w:rPr>
            </w:pPr>
            <w:r w:rsidRPr="00AE12A0">
              <w:rPr>
                <w:rFonts w:ascii="Liberation Serif" w:hAnsi="Liberation Serif" w:cs="Times New Roman"/>
                <w:b/>
                <w:bCs/>
                <w:sz w:val="20"/>
                <w:szCs w:val="20"/>
              </w:rPr>
              <w:t>Номера целевых показателей, на достижение которых направлены мероприятия</w:t>
            </w:r>
          </w:p>
        </w:tc>
      </w:tr>
      <w:tr w:rsidR="001B409B" w:rsidRPr="00AE12A0" w:rsidTr="00405F55">
        <w:trPr>
          <w:cantSplit/>
          <w:trHeight w:val="523"/>
        </w:trPr>
        <w:tc>
          <w:tcPr>
            <w:tcW w:w="690" w:type="dxa"/>
            <w:vMerge/>
            <w:tcBorders>
              <w:top w:val="single" w:sz="4" w:space="0" w:color="auto"/>
              <w:left w:val="single" w:sz="4" w:space="0" w:color="auto"/>
              <w:bottom w:val="single" w:sz="4" w:space="0" w:color="auto"/>
              <w:right w:val="single" w:sz="4" w:space="0" w:color="auto"/>
            </w:tcBorders>
            <w:vAlign w:val="center"/>
            <w:hideMark/>
          </w:tcPr>
          <w:p w:rsidR="001B409B" w:rsidRPr="00AE12A0" w:rsidRDefault="001B409B" w:rsidP="00AE12A0">
            <w:pPr>
              <w:spacing w:after="0" w:line="240" w:lineRule="auto"/>
              <w:contextualSpacing/>
              <w:rPr>
                <w:rFonts w:ascii="Liberation Serif" w:hAnsi="Liberation Serif" w:cs="Times New Roman"/>
                <w:b/>
                <w:bCs/>
                <w:sz w:val="20"/>
                <w:szCs w:val="20"/>
              </w:rPr>
            </w:pPr>
          </w:p>
        </w:tc>
        <w:tc>
          <w:tcPr>
            <w:tcW w:w="2713" w:type="dxa"/>
            <w:vMerge/>
            <w:tcBorders>
              <w:top w:val="single" w:sz="4" w:space="0" w:color="auto"/>
              <w:left w:val="single" w:sz="4" w:space="0" w:color="auto"/>
              <w:bottom w:val="single" w:sz="4" w:space="0" w:color="auto"/>
              <w:right w:val="single" w:sz="4" w:space="0" w:color="auto"/>
            </w:tcBorders>
            <w:vAlign w:val="center"/>
            <w:hideMark/>
          </w:tcPr>
          <w:p w:rsidR="001B409B" w:rsidRPr="00AE12A0" w:rsidRDefault="001B409B" w:rsidP="00AE12A0">
            <w:pPr>
              <w:spacing w:after="0" w:line="240" w:lineRule="auto"/>
              <w:contextualSpacing/>
              <w:rPr>
                <w:rFonts w:ascii="Liberation Serif" w:hAnsi="Liberation Serif" w:cs="Times New Roman"/>
                <w:b/>
                <w:bCs/>
                <w:sz w:val="20"/>
                <w:szCs w:val="20"/>
              </w:rPr>
            </w:pPr>
          </w:p>
        </w:tc>
        <w:tc>
          <w:tcPr>
            <w:tcW w:w="1276" w:type="dxa"/>
            <w:tcBorders>
              <w:top w:val="single" w:sz="4" w:space="0" w:color="auto"/>
              <w:left w:val="nil"/>
              <w:bottom w:val="single" w:sz="4" w:space="0" w:color="auto"/>
              <w:right w:val="single" w:sz="4" w:space="0" w:color="auto"/>
            </w:tcBorders>
            <w:shd w:val="clear" w:color="auto" w:fill="auto"/>
            <w:hideMark/>
          </w:tcPr>
          <w:p w:rsidR="001B409B" w:rsidRPr="00AE12A0" w:rsidRDefault="001B409B" w:rsidP="00AE12A0">
            <w:pPr>
              <w:spacing w:after="0" w:line="240" w:lineRule="auto"/>
              <w:contextualSpacing/>
              <w:jc w:val="center"/>
              <w:rPr>
                <w:rFonts w:ascii="Liberation Serif" w:hAnsi="Liberation Serif" w:cs="Times New Roman"/>
                <w:b/>
                <w:bCs/>
                <w:sz w:val="20"/>
                <w:szCs w:val="20"/>
              </w:rPr>
            </w:pPr>
            <w:r w:rsidRPr="00AE12A0">
              <w:rPr>
                <w:rFonts w:ascii="Liberation Serif" w:hAnsi="Liberation Serif" w:cs="Times New Roman"/>
                <w:b/>
                <w:bCs/>
                <w:sz w:val="20"/>
                <w:szCs w:val="20"/>
              </w:rPr>
              <w:t>всего</w:t>
            </w:r>
          </w:p>
        </w:tc>
        <w:tc>
          <w:tcPr>
            <w:tcW w:w="1134" w:type="dxa"/>
            <w:tcBorders>
              <w:top w:val="single" w:sz="4" w:space="0" w:color="auto"/>
              <w:left w:val="nil"/>
              <w:bottom w:val="single" w:sz="4" w:space="0" w:color="auto"/>
              <w:right w:val="single" w:sz="4" w:space="0" w:color="auto"/>
            </w:tcBorders>
            <w:shd w:val="clear" w:color="auto" w:fill="auto"/>
            <w:hideMark/>
          </w:tcPr>
          <w:p w:rsidR="001B409B" w:rsidRPr="00AE12A0" w:rsidRDefault="001B409B" w:rsidP="00AE12A0">
            <w:pPr>
              <w:spacing w:after="0" w:line="240" w:lineRule="auto"/>
              <w:contextualSpacing/>
              <w:jc w:val="center"/>
              <w:rPr>
                <w:rFonts w:ascii="Liberation Serif" w:hAnsi="Liberation Serif" w:cs="Times New Roman"/>
                <w:b/>
                <w:bCs/>
                <w:sz w:val="20"/>
                <w:szCs w:val="20"/>
              </w:rPr>
            </w:pPr>
            <w:r w:rsidRPr="00AE12A0">
              <w:rPr>
                <w:rFonts w:ascii="Liberation Serif" w:hAnsi="Liberation Serif" w:cs="Times New Roman"/>
                <w:b/>
                <w:bCs/>
                <w:sz w:val="20"/>
                <w:szCs w:val="20"/>
              </w:rPr>
              <w:t>2019</w:t>
            </w:r>
          </w:p>
        </w:tc>
        <w:tc>
          <w:tcPr>
            <w:tcW w:w="992" w:type="dxa"/>
            <w:tcBorders>
              <w:top w:val="single" w:sz="4" w:space="0" w:color="auto"/>
              <w:left w:val="nil"/>
              <w:bottom w:val="single" w:sz="4" w:space="0" w:color="auto"/>
              <w:right w:val="single" w:sz="4" w:space="0" w:color="auto"/>
            </w:tcBorders>
            <w:shd w:val="clear" w:color="auto" w:fill="auto"/>
            <w:hideMark/>
          </w:tcPr>
          <w:p w:rsidR="001B409B" w:rsidRPr="00AE12A0" w:rsidRDefault="001B409B" w:rsidP="00AE12A0">
            <w:pPr>
              <w:spacing w:after="0" w:line="240" w:lineRule="auto"/>
              <w:contextualSpacing/>
              <w:jc w:val="center"/>
              <w:rPr>
                <w:rFonts w:ascii="Liberation Serif" w:hAnsi="Liberation Serif" w:cs="Times New Roman"/>
                <w:b/>
                <w:bCs/>
                <w:sz w:val="20"/>
                <w:szCs w:val="20"/>
              </w:rPr>
            </w:pPr>
            <w:r w:rsidRPr="00AE12A0">
              <w:rPr>
                <w:rFonts w:ascii="Liberation Serif" w:hAnsi="Liberation Serif" w:cs="Times New Roman"/>
                <w:b/>
                <w:bCs/>
                <w:sz w:val="20"/>
                <w:szCs w:val="20"/>
              </w:rPr>
              <w:t>2020</w:t>
            </w:r>
          </w:p>
        </w:tc>
        <w:tc>
          <w:tcPr>
            <w:tcW w:w="1134" w:type="dxa"/>
            <w:tcBorders>
              <w:top w:val="single" w:sz="4" w:space="0" w:color="auto"/>
              <w:left w:val="nil"/>
              <w:bottom w:val="single" w:sz="4" w:space="0" w:color="auto"/>
              <w:right w:val="single" w:sz="4" w:space="0" w:color="auto"/>
            </w:tcBorders>
            <w:shd w:val="clear" w:color="auto" w:fill="auto"/>
            <w:hideMark/>
          </w:tcPr>
          <w:p w:rsidR="001B409B" w:rsidRPr="00AE12A0" w:rsidRDefault="001B409B" w:rsidP="00AE12A0">
            <w:pPr>
              <w:spacing w:after="0" w:line="240" w:lineRule="auto"/>
              <w:contextualSpacing/>
              <w:jc w:val="center"/>
              <w:rPr>
                <w:rFonts w:ascii="Liberation Serif" w:hAnsi="Liberation Serif" w:cs="Times New Roman"/>
                <w:b/>
                <w:bCs/>
                <w:sz w:val="20"/>
                <w:szCs w:val="20"/>
              </w:rPr>
            </w:pPr>
            <w:r w:rsidRPr="00AE12A0">
              <w:rPr>
                <w:rFonts w:ascii="Liberation Serif" w:hAnsi="Liberation Serif" w:cs="Times New Roman"/>
                <w:b/>
                <w:bCs/>
                <w:sz w:val="20"/>
                <w:szCs w:val="20"/>
              </w:rPr>
              <w:t>2021</w:t>
            </w:r>
          </w:p>
        </w:tc>
        <w:tc>
          <w:tcPr>
            <w:tcW w:w="992" w:type="dxa"/>
            <w:tcBorders>
              <w:top w:val="single" w:sz="4" w:space="0" w:color="auto"/>
              <w:left w:val="nil"/>
              <w:bottom w:val="single" w:sz="4" w:space="0" w:color="auto"/>
              <w:right w:val="single" w:sz="4" w:space="0" w:color="auto"/>
            </w:tcBorders>
            <w:shd w:val="clear" w:color="auto" w:fill="auto"/>
            <w:hideMark/>
          </w:tcPr>
          <w:p w:rsidR="001B409B" w:rsidRPr="00AE12A0" w:rsidRDefault="001B409B" w:rsidP="00AE12A0">
            <w:pPr>
              <w:spacing w:after="0" w:line="240" w:lineRule="auto"/>
              <w:contextualSpacing/>
              <w:jc w:val="center"/>
              <w:rPr>
                <w:rFonts w:ascii="Liberation Serif" w:hAnsi="Liberation Serif" w:cs="Times New Roman"/>
                <w:b/>
                <w:bCs/>
                <w:sz w:val="20"/>
                <w:szCs w:val="20"/>
              </w:rPr>
            </w:pPr>
            <w:r w:rsidRPr="00AE12A0">
              <w:rPr>
                <w:rFonts w:ascii="Liberation Serif" w:hAnsi="Liberation Serif" w:cs="Times New Roman"/>
                <w:b/>
                <w:bCs/>
                <w:sz w:val="20"/>
                <w:szCs w:val="20"/>
              </w:rPr>
              <w:t>2022</w:t>
            </w:r>
          </w:p>
        </w:tc>
        <w:tc>
          <w:tcPr>
            <w:tcW w:w="993" w:type="dxa"/>
            <w:tcBorders>
              <w:top w:val="single" w:sz="4" w:space="0" w:color="auto"/>
              <w:left w:val="nil"/>
              <w:bottom w:val="single" w:sz="4" w:space="0" w:color="auto"/>
              <w:right w:val="single" w:sz="4" w:space="0" w:color="auto"/>
            </w:tcBorders>
            <w:shd w:val="clear" w:color="auto" w:fill="auto"/>
            <w:hideMark/>
          </w:tcPr>
          <w:p w:rsidR="001B409B" w:rsidRPr="00AE12A0" w:rsidRDefault="001B409B" w:rsidP="00AE12A0">
            <w:pPr>
              <w:spacing w:after="0" w:line="240" w:lineRule="auto"/>
              <w:contextualSpacing/>
              <w:jc w:val="center"/>
              <w:rPr>
                <w:rFonts w:ascii="Liberation Serif" w:hAnsi="Liberation Serif" w:cs="Times New Roman"/>
                <w:b/>
                <w:bCs/>
                <w:sz w:val="20"/>
                <w:szCs w:val="20"/>
              </w:rPr>
            </w:pPr>
            <w:r w:rsidRPr="00AE12A0">
              <w:rPr>
                <w:rFonts w:ascii="Liberation Serif" w:hAnsi="Liberation Serif" w:cs="Times New Roman"/>
                <w:b/>
                <w:bCs/>
                <w:sz w:val="20"/>
                <w:szCs w:val="20"/>
              </w:rPr>
              <w:t>2023</w:t>
            </w:r>
          </w:p>
        </w:tc>
        <w:tc>
          <w:tcPr>
            <w:tcW w:w="1134" w:type="dxa"/>
            <w:tcBorders>
              <w:top w:val="single" w:sz="4" w:space="0" w:color="auto"/>
              <w:left w:val="nil"/>
              <w:bottom w:val="single" w:sz="4" w:space="0" w:color="auto"/>
              <w:right w:val="single" w:sz="4" w:space="0" w:color="auto"/>
            </w:tcBorders>
            <w:shd w:val="clear" w:color="auto" w:fill="auto"/>
            <w:hideMark/>
          </w:tcPr>
          <w:p w:rsidR="001B409B" w:rsidRPr="00AE12A0" w:rsidRDefault="001B409B" w:rsidP="00AE12A0">
            <w:pPr>
              <w:spacing w:after="0" w:line="240" w:lineRule="auto"/>
              <w:contextualSpacing/>
              <w:jc w:val="center"/>
              <w:rPr>
                <w:rFonts w:ascii="Liberation Serif" w:hAnsi="Liberation Serif" w:cs="Times New Roman"/>
                <w:b/>
                <w:bCs/>
                <w:sz w:val="20"/>
                <w:szCs w:val="20"/>
              </w:rPr>
            </w:pPr>
            <w:r w:rsidRPr="00AE12A0">
              <w:rPr>
                <w:rFonts w:ascii="Liberation Serif" w:hAnsi="Liberation Serif" w:cs="Times New Roman"/>
                <w:b/>
                <w:bCs/>
                <w:sz w:val="20"/>
                <w:szCs w:val="20"/>
              </w:rPr>
              <w:t>2024</w:t>
            </w:r>
          </w:p>
        </w:tc>
        <w:tc>
          <w:tcPr>
            <w:tcW w:w="992" w:type="dxa"/>
            <w:tcBorders>
              <w:top w:val="single" w:sz="4" w:space="0" w:color="auto"/>
              <w:left w:val="nil"/>
              <w:bottom w:val="single" w:sz="4" w:space="0" w:color="auto"/>
              <w:right w:val="single" w:sz="4" w:space="0" w:color="auto"/>
            </w:tcBorders>
            <w:shd w:val="clear" w:color="auto" w:fill="auto"/>
            <w:hideMark/>
          </w:tcPr>
          <w:p w:rsidR="001B409B" w:rsidRPr="00AE12A0" w:rsidRDefault="001B409B" w:rsidP="00AE12A0">
            <w:pPr>
              <w:spacing w:after="0" w:line="240" w:lineRule="auto"/>
              <w:contextualSpacing/>
              <w:jc w:val="center"/>
              <w:rPr>
                <w:rFonts w:ascii="Liberation Serif" w:hAnsi="Liberation Serif" w:cs="Times New Roman"/>
                <w:b/>
                <w:bCs/>
                <w:sz w:val="20"/>
                <w:szCs w:val="20"/>
              </w:rPr>
            </w:pPr>
            <w:r w:rsidRPr="00AE12A0">
              <w:rPr>
                <w:rFonts w:ascii="Liberation Serif" w:hAnsi="Liberation Serif" w:cs="Times New Roman"/>
                <w:b/>
                <w:bCs/>
                <w:sz w:val="20"/>
                <w:szCs w:val="20"/>
              </w:rPr>
              <w:t>2025</w:t>
            </w:r>
          </w:p>
        </w:tc>
        <w:tc>
          <w:tcPr>
            <w:tcW w:w="992" w:type="dxa"/>
            <w:tcBorders>
              <w:top w:val="single" w:sz="4" w:space="0" w:color="auto"/>
              <w:left w:val="nil"/>
              <w:bottom w:val="single" w:sz="4" w:space="0" w:color="auto"/>
              <w:right w:val="single" w:sz="4" w:space="0" w:color="auto"/>
            </w:tcBorders>
            <w:shd w:val="clear" w:color="auto" w:fill="auto"/>
            <w:hideMark/>
          </w:tcPr>
          <w:p w:rsidR="001B409B" w:rsidRPr="00AE12A0" w:rsidRDefault="001B409B" w:rsidP="00AE12A0">
            <w:pPr>
              <w:spacing w:after="0" w:line="240" w:lineRule="auto"/>
              <w:contextualSpacing/>
              <w:jc w:val="center"/>
              <w:rPr>
                <w:rFonts w:ascii="Liberation Serif" w:hAnsi="Liberation Serif" w:cs="Times New Roman"/>
                <w:b/>
                <w:bCs/>
                <w:sz w:val="20"/>
                <w:szCs w:val="20"/>
              </w:rPr>
            </w:pPr>
            <w:r w:rsidRPr="00AE12A0">
              <w:rPr>
                <w:rFonts w:ascii="Liberation Serif" w:hAnsi="Liberation Serif" w:cs="Times New Roman"/>
                <w:b/>
                <w:bCs/>
                <w:sz w:val="20"/>
                <w:szCs w:val="20"/>
              </w:rPr>
              <w:t>2026</w:t>
            </w:r>
          </w:p>
        </w:tc>
        <w:tc>
          <w:tcPr>
            <w:tcW w:w="1134" w:type="dxa"/>
            <w:tcBorders>
              <w:top w:val="single" w:sz="4" w:space="0" w:color="auto"/>
              <w:left w:val="nil"/>
              <w:bottom w:val="single" w:sz="4" w:space="0" w:color="auto"/>
              <w:right w:val="single" w:sz="4" w:space="0" w:color="auto"/>
            </w:tcBorders>
            <w:shd w:val="clear" w:color="auto" w:fill="auto"/>
            <w:hideMark/>
          </w:tcPr>
          <w:p w:rsidR="001B409B" w:rsidRPr="00AE12A0" w:rsidRDefault="001B409B" w:rsidP="00AE12A0">
            <w:pPr>
              <w:spacing w:after="0" w:line="240" w:lineRule="auto"/>
              <w:contextualSpacing/>
              <w:jc w:val="center"/>
              <w:rPr>
                <w:rFonts w:ascii="Liberation Serif" w:hAnsi="Liberation Serif" w:cs="Times New Roman"/>
                <w:b/>
                <w:bCs/>
                <w:sz w:val="20"/>
                <w:szCs w:val="20"/>
              </w:rPr>
            </w:pPr>
            <w:r w:rsidRPr="00AE12A0">
              <w:rPr>
                <w:rFonts w:ascii="Liberation Serif" w:hAnsi="Liberation Serif" w:cs="Times New Roman"/>
                <w:b/>
                <w:bCs/>
                <w:sz w:val="20"/>
                <w:szCs w:val="20"/>
              </w:rPr>
              <w:t>2027</w:t>
            </w:r>
          </w:p>
        </w:tc>
        <w:tc>
          <w:tcPr>
            <w:tcW w:w="1418" w:type="dxa"/>
            <w:vMerge/>
            <w:tcBorders>
              <w:left w:val="single" w:sz="4" w:space="0" w:color="auto"/>
              <w:bottom w:val="single" w:sz="4" w:space="0" w:color="auto"/>
              <w:right w:val="single" w:sz="4" w:space="0" w:color="auto"/>
            </w:tcBorders>
            <w:vAlign w:val="center"/>
            <w:hideMark/>
          </w:tcPr>
          <w:p w:rsidR="001B409B" w:rsidRPr="00AE12A0" w:rsidRDefault="001B409B" w:rsidP="00AE12A0">
            <w:pPr>
              <w:spacing w:after="0" w:line="240" w:lineRule="auto"/>
              <w:contextualSpacing/>
              <w:rPr>
                <w:rFonts w:ascii="Liberation Serif" w:hAnsi="Liberation Serif" w:cs="Times New Roman"/>
                <w:b/>
                <w:bCs/>
                <w:sz w:val="20"/>
                <w:szCs w:val="20"/>
              </w:rPr>
            </w:pPr>
          </w:p>
        </w:tc>
      </w:tr>
    </w:tbl>
    <w:p w:rsidR="0064702D" w:rsidRPr="0064702D" w:rsidRDefault="0064702D" w:rsidP="0064702D">
      <w:pPr>
        <w:spacing w:after="0" w:line="240" w:lineRule="auto"/>
        <w:rPr>
          <w:sz w:val="2"/>
        </w:rPr>
      </w:pPr>
    </w:p>
    <w:tbl>
      <w:tblPr>
        <w:tblW w:w="15594" w:type="dxa"/>
        <w:tblInd w:w="-431" w:type="dxa"/>
        <w:tblCellMar>
          <w:left w:w="28" w:type="dxa"/>
          <w:right w:w="28" w:type="dxa"/>
        </w:tblCellMar>
        <w:tblLook w:val="04A0" w:firstRow="1" w:lastRow="0" w:firstColumn="1" w:lastColumn="0" w:noHBand="0" w:noVBand="1"/>
      </w:tblPr>
      <w:tblGrid>
        <w:gridCol w:w="710"/>
        <w:gridCol w:w="2693"/>
        <w:gridCol w:w="1276"/>
        <w:gridCol w:w="1111"/>
        <w:gridCol w:w="1042"/>
        <w:gridCol w:w="1042"/>
        <w:gridCol w:w="1042"/>
        <w:gridCol w:w="1035"/>
        <w:gridCol w:w="1035"/>
        <w:gridCol w:w="1035"/>
        <w:gridCol w:w="1035"/>
        <w:gridCol w:w="1120"/>
        <w:gridCol w:w="1418"/>
      </w:tblGrid>
      <w:tr w:rsidR="00B6504D" w:rsidRPr="00861CA7" w:rsidTr="00B6504D">
        <w:trPr>
          <w:trHeight w:val="255"/>
          <w:tblHeader/>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center"/>
              <w:rPr>
                <w:rFonts w:ascii="Liberation Serif" w:hAnsi="Liberation Serif" w:cs="Liberation Serif"/>
                <w:b/>
                <w:bCs/>
                <w:sz w:val="20"/>
                <w:szCs w:val="20"/>
              </w:rPr>
            </w:pPr>
            <w:r w:rsidRPr="00861CA7">
              <w:rPr>
                <w:rFonts w:ascii="Liberation Serif" w:hAnsi="Liberation Serif" w:cs="Liberation Serif"/>
                <w:b/>
                <w:bCs/>
                <w:sz w:val="20"/>
                <w:szCs w:val="20"/>
              </w:rPr>
              <w:t>1</w:t>
            </w: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center"/>
              <w:rPr>
                <w:rFonts w:ascii="Liberation Serif" w:hAnsi="Liberation Serif" w:cs="Liberation Serif"/>
                <w:b/>
                <w:bCs/>
                <w:sz w:val="20"/>
                <w:szCs w:val="20"/>
              </w:rPr>
            </w:pPr>
            <w:r w:rsidRPr="00861CA7">
              <w:rPr>
                <w:rFonts w:ascii="Liberation Serif" w:hAnsi="Liberation Serif" w:cs="Liberation Serif"/>
                <w:b/>
                <w:bCs/>
                <w:sz w:val="20"/>
                <w:szCs w:val="20"/>
              </w:rPr>
              <w:t>2</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center"/>
              <w:rPr>
                <w:rFonts w:ascii="Liberation Serif" w:hAnsi="Liberation Serif" w:cs="Liberation Serif"/>
                <w:b/>
                <w:bCs/>
                <w:sz w:val="20"/>
                <w:szCs w:val="20"/>
              </w:rPr>
            </w:pPr>
            <w:r w:rsidRPr="00861CA7">
              <w:rPr>
                <w:rFonts w:ascii="Liberation Serif" w:hAnsi="Liberation Serif" w:cs="Liberation Serif"/>
                <w:b/>
                <w:bCs/>
                <w:sz w:val="20"/>
                <w:szCs w:val="20"/>
              </w:rPr>
              <w:t>3</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center"/>
              <w:rPr>
                <w:rFonts w:ascii="Liberation Serif" w:hAnsi="Liberation Serif" w:cs="Liberation Serif"/>
                <w:b/>
                <w:bCs/>
                <w:sz w:val="20"/>
                <w:szCs w:val="20"/>
              </w:rPr>
            </w:pPr>
            <w:r w:rsidRPr="00861CA7">
              <w:rPr>
                <w:rFonts w:ascii="Liberation Serif" w:hAnsi="Liberation Serif" w:cs="Liberation Serif"/>
                <w:b/>
                <w:bCs/>
                <w:sz w:val="20"/>
                <w:szCs w:val="20"/>
              </w:rPr>
              <w:t>4</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center"/>
              <w:rPr>
                <w:rFonts w:ascii="Liberation Serif" w:hAnsi="Liberation Serif" w:cs="Liberation Serif"/>
                <w:b/>
                <w:bCs/>
                <w:sz w:val="20"/>
                <w:szCs w:val="20"/>
              </w:rPr>
            </w:pPr>
            <w:r w:rsidRPr="00861CA7">
              <w:rPr>
                <w:rFonts w:ascii="Liberation Serif" w:hAnsi="Liberation Serif" w:cs="Liberation Serif"/>
                <w:b/>
                <w:bCs/>
                <w:sz w:val="20"/>
                <w:szCs w:val="20"/>
              </w:rPr>
              <w:t>5</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center"/>
              <w:rPr>
                <w:rFonts w:ascii="Liberation Serif" w:hAnsi="Liberation Serif" w:cs="Liberation Serif"/>
                <w:b/>
                <w:bCs/>
                <w:sz w:val="20"/>
                <w:szCs w:val="20"/>
              </w:rPr>
            </w:pPr>
            <w:r w:rsidRPr="00861CA7">
              <w:rPr>
                <w:rFonts w:ascii="Liberation Serif" w:hAnsi="Liberation Serif" w:cs="Liberation Serif"/>
                <w:b/>
                <w:bCs/>
                <w:sz w:val="20"/>
                <w:szCs w:val="20"/>
              </w:rPr>
              <w:t>6</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center"/>
              <w:rPr>
                <w:rFonts w:ascii="Liberation Serif" w:hAnsi="Liberation Serif" w:cs="Liberation Serif"/>
                <w:b/>
                <w:bCs/>
                <w:sz w:val="20"/>
                <w:szCs w:val="20"/>
              </w:rPr>
            </w:pPr>
            <w:r w:rsidRPr="00861CA7">
              <w:rPr>
                <w:rFonts w:ascii="Liberation Serif" w:hAnsi="Liberation Serif" w:cs="Liberation Serif"/>
                <w:b/>
                <w:bCs/>
                <w:sz w:val="20"/>
                <w:szCs w:val="20"/>
              </w:rPr>
              <w:t>7</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center"/>
              <w:rPr>
                <w:rFonts w:ascii="Liberation Serif" w:hAnsi="Liberation Serif" w:cs="Liberation Serif"/>
                <w:b/>
                <w:bCs/>
                <w:sz w:val="20"/>
                <w:szCs w:val="20"/>
              </w:rPr>
            </w:pPr>
            <w:r w:rsidRPr="00861CA7">
              <w:rPr>
                <w:rFonts w:ascii="Liberation Serif" w:hAnsi="Liberation Serif" w:cs="Liberation Serif"/>
                <w:b/>
                <w:bCs/>
                <w:sz w:val="20"/>
                <w:szCs w:val="20"/>
              </w:rPr>
              <w:t>8</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center"/>
              <w:rPr>
                <w:rFonts w:ascii="Liberation Serif" w:hAnsi="Liberation Serif" w:cs="Liberation Serif"/>
                <w:b/>
                <w:bCs/>
                <w:sz w:val="20"/>
                <w:szCs w:val="20"/>
              </w:rPr>
            </w:pPr>
            <w:r w:rsidRPr="00861CA7">
              <w:rPr>
                <w:rFonts w:ascii="Liberation Serif" w:hAnsi="Liberation Serif" w:cs="Liberation Serif"/>
                <w:b/>
                <w:bCs/>
                <w:sz w:val="20"/>
                <w:szCs w:val="20"/>
              </w:rPr>
              <w:t>9</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center"/>
              <w:rPr>
                <w:rFonts w:ascii="Liberation Serif" w:hAnsi="Liberation Serif" w:cs="Liberation Serif"/>
                <w:b/>
                <w:bCs/>
                <w:sz w:val="20"/>
                <w:szCs w:val="20"/>
              </w:rPr>
            </w:pPr>
            <w:r w:rsidRPr="00861CA7">
              <w:rPr>
                <w:rFonts w:ascii="Liberation Serif" w:hAnsi="Liberation Serif" w:cs="Liberation Serif"/>
                <w:b/>
                <w:bCs/>
                <w:sz w:val="20"/>
                <w:szCs w:val="20"/>
              </w:rPr>
              <w:t>10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center"/>
              <w:rPr>
                <w:rFonts w:ascii="Liberation Serif" w:hAnsi="Liberation Serif" w:cs="Liberation Serif"/>
                <w:b/>
                <w:bCs/>
                <w:sz w:val="20"/>
                <w:szCs w:val="20"/>
              </w:rPr>
            </w:pPr>
            <w:r w:rsidRPr="00861CA7">
              <w:rPr>
                <w:rFonts w:ascii="Liberation Serif" w:hAnsi="Liberation Serif" w:cs="Liberation Serif"/>
                <w:b/>
                <w:bCs/>
                <w:sz w:val="20"/>
                <w:szCs w:val="20"/>
              </w:rPr>
              <w:t>11</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center"/>
              <w:rPr>
                <w:rFonts w:ascii="Liberation Serif" w:hAnsi="Liberation Serif" w:cs="Liberation Serif"/>
                <w:b/>
                <w:bCs/>
                <w:sz w:val="20"/>
                <w:szCs w:val="20"/>
              </w:rPr>
            </w:pPr>
            <w:r w:rsidRPr="00861CA7">
              <w:rPr>
                <w:rFonts w:ascii="Liberation Serif" w:hAnsi="Liberation Serif" w:cs="Liberation Serif"/>
                <w:b/>
                <w:bCs/>
                <w:sz w:val="20"/>
                <w:szCs w:val="20"/>
              </w:rPr>
              <w:t>12</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center"/>
              <w:rPr>
                <w:rFonts w:ascii="Liberation Serif" w:hAnsi="Liberation Serif" w:cs="Liberation Serif"/>
                <w:b/>
                <w:bCs/>
                <w:sz w:val="20"/>
                <w:szCs w:val="20"/>
              </w:rPr>
            </w:pPr>
            <w:r w:rsidRPr="00861CA7">
              <w:rPr>
                <w:rFonts w:ascii="Liberation Serif" w:hAnsi="Liberation Serif" w:cs="Liberation Serif"/>
                <w:b/>
                <w:bCs/>
                <w:sz w:val="20"/>
                <w:szCs w:val="20"/>
              </w:rPr>
              <w:t>13</w:t>
            </w:r>
          </w:p>
        </w:tc>
      </w:tr>
      <w:tr w:rsidR="00861CA7" w:rsidRPr="00861CA7" w:rsidTr="00B6504D">
        <w:trPr>
          <w:trHeight w:val="102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ВСЕГО ПО МУНИЦИПАЛЬНОЙ ПРОГРАММЕ, 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35 472 234,9</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2 210 274,5</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2 629 972,4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2 935 219,1</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3 245 311,1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3 680 198,0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4 575 414,1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5 309 363,5</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5 309 031,9</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5 577 450,3</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федеральный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499 678,2</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5 980,0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28 432,8</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73 273,9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71 923,3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150 732,3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169 335,9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16 447 264,8</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1 067 431,2</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1 227 804,4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1 270 455,4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1 480 357,9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1 635 071,8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2 003 407,5</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2 370 841,1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2 608 211,8</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2 783 683,6</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18 525 141,9</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1 136 863,3</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1 373 735,2</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1 591 489,7</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1 764 953,2</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1 973 052,9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2 421 274,3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2 769 186,5</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2 700 820,1</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2 793 766,7</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внебюджетные источники</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150,0</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150,0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Капитальные вложения</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55 331,8</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1 823,1</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235,7</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547,4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46 473,9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2 906,3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3 345,4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55 331,8</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1 823,1</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235,7</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547,4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46 473,9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2 906,3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3 345,4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Прочие нужды</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35 416 903,1</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2 208 451,4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2 629 736,7</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2 934 671,7</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3 245 311,2</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3 633 724,1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4 572 507,8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5 306 018,1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5 309 031,9</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5 577 450,3</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федеральный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499 678,2</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5 980,0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28 432,8</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73 273,9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71 923,3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150 732,3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169 335,9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16 447 264,8</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1 067 431,2</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1 227 804,4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1 270 455,4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1 480 357,9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1 635 071,8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2 003 407,5</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2 370 841,1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2 608 211,8</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2 783 683,6</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18 469 810,1</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1 135 040,2</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1 373 499,4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1 590 942,4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1 764 953,2</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1 926 579,0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2 418 368,0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2 765 841,1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2 700 820,1</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2 793 766,7</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внебюджетные источники</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150,0</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150,0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13466" w:type="dxa"/>
            <w:gridSpan w:val="11"/>
            <w:tcBorders>
              <w:top w:val="single" w:sz="4" w:space="0" w:color="auto"/>
              <w:left w:val="nil"/>
              <w:bottom w:val="single" w:sz="4" w:space="0" w:color="auto"/>
              <w:right w:val="nil"/>
            </w:tcBorders>
            <w:shd w:val="clear" w:color="000000" w:fill="FFFFFF"/>
            <w:vAlign w:val="center"/>
            <w:hideMark/>
          </w:tcPr>
          <w:p w:rsidR="00861CA7" w:rsidRPr="00861CA7" w:rsidRDefault="00861CA7" w:rsidP="00861CA7">
            <w:pPr>
              <w:spacing w:after="0" w:line="240" w:lineRule="auto"/>
              <w:contextualSpacing/>
              <w:jc w:val="center"/>
              <w:rPr>
                <w:rFonts w:ascii="Liberation Serif" w:hAnsi="Liberation Serif" w:cs="Liberation Serif"/>
                <w:b/>
                <w:bCs/>
                <w:color w:val="000000"/>
                <w:sz w:val="20"/>
                <w:szCs w:val="20"/>
              </w:rPr>
            </w:pPr>
            <w:proofErr w:type="gramStart"/>
            <w:r w:rsidRPr="00861CA7">
              <w:rPr>
                <w:rFonts w:ascii="Liberation Serif" w:hAnsi="Liberation Serif" w:cs="Liberation Serif"/>
                <w:b/>
                <w:bCs/>
                <w:color w:val="000000"/>
                <w:sz w:val="20"/>
                <w:szCs w:val="20"/>
              </w:rPr>
              <w:t>ПОДПРОГРАММА  1</w:t>
            </w:r>
            <w:proofErr w:type="gramEnd"/>
            <w:r w:rsidRPr="00861CA7">
              <w:rPr>
                <w:rFonts w:ascii="Liberation Serif" w:hAnsi="Liberation Serif" w:cs="Liberation Serif"/>
                <w:b/>
                <w:bCs/>
                <w:color w:val="000000"/>
                <w:sz w:val="20"/>
                <w:szCs w:val="20"/>
              </w:rPr>
              <w:t>. «РАЗВИТИЕ СИСТЕМЫ ОБРАЗОВАНИЯ НА ТЕРРИТОРИИ ГОРОДСКОГО ОКРУГА ВЕРХНЯЯ ПЫШМА ДО 2027 ГОДА»</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w:t>
            </w:r>
          </w:p>
        </w:tc>
      </w:tr>
      <w:tr w:rsidR="00861CA7" w:rsidRPr="00861CA7" w:rsidTr="000D2748">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xml:space="preserve">ВСЕГО ПО ПОДПРОГРАММЕ, В ТОМ ЧИСЛЕ: «РАЗВИТИЕ </w:t>
            </w:r>
            <w:r w:rsidRPr="00861CA7">
              <w:rPr>
                <w:rFonts w:ascii="Liberation Serif" w:hAnsi="Liberation Serif" w:cs="Liberation Serif"/>
                <w:color w:val="000000"/>
                <w:sz w:val="20"/>
                <w:szCs w:val="20"/>
              </w:rPr>
              <w:lastRenderedPageBreak/>
              <w:t>СИСТЕМЫ ОБРАЗОВАНИЯ НА ТЕРРИТОРИИ ГОРОДСКОГО ОКРУГА ВЕРХНЯЯ ПЫШМА ДО 2027 ГОДА»</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lastRenderedPageBreak/>
              <w:t>24 981 155,9</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1 544 729,3</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2 004 772,9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2 088 000,1</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2 207 765,3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2 490 728,8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3 160 082,4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3 711 525,0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3 781 794,4</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3 991 757,7</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федеральный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263 250,7</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13 805,1</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42 613,2</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3 777,9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94 559,7</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108 494,8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14 878 667,3</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954 640,5</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1 152 903,9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1 144 926,2</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1 312 739,9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1 486 710,6</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1 819 618,9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2 150 770,6</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2 342 611,7</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2 513 745,0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9 839 237,9</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590 088,8</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838 063,9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900 460,7</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895 025,4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1 000 240,3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1 245 903,8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1 452 259,6</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1 439 182,7</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1 478 012,7</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13466" w:type="dxa"/>
            <w:gridSpan w:val="11"/>
            <w:tcBorders>
              <w:top w:val="single" w:sz="4" w:space="0" w:color="auto"/>
              <w:left w:val="nil"/>
              <w:bottom w:val="single" w:sz="4" w:space="0" w:color="auto"/>
              <w:right w:val="nil"/>
            </w:tcBorders>
            <w:shd w:val="clear" w:color="000000" w:fill="FFFFFF"/>
            <w:vAlign w:val="center"/>
            <w:hideMark/>
          </w:tcPr>
          <w:p w:rsidR="00861CA7" w:rsidRPr="00861CA7" w:rsidRDefault="00861CA7" w:rsidP="00861CA7">
            <w:pPr>
              <w:spacing w:after="0" w:line="240" w:lineRule="auto"/>
              <w:contextualSpacing/>
              <w:jc w:val="center"/>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«Прочие нужды»</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w:t>
            </w:r>
          </w:p>
        </w:tc>
      </w:tr>
      <w:tr w:rsidR="00861CA7" w:rsidRPr="00861CA7" w:rsidTr="00B6504D">
        <w:trPr>
          <w:trHeight w:val="76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Всего по направлению «Прочие нужды», 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24 981 155,9</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1 544 729,3</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2 004 772,9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2 088 000,1</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2 207 765,3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2 490 728,8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3 160 082,4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3 711 525,0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3 781 794,4</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3 991 757,7</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федеральный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263 250,7</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13 805,1</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42 613,2</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3 777,9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94 559,7</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108 494,8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14 878 667,3</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954 640,5</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1 152 903,9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1 144 926,2</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1 312 739,9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1 486 710,6</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1 819 618,9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2 150 770,6</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2 342 611,7</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2 513 745,0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9 839 237,9</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590 088,8</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838 063,9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900 460,7</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895 025,4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1 000 240,3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1 245 903,8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1 452 259,6</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1 439 182,7</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1 478 012,7</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118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1.1. Создание дополнительных мест в муниципальной системе дошкольного образования,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12 212,8</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6 212,8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4 000,0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2 000,0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1.8.1.</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12 212,8</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6 212,8</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4 000,0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2 000,0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0D2748">
        <w:trPr>
          <w:trHeight w:val="1842"/>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1.2. Повышение квалификации, подготовка и переподготовка работников учреждений, подведомственных управлению образования,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21 392,5</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1 974,0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1 928,9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2 068,9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2 075,4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2 056,1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3 219,0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3 958,0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2 056,1</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2 056,1</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1.2.1., 1.2.2.</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21 392,5</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1 974,0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1 928,9</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2 068,9</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2 075,4</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2 056,1</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3 219,0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3 958,0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2 056,1</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2 056,1</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1.3. Популяризация профессии педагога,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16 030,8</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516,0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130,2</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320,0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2 274,0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4 596,5</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2 302,1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1 940,0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1 976,0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1 976,0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1.14.1.</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16 030,8</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516,0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130,2</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320,0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2 274,0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4 596,5</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2 302,1</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1 940,0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1 976,0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1 976,0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0D2748">
        <w:trPr>
          <w:trHeight w:val="412"/>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xml:space="preserve">Мероприятие 1.4. Создание условий для развития и внедрения независимой системы оценки качества </w:t>
            </w:r>
            <w:r w:rsidRPr="00861CA7">
              <w:rPr>
                <w:rFonts w:ascii="Liberation Serif" w:hAnsi="Liberation Serif" w:cs="Liberation Serif"/>
                <w:b/>
                <w:bCs/>
                <w:color w:val="000000"/>
                <w:sz w:val="20"/>
                <w:szCs w:val="20"/>
              </w:rPr>
              <w:lastRenderedPageBreak/>
              <w:t>муниципальных образовательных учреждений,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lastRenderedPageBreak/>
              <w:t>20 192,0</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1 170,6</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1 201,2</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1 938,2</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2 100,0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2 184,0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4 070,0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3 160,0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2 184,0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2 184,0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1.7.1.</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20 192,0</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1 170,6</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1 201,2</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1 938,2</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2 100,0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2 184,0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4 070,0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3 160,0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2 184,0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2 184,0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0D2748">
        <w:trPr>
          <w:trHeight w:val="723"/>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1.5. Внедрение современных моделей успешной социализации детей,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25 302,3</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2 026,8</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816,6</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1 176,6</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3 750,0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3 724,0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4 745,9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4 789,0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2 136,7</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2 136,7</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1.10.1., 1.3.1., 1.3.2., 1.3.3., 1.4.1.</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25 302,3</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2 026,8</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816,6</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1 176,6</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3 750,0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3 724,0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4 745,9</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4 789,0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2 136,7</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2 136,7</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1563"/>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1.6. Реализация основной общеобразовательной программы дошкольного образования и создание условий для присмотра и ухода,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11 304 132,7</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807 956,2</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874 997,1</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942 355,5</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1 032 005,8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1 135 149,8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1 356 820,8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1 617 847,4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1 723 252,3</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1 813 747,8</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1.1.1., 1.8.1., 1.8.2., 1.8.9.</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7 554 491,7</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532 977,0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574 410,0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630 643,5</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689 297,5</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755 869,5</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884 531,2</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1 072 695,0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1 164 806,0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1 249 262,0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3 749 641,0</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274 979,2</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300 587,1</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311 712,0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342 708,3</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379 280,3</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472 289,6</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545 152,4</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558 446,3</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564 485,8</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0D2748">
        <w:trPr>
          <w:trHeight w:val="1352"/>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1.7. Создание условий и организация мероприятий по формированию безопасного поведения обучающихся,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13 096,8</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1 000,0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805,0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1 000,0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911,8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1 000,0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3 500,0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2 880,0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1 000,0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1 000,0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1.11.1., 1.11.2.</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13 096,8</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1 000,0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805,0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1 000,0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911,8</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1 000,0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3 500,0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2 880,0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1 000,0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1 000,0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1.8. Обеспечение дополнительных гарантий по социальной поддержке детей-сирот и детей, оставшихся без попечения родителей, потерявших в период обучения обоих родителей или единственного родителя, обучающихся в муниципальных образовательных организациях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2 130,8</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2,3</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380,8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443,0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416,0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432,7</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450,0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1.5.1.</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2 130,8</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2,3</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380,8</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443,0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416,0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432,7</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450,0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0D2748">
        <w:trPr>
          <w:trHeight w:val="2113"/>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1.9.    Обеспечение меры социальной поддержки отдельных категорий граждан, осваивающих дополнительные предпрофессиональные и общеразвивающие программы в сфере искусств</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663,3</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663,3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1.9.4.</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663,3</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663,3</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0D2748">
        <w:trPr>
          <w:trHeight w:val="199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xml:space="preserve">Мероприятие 1.10. Приобретение и (или) замена автобусов для подвоза обучающихся в муниципальные общеобразовательные учреждения, приобретение сопутствующего </w:t>
            </w:r>
            <w:proofErr w:type="gramStart"/>
            <w:r w:rsidRPr="00861CA7">
              <w:rPr>
                <w:rFonts w:ascii="Liberation Serif" w:hAnsi="Liberation Serif" w:cs="Liberation Serif"/>
                <w:b/>
                <w:bCs/>
                <w:color w:val="000000"/>
                <w:sz w:val="20"/>
                <w:szCs w:val="20"/>
              </w:rPr>
              <w:t>оборудования,  всего</w:t>
            </w:r>
            <w:proofErr w:type="gramEnd"/>
            <w:r w:rsidRPr="00861CA7">
              <w:rPr>
                <w:rFonts w:ascii="Liberation Serif" w:hAnsi="Liberation Serif" w:cs="Liberation Serif"/>
                <w:b/>
                <w:bCs/>
                <w:color w:val="000000"/>
                <w:sz w:val="20"/>
                <w:szCs w:val="20"/>
              </w:rPr>
              <w:t>,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9 595,7</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4 932,0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4 663,7</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1.6.1.</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9 595,7</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4 932,0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4 663,7</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xml:space="preserve">Мероприятие 1.11. Реализация основных общеобразовательных программ начального общего, основного общего, среднего общего </w:t>
            </w:r>
            <w:proofErr w:type="gramStart"/>
            <w:r w:rsidRPr="00861CA7">
              <w:rPr>
                <w:rFonts w:ascii="Liberation Serif" w:hAnsi="Liberation Serif" w:cs="Liberation Serif"/>
                <w:b/>
                <w:bCs/>
                <w:color w:val="000000"/>
                <w:sz w:val="20"/>
                <w:szCs w:val="20"/>
              </w:rPr>
              <w:t>образования,  всего</w:t>
            </w:r>
            <w:proofErr w:type="gramEnd"/>
            <w:r w:rsidRPr="00861CA7">
              <w:rPr>
                <w:rFonts w:ascii="Liberation Serif" w:hAnsi="Liberation Serif" w:cs="Liberation Serif"/>
                <w:b/>
                <w:bCs/>
                <w:color w:val="000000"/>
                <w:sz w:val="20"/>
                <w:szCs w:val="20"/>
              </w:rPr>
              <w:t>,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11 138 899,1</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559 546,3</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799 878,6</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827 202,6</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943 447,0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1 084 964,2</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1 493 506,7</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1 764 367,1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1 780 791,7</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1 885 194,8</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1.1.1., 1.2.3., 1.8.3., 1.8.4., 1.8.5., 1.8.6., 1.8.7., 1.8.8.</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федеральный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259 883,7</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13 805,1</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42 613,2</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3 777,9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94 559,7</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105 127,8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7 302 352,6</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415 476,0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576 160,0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512 201,4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621 114,9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727 573,3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931 757,7</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1 076 663,3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1 177 373,0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1 264 033,0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3 576 662,8</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144 070,3</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209 913,5</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272 388,0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322 332,2</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353 613,0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467 189,3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582 576,0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603 418,7</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621 161,8</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i/>
                <w:i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i/>
                <w:iCs/>
                <w:color w:val="000000"/>
                <w:sz w:val="20"/>
                <w:szCs w:val="20"/>
              </w:rPr>
            </w:pPr>
            <w:proofErr w:type="spellStart"/>
            <w:r w:rsidRPr="00861CA7">
              <w:rPr>
                <w:rFonts w:ascii="Liberation Serif" w:hAnsi="Liberation Serif" w:cs="Liberation Serif"/>
                <w:b/>
                <w:bCs/>
                <w:i/>
                <w:iCs/>
                <w:color w:val="000000"/>
                <w:sz w:val="20"/>
                <w:szCs w:val="20"/>
              </w:rPr>
              <w:t>Подмероприятие</w:t>
            </w:r>
            <w:proofErr w:type="spellEnd"/>
            <w:r w:rsidRPr="00861CA7">
              <w:rPr>
                <w:rFonts w:ascii="Liberation Serif" w:hAnsi="Liberation Serif" w:cs="Liberation Serif"/>
                <w:b/>
                <w:bCs/>
                <w:i/>
                <w:iCs/>
                <w:color w:val="000000"/>
                <w:sz w:val="20"/>
                <w:szCs w:val="20"/>
              </w:rPr>
              <w:t xml:space="preserve"> 1.11.1. Реализация основных общеобразовательных программ начального общего, основного общего, среднего общего </w:t>
            </w:r>
            <w:proofErr w:type="gramStart"/>
            <w:r w:rsidRPr="00861CA7">
              <w:rPr>
                <w:rFonts w:ascii="Liberation Serif" w:hAnsi="Liberation Serif" w:cs="Liberation Serif"/>
                <w:b/>
                <w:bCs/>
                <w:i/>
                <w:iCs/>
                <w:color w:val="000000"/>
                <w:sz w:val="20"/>
                <w:szCs w:val="20"/>
              </w:rPr>
              <w:t>образования,  всего</w:t>
            </w:r>
            <w:proofErr w:type="gramEnd"/>
            <w:r w:rsidRPr="00861CA7">
              <w:rPr>
                <w:rFonts w:ascii="Liberation Serif" w:hAnsi="Liberation Serif" w:cs="Liberation Serif"/>
                <w:b/>
                <w:bCs/>
                <w:i/>
                <w:iCs/>
                <w:color w:val="000000"/>
                <w:sz w:val="20"/>
                <w:szCs w:val="20"/>
              </w:rPr>
              <w:t>,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10 786 156,1</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559 546,3</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786 073,5</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784 589,4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897 783,4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1 034 560,4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1 398 662,6</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1 658 954,0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1 780 791,7</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1 885 194,8</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1.1.1., 1.2.3., 1.8.3., 1.8.4., 1.8.5., 1.8.6., 1.8.7., 1.8.8.</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7 209 493,3</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415 476,0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576 160,0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512 201,4</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575 451,2</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680 947,4</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931 473,3</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1 076 378,0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1 177 373,0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1 264 033,0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3 576 662,8</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144 070,3</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209 913,5</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272 388,0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322 332,2</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353 613,0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467 189,3</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582 576,0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603 418,7</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621 161,8</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0D2748">
        <w:trPr>
          <w:trHeight w:val="97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i/>
                <w:i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i/>
                <w:iCs/>
                <w:color w:val="000000"/>
                <w:sz w:val="20"/>
                <w:szCs w:val="20"/>
              </w:rPr>
            </w:pPr>
            <w:proofErr w:type="spellStart"/>
            <w:r w:rsidRPr="00861CA7">
              <w:rPr>
                <w:rFonts w:ascii="Liberation Serif" w:hAnsi="Liberation Serif" w:cs="Liberation Serif"/>
                <w:b/>
                <w:bCs/>
                <w:i/>
                <w:iCs/>
                <w:color w:val="000000"/>
                <w:sz w:val="20"/>
                <w:szCs w:val="20"/>
              </w:rPr>
              <w:t>Подмероприятие</w:t>
            </w:r>
            <w:proofErr w:type="spellEnd"/>
            <w:r w:rsidRPr="00861CA7">
              <w:rPr>
                <w:rFonts w:ascii="Liberation Serif" w:hAnsi="Liberation Serif" w:cs="Liberation Serif"/>
                <w:b/>
                <w:bCs/>
                <w:i/>
                <w:iCs/>
                <w:color w:val="000000"/>
                <w:sz w:val="20"/>
                <w:szCs w:val="20"/>
              </w:rPr>
              <w:t xml:space="preserve"> 1.11.2.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всего, 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337 267,1</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13 805,1</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42 613,2</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44 470,0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46 625,9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90 212,3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99 540,6</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1.1.1., 1.2.3., 1.8.3., 1.8.4., 1.8.5., 1.8.6., 1.8.7., 1.8.8.</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246 171,2</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13 805,1</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42 613,2</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90 212,3</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99 540,6</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91 095,9</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44 470,0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46 625,9</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255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i/>
                <w:i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i/>
                <w:iCs/>
                <w:color w:val="000000"/>
                <w:sz w:val="20"/>
                <w:szCs w:val="20"/>
              </w:rPr>
            </w:pPr>
            <w:proofErr w:type="spellStart"/>
            <w:r w:rsidRPr="00861CA7">
              <w:rPr>
                <w:rFonts w:ascii="Liberation Serif" w:hAnsi="Liberation Serif" w:cs="Liberation Serif"/>
                <w:b/>
                <w:bCs/>
                <w:i/>
                <w:iCs/>
                <w:color w:val="000000"/>
                <w:sz w:val="20"/>
                <w:szCs w:val="20"/>
              </w:rPr>
              <w:t>Подмероприятие</w:t>
            </w:r>
            <w:proofErr w:type="spellEnd"/>
            <w:r w:rsidRPr="00861CA7">
              <w:rPr>
                <w:rFonts w:ascii="Liberation Serif" w:hAnsi="Liberation Serif" w:cs="Liberation Serif"/>
                <w:b/>
                <w:bCs/>
                <w:i/>
                <w:iCs/>
                <w:color w:val="000000"/>
                <w:sz w:val="20"/>
                <w:szCs w:val="20"/>
              </w:rPr>
              <w:t xml:space="preserve"> 1.11.3. Мероприятие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всего, 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13 110,1</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1 193,7</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3 777,9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4 062,8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4 075,7</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1.1.1., 1.2.3., 1.8.3., 1.8.4., 1.8.5., 1.8.6., 1.8.7., 1.8.8.</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11 346,7</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3 777,9</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3 778,4</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3 790,4</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1 763,4</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1 193,7</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284,4</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285,3</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i/>
                <w:i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i/>
                <w:iCs/>
                <w:color w:val="000000"/>
                <w:sz w:val="20"/>
                <w:szCs w:val="20"/>
              </w:rPr>
            </w:pPr>
            <w:proofErr w:type="spellStart"/>
            <w:r w:rsidRPr="00861CA7">
              <w:rPr>
                <w:rFonts w:ascii="Liberation Serif" w:hAnsi="Liberation Serif" w:cs="Liberation Serif"/>
                <w:b/>
                <w:bCs/>
                <w:i/>
                <w:iCs/>
                <w:color w:val="000000"/>
                <w:sz w:val="20"/>
                <w:szCs w:val="20"/>
              </w:rPr>
              <w:t>Подмероприятие</w:t>
            </w:r>
            <w:proofErr w:type="spellEnd"/>
            <w:r w:rsidRPr="00861CA7">
              <w:rPr>
                <w:rFonts w:ascii="Liberation Serif" w:hAnsi="Liberation Serif" w:cs="Liberation Serif"/>
                <w:b/>
                <w:bCs/>
                <w:i/>
                <w:iCs/>
                <w:color w:val="000000"/>
                <w:sz w:val="20"/>
                <w:szCs w:val="20"/>
              </w:rPr>
              <w:t xml:space="preserve"> 1.11.4.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w:t>
            </w:r>
            <w:r w:rsidRPr="00861CA7">
              <w:rPr>
                <w:rFonts w:ascii="Liberation Serif" w:hAnsi="Liberation Serif" w:cs="Liberation Serif"/>
                <w:b/>
                <w:bCs/>
                <w:i/>
                <w:iCs/>
                <w:color w:val="000000"/>
                <w:sz w:val="20"/>
                <w:szCs w:val="20"/>
              </w:rPr>
              <w:lastRenderedPageBreak/>
              <w:t xml:space="preserve">муниципальных общеобразовательных организаций, государственных профессиональных образовательных организаций на условиях </w:t>
            </w:r>
            <w:proofErr w:type="spellStart"/>
            <w:r w:rsidRPr="00861CA7">
              <w:rPr>
                <w:rFonts w:ascii="Liberation Serif" w:hAnsi="Liberation Serif" w:cs="Liberation Serif"/>
                <w:b/>
                <w:bCs/>
                <w:i/>
                <w:iCs/>
                <w:color w:val="000000"/>
                <w:sz w:val="20"/>
                <w:szCs w:val="20"/>
              </w:rPr>
              <w:t>софинансирования</w:t>
            </w:r>
            <w:proofErr w:type="spellEnd"/>
            <w:r w:rsidRPr="00861CA7">
              <w:rPr>
                <w:rFonts w:ascii="Liberation Serif" w:hAnsi="Liberation Serif" w:cs="Liberation Serif"/>
                <w:b/>
                <w:bCs/>
                <w:i/>
                <w:iCs/>
                <w:color w:val="000000"/>
                <w:sz w:val="20"/>
                <w:szCs w:val="20"/>
              </w:rPr>
              <w:t xml:space="preserve"> из федерального бюджета</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lastRenderedPageBreak/>
              <w:t>2 365,8</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569,0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1 796,8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1.1.1., 1.2.3., 1.8.3., 1.8.4., 1.8.5., 1.8.6., 1.8.7., 1.8.8.</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2 365,8</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569,0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1 796,8</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1294"/>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1.12. Реализация дополнительных образовательных программ в сфере культуры,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371 816,3</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29 385,6</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29 633,2</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34 220,4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38 113,9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41 870,3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46 026,7</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49 843,2</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50 760,8</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51 962,2</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1.9.1.</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15 690,6</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3 176,2</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2 331,6</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2 081,3</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2 327,5</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2 887,0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2 887,0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356 125,7</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26 209,4</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27 301,6</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32 139,1</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35 786,4</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38 983,3</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43 139,7</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49 843,2</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50 760,8</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51 962,2</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156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1.13. Реализация дополнительных общеразвивающих и дополнительных предпрофессиональных программ,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536 314,8</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42 973,3</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40 831,1</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50 770,5</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52 075,3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68 308,0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66 591,2</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71 572,8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71 240,1</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71 952,5</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1.9.1.</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2 486,3</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2 486,3</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533 828,5</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40 487,0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40 831,1</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50 770,5</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52 075,3</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68 308,0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66 591,2</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71 572,8</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71 240,1</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71 952,5</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1.14. Реализация дополнительных образовательных программ в сфере молодежной политики, физической культуры и спорта,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89 997,4</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10 138,4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8 272,5</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11 504,1</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12 350,0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11 095,0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7 630,9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9 292,4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9 663,8</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10 050,3</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1.9.1.</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519,0</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519,0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89 478,4</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9 619,4</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8 272,5</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11 504,1</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12 350,0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11 095,0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7 630,9</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9 292,4</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9 663,8</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10 050,3</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0D2748">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xml:space="preserve">Мероприятие 1.15. Укрепление и развитие </w:t>
            </w:r>
            <w:r w:rsidRPr="00861CA7">
              <w:rPr>
                <w:rFonts w:ascii="Liberation Serif" w:hAnsi="Liberation Serif" w:cs="Liberation Serif"/>
                <w:b/>
                <w:bCs/>
                <w:color w:val="000000"/>
                <w:sz w:val="20"/>
                <w:szCs w:val="20"/>
              </w:rPr>
              <w:lastRenderedPageBreak/>
              <w:t>материально – технической базы муниципальных дошкольных образовательных организаций,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lastRenderedPageBreak/>
              <w:t>28 699,8</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3 750,0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2 750,0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2 750,0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3 350,0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4 370,2</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3 500,0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3 500,0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2 240,0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2 489,6</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1.12.3.</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28 699,8</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3 750,0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2 750,0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2 750,0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3 350,0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4 370,2</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3 500,0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3 500,0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2 240,0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2 489,6</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136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1.16. Укрепление и развитие материально-технической базы муниципальных общеобразовательных учреждений,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389 090,9</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11 316,1</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168 820,8</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149 433,5</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12 873,5</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15 500,4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12 646,7</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8 500,0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5 000,0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5 000,0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1.12.1., 1.12.5., 1.12.6., 1.12.7.</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389 090,9</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11 316,1</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168 820,8</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149 433,5</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12 873,5</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15 500,4</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12 646,7</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8 500,0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5 000,0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5 000,0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0D2748">
        <w:trPr>
          <w:trHeight w:val="158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1.17. Укрепление и развитие материально – технической базы муниципальных учреждений дополнительного образования,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27 044,6</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4 151,0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700,0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4 700,0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1 527,4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5 966,2</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3 000,0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3 000,0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2 000,0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2 000,0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1.12.4.</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27 044,6</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4 151,0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700,0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4 700,0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1 527,4</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5 966,2</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3 000,0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3 000,0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2 000,0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2 000,0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1.18. Укрепление и развитие материально – технической базы муниципальных учреждений дополнительного образования в сфере культуры, всего, 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3 872,4</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194,8</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155,0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800,1</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478,7</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478,5</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418,1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511,0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418,1</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418,1</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1.12.4.</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3 872,4</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194,8</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155,0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800,1</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478,7</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478,5</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418,1</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511,0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418,1</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418,1</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xml:space="preserve">Мероприятие 1.19. Укрепление и развитие материально - технической базы муниципальных учреждений дополнительного образования в сфере молодежной политики, </w:t>
            </w:r>
            <w:r w:rsidRPr="00861CA7">
              <w:rPr>
                <w:rFonts w:ascii="Liberation Serif" w:hAnsi="Liberation Serif" w:cs="Liberation Serif"/>
                <w:b/>
                <w:bCs/>
                <w:color w:val="000000"/>
                <w:sz w:val="20"/>
                <w:szCs w:val="20"/>
              </w:rPr>
              <w:lastRenderedPageBreak/>
              <w:t>физической культуры и спорта,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lastRenderedPageBreak/>
              <w:t>542,0</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352,0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140,0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1.12.4.</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542,0</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352,0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140,0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1.20. Проведение мероприятий по энергосбережению и повышению энергетической эффективности муниципальных дошкольных образовательных учреждений,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43 866,4</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4 287,0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5 000,0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3 000,0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4 190,0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5 129,8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9 000,0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7 000,0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3 129,8</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3 129,8</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1.13.2., 1.13.5.</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43 866,4</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4 287,0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5 000,0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3 000,0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4 190,0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5 129,8</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9 000,0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7 000,0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3 129,8</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3 129,8</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0D2748">
        <w:trPr>
          <w:trHeight w:val="173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1.21. Проведение мероприятий по энергосбережению и повышению энергетической эффективности муниципальных общеобразовательных учреждений,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35 894,8</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2 276,6</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7 947,0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5 600,0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2 464,9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3 998,2</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4 600,0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5 011,8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1 998,2</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1 998,2</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1.13.2., 1.13.5.</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35 894,8</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2 276,6</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7 947,0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5 600,0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2 464,9</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3 998,2</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4 600,0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5 011,8</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1 998,2</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1 998,2</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xml:space="preserve">Мероприятие 1.22. Оснащение государственных профессиональных образовательных организаций, государственных и муниципальных организаций дополнительного образования (детских школ искусств) музыкальными инструментами, оборудованием и учебными материалами на условиях </w:t>
            </w:r>
            <w:proofErr w:type="spellStart"/>
            <w:r w:rsidRPr="00861CA7">
              <w:rPr>
                <w:rFonts w:ascii="Liberation Serif" w:hAnsi="Liberation Serif" w:cs="Liberation Serif"/>
                <w:b/>
                <w:bCs/>
                <w:color w:val="000000"/>
                <w:sz w:val="20"/>
                <w:szCs w:val="20"/>
              </w:rPr>
              <w:t>софинансирования</w:t>
            </w:r>
            <w:proofErr w:type="spellEnd"/>
            <w:r w:rsidRPr="00861CA7">
              <w:rPr>
                <w:rFonts w:ascii="Liberation Serif" w:hAnsi="Liberation Serif" w:cs="Liberation Serif"/>
                <w:b/>
                <w:bCs/>
                <w:color w:val="000000"/>
                <w:sz w:val="20"/>
                <w:szCs w:val="20"/>
              </w:rPr>
              <w:t xml:space="preserve"> из федерального бюджета</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4 111,1</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4 111,1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1.12.8.</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3 367,0</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3 367,0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B6504D" w:rsidRPr="00861CA7" w:rsidTr="000D2748">
        <w:trPr>
          <w:trHeight w:val="70"/>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333,0</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333,0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411,1</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411,1</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1.23. Проведение мероприятий по энергосбережению и повышению энергетической эффективности муниципальных учреждений дополнительного образования,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6 749,8</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515,0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570,8</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555,0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715,0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823,2</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1 060,8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1 170,0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670,0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670,0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1.13.2., 1.13.5., 1.13.7.</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6 749,8</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515,0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570,8</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555,0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715,0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823,2</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1 060,8</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1 170,0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670,0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670,0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0D2748">
        <w:trPr>
          <w:trHeight w:val="1671"/>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1.24. Обеспечение функционирования модели персонифицированного финансирования дополнительного образования детей</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371 499,3</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1 589,4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5 263,5</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15 682,6</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19 278,3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23 511,8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41 917,4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75 292,6</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88 233,1</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100 730,6</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1.9.2.</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371 499,3</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1 589,4</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5 263,5</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15 682,6</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19 278,3</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23 511,8</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41 917,4</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75 292,6</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88 233,1</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100 730,6</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1.25. 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209 287,5</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14 400,0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26 071,5</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14 000,0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28 716,9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31 000,0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35 216,5</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37 882,6</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11 000,0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11 000,0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1.13.3.</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209 287,5</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14 400,0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26 071,5</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14 000,0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28 716,9</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31 000,0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35 216,5</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37 882,6</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11 000,0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11 000,0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xml:space="preserve">Мероприятие 1.26. 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w:t>
            </w:r>
            <w:r w:rsidRPr="00861CA7">
              <w:rPr>
                <w:rFonts w:ascii="Liberation Serif" w:hAnsi="Liberation Serif" w:cs="Liberation Serif"/>
                <w:b/>
                <w:bCs/>
                <w:color w:val="000000"/>
                <w:sz w:val="20"/>
                <w:szCs w:val="20"/>
              </w:rPr>
              <w:lastRenderedPageBreak/>
              <w:t>общеобразовательных учреждений,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lastRenderedPageBreak/>
              <w:t>224 229,1</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35 982,7</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24 813,5</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17 792,2</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32 750,2</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27 145,1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30 535,5</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20 919,7</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17 145,1</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17 145,1</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1.13.1.</w:t>
            </w:r>
          </w:p>
        </w:tc>
      </w:tr>
      <w:tr w:rsidR="00B6504D" w:rsidRPr="00861CA7" w:rsidTr="00B6504D">
        <w:trPr>
          <w:trHeight w:val="216"/>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224 229,1</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35 982,7</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24 813,5</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17 792,2</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32 750,2</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27 145,1</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30 535,5</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20 919,7</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17 145,1</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17 145,1</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0D2748">
        <w:trPr>
          <w:trHeight w:val="210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xml:space="preserve">Мероприятие 1.27. 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w:t>
            </w:r>
            <w:proofErr w:type="gramStart"/>
            <w:r w:rsidRPr="00861CA7">
              <w:rPr>
                <w:rFonts w:ascii="Liberation Serif" w:hAnsi="Liberation Serif" w:cs="Liberation Serif"/>
                <w:b/>
                <w:bCs/>
                <w:color w:val="000000"/>
                <w:sz w:val="20"/>
                <w:szCs w:val="20"/>
              </w:rPr>
              <w:t>образования,  всего</w:t>
            </w:r>
            <w:proofErr w:type="gramEnd"/>
            <w:r w:rsidRPr="00861CA7">
              <w:rPr>
                <w:rFonts w:ascii="Liberation Serif" w:hAnsi="Liberation Serif" w:cs="Liberation Serif"/>
                <w:b/>
                <w:bCs/>
                <w:color w:val="000000"/>
                <w:sz w:val="20"/>
                <w:szCs w:val="20"/>
              </w:rPr>
              <w:t>,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65 405,6</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2 580,0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2 500,0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1 000,0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6 739,6</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9 000,0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24 294,9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11 291,1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4 000,0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4 000,0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1.13.4.</w:t>
            </w:r>
          </w:p>
        </w:tc>
      </w:tr>
      <w:tr w:rsidR="00B6504D" w:rsidRPr="00861CA7" w:rsidTr="00B6504D">
        <w:trPr>
          <w:trHeight w:val="291"/>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65 405,6</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2 580,0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2 500,0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1 000,0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6 739,6</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9 000,0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24 294,9</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11 291,1</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4 000,0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4 000,0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14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1.28. 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4 406,1</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668,4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294,2</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130,0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604,1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345,6</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966,2</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465,9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465,9</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465,9</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1.13.4.</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4 406,1</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668,4</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294,2</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130,0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604,1</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345,6</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966,2</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465,9</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465,9</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465,9</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0D2748">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xml:space="preserve">Мероприятие 1.29. 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молодежной политики, </w:t>
            </w:r>
            <w:r w:rsidRPr="00861CA7">
              <w:rPr>
                <w:rFonts w:ascii="Liberation Serif" w:hAnsi="Liberation Serif" w:cs="Liberation Serif"/>
                <w:b/>
                <w:bCs/>
                <w:color w:val="000000"/>
                <w:sz w:val="20"/>
                <w:szCs w:val="20"/>
              </w:rPr>
              <w:lastRenderedPageBreak/>
              <w:t>физической культуры и спорта,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lastRenderedPageBreak/>
              <w:t>4 403,3</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1 303,0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1 390,0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220,0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1 470,3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1.13.4.</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4 403,3</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1 303,0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1 390,0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220,0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1 470,3</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0D2748">
        <w:trPr>
          <w:trHeight w:val="94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1.32. Организация и проведение мероприятий в сфере образования,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276,0</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90,0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90,0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96,0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1.10.1., 1.3.1., 1.3.2., 1.3.3.</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276,0</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90,0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90,0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96,0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13466" w:type="dxa"/>
            <w:gridSpan w:val="11"/>
            <w:tcBorders>
              <w:top w:val="single" w:sz="4" w:space="0" w:color="auto"/>
              <w:left w:val="nil"/>
              <w:bottom w:val="single" w:sz="4" w:space="0" w:color="auto"/>
              <w:right w:val="nil"/>
            </w:tcBorders>
            <w:shd w:val="clear" w:color="000000" w:fill="FFFFFF"/>
            <w:vAlign w:val="center"/>
            <w:hideMark/>
          </w:tcPr>
          <w:p w:rsidR="00861CA7" w:rsidRPr="00861CA7" w:rsidRDefault="00861CA7" w:rsidP="00861CA7">
            <w:pPr>
              <w:spacing w:after="0" w:line="240" w:lineRule="auto"/>
              <w:contextualSpacing/>
              <w:jc w:val="center"/>
              <w:rPr>
                <w:rFonts w:ascii="Liberation Serif" w:hAnsi="Liberation Serif" w:cs="Liberation Serif"/>
                <w:b/>
                <w:bCs/>
                <w:color w:val="000000"/>
                <w:sz w:val="20"/>
                <w:szCs w:val="20"/>
              </w:rPr>
            </w:pPr>
            <w:proofErr w:type="gramStart"/>
            <w:r w:rsidRPr="00861CA7">
              <w:rPr>
                <w:rFonts w:ascii="Liberation Serif" w:hAnsi="Liberation Serif" w:cs="Liberation Serif"/>
                <w:b/>
                <w:bCs/>
                <w:color w:val="000000"/>
                <w:sz w:val="20"/>
                <w:szCs w:val="20"/>
              </w:rPr>
              <w:t>ПОДПРОГРАММА  2</w:t>
            </w:r>
            <w:proofErr w:type="gramEnd"/>
            <w:r w:rsidRPr="00861CA7">
              <w:rPr>
                <w:rFonts w:ascii="Liberation Serif" w:hAnsi="Liberation Serif" w:cs="Liberation Serif"/>
                <w:b/>
                <w:bCs/>
                <w:color w:val="000000"/>
                <w:sz w:val="20"/>
                <w:szCs w:val="20"/>
              </w:rPr>
              <w:t>. «СОВЕРШЕНСТВОВАНИЕ ОРГАНИЗАЦИИ ПИТАНИЯ УЧАЩИХСЯ ОБРАЗОВАТЕЛЬНЫХ УЧРЕЖДЕНИЙ НА ТЕРРИТОРИИ ГОРОДСКОГО ОКРУГА ВЕРХНЯЯ ПЫШМА ДО 2027 ГОДА»</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w:t>
            </w:r>
          </w:p>
        </w:tc>
      </w:tr>
      <w:tr w:rsidR="00861CA7" w:rsidRPr="00861CA7" w:rsidTr="00B6504D">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ВСЕГО ПО ПОДПРОГРАММЕ, В ТОМ ЧИСЛЕ: «СОВЕРШЕНСТВОВАНИЕ ОРГАНИЗАЦИИ ПИТАНИЯ УЧАЩИХСЯ ОБРАЗОВАТЕЛЬНЫХ УЧРЕЖДЕНИЙ НА ТЕРРИТОРИИ ГОРОДСКОГО ОКРУГА ВЕРХНЯЯ ПЫШМА ДО 2027 ГОДА»</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1 450 024,4</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80 640,9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84 457,4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116 114,9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131 885,8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163 080,2</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189 989,2</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230 163,3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225 802,0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227 890,7</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федеральный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229 130,7</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14 375,3</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30 501,2</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67 889,4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55 794,3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60 570,5</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1 075 845,3</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68 831,0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61 107,5</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72 131,9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116 322,0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78 413,0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114 801,8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147 556,8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207 336,8</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209 344,5</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145 048,4</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11 809,9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8 974,6</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13 481,8</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15 563,8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16 777,8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19 393,1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22 036,0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18 465,2</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18 546,2</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13466" w:type="dxa"/>
            <w:gridSpan w:val="11"/>
            <w:tcBorders>
              <w:top w:val="single" w:sz="4" w:space="0" w:color="auto"/>
              <w:left w:val="nil"/>
              <w:bottom w:val="single" w:sz="4" w:space="0" w:color="auto"/>
              <w:right w:val="nil"/>
            </w:tcBorders>
            <w:shd w:val="clear" w:color="000000" w:fill="FFFFFF"/>
            <w:vAlign w:val="center"/>
            <w:hideMark/>
          </w:tcPr>
          <w:p w:rsidR="00861CA7" w:rsidRPr="00861CA7" w:rsidRDefault="00861CA7" w:rsidP="00861CA7">
            <w:pPr>
              <w:spacing w:after="0" w:line="240" w:lineRule="auto"/>
              <w:contextualSpacing/>
              <w:jc w:val="center"/>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«Прочие нужды»</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w:t>
            </w:r>
          </w:p>
        </w:tc>
      </w:tr>
      <w:tr w:rsidR="00861CA7" w:rsidRPr="00861CA7" w:rsidTr="00B6504D">
        <w:trPr>
          <w:trHeight w:val="60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Всего по направлению «Прочие нужды», 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1 450 024,4</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80 640,9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84 457,4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116 114,9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131 885,8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163 080,2</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189 989,2</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230 163,3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225 802,0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227 890,7</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федеральный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229 130,7</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14 375,3</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30 501,2</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67 889,4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55 794,3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60 570,5</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1 075 845,3</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68 831,0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61 107,5</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72 131,9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116 322,0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78 413,0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114 801,8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147 556,8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207 336,8</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209 344,5</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145 048,4</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11 809,9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8 974,6</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13 481,8</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15 563,8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16 777,8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19 393,1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22 036,0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18 465,2</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18 546,2</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155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xml:space="preserve">Мероприятие 2.1. Организация и проведение мероприятий по совершенствованию питания </w:t>
            </w:r>
            <w:proofErr w:type="gramStart"/>
            <w:r w:rsidRPr="00861CA7">
              <w:rPr>
                <w:rFonts w:ascii="Liberation Serif" w:hAnsi="Liberation Serif" w:cs="Liberation Serif"/>
                <w:b/>
                <w:bCs/>
                <w:color w:val="000000"/>
                <w:sz w:val="20"/>
                <w:szCs w:val="20"/>
              </w:rPr>
              <w:t>учащихся  образовательных</w:t>
            </w:r>
            <w:proofErr w:type="gramEnd"/>
            <w:r w:rsidRPr="00861CA7">
              <w:rPr>
                <w:rFonts w:ascii="Liberation Serif" w:hAnsi="Liberation Serif" w:cs="Liberation Serif"/>
                <w:b/>
                <w:bCs/>
                <w:color w:val="000000"/>
                <w:sz w:val="20"/>
                <w:szCs w:val="20"/>
              </w:rPr>
              <w:t xml:space="preserve"> учреждений,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369,0</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52,0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52,0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55,0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2.1.1.</w:t>
            </w:r>
          </w:p>
        </w:tc>
      </w:tr>
      <w:tr w:rsidR="00B6504D" w:rsidRPr="00861CA7" w:rsidTr="000D2748">
        <w:trPr>
          <w:trHeight w:val="70"/>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369,0</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52,0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52,0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55,0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0D2748">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xml:space="preserve">Мероприятие 2.2. Замена столовой посуды, столовых приборов, кухонного инвентаря, технологического </w:t>
            </w:r>
            <w:proofErr w:type="spellStart"/>
            <w:proofErr w:type="gramStart"/>
            <w:r w:rsidRPr="00861CA7">
              <w:rPr>
                <w:rFonts w:ascii="Liberation Serif" w:hAnsi="Liberation Serif" w:cs="Liberation Serif"/>
                <w:b/>
                <w:bCs/>
                <w:color w:val="000000"/>
                <w:sz w:val="20"/>
                <w:szCs w:val="20"/>
              </w:rPr>
              <w:t>оборудования,всего</w:t>
            </w:r>
            <w:proofErr w:type="spellEnd"/>
            <w:proofErr w:type="gramEnd"/>
            <w:r w:rsidRPr="00861CA7">
              <w:rPr>
                <w:rFonts w:ascii="Liberation Serif" w:hAnsi="Liberation Serif" w:cs="Liberation Serif"/>
                <w:b/>
                <w:bCs/>
                <w:color w:val="000000"/>
                <w:sz w:val="20"/>
                <w:szCs w:val="20"/>
              </w:rPr>
              <w:t>,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16 301,7</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1 538,9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2 196,9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1 500,0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2 450,0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3 298,1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2 517,8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1 600,0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600,0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600,0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2.2.1., 2.2.4.</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16 301,7</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1 538,9</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2 196,9</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1 500,0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2 450,0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3 298,1</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2 517,8</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1 600,0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600,0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600,0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94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2.3. Замена системы вентиляции школьных пищеблоков,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2 934,1</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93,1</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133,1</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41,9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582,2</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2 000,0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41,9</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41,9</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2.2.3.</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2 934,1</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93,1</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133,1</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41,9</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582,2</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2 000,0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41,9</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41,9</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753"/>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2.4. Замена обеденной мебели в школьных столовых,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1 538,0</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288,0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270,0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400,0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400,0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2.2.2.</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1 538,0</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288,0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270,0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400,0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400,0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2.5. Организация питания обучающихся,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1 407 058,0</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77 990,9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81 286,7</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113 232,9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127 269,4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157 627,5</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183 512,4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222 135,3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220 997,6</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223 005,3</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2.1.1., 2.1.2., 2.1.3.</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федеральный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229 130,7</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14 375,3</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30 501,2</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67 889,4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55 794,3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60 570,5</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1 075 845,3</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68 831,0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61 107,5</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72 131,9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116 322,0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78 413,0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114 801,8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147 556,8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207 336,8</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209 344,5</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102 082,0</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9 159,9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5 803,9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10 599,8</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10 947,4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11 325,1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12 916,3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14 008,0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13 660,8</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13 660,8</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0D2748">
        <w:trPr>
          <w:trHeight w:val="70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i/>
                <w:i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i/>
                <w:iCs/>
                <w:color w:val="000000"/>
                <w:sz w:val="20"/>
                <w:szCs w:val="20"/>
              </w:rPr>
            </w:pPr>
            <w:proofErr w:type="spellStart"/>
            <w:r w:rsidRPr="00861CA7">
              <w:rPr>
                <w:rFonts w:ascii="Liberation Serif" w:hAnsi="Liberation Serif" w:cs="Liberation Serif"/>
                <w:b/>
                <w:bCs/>
                <w:i/>
                <w:iCs/>
                <w:color w:val="000000"/>
                <w:sz w:val="20"/>
                <w:szCs w:val="20"/>
              </w:rPr>
              <w:t>Подмероприятие</w:t>
            </w:r>
            <w:proofErr w:type="spellEnd"/>
            <w:r w:rsidRPr="00861CA7">
              <w:rPr>
                <w:rFonts w:ascii="Liberation Serif" w:hAnsi="Liberation Serif" w:cs="Liberation Serif"/>
                <w:b/>
                <w:bCs/>
                <w:i/>
                <w:iCs/>
                <w:color w:val="000000"/>
                <w:sz w:val="20"/>
                <w:szCs w:val="20"/>
              </w:rPr>
              <w:t xml:space="preserve"> 2.5.1. Организация питания обучающихся,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871 312,1</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77 990,9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59 831,0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53 766,8</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65 269,4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89 738,1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103 806,3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135 606,0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140 122,8</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145 180,8</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2.1.1., 2.1.2., 2.1.3.</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769 230,1</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68 831,0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54 027,1</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43 167,0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54 322,0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78 413,0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90 890,0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121 598,0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126 462,0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131 520,0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102 082,0</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9 159,9</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5 803,9</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10 599,8</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10 947,4</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11 325,1</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12 916,3</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14 008,0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13 660,8</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13 660,8</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0D2748">
        <w:trPr>
          <w:trHeight w:val="182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i/>
                <w:i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i/>
                <w:iCs/>
                <w:color w:val="000000"/>
                <w:sz w:val="20"/>
                <w:szCs w:val="20"/>
              </w:rPr>
            </w:pPr>
            <w:proofErr w:type="spellStart"/>
            <w:r w:rsidRPr="00861CA7">
              <w:rPr>
                <w:rFonts w:ascii="Liberation Serif" w:hAnsi="Liberation Serif" w:cs="Liberation Serif"/>
                <w:b/>
                <w:bCs/>
                <w:i/>
                <w:iCs/>
                <w:color w:val="000000"/>
                <w:sz w:val="20"/>
                <w:szCs w:val="20"/>
              </w:rPr>
              <w:t>Подмероприятие</w:t>
            </w:r>
            <w:proofErr w:type="spellEnd"/>
            <w:r w:rsidRPr="00861CA7">
              <w:rPr>
                <w:rFonts w:ascii="Liberation Serif" w:hAnsi="Liberation Serif" w:cs="Liberation Serif"/>
                <w:b/>
                <w:bCs/>
                <w:i/>
                <w:iCs/>
                <w:color w:val="000000"/>
                <w:sz w:val="20"/>
                <w:szCs w:val="20"/>
              </w:rPr>
              <w:t xml:space="preserve"> 2.5.2. Организация бесплатного горячего питания обучающихся, получающих начальное общее образование в муниципальных образовательных организациях,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535 745,9</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21 455,7</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59 466,1</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62 000,0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67 889,4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79 706,1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86 529,3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80 874,8</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77 824,5</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i/>
                <w:iCs/>
                <w:color w:val="000000"/>
                <w:sz w:val="20"/>
                <w:szCs w:val="20"/>
              </w:rPr>
            </w:pPr>
            <w:r w:rsidRPr="00861CA7">
              <w:rPr>
                <w:rFonts w:ascii="Liberation Serif" w:hAnsi="Liberation Serif" w:cs="Liberation Serif"/>
                <w:b/>
                <w:bCs/>
                <w:i/>
                <w:iCs/>
                <w:color w:val="000000"/>
                <w:sz w:val="20"/>
                <w:szCs w:val="20"/>
              </w:rPr>
              <w:t>2.1.1., 2.1.2., 2.1.3.</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229 130,7</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14 375,3</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30 501,2</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67 889,4</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55 794,3</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60 570,5</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306 615,2</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7 080,4</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28 964,9</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62 000,0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23 911,8</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25 958,8</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80 874,8</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77 824,5</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1014"/>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xml:space="preserve">Мероприятие 2.6. Приобретение бесплатных новогодних подарков для обучающихся льготных категорий </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21 823,6</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670,0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840,7</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1 112,0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2 114,4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2 002,7</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2 924,8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3 973,0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4 052,5</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4 133,5</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2.3.1.</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21 823,6</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670,0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840,7</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1 112,0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2 114,4</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2 002,7</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2 924,8</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3 973,0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4 052,5</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4 133,5</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13466" w:type="dxa"/>
            <w:gridSpan w:val="11"/>
            <w:tcBorders>
              <w:top w:val="single" w:sz="4" w:space="0" w:color="auto"/>
              <w:left w:val="nil"/>
              <w:bottom w:val="single" w:sz="4" w:space="0" w:color="auto"/>
              <w:right w:val="nil"/>
            </w:tcBorders>
            <w:shd w:val="clear" w:color="000000" w:fill="FFFFFF"/>
            <w:vAlign w:val="center"/>
            <w:hideMark/>
          </w:tcPr>
          <w:p w:rsidR="00861CA7" w:rsidRPr="00861CA7" w:rsidRDefault="00861CA7" w:rsidP="00861CA7">
            <w:pPr>
              <w:spacing w:after="0" w:line="240" w:lineRule="auto"/>
              <w:contextualSpacing/>
              <w:jc w:val="center"/>
              <w:rPr>
                <w:rFonts w:ascii="Liberation Serif" w:hAnsi="Liberation Serif" w:cs="Liberation Serif"/>
                <w:b/>
                <w:bCs/>
                <w:color w:val="000000"/>
                <w:sz w:val="20"/>
                <w:szCs w:val="20"/>
              </w:rPr>
            </w:pPr>
            <w:proofErr w:type="gramStart"/>
            <w:r w:rsidRPr="00861CA7">
              <w:rPr>
                <w:rFonts w:ascii="Liberation Serif" w:hAnsi="Liberation Serif" w:cs="Liberation Serif"/>
                <w:b/>
                <w:bCs/>
                <w:color w:val="000000"/>
                <w:sz w:val="20"/>
                <w:szCs w:val="20"/>
              </w:rPr>
              <w:t>ПОДПРОГРАММА  3</w:t>
            </w:r>
            <w:proofErr w:type="gramEnd"/>
            <w:r w:rsidRPr="00861CA7">
              <w:rPr>
                <w:rFonts w:ascii="Liberation Serif" w:hAnsi="Liberation Serif" w:cs="Liberation Serif"/>
                <w:b/>
                <w:bCs/>
                <w:color w:val="000000"/>
                <w:sz w:val="20"/>
                <w:szCs w:val="20"/>
              </w:rPr>
              <w:t>. «ПАТРИОТИЧЕСКОЕ ВОСПИТАНИЕ ГРАЖДАН НА ТЕРРИТОРИИ ГОРОДСКОГО ОКРУГА ВЕРХНЯЯ ПЫШМА ДО 2027 ГОДА»</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w:t>
            </w:r>
          </w:p>
        </w:tc>
      </w:tr>
      <w:tr w:rsidR="00861CA7" w:rsidRPr="00861CA7" w:rsidTr="00B6504D">
        <w:trPr>
          <w:trHeight w:val="210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ВСЕГО ПО ПОДПРОГРАММЕ, В ТОМ ЧИСЛЕ: «ПАТРИОТИЧЕСКОЕ ВОСПИТАНИЕ ГРАЖДАН НА ТЕРРИТОРИИ ГОРОДСКОГО ОКРУГА ВЕРХНЯЯ ПЫШМА ДО 2027 ГОДА»</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42 647,0</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4 898,0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4 076,0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4 049,8</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8 893,9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2 659,3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5 185,8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5 463,1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3 597,9</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3 823,3</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3 481,0</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630,0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579,7</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824,5</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634,5</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177,9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243,6</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390,8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39 016,0</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4 268,0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3 496,3</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3 225,3</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8 259,4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2 331,4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4 942,2</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5 072,3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3 597,9</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3 823,3</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внебюджетные источники</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150,0</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150,0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13466" w:type="dxa"/>
            <w:gridSpan w:val="11"/>
            <w:tcBorders>
              <w:top w:val="single" w:sz="4" w:space="0" w:color="auto"/>
              <w:left w:val="nil"/>
              <w:bottom w:val="single" w:sz="4" w:space="0" w:color="auto"/>
              <w:right w:val="nil"/>
            </w:tcBorders>
            <w:shd w:val="clear" w:color="000000" w:fill="FFFFFF"/>
            <w:vAlign w:val="center"/>
            <w:hideMark/>
          </w:tcPr>
          <w:p w:rsidR="00861CA7" w:rsidRPr="00861CA7" w:rsidRDefault="00861CA7" w:rsidP="00861CA7">
            <w:pPr>
              <w:spacing w:after="0" w:line="240" w:lineRule="auto"/>
              <w:contextualSpacing/>
              <w:jc w:val="center"/>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«Прочие нужды»</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w:t>
            </w:r>
          </w:p>
        </w:tc>
      </w:tr>
      <w:tr w:rsidR="00861CA7" w:rsidRPr="00861CA7" w:rsidTr="00B6504D">
        <w:trPr>
          <w:trHeight w:val="574"/>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Всего по направлению «Прочие нужды», 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42 647,0</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4 898,0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4 076,0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4 049,8</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8 893,9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2 659,3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5 185,8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5 463,1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3 597,9</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3 823,3</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3 481,0</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630,0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579,7</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824,5</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634,5</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177,9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243,6</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390,8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39 016,0</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4 268,0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3 496,3</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3 225,3</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8 259,4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2 331,4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4 942,2</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5 072,3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3 597,9</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3 823,3</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внебюджетные источники</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150,0</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150,0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135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xml:space="preserve">Мероприятие 3.2. Реализация мероприятий по патриотическому воспитанию молодых граждан в сфере культуры, всего, из них: </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3 733,5</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1 000,0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100,0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250,0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249,5</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118,0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880,0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552,0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200,0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384,0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3.1.3., 3.2.3., 3.3.1.</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3 733,5</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1 000,0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100,0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250,0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249,5</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118,0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880,0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552,0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200,0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384,0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11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3.3. Ремонт и строительство памятных объектов и прилегающей к ним территории,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4 122,5</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369,4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373,4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810,6</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478,2</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1 386,6</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704,3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3.1.2.</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4 122,5</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369,4</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373,4</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810,6</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478,2</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1 386,6</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704,3</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186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3.4. Реализация мероприятий по патриотическому воспитанию молодых граждан в сфере молодежной политики, физической культуры и спорта,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10 553,2</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955,4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676,6</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746,0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1 338,8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859,2</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1 003,0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1 923,0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1 504,9</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1 546,3</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3.2.1., 3.2.4.</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10 553,2</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955,4</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676,6</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746,0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1 338,8</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859,2</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1 003,0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1 923,0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1 504,9</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1 546,3</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432"/>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3.5. Укрепление и развитие материально - технической базы муниципальных учреждений, занимающихся патриотическим воспитанием граждан городского округа Верхняя Пышма,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8 640,6</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625,0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974,1</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404,5</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5 137,0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300,0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300,0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300,0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300,0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300,0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3.1.1.</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268,7</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49,7</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124,5</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94,5</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8 371,9</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625,0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924,4</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280,0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5 042,5</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300,0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300,0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300,0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300,0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300,0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0D2748">
        <w:trPr>
          <w:trHeight w:val="1064"/>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3.6. Организация и проведение мероприятий, посвященных памятным историческим событиям,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1 799,1</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400,0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475,6</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138,5</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144,0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41,0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150,0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150,0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150,0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150,0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3.2.3.</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1 799,1</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400,0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475,6</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138,5</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144,0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41,0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150,0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150,0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150,0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150,0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115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3.7. Подготовка молодых граждан к службе в армии (содействие в организации комиссии</w:t>
            </w:r>
            <w:proofErr w:type="gramStart"/>
            <w:r w:rsidRPr="00861CA7">
              <w:rPr>
                <w:rFonts w:ascii="Liberation Serif" w:hAnsi="Liberation Serif" w:cs="Liberation Serif"/>
                <w:b/>
                <w:bCs/>
                <w:color w:val="000000"/>
                <w:sz w:val="20"/>
                <w:szCs w:val="20"/>
              </w:rPr>
              <w:t>),  всего</w:t>
            </w:r>
            <w:proofErr w:type="gramEnd"/>
            <w:r w:rsidRPr="00861CA7">
              <w:rPr>
                <w:rFonts w:ascii="Liberation Serif" w:hAnsi="Liberation Serif" w:cs="Liberation Serif"/>
                <w:b/>
                <w:bCs/>
                <w:color w:val="000000"/>
                <w:sz w:val="20"/>
                <w:szCs w:val="20"/>
              </w:rPr>
              <w:t>,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2 147,2</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159,6</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161,3</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187,8</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194,1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200,8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257,6</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328,7</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328,7</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328,7</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3.2.2.</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2 147,2</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159,6</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161,3</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187,8</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194,1</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200,8</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257,6</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328,7</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328,7</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328,7</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0D2748">
        <w:trPr>
          <w:trHeight w:val="119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xml:space="preserve">Мероприятие 3.8. Организация и проведение </w:t>
            </w:r>
            <w:proofErr w:type="spellStart"/>
            <w:r w:rsidRPr="00861CA7">
              <w:rPr>
                <w:rFonts w:ascii="Liberation Serif" w:hAnsi="Liberation Serif" w:cs="Liberation Serif"/>
                <w:b/>
                <w:bCs/>
                <w:color w:val="000000"/>
                <w:sz w:val="20"/>
                <w:szCs w:val="20"/>
              </w:rPr>
              <w:t>военно</w:t>
            </w:r>
            <w:proofErr w:type="spellEnd"/>
            <w:r w:rsidRPr="00861CA7">
              <w:rPr>
                <w:rFonts w:ascii="Liberation Serif" w:hAnsi="Liberation Serif" w:cs="Liberation Serif"/>
                <w:b/>
                <w:bCs/>
                <w:color w:val="000000"/>
                <w:sz w:val="20"/>
                <w:szCs w:val="20"/>
              </w:rPr>
              <w:t xml:space="preserve"> – спортивных игр (ВСИ) муниципального уровня,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4 018,7</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518,6</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520,0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532,4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532,4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322,4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350,0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414,3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414,3</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414,3</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3.2.1., 3.2.3.</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840,0</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210,0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210,0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210,0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210,0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3 178,7</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308,6</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310,0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322,4</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322,4</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322,4</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350,0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414,3</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414,3</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414,3</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0D2748">
        <w:trPr>
          <w:trHeight w:val="1422"/>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xml:space="preserve">Мероприятие 3.9. Участие молодых граждан в </w:t>
            </w:r>
            <w:proofErr w:type="spellStart"/>
            <w:r w:rsidRPr="00861CA7">
              <w:rPr>
                <w:rFonts w:ascii="Liberation Serif" w:hAnsi="Liberation Serif" w:cs="Liberation Serif"/>
                <w:b/>
                <w:bCs/>
                <w:color w:val="000000"/>
                <w:sz w:val="20"/>
                <w:szCs w:val="20"/>
              </w:rPr>
              <w:t>военно</w:t>
            </w:r>
            <w:proofErr w:type="spellEnd"/>
            <w:r w:rsidRPr="00861CA7">
              <w:rPr>
                <w:rFonts w:ascii="Liberation Serif" w:hAnsi="Liberation Serif" w:cs="Liberation Serif"/>
                <w:b/>
                <w:bCs/>
                <w:color w:val="000000"/>
                <w:sz w:val="20"/>
                <w:szCs w:val="20"/>
              </w:rPr>
              <w:t xml:space="preserve"> – спортивных играх и </w:t>
            </w:r>
            <w:proofErr w:type="spellStart"/>
            <w:r w:rsidRPr="00861CA7">
              <w:rPr>
                <w:rFonts w:ascii="Liberation Serif" w:hAnsi="Liberation Serif" w:cs="Liberation Serif"/>
                <w:b/>
                <w:bCs/>
                <w:color w:val="000000"/>
                <w:sz w:val="20"/>
                <w:szCs w:val="20"/>
              </w:rPr>
              <w:t>оборонно</w:t>
            </w:r>
            <w:proofErr w:type="spellEnd"/>
            <w:r w:rsidRPr="00861CA7">
              <w:rPr>
                <w:rFonts w:ascii="Liberation Serif" w:hAnsi="Liberation Serif" w:cs="Liberation Serif"/>
                <w:b/>
                <w:bCs/>
                <w:color w:val="000000"/>
                <w:sz w:val="20"/>
                <w:szCs w:val="20"/>
              </w:rPr>
              <w:t xml:space="preserve"> – спортивных оздоровительных лагерях на территории Свердловской области,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5 492,3</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590,0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640,0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660,0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660,0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507,9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693,6</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840,8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450,0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450,0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3.2.1., 3.2.3.</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2 082,3</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290,0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320,0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330,0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330,0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177,9</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243,6</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390,8</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3 410,0</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300,0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320,0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330,0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330,0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330,0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450,0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450,0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450,0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450,0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432"/>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3.10. Организация и проведение мероприятий, направленных на 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1 990,0</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280,0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155,0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320,0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160,0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160,0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165,0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250,0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250,0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250,0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3.3.1.</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290,0</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130,0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160,0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1 700,0</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150,0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155,0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160,0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160,0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160,0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165,0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250,0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250,0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250,0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0D2748">
        <w:trPr>
          <w:trHeight w:val="127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3.11. Подготовка комплекта документов и проведение экспертизы для присвоения почетного звания «Город трудовой доблести»</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150,0</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150,0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3.2.3.</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внебюджетные источники</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150,0</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150,0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13466" w:type="dxa"/>
            <w:gridSpan w:val="11"/>
            <w:tcBorders>
              <w:top w:val="single" w:sz="4" w:space="0" w:color="auto"/>
              <w:left w:val="nil"/>
              <w:bottom w:val="single" w:sz="4" w:space="0" w:color="auto"/>
              <w:right w:val="nil"/>
            </w:tcBorders>
            <w:shd w:val="clear" w:color="000000" w:fill="FFFFFF"/>
            <w:vAlign w:val="center"/>
            <w:hideMark/>
          </w:tcPr>
          <w:p w:rsidR="00861CA7" w:rsidRPr="00861CA7" w:rsidRDefault="00861CA7" w:rsidP="00861CA7">
            <w:pPr>
              <w:spacing w:after="0" w:line="240" w:lineRule="auto"/>
              <w:contextualSpacing/>
              <w:jc w:val="center"/>
              <w:rPr>
                <w:rFonts w:ascii="Liberation Serif" w:hAnsi="Liberation Serif" w:cs="Liberation Serif"/>
                <w:b/>
                <w:bCs/>
                <w:color w:val="000000"/>
                <w:sz w:val="20"/>
                <w:szCs w:val="20"/>
              </w:rPr>
            </w:pPr>
            <w:proofErr w:type="gramStart"/>
            <w:r w:rsidRPr="00861CA7">
              <w:rPr>
                <w:rFonts w:ascii="Liberation Serif" w:hAnsi="Liberation Serif" w:cs="Liberation Serif"/>
                <w:b/>
                <w:bCs/>
                <w:color w:val="000000"/>
                <w:sz w:val="20"/>
                <w:szCs w:val="20"/>
              </w:rPr>
              <w:t>ПОДПРОГРАММА  4</w:t>
            </w:r>
            <w:proofErr w:type="gramEnd"/>
            <w:r w:rsidRPr="00861CA7">
              <w:rPr>
                <w:rFonts w:ascii="Liberation Serif" w:hAnsi="Liberation Serif" w:cs="Liberation Serif"/>
                <w:b/>
                <w:bCs/>
                <w:color w:val="000000"/>
                <w:sz w:val="20"/>
                <w:szCs w:val="20"/>
              </w:rPr>
              <w:t>. «РАЗВИТИЕ КУЛЬТУРЫ И ИСКУССТВА НА ТЕРРИТОРИИ ГОРОДСКОГО ОКРУГА ВЕРХНЯЯ ПЫШМА ДО 2027 ГОДА»</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w:t>
            </w:r>
          </w:p>
        </w:tc>
      </w:tr>
      <w:tr w:rsidR="00861CA7" w:rsidRPr="00861CA7" w:rsidTr="000D2748">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xml:space="preserve">ВСЕГО ПО ПОДПРОГРАММЕ, В ТОМ ЧИСЛЕ: «РАЗВИТИЕ КУЛЬТУРЫ И ИСКУССТВА НА ТЕРРИТОРИИ ГОРОДСКОГО ОКРУГА </w:t>
            </w:r>
            <w:r w:rsidRPr="00861CA7">
              <w:rPr>
                <w:rFonts w:ascii="Liberation Serif" w:hAnsi="Liberation Serif" w:cs="Liberation Serif"/>
                <w:color w:val="000000"/>
                <w:sz w:val="20"/>
                <w:szCs w:val="20"/>
              </w:rPr>
              <w:lastRenderedPageBreak/>
              <w:t>ВЕРХНЯЯ ПЫШМА ДО 2027 ГОДА»</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lastRenderedPageBreak/>
              <w:t>1 925 399,7</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104 230,6</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107 596,2</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145 436,9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159 732,3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242 327,6</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244 533,1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283 525,2</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312 339,0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325 678,9</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федеральный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6 437,2</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5 980,0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100,0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180,9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126,3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36 634,5</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3 182,3</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75,2</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15 162,0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500,0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9 897,2</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7 261,1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556,7</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1 882 328,1</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95 068,3</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107 421,0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130 274,9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159 232,3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232 380,4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237 091,1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282 842,2</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312 339,0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325 678,9</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13466" w:type="dxa"/>
            <w:gridSpan w:val="11"/>
            <w:tcBorders>
              <w:top w:val="single" w:sz="4" w:space="0" w:color="auto"/>
              <w:left w:val="nil"/>
              <w:bottom w:val="single" w:sz="4" w:space="0" w:color="auto"/>
              <w:right w:val="nil"/>
            </w:tcBorders>
            <w:shd w:val="clear" w:color="000000" w:fill="FFFFFF"/>
            <w:vAlign w:val="center"/>
            <w:hideMark/>
          </w:tcPr>
          <w:p w:rsidR="00861CA7" w:rsidRPr="00861CA7" w:rsidRDefault="00861CA7" w:rsidP="00861CA7">
            <w:pPr>
              <w:spacing w:after="0" w:line="240" w:lineRule="auto"/>
              <w:contextualSpacing/>
              <w:jc w:val="center"/>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«Капитальные вложения»</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w:t>
            </w:r>
          </w:p>
        </w:tc>
      </w:tr>
      <w:tr w:rsidR="00861CA7" w:rsidRPr="00861CA7" w:rsidTr="00B6504D">
        <w:trPr>
          <w:trHeight w:val="71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Всего по направлению «Капитальные вложения», 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50 290,2</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1 823,1</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235,7</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547,4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41 973,9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2 364,7</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3 345,4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50 290,2</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1 823,1</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235,7</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547,4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41 973,9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2 364,7</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3 345,4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Всего по направлению «Иные капитальные вложения», 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50 290,2</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1 823,1</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235,7</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547,4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41 973,9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2 364,7</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3 345,4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w:t>
            </w:r>
          </w:p>
        </w:tc>
      </w:tr>
      <w:tr w:rsidR="00861CA7" w:rsidRPr="00861CA7" w:rsidTr="00B6504D">
        <w:trPr>
          <w:trHeight w:val="1717"/>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4.8. Разработка проектно-сметной документации, приобретение, реконструкция и строительство учреждений культуры,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50 290,2</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1 823,1</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235,7</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547,4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41 973,9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2 364,7</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3 345,4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4.2.5.</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50 290,2</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1 823,1</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235,7</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547,4</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41 973,9</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2 364,7</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3 345,4</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13466" w:type="dxa"/>
            <w:gridSpan w:val="11"/>
            <w:tcBorders>
              <w:top w:val="single" w:sz="4" w:space="0" w:color="auto"/>
              <w:left w:val="nil"/>
              <w:bottom w:val="single" w:sz="4" w:space="0" w:color="auto"/>
              <w:right w:val="nil"/>
            </w:tcBorders>
            <w:shd w:val="clear" w:color="000000" w:fill="FFFFFF"/>
            <w:vAlign w:val="center"/>
            <w:hideMark/>
          </w:tcPr>
          <w:p w:rsidR="00861CA7" w:rsidRPr="00861CA7" w:rsidRDefault="00861CA7" w:rsidP="00861CA7">
            <w:pPr>
              <w:spacing w:after="0" w:line="240" w:lineRule="auto"/>
              <w:contextualSpacing/>
              <w:jc w:val="center"/>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«Прочие нужды»</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w:t>
            </w:r>
          </w:p>
        </w:tc>
      </w:tr>
      <w:tr w:rsidR="00861CA7" w:rsidRPr="00861CA7" w:rsidTr="00B6504D">
        <w:trPr>
          <w:trHeight w:val="61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Всего по направлению «Прочие нужды», 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1 875 109,6</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102 407,5</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107 360,5</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144 889,5</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159 732,3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200 353,7</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242 168,4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280 179,8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312 339,0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325 678,9</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федеральный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6 437,2</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5 980,0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100,0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180,9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126,3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36 634,5</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3 182,3</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75,2</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15 162,0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500,0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9 897,2</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7 261,1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556,7</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1 832 037,9</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93 245,2</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107 185,3</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129 727,5</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159 232,3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190 406,5</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234 726,4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279 496,8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312 339,0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325 678,9</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0D2748">
        <w:trPr>
          <w:trHeight w:val="412"/>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xml:space="preserve">Мероприятие 4.1. 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w:t>
            </w:r>
            <w:r w:rsidRPr="00861CA7">
              <w:rPr>
                <w:rFonts w:ascii="Liberation Serif" w:hAnsi="Liberation Serif" w:cs="Liberation Serif"/>
                <w:b/>
                <w:bCs/>
                <w:color w:val="000000"/>
                <w:sz w:val="20"/>
                <w:szCs w:val="20"/>
              </w:rPr>
              <w:lastRenderedPageBreak/>
              <w:t>безопасности фонда библиотек,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lastRenderedPageBreak/>
              <w:t>551 938,0</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30 561,2</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33 588,8</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37 573,7</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43 409,5</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48 918,0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53 083,5</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82 392,6</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107 733,6</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114 677,2</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4.1.1., 4.1.6.</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551 938,0</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30 561,2</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33 588,8</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37 573,7</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43 409,5</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48 918,0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53 083,5</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82 392,6</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107 733,6</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114 677,2</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4.2. 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148 609,0</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7 592,2</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8 217,7</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9 738,3</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13 318,0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17 285,4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19 788,0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22 759,7</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24 252,6</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25 657,0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4.1.3., 4.1.7., 4.2.3., 4.2.6.</w:t>
            </w:r>
          </w:p>
        </w:tc>
      </w:tr>
      <w:tr w:rsidR="00B6504D" w:rsidRPr="00861CA7" w:rsidTr="00B6504D">
        <w:trPr>
          <w:trHeight w:val="70"/>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148 609,0</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7 592,2</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8 217,7</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9 738,3</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13 318,0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17 285,4</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19 788,0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22 759,7</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24 252,6</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25 657,0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0D2748">
        <w:trPr>
          <w:trHeight w:val="226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4.3. 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 городского округа,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958 195,5</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42 587,0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58 776,7</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63 489,0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80 716,7</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93 453,2</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123 303,2</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152 357,1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166 078,4</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177 434,2</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4.1.5., 4.1.6., 4.2.2.</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958 195,5</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42 587,0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58 776,7</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63 489,0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80 716,7</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93 453,2</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123 303,2</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152 357,1</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166 078,4</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177 434,2</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0D2748">
        <w:trPr>
          <w:trHeight w:val="166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4.4. Укрепление и развитие материально - технической базы муниципальных учреждений культуры и культурно - досуговых учреждений,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65 832,3</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4 188,9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2 812,3</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5 077,3</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9 232,0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17 146,0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16 492,1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4 619,8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6 263,9</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4.2.1.</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1 600,0</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500,0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100,0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500,0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500,0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64 232,3</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3 688,9</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2 812,3</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4 977,3</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8 732,0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17 146,0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16 492,1</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4 119,8</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6 263,9</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0D2748">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xml:space="preserve">Мероприятие 4.5. Проведение мероприятий по энергосбережению и повышению энергетической эффективности муниципальных учреждений культуры и культурно-досуговых </w:t>
            </w:r>
            <w:r w:rsidRPr="00861CA7">
              <w:rPr>
                <w:rFonts w:ascii="Liberation Serif" w:hAnsi="Liberation Serif" w:cs="Liberation Serif"/>
                <w:b/>
                <w:bCs/>
                <w:color w:val="000000"/>
                <w:sz w:val="20"/>
                <w:szCs w:val="20"/>
              </w:rPr>
              <w:lastRenderedPageBreak/>
              <w:t>учреждений (</w:t>
            </w:r>
            <w:proofErr w:type="spellStart"/>
            <w:r w:rsidRPr="00861CA7">
              <w:rPr>
                <w:rFonts w:ascii="Liberation Serif" w:hAnsi="Liberation Serif" w:cs="Liberation Serif"/>
                <w:b/>
                <w:bCs/>
                <w:color w:val="000000"/>
                <w:sz w:val="20"/>
                <w:szCs w:val="20"/>
              </w:rPr>
              <w:t>гидропромывка</w:t>
            </w:r>
            <w:proofErr w:type="spellEnd"/>
            <w:r w:rsidRPr="00861CA7">
              <w:rPr>
                <w:rFonts w:ascii="Liberation Serif" w:hAnsi="Liberation Serif" w:cs="Liberation Serif"/>
                <w:b/>
                <w:bCs/>
                <w:color w:val="000000"/>
                <w:sz w:val="20"/>
                <w:szCs w:val="20"/>
              </w:rPr>
              <w:t>, замена/проверка счетчиков и т.д.),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lastRenderedPageBreak/>
              <w:t>2 370,1</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69,0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314,3</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368,3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197,5</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831,5</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194,7</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197,4</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197,4</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4.2.1., 4.2.4.</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2 370,1</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69,0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314,3</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368,3</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197,5</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831,5</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194,7</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197,4</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197,4</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4.6. Организация и проведение мероприятий в области культуры,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73 887,8</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7 173,1</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2 960,6</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9 804,4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4 871,9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9 111,6</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10 458,5</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13 981,5</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7 813,1</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7 713,1</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4.2.2.</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73 887,8</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7 173,1</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2 960,6</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9 804,4</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4 871,9</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9 111,6</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10 458,5</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13 981,5</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7 813,1</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7 713,1</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0D2748">
        <w:trPr>
          <w:trHeight w:val="2132"/>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4.7. 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32 328,1</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1 595,7</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725,2</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3 830,5</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7 815,9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4 282,3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10 570,1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3 508,4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4.2.4., 4.2.5.</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32 328,1</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1 595,7</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725,2</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3 830,5</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7 815,9</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4 282,3</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10 570,1</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3 508,4</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0D2748">
        <w:trPr>
          <w:trHeight w:val="2407"/>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4.10. Реализация мер по обеспечению целевых показателей, установленных указами Президента Российской Федерации по повышению оплаты труда работникам бюджетной сферы, в муниципальных учреждениях культуры</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34 596,5</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2 682,3</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15 062,0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9 647,2</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7 205,0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4.1.4.</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34 596,5</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2 682,3</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15 062,0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9 647,2</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7 205,0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0D2748">
        <w:trPr>
          <w:trHeight w:val="71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4.11. Создание виртуальных концертных залов, в том числе, всего</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1 027,1</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1 027,1</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4.2.6.</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980,0</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980,0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47,1</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47,1</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0D2748">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4.12. Создание модельных муниципальных библиотек,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5 000,0</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5 000,0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4.1.1.</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5 000,0</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5 000,0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45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4.13. Выплата денежного поощрения лучшим муниципальным учреждениям культуры, находящимся на территориях сельских поселений Свердловской области, и лучшим работникам муниципальных учреждений культуры, находящихся на территориях сельских поселений Свердловской области</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210,2</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210,2</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4.2.7.</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100,0</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100,0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75,2</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75,2</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35,0</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35,0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0D2748">
        <w:trPr>
          <w:trHeight w:val="1992"/>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xml:space="preserve">Мероприятие 4.14. Государственная поддержка лучших сельских учреждений культуры и лучших работников сельских учреждений культуры на условиях </w:t>
            </w:r>
            <w:proofErr w:type="spellStart"/>
            <w:r w:rsidRPr="00861CA7">
              <w:rPr>
                <w:rFonts w:ascii="Liberation Serif" w:hAnsi="Liberation Serif" w:cs="Liberation Serif"/>
                <w:b/>
                <w:bCs/>
                <w:color w:val="000000"/>
                <w:sz w:val="20"/>
                <w:szCs w:val="20"/>
              </w:rPr>
              <w:t>софинансирования</w:t>
            </w:r>
            <w:proofErr w:type="spellEnd"/>
            <w:r w:rsidRPr="00861CA7">
              <w:rPr>
                <w:rFonts w:ascii="Liberation Serif" w:hAnsi="Liberation Serif" w:cs="Liberation Serif"/>
                <w:b/>
                <w:bCs/>
                <w:color w:val="000000"/>
                <w:sz w:val="20"/>
                <w:szCs w:val="20"/>
              </w:rPr>
              <w:t xml:space="preserve"> из федерального бюджета</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125,0</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62,5</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62,5</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4.2.7.</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100,0</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25,0</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12,5</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12,5</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0D2748">
        <w:trPr>
          <w:trHeight w:val="1222"/>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4.15. Государственная поддержка муниципальным учреждениям культуры на поддержку любительских творческих коллективов</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250,0</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250,0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4.2.8.</w:t>
            </w:r>
          </w:p>
        </w:tc>
      </w:tr>
      <w:tr w:rsidR="00B6504D" w:rsidRPr="00861CA7" w:rsidTr="00B6504D">
        <w:trPr>
          <w:trHeight w:val="70"/>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250,0</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250,0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xml:space="preserve">Мероприятие 4.16. Модернизация библиотек в части комплектования </w:t>
            </w:r>
            <w:r w:rsidRPr="00861CA7">
              <w:rPr>
                <w:rFonts w:ascii="Liberation Serif" w:hAnsi="Liberation Serif" w:cs="Liberation Serif"/>
                <w:b/>
                <w:bCs/>
                <w:color w:val="000000"/>
                <w:sz w:val="20"/>
                <w:szCs w:val="20"/>
              </w:rPr>
              <w:lastRenderedPageBreak/>
              <w:t xml:space="preserve">книжных фондов на условиях </w:t>
            </w:r>
            <w:proofErr w:type="spellStart"/>
            <w:r w:rsidRPr="00861CA7">
              <w:rPr>
                <w:rFonts w:ascii="Liberation Serif" w:hAnsi="Liberation Serif" w:cs="Liberation Serif"/>
                <w:b/>
                <w:bCs/>
                <w:color w:val="000000"/>
                <w:sz w:val="20"/>
                <w:szCs w:val="20"/>
              </w:rPr>
              <w:t>софинансирования</w:t>
            </w:r>
            <w:proofErr w:type="spellEnd"/>
            <w:r w:rsidRPr="00861CA7">
              <w:rPr>
                <w:rFonts w:ascii="Liberation Serif" w:hAnsi="Liberation Serif" w:cs="Liberation Serif"/>
                <w:b/>
                <w:bCs/>
                <w:color w:val="000000"/>
                <w:sz w:val="20"/>
                <w:szCs w:val="20"/>
              </w:rPr>
              <w:t xml:space="preserve"> из федерального бюджета</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lastRenderedPageBreak/>
              <w:t>740,0</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374,0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366,0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4.1.8.</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257,2</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130,9</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126,3</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112,8</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56,1</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56,7</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370,0</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187,0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183,0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13466" w:type="dxa"/>
            <w:gridSpan w:val="11"/>
            <w:tcBorders>
              <w:top w:val="single" w:sz="4" w:space="0" w:color="auto"/>
              <w:left w:val="nil"/>
              <w:bottom w:val="single" w:sz="4" w:space="0" w:color="auto"/>
              <w:right w:val="nil"/>
            </w:tcBorders>
            <w:shd w:val="clear" w:color="000000" w:fill="FFFFFF"/>
            <w:vAlign w:val="center"/>
            <w:hideMark/>
          </w:tcPr>
          <w:p w:rsidR="00861CA7" w:rsidRPr="00861CA7" w:rsidRDefault="00861CA7" w:rsidP="00861CA7">
            <w:pPr>
              <w:spacing w:after="0" w:line="240" w:lineRule="auto"/>
              <w:contextualSpacing/>
              <w:jc w:val="center"/>
              <w:rPr>
                <w:rFonts w:ascii="Liberation Serif" w:hAnsi="Liberation Serif" w:cs="Liberation Serif"/>
                <w:b/>
                <w:bCs/>
                <w:color w:val="000000"/>
                <w:sz w:val="20"/>
                <w:szCs w:val="20"/>
              </w:rPr>
            </w:pPr>
            <w:proofErr w:type="gramStart"/>
            <w:r w:rsidRPr="00861CA7">
              <w:rPr>
                <w:rFonts w:ascii="Liberation Serif" w:hAnsi="Liberation Serif" w:cs="Liberation Serif"/>
                <w:b/>
                <w:bCs/>
                <w:color w:val="000000"/>
                <w:sz w:val="20"/>
                <w:szCs w:val="20"/>
              </w:rPr>
              <w:t>ПОДПРОГРАММА  5</w:t>
            </w:r>
            <w:proofErr w:type="gramEnd"/>
            <w:r w:rsidRPr="00861CA7">
              <w:rPr>
                <w:rFonts w:ascii="Liberation Serif" w:hAnsi="Liberation Serif" w:cs="Liberation Serif"/>
                <w:b/>
                <w:bCs/>
                <w:color w:val="000000"/>
                <w:sz w:val="20"/>
                <w:szCs w:val="20"/>
              </w:rPr>
              <w:t>. «РАЗВИТИЕ СИСТЕМЫ ОТДЫХА И ОЗДОРОВЛЕНИЯ ДЕТЕЙ НА ТЕРРИТОРИИ ГОРОДСКОГО ОКРУГА ВЕРХНЯЯ ПЫШМА ДО 2027 ГОДА»</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w:t>
            </w:r>
          </w:p>
        </w:tc>
      </w:tr>
      <w:tr w:rsidR="00861CA7" w:rsidRPr="00861CA7" w:rsidTr="00B6504D">
        <w:trPr>
          <w:trHeight w:val="194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ВСЕГО ПО ПОДПРОГРАММЕ, В ТОМ ЧИСЛЕ: «РАЗВИТИЕ СИСТЕМЫ ОТДЫХА И ОЗДОРОВЛЕНИЯ ДЕТЕЙ НА ТЕРРИТОРИИ ГОРОДСКОГО ОКРУГА ВЕРХНЯЯ ПЫШМА ДО 2027 ГОДА»</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1 006 766,3</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82 429,2</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52 119,4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87 872,0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98 544,9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135 598,1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144 406,4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143 497,8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128 706,6</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133 591,9</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435 255,8</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37 855,4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12 199,3</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36 123,9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46 508,8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55 814,0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60 553,0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67 344,0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58 263,3</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60 594,1</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571 510,6</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44 573,8</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39 920,1</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51 748,2</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52 036,1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79 784,1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83 853,4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76 153,8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70 443,3</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72 997,8</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13466" w:type="dxa"/>
            <w:gridSpan w:val="11"/>
            <w:tcBorders>
              <w:top w:val="single" w:sz="4" w:space="0" w:color="auto"/>
              <w:left w:val="nil"/>
              <w:bottom w:val="single" w:sz="4" w:space="0" w:color="auto"/>
              <w:right w:val="nil"/>
            </w:tcBorders>
            <w:shd w:val="clear" w:color="000000" w:fill="FFFFFF"/>
            <w:vAlign w:val="center"/>
            <w:hideMark/>
          </w:tcPr>
          <w:p w:rsidR="00861CA7" w:rsidRPr="00861CA7" w:rsidRDefault="00861CA7" w:rsidP="00861CA7">
            <w:pPr>
              <w:spacing w:after="0" w:line="240" w:lineRule="auto"/>
              <w:contextualSpacing/>
              <w:jc w:val="center"/>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«Капитальные вложения»</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w:t>
            </w:r>
          </w:p>
        </w:tc>
      </w:tr>
      <w:tr w:rsidR="00861CA7" w:rsidRPr="00861CA7" w:rsidTr="00B6504D">
        <w:trPr>
          <w:trHeight w:val="627"/>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Всего по направлению «Капитальные вложения», 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5 041,6</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4 500,0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541,6</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w:t>
            </w:r>
          </w:p>
        </w:tc>
      </w:tr>
      <w:tr w:rsidR="00861CA7" w:rsidRPr="00861CA7" w:rsidTr="00B6504D">
        <w:trPr>
          <w:trHeight w:val="211"/>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5 041,6</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4 500,0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541,6</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71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Всего по направлению «Иные капитальные вложения», 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5 041,6</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4 500,0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541,6</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w:t>
            </w:r>
          </w:p>
        </w:tc>
      </w:tr>
      <w:tr w:rsidR="00861CA7" w:rsidRPr="00861CA7" w:rsidTr="00B6504D">
        <w:trPr>
          <w:trHeight w:val="1991"/>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xml:space="preserve">Мероприятие 5.12. Проектирование газовой </w:t>
            </w:r>
            <w:proofErr w:type="spellStart"/>
            <w:r w:rsidRPr="00861CA7">
              <w:rPr>
                <w:rFonts w:ascii="Liberation Serif" w:hAnsi="Liberation Serif" w:cs="Liberation Serif"/>
                <w:b/>
                <w:bCs/>
                <w:color w:val="000000"/>
                <w:sz w:val="20"/>
                <w:szCs w:val="20"/>
              </w:rPr>
              <w:t>блочно</w:t>
            </w:r>
            <w:proofErr w:type="spellEnd"/>
            <w:r w:rsidRPr="00861CA7">
              <w:rPr>
                <w:rFonts w:ascii="Liberation Serif" w:hAnsi="Liberation Serif" w:cs="Liberation Serif"/>
                <w:b/>
                <w:bCs/>
                <w:color w:val="000000"/>
                <w:sz w:val="20"/>
                <w:szCs w:val="20"/>
              </w:rPr>
              <w:t>-модульной котельной в муниципальном автономном учреждении «Загородный оздоровительный лагерь «Медная горка»</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5 041,6</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4 500,0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541,6</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5.3.2.</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5 041,6</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4 500,0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541,6</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13466" w:type="dxa"/>
            <w:gridSpan w:val="11"/>
            <w:tcBorders>
              <w:top w:val="single" w:sz="4" w:space="0" w:color="auto"/>
              <w:left w:val="nil"/>
              <w:bottom w:val="single" w:sz="4" w:space="0" w:color="auto"/>
              <w:right w:val="nil"/>
            </w:tcBorders>
            <w:shd w:val="clear" w:color="000000" w:fill="FFFFFF"/>
            <w:vAlign w:val="center"/>
            <w:hideMark/>
          </w:tcPr>
          <w:p w:rsidR="00861CA7" w:rsidRPr="00861CA7" w:rsidRDefault="00861CA7" w:rsidP="00861CA7">
            <w:pPr>
              <w:spacing w:after="0" w:line="240" w:lineRule="auto"/>
              <w:contextualSpacing/>
              <w:jc w:val="center"/>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«Прочие нужды»</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w:t>
            </w:r>
          </w:p>
        </w:tc>
      </w:tr>
      <w:tr w:rsidR="00861CA7" w:rsidRPr="00861CA7" w:rsidTr="000D2748">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Всего по направлению «Прочие нужды», 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1 001 724,7</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82 429,2</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52 119,4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87 872,0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98 544,9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131 098,1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143 864,8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143 497,8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128 706,6</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133 591,9</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435 255,8</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37 855,4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12 199,3</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36 123,9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46 508,8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55 814,0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60 553,0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67 344,0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58 263,3</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60 594,1</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566 469,0</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44 573,8</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39 920,1</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51 748,2</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52 036,1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75 284,1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83 311,8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76 153,8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70 443,3</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72 997,8</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0D2748">
        <w:trPr>
          <w:trHeight w:val="116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5.1. Организация отдыха и оздоровления детей и подростков в сфере образования,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840 638,3</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63 214,6</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40 222,4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65 818,0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82 188,4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102 076,1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114 120,4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124 837,4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121 777,6</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126 383,3</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5.1.1., 5.2.1.</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392 212,7</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29 866,0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12 199,3</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28 550,8</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37 816,6</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48 700,5</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53 721,7</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62 500,4</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58 263,3</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60 594,1</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448 425,5</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33 348,6</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28 023,1</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37 267,2</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44 371,8</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53 375,6</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60 398,7</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62 337,0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63 514,3</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65 789,2</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1701"/>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5.2. Организация отдыха и оздоровления детей и подростков в сферах молодежной политики, физической культуры и спорта,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32 158,7</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2 996,6</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4 046,9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4 651,2</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5 787,0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5 790,2</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6 207,8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1 312,0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1 367,0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5.1.1.</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23 531,7</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2 300,9</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3 411,0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3 893,0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4 520,4</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4 562,8</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4 843,6</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8 627,0</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695,7</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636,0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758,2</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1 266,6</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1 227,4</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1 364,2</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1 312,0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1 367,0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1152"/>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5.3. Организация отдыха и оздоровления детей и подростков в сфере культуры,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1 428,4</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115,9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111,1</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184,9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330,6</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331,1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354,8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5.1.1.</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1 428,4</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115,9</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111,1</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184,9</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330,6</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331,1</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354,8</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142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5.5. Создание безопасных условий пребывания в муниципальных организациях отдыха детей и их оздоровления</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60 965,0</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14 451,2</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4 464,8</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13 221,6</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9 501,3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5 650,3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5 933,7</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3 742,1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2 000,0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2 000,0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5.2.1.</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19 511,4</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5 688,5</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4 162,1</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4 799,2</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2 593,1</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2 268,5</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41 453,6</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8 762,7</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4 464,8</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9 059,5</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4 702,1</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3 057,2</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3 665,2</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3 742,1</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2 000,0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2 000,0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5.6. Приведение в соответствие с санитарно-</w:t>
            </w:r>
            <w:r w:rsidRPr="00861CA7">
              <w:rPr>
                <w:rFonts w:ascii="Liberation Serif" w:hAnsi="Liberation Serif" w:cs="Liberation Serif"/>
                <w:b/>
                <w:bCs/>
                <w:color w:val="000000"/>
                <w:sz w:val="20"/>
                <w:szCs w:val="20"/>
              </w:rPr>
              <w:lastRenderedPageBreak/>
              <w:t>эпидемиологическими требованиями материально-технической базы пищеблоков муниципальных загородных оздоровительных лагерей,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lastRenderedPageBreak/>
              <w:t>1 494,8</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150,0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150,0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150,0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300,0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238,6</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248,1</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258,1</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5.3.1.</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1 494,8</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150,0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150,0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150,0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300,0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238,6</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248,1</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258,1</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0D2748">
        <w:trPr>
          <w:trHeight w:val="135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xml:space="preserve">Мероприятие 5.7. Экспертиза сметной документации муниципальных загородных оздоровительных лагерей, всего, из них: </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449,9</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149,9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150,0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150,0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5.3.1.</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449,9</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149,9</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150,0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150,0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0D2748">
        <w:trPr>
          <w:trHeight w:val="183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5.8. Разработка проектно-сметной документации на реконструкцию и строительство зданий и сооружений муниципальных загородных оздоровительных лагерей</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3 420,4</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3 420,4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5.3.1.</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3 420,4</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3 420,4</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0D2748">
        <w:trPr>
          <w:trHeight w:val="15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5.9. 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14 435,8</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711,8</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500,0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6 660,8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3 708,4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2 804,8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5.2.1.</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14 435,8</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711,8</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500,0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6 660,8</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3 708,4</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2 804,8</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5.10. Реализация мероприятий, направленных на развитие детско-юношеского туризма в городском округе Верхняя Пышма,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6 722,9</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500,0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500,0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500,0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499,1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1 000,0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1 192,9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1 240,7</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1 290,2</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5.1.2.</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6 722,9</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500,0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500,0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500,0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499,1</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1 000,0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1 192,9</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1 240,7</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1 290,2</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0D2748">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5.11. Укрепление и развитие материально-технической базы муниципальных загородных оздоровительных лагерей</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40 010,6</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1 101,0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3 300,0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3 524,4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1 369,0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9 794,3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12 531,0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3 969,4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2 128,2</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2 293,3</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5.2.1.</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40 010,6</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1 101,0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3 300,0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3 524,4</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1 369,0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9 794,3</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12 531,0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3 969,4</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2 128,2</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2 293,3</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13466" w:type="dxa"/>
            <w:gridSpan w:val="11"/>
            <w:tcBorders>
              <w:top w:val="single" w:sz="4" w:space="0" w:color="auto"/>
              <w:left w:val="nil"/>
              <w:bottom w:val="single" w:sz="4" w:space="0" w:color="auto"/>
              <w:right w:val="nil"/>
            </w:tcBorders>
            <w:shd w:val="clear" w:color="000000" w:fill="FFFFFF"/>
            <w:vAlign w:val="center"/>
            <w:hideMark/>
          </w:tcPr>
          <w:p w:rsidR="00861CA7" w:rsidRPr="00861CA7" w:rsidRDefault="00861CA7" w:rsidP="00861CA7">
            <w:pPr>
              <w:spacing w:after="0" w:line="240" w:lineRule="auto"/>
              <w:contextualSpacing/>
              <w:jc w:val="center"/>
              <w:rPr>
                <w:rFonts w:ascii="Liberation Serif" w:hAnsi="Liberation Serif" w:cs="Liberation Serif"/>
                <w:b/>
                <w:bCs/>
                <w:color w:val="000000"/>
                <w:sz w:val="20"/>
                <w:szCs w:val="20"/>
              </w:rPr>
            </w:pPr>
            <w:proofErr w:type="gramStart"/>
            <w:r w:rsidRPr="00861CA7">
              <w:rPr>
                <w:rFonts w:ascii="Liberation Serif" w:hAnsi="Liberation Serif" w:cs="Liberation Serif"/>
                <w:b/>
                <w:bCs/>
                <w:color w:val="000000"/>
                <w:sz w:val="20"/>
                <w:szCs w:val="20"/>
              </w:rPr>
              <w:t>ПОДПРОГРАММА  6</w:t>
            </w:r>
            <w:proofErr w:type="gramEnd"/>
            <w:r w:rsidRPr="00861CA7">
              <w:rPr>
                <w:rFonts w:ascii="Liberation Serif" w:hAnsi="Liberation Serif" w:cs="Liberation Serif"/>
                <w:b/>
                <w:bCs/>
                <w:color w:val="000000"/>
                <w:sz w:val="20"/>
                <w:szCs w:val="20"/>
              </w:rPr>
              <w:t>. «РАЗВИТИЕ ФИЗИЧЕСКОЙ КУЛЬТУРЫ И СПОРТА НА ТЕРРИТОРИИ ГОРОДСКОГО ОКРУГА ВЕРХНЯЯ ПЫШМА ДО 2027 ГОДА»</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w:t>
            </w:r>
          </w:p>
        </w:tc>
      </w:tr>
      <w:tr w:rsidR="00861CA7" w:rsidRPr="00861CA7" w:rsidTr="00B6504D">
        <w:trPr>
          <w:trHeight w:val="2084"/>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ВСЕГО ПО ПОДПРОГРАММЕ, В ТОМ ЧИСЛЕ: «РАЗВИТИЕ ФИЗИЧЕСКОЙ КУЛЬТУРЫ И СПОРТА НА ТЕРРИТОРИИ ГОРОДСКОГО ОКРУГА ВЕРХНЯЯ ПЫШМА ДО 2027 ГОДА»</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4 379 578,7</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269 732,5</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243 355,0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351 249,8</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488 241,6</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476 563,6</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629 984,6</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680 704,1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603 908,7</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635 838,9</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федеральный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859,6</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152,4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159,5</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206,0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197,4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144,3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5 384,5</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352,9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416,5</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408,9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409,0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441,3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299,0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3 056,9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4 373 334,6</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269 379,6</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242 786,1</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350 681,4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487 832,6</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475 916,3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629 488,2</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677 502,9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603 908,7</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635 838,9</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13466" w:type="dxa"/>
            <w:gridSpan w:val="11"/>
            <w:tcBorders>
              <w:top w:val="single" w:sz="4" w:space="0" w:color="auto"/>
              <w:left w:val="nil"/>
              <w:bottom w:val="single" w:sz="4" w:space="0" w:color="auto"/>
              <w:right w:val="nil"/>
            </w:tcBorders>
            <w:shd w:val="clear" w:color="000000" w:fill="FFFFFF"/>
            <w:vAlign w:val="center"/>
            <w:hideMark/>
          </w:tcPr>
          <w:p w:rsidR="00861CA7" w:rsidRPr="00861CA7" w:rsidRDefault="00861CA7" w:rsidP="00861CA7">
            <w:pPr>
              <w:spacing w:after="0" w:line="240" w:lineRule="auto"/>
              <w:contextualSpacing/>
              <w:jc w:val="center"/>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«Прочие нужды»</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w:t>
            </w:r>
          </w:p>
        </w:tc>
      </w:tr>
      <w:tr w:rsidR="00861CA7" w:rsidRPr="00861CA7" w:rsidTr="00B6504D">
        <w:trPr>
          <w:trHeight w:val="627"/>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Всего по направлению «Прочие нужды», 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4 379 578,7</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269 732,5</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243 355,0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351 249,8</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488 241,6</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476 563,6</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629 984,6</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680 704,1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603 908,7</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635 838,9</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федеральный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859,6</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152,4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159,5</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206,0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197,4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144,3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5 384,5</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352,9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416,5</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408,9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409,0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441,3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299,0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3 056,9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4 373 334,6</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269 379,6</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242 786,1</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350 681,4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487 832,6</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475 916,3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629 488,2</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677 502,9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603 908,7</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635 838,9</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432"/>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6.1. Укрепление и развитие материально – технической базы муниципальных учреждений в сфере физической культуры и спорта,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98 784,0</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600,0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2 472,9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1 320,0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12 280,9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57 880,0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24 230,2</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6.1.2., 6.4.4.</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98 784,0</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600,0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2 472,9</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1 320,0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12 280,9</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57 880,0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24 230,2</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xml:space="preserve">Мероприятие 6.2. Организация и проведение официальных спортивных и </w:t>
            </w:r>
            <w:r w:rsidRPr="00861CA7">
              <w:rPr>
                <w:rFonts w:ascii="Liberation Serif" w:hAnsi="Liberation Serif" w:cs="Liberation Serif"/>
                <w:b/>
                <w:bCs/>
                <w:color w:val="000000"/>
                <w:sz w:val="20"/>
                <w:szCs w:val="20"/>
              </w:rPr>
              <w:lastRenderedPageBreak/>
              <w:t>официальных физкультурных (</w:t>
            </w:r>
            <w:proofErr w:type="spellStart"/>
            <w:r w:rsidRPr="00861CA7">
              <w:rPr>
                <w:rFonts w:ascii="Liberation Serif" w:hAnsi="Liberation Serif" w:cs="Liberation Serif"/>
                <w:b/>
                <w:bCs/>
                <w:color w:val="000000"/>
                <w:sz w:val="20"/>
                <w:szCs w:val="20"/>
              </w:rPr>
              <w:t>физкультурно</w:t>
            </w:r>
            <w:proofErr w:type="spellEnd"/>
            <w:r w:rsidRPr="00861CA7">
              <w:rPr>
                <w:rFonts w:ascii="Liberation Serif" w:hAnsi="Liberation Serif" w:cs="Liberation Serif"/>
                <w:b/>
                <w:bCs/>
                <w:color w:val="000000"/>
                <w:sz w:val="20"/>
                <w:szCs w:val="20"/>
              </w:rPr>
              <w:t xml:space="preserve"> – оздоровительных) мероприятий на территории городского округа Верхняя Пышма,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lastRenderedPageBreak/>
              <w:t>155 154,6</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7 980,9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12 558,0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14 107,9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13 821,7</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18 719,5</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18 379,6</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22 264,0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22 317,6</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25 005,3</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6.2.1., 6.3.5.</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155 154,6</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7 980,9</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12 558,0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14 107,9</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13 821,7</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18 719,5</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18 379,6</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22 264,0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22 317,6</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25 005,3</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220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6.3. Стипендии спортсменам городского округа Верхняя Пышма, достигшим высоких спортивных результатов на международных, всероссийских и областных соревнованиях,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3 250,0</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250,0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300,0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300,0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300,0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350,0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700,0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350,0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350,0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350,0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6.4.3.</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3 250,0</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250,0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300,0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300,0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300,0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350,0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700,0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350,0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350,0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350,0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0D2748">
        <w:trPr>
          <w:trHeight w:val="105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6.4. Обеспечение доступа населения к открытым и закрытым соревнованиям,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222 819,6</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8 200,0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10 550,0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12 589,0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20 550,5</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23 780,0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32 422,9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36 728,8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38 234,5</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39 763,9</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6.3.1., 6.3.2., 6.3.5., 6.3.8.</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222 819,6</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8 200,0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10 550,0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12 589,0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20 550,5</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23 780,0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32 422,9</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36 728,8</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38 234,5</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39 763,9</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6.6. Организация, проведение и участие в соревнованиях различных уровней в сфере физической культуры и спорта,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179 657,2</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5 919,0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6 734,9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13 074,9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16 615,8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22 545,1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25 399,1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28 915,3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29 637,6</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30 815,5</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6.4.4.</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179 657,2</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5 919,0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6 734,9</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13 074,9</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16 615,8</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22 545,1</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25 399,1</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28 915,3</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29 637,6</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30 815,5</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xml:space="preserve">Мероприятие 6.7. Капитальный ремонт и приведение зданий, сооружений, помещений муниципальных учреждений в сфере физической культуры и спорта в соответствие с </w:t>
            </w:r>
            <w:r w:rsidRPr="00861CA7">
              <w:rPr>
                <w:rFonts w:ascii="Liberation Serif" w:hAnsi="Liberation Serif" w:cs="Liberation Serif"/>
                <w:b/>
                <w:bCs/>
                <w:color w:val="000000"/>
                <w:sz w:val="20"/>
                <w:szCs w:val="20"/>
              </w:rPr>
              <w:lastRenderedPageBreak/>
              <w:t>санитарными, пожарными и иными нормативными требованиями</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lastRenderedPageBreak/>
              <w:t>141 804,1</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30 038,5</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4 124,7</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7 638,7</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2 443,8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8 300,0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41 465,0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47 793,4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6.3.4.</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141 804,1</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30 038,5</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4 124,7</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7 638,7</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2 443,8</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8 300,0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41 465,0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47 793,4</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0D2748">
        <w:trPr>
          <w:trHeight w:val="1432"/>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6.8. Проектирование, реконструкция и строительство прочих объектов муниципальной собственности,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1 418,0</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818,0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600,0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6.3.2., 6.3.6., 6.3.9.</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1 418,0</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818,0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600,0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0D2748">
        <w:trPr>
          <w:trHeight w:val="128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6.11. Сертификация спортивных объектов учреждений молодежной политики, физической культуры и спорта,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437,5</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152,5</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100,0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35,0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150,0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6.3.1.</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437,5</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152,5</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100,0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35,0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150,0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0D2748">
        <w:trPr>
          <w:trHeight w:val="62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6.12. Спортивная подготовка по видам спорта,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3 248 554,4</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209 505,5</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203 320,9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209 496,0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272 795,2</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351 569,4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446 979,2</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513 908,3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507 325,4</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533 654,5</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6.3.10., 6.4.2., 6.4.4., 6.4.5.</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2 797,0</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2 797,0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3 245 757,4</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209 505,5</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203 320,9</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209 496,0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272 795,2</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351 569,4</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446 979,2</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511 111,3</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507 325,4</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533 654,5</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xml:space="preserve">Мероприятие 6.14. Внедрение всероссийского </w:t>
            </w:r>
            <w:proofErr w:type="spellStart"/>
            <w:r w:rsidRPr="00861CA7">
              <w:rPr>
                <w:rFonts w:ascii="Liberation Serif" w:hAnsi="Liberation Serif" w:cs="Liberation Serif"/>
                <w:b/>
                <w:bCs/>
                <w:color w:val="000000"/>
                <w:sz w:val="20"/>
                <w:szCs w:val="20"/>
              </w:rPr>
              <w:t>физкультурно</w:t>
            </w:r>
            <w:proofErr w:type="spellEnd"/>
            <w:r w:rsidRPr="00861CA7">
              <w:rPr>
                <w:rFonts w:ascii="Liberation Serif" w:hAnsi="Liberation Serif" w:cs="Liberation Serif"/>
                <w:b/>
                <w:bCs/>
                <w:color w:val="000000"/>
                <w:sz w:val="20"/>
                <w:szCs w:val="20"/>
              </w:rPr>
              <w:t xml:space="preserve"> - спортивного комплекса «Готов к труду и обороне»</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40 302,8</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5 661,0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3 841,4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3 830,4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3 276,1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3 307,4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4 640,5</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5 128,1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5 205,9</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5 412,0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6.6.1., 6.6.2.</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921,8</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161,0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141,4</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130,4</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123,9</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122,4</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122,4</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120,3</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39 381,0</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5 500,0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3 700,0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3 700,0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3 152,2</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3 185,0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4 518,1</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5 007,8</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5 205,9</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5 412,0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6.15. Создание спортивных площадок (оснащение спортивным оборудованием) для занятий уличной гимнастикой, в том числе, всего</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2 383,8</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383,8</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400,0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400,0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200,0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400,0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300,0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300,0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6.1.1.</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791,9</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191,9</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200,0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200,0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200,0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1 591,9</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191,9</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200,0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200,0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200,0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200,0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300,0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300,0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732CE0">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6.16. Проведение мероприятий по энергосбережению и повышению энергетической эффективности муниципальных учреждений в сфере физической культуры и спорта,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6 888,6</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823,3</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600,0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600,0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600,0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1 018,8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1 434,0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980,5</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416,0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416,0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6 888,6</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823,3</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600,0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600,0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600,0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1 018,8</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1 434,0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980,5</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416,0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416,0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732CE0">
        <w:trPr>
          <w:trHeight w:val="1607"/>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xml:space="preserve">Мероприятие 6.17. Государственная поддержка организаций, входящих в систему спортивной подготовки, на условиях </w:t>
            </w:r>
            <w:proofErr w:type="spellStart"/>
            <w:r w:rsidRPr="00861CA7">
              <w:rPr>
                <w:rFonts w:ascii="Liberation Serif" w:hAnsi="Liberation Serif" w:cs="Liberation Serif"/>
                <w:b/>
                <w:bCs/>
                <w:color w:val="000000"/>
                <w:sz w:val="20"/>
                <w:szCs w:val="20"/>
              </w:rPr>
              <w:t>софинансирования</w:t>
            </w:r>
            <w:proofErr w:type="spellEnd"/>
            <w:r w:rsidRPr="00861CA7">
              <w:rPr>
                <w:rFonts w:ascii="Liberation Serif" w:hAnsi="Liberation Serif" w:cs="Liberation Serif"/>
                <w:b/>
                <w:bCs/>
                <w:color w:val="000000"/>
                <w:sz w:val="20"/>
                <w:szCs w:val="20"/>
              </w:rPr>
              <w:t xml:space="preserve"> из федерального бюджета</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2 201,1</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325,0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340,0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360,9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294,3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403,0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298,7</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89,6</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89,6</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6.4.3.</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859,6</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152,4</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159,5</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206,0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197,4</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144,3</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555,7</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75,1</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78,5</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252,6</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84,7</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64,8</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785,8</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97,5</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102,0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108,3</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88,3</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120,9</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89,6</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89,6</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89,6</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6.18.  Ремонт спортивной школы имени Александра Козицына муниципального автономного учреждения «Спортивная школа имени Александра Козицына», Свердловская область, г. Верхняя Пышма, Успенский проспект, д. 4,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275 404,5</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86 400,0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155 211,1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33 793,4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6.7.1.</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275 404,5</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86 400,0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155 211,1</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33 793,4</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6.19. Поддержка муниципальных учреждений спортивной направленности по адаптивной физической культуре и спорту,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518,5</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46,4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169,8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131,3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106,8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32,1</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32,1</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6.5.2.</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318,1</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32,5</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118,9</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91,9</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74,8</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200,4</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13,9</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50,9</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39,4</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32,0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32,1</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32,1</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13466" w:type="dxa"/>
            <w:gridSpan w:val="11"/>
            <w:tcBorders>
              <w:top w:val="single" w:sz="4" w:space="0" w:color="auto"/>
              <w:left w:val="nil"/>
              <w:bottom w:val="single" w:sz="4" w:space="0" w:color="auto"/>
              <w:right w:val="nil"/>
            </w:tcBorders>
            <w:shd w:val="clear" w:color="000000" w:fill="FFFFFF"/>
            <w:vAlign w:val="center"/>
            <w:hideMark/>
          </w:tcPr>
          <w:p w:rsidR="00861CA7" w:rsidRPr="00861CA7" w:rsidRDefault="00861CA7" w:rsidP="00861CA7">
            <w:pPr>
              <w:spacing w:after="0" w:line="240" w:lineRule="auto"/>
              <w:contextualSpacing/>
              <w:jc w:val="center"/>
              <w:rPr>
                <w:rFonts w:ascii="Liberation Serif" w:hAnsi="Liberation Serif" w:cs="Liberation Serif"/>
                <w:b/>
                <w:bCs/>
                <w:color w:val="000000"/>
                <w:sz w:val="20"/>
                <w:szCs w:val="20"/>
              </w:rPr>
            </w:pPr>
            <w:proofErr w:type="gramStart"/>
            <w:r w:rsidRPr="00861CA7">
              <w:rPr>
                <w:rFonts w:ascii="Liberation Serif" w:hAnsi="Liberation Serif" w:cs="Liberation Serif"/>
                <w:b/>
                <w:bCs/>
                <w:color w:val="000000"/>
                <w:sz w:val="20"/>
                <w:szCs w:val="20"/>
              </w:rPr>
              <w:t>ПОДПРОГРАММА  7</w:t>
            </w:r>
            <w:proofErr w:type="gramEnd"/>
            <w:r w:rsidRPr="00861CA7">
              <w:rPr>
                <w:rFonts w:ascii="Liberation Serif" w:hAnsi="Liberation Serif" w:cs="Liberation Serif"/>
                <w:b/>
                <w:bCs/>
                <w:color w:val="000000"/>
                <w:sz w:val="20"/>
                <w:szCs w:val="20"/>
              </w:rPr>
              <w:t>. «МОЛОДЕЖЬ ГОРОДСКОГО ОКРУГА ВЕРХНЯЯ ПЫШМА ДО 2027 ГОДА»</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w:t>
            </w:r>
          </w:p>
        </w:tc>
      </w:tr>
      <w:tr w:rsidR="00861CA7" w:rsidRPr="00861CA7" w:rsidTr="00B6504D">
        <w:trPr>
          <w:trHeight w:val="133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ВСЕГО ПО ПОДПРОГРАММЕ, В ТОМ ЧИСЛЕ: «МОЛОДЕЖЬ ГОРОДСКОГО ОКРУГА ВЕРХНЯЯ ПЫШМА ДО 2027 ГОДА»</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556 830,9</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39 560,2</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39 599,3</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44 621,0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49 688,2</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59 047,6</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60 792,1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86 736,6</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87 098,7</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89 687,2</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11 988,8</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1 931,4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522,4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878,0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3 243,8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3 617,8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630,1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1 165,3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544 842,1</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37 628,8</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39 076,9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43 743,0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46 444,4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55 429,8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60 162,0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85 571,3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87 098,7</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89 687,2</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13466" w:type="dxa"/>
            <w:gridSpan w:val="11"/>
            <w:tcBorders>
              <w:top w:val="single" w:sz="4" w:space="0" w:color="auto"/>
              <w:left w:val="nil"/>
              <w:bottom w:val="single" w:sz="4" w:space="0" w:color="auto"/>
              <w:right w:val="nil"/>
            </w:tcBorders>
            <w:shd w:val="clear" w:color="000000" w:fill="FFFFFF"/>
            <w:vAlign w:val="center"/>
            <w:hideMark/>
          </w:tcPr>
          <w:p w:rsidR="00861CA7" w:rsidRPr="00861CA7" w:rsidRDefault="00861CA7" w:rsidP="00861CA7">
            <w:pPr>
              <w:spacing w:after="0" w:line="240" w:lineRule="auto"/>
              <w:contextualSpacing/>
              <w:jc w:val="center"/>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«Прочие нужды»</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w:t>
            </w:r>
          </w:p>
        </w:tc>
      </w:tr>
      <w:tr w:rsidR="00861CA7" w:rsidRPr="00861CA7" w:rsidTr="00B6504D">
        <w:trPr>
          <w:trHeight w:val="563"/>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Всего по направлению «Прочие нужды», 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556 830,9</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39 560,2</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39 599,3</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44 621,0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49 688,2</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59 047,6</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60 792,1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86 736,6</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87 098,7</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89 687,2</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11 988,8</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1 931,4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522,4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878,0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3 243,8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3 617,8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630,1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1 165,3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544 842,1</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37 628,8</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39 076,9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43 743,0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46 444,4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55 429,8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60 162,0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85 571,3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87 098,7</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89 687,2</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732CE0">
        <w:trPr>
          <w:trHeight w:val="128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7.1. Организация и проведение мероприятий среди молодежи городского округа Верхняя Пышма,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5 586,2</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464,9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278,0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288,0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437,0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560,9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612,4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955,0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981,3</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1 008,7</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7.1.1., 7.1.3.</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5 586,2</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464,9</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278,0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288,0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437,0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560,9</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612,4</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955,0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981,3</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1 008,7</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xml:space="preserve">Мероприятие 7.2. Участие молодежных делегаций в областных, региональных, федеральных </w:t>
            </w:r>
            <w:proofErr w:type="spellStart"/>
            <w:proofErr w:type="gramStart"/>
            <w:r w:rsidRPr="00861CA7">
              <w:rPr>
                <w:rFonts w:ascii="Liberation Serif" w:hAnsi="Liberation Serif" w:cs="Liberation Serif"/>
                <w:b/>
                <w:bCs/>
                <w:color w:val="000000"/>
                <w:sz w:val="20"/>
                <w:szCs w:val="20"/>
              </w:rPr>
              <w:t>мероприятиях,всего</w:t>
            </w:r>
            <w:proofErr w:type="spellEnd"/>
            <w:proofErr w:type="gramEnd"/>
            <w:r w:rsidRPr="00861CA7">
              <w:rPr>
                <w:rFonts w:ascii="Liberation Serif" w:hAnsi="Liberation Serif" w:cs="Liberation Serif"/>
                <w:b/>
                <w:bCs/>
                <w:color w:val="000000"/>
                <w:sz w:val="20"/>
                <w:szCs w:val="20"/>
              </w:rPr>
              <w:t>,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36,0</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12,0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12,0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12,0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7.1.1., 7.1.2.</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36,0</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12,0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12,0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12,0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xml:space="preserve">Мероприятие 7.3. Организация и проведение Дня Молодежи на территории городского округа Верхняя Пышма </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13 139,0</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1 145,1</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617,3</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915,7</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975,0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1 342,4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1 984,6</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2 095,6</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2 031,7</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2 031,7</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7.1.3., 7.1.4., 7.2.1., 7.2.3., 7.3.1.</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13 139,0</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1 145,1</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617,3</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915,7</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975,0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1 342,4</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1 984,6</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2 095,6</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2 031,7</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2 031,7</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732CE0">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xml:space="preserve">Мероприятие 7.4. Укрепление и развитие материально - технической базы муниципальных </w:t>
            </w:r>
            <w:r w:rsidRPr="00861CA7">
              <w:rPr>
                <w:rFonts w:ascii="Liberation Serif" w:hAnsi="Liberation Serif" w:cs="Liberation Serif"/>
                <w:b/>
                <w:bCs/>
                <w:color w:val="000000"/>
                <w:sz w:val="20"/>
                <w:szCs w:val="20"/>
              </w:rPr>
              <w:lastRenderedPageBreak/>
              <w:t>учреждений молодежной политики,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lastRenderedPageBreak/>
              <w:t>5 796,1</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250,0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2 430,3</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579,7</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348,5</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490,9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676,8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510,0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255,0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255,0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7.4.1.</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643,4</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324,7</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63,7</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255,0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5 152,7</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250,0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2 430,3</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255,0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348,5</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490,9</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613,1</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255,0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255,0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255,0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732CE0">
        <w:trPr>
          <w:trHeight w:val="2523"/>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xml:space="preserve">Мероприятие 7.6. 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в сфере молодежной политики, всего, из них: </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7 259,4</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699,9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1 030,9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1 050,0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1 100,0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2 063,0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129,7</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1 185,9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7.4.3.</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7 259,4</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699,9</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1 030,9</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1 050,0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1 100,0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2 063,0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129,7</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1 185,9</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732CE0">
        <w:trPr>
          <w:trHeight w:val="1132"/>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7.8. Организация и проведение мероприятий, досуговой деятельности детей и молодежи,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392 806,9</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28 018,4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29 484,9</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31 111,1</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33 868,0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37 318,0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44 402,0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60 223,2</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62 932,0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65 449,3</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7.1.3., 7.1.4.</w:t>
            </w:r>
          </w:p>
        </w:tc>
      </w:tr>
      <w:tr w:rsidR="00B6504D" w:rsidRPr="00861CA7" w:rsidTr="00B6504D">
        <w:trPr>
          <w:trHeight w:val="70"/>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14,4</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14,4</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392 792,4</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28 004,0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29 484,9</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31 111,1</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33 868,0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37 318,0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44 402,0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60 223,2</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62 932,0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65 449,3</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7.9. Трудоустройство несовершеннолетних граждан городского округа Верхняя Пышма в возрасте с 14 до исполнения 18 лет,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91 048,9</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4 610,5</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1 974,5</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4 085,3</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5 191,7</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6 210,6</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10 803,4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19 391,0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19 391,0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19 391,0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7.3.2.</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91 048,9</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4 610,5</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1 974,5</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4 085,3</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5 191,7</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6 210,6</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10 803,4</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19 391,0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19 391,0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19 391,0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732CE0">
        <w:trPr>
          <w:trHeight w:val="156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7.10. Организация и проведение мероприятий для молодежи, оказавшейся в трудной жизненной ситуации (проект «Безопасность жизни»),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8 356,5</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714,0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980,7</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935,3</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932,1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1 094,7</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969,5</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1 282,4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709,7</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738,1</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7.2.2.</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2 889,3</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357,0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400,7</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355,3</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292,1</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514,7</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369,5</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600,0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B6504D" w:rsidRPr="00861CA7" w:rsidTr="00732CE0">
        <w:trPr>
          <w:trHeight w:val="70"/>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5 467,2</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357,0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580,0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580,0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640,0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580,0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600,0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682,4</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709,7</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738,1</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732CE0">
        <w:trPr>
          <w:trHeight w:val="883"/>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7.11. Реализация проекта «Банк молодежных инициатив</w:t>
            </w:r>
            <w:proofErr w:type="gramStart"/>
            <w:r w:rsidRPr="00861CA7">
              <w:rPr>
                <w:rFonts w:ascii="Liberation Serif" w:hAnsi="Liberation Serif" w:cs="Liberation Serif"/>
                <w:b/>
                <w:bCs/>
                <w:color w:val="000000"/>
                <w:sz w:val="20"/>
                <w:szCs w:val="20"/>
              </w:rPr>
              <w:t>»,  всего</w:t>
            </w:r>
            <w:proofErr w:type="gramEnd"/>
            <w:r w:rsidRPr="00861CA7">
              <w:rPr>
                <w:rFonts w:ascii="Liberation Serif" w:hAnsi="Liberation Serif" w:cs="Liberation Serif"/>
                <w:b/>
                <w:bCs/>
                <w:color w:val="000000"/>
                <w:sz w:val="20"/>
                <w:szCs w:val="20"/>
              </w:rPr>
              <w:t>,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1 354,0</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120,0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130,0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130,0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105,0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144,0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175,0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250,0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150,0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150,0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7.1.5.</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470,0</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65,0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65,0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33,0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72,0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75,0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100,0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884,0</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65,0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65,0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72,0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72,0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100,0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150,0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150,0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150,0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732CE0">
        <w:trPr>
          <w:trHeight w:val="1413"/>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7.13. Организация и проведение Молодежного форума на территории городского округа Верхняя Пышма,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2 867,5</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288,0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310,0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310,0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310,0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310,0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325,0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325,0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338,0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351,5</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7.1.1., 7.1.3., 7.1.4.</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2 867,5</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288,0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310,0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310,0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310,0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310,0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325,0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325,0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338,0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351,5</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7.14. Проведение мероприятий по энергосбережению и повышению энергетической эффективности муниципальных учреждений в сфере молодежной политики (</w:t>
            </w:r>
            <w:proofErr w:type="spellStart"/>
            <w:r w:rsidRPr="00861CA7">
              <w:rPr>
                <w:rFonts w:ascii="Liberation Serif" w:hAnsi="Liberation Serif" w:cs="Liberation Serif"/>
                <w:b/>
                <w:bCs/>
                <w:color w:val="000000"/>
                <w:sz w:val="20"/>
                <w:szCs w:val="20"/>
              </w:rPr>
              <w:t>гидропромывка</w:t>
            </w:r>
            <w:proofErr w:type="spellEnd"/>
            <w:r w:rsidRPr="00861CA7">
              <w:rPr>
                <w:rFonts w:ascii="Liberation Serif" w:hAnsi="Liberation Serif" w:cs="Liberation Serif"/>
                <w:b/>
                <w:bCs/>
                <w:color w:val="000000"/>
                <w:sz w:val="20"/>
                <w:szCs w:val="20"/>
              </w:rPr>
              <w:t>, замена/проверка счетчиков и т.д.),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1 886,0</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167,4</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797,0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131,7</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77,8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226,2</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341,8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46,2</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48,0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49,9</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7.4.2.</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1 886,0</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167,4</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797,0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131,7</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77,8</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226,2</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341,8</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46,2</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48,0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49,9</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732CE0">
        <w:trPr>
          <w:trHeight w:val="1024"/>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7.15. Развитие сети муниципальных учреждений по работе с молодежью, в том числе, всего</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24 046,2</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3 082,0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1 359,1</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4 801,3</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6 015,5</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8 788,3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7.1.5., 7.4.4.</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7 128,6</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1 500,0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2 846,1</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2 782,5</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16 917,6</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1 582,0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1 359,1</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4 801,3</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3 169,4</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6 005,8</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732CE0">
        <w:trPr>
          <w:trHeight w:val="87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7.16. Создание и обеспечение деятельности «</w:t>
            </w:r>
            <w:proofErr w:type="spellStart"/>
            <w:r w:rsidRPr="00861CA7">
              <w:rPr>
                <w:rFonts w:ascii="Liberation Serif" w:hAnsi="Liberation Serif" w:cs="Liberation Serif"/>
                <w:b/>
                <w:bCs/>
                <w:color w:val="000000"/>
                <w:sz w:val="20"/>
                <w:szCs w:val="20"/>
              </w:rPr>
              <w:t>коворкинг</w:t>
            </w:r>
            <w:proofErr w:type="spellEnd"/>
            <w:r w:rsidRPr="00861CA7">
              <w:rPr>
                <w:rFonts w:ascii="Liberation Serif" w:hAnsi="Liberation Serif" w:cs="Liberation Serif"/>
                <w:b/>
                <w:bCs/>
                <w:color w:val="000000"/>
                <w:sz w:val="20"/>
                <w:szCs w:val="20"/>
              </w:rPr>
              <w:t>-центров», всего, 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2 648,1</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206,7</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283,0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327,6</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498,6</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371,9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460,3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250,0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250,0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7.1.6.</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843,1</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56,7</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133,0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72,6</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248,6</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121,9</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210,3</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1 805,0</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150,0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150,0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255,0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250,0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250,0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250,0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250,0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250,0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13466" w:type="dxa"/>
            <w:gridSpan w:val="11"/>
            <w:tcBorders>
              <w:top w:val="single" w:sz="4" w:space="0" w:color="auto"/>
              <w:left w:val="nil"/>
              <w:bottom w:val="single" w:sz="4" w:space="0" w:color="auto"/>
              <w:right w:val="nil"/>
            </w:tcBorders>
            <w:shd w:val="clear" w:color="000000" w:fill="FFFFFF"/>
            <w:vAlign w:val="center"/>
            <w:hideMark/>
          </w:tcPr>
          <w:p w:rsidR="00861CA7" w:rsidRPr="00861CA7" w:rsidRDefault="00861CA7" w:rsidP="00861CA7">
            <w:pPr>
              <w:spacing w:after="0" w:line="240" w:lineRule="auto"/>
              <w:contextualSpacing/>
              <w:jc w:val="center"/>
              <w:rPr>
                <w:rFonts w:ascii="Liberation Serif" w:hAnsi="Liberation Serif" w:cs="Liberation Serif"/>
                <w:b/>
                <w:bCs/>
                <w:color w:val="000000"/>
                <w:sz w:val="20"/>
                <w:szCs w:val="20"/>
              </w:rPr>
            </w:pPr>
            <w:proofErr w:type="gramStart"/>
            <w:r w:rsidRPr="00861CA7">
              <w:rPr>
                <w:rFonts w:ascii="Liberation Serif" w:hAnsi="Liberation Serif" w:cs="Liberation Serif"/>
                <w:b/>
                <w:bCs/>
                <w:color w:val="000000"/>
                <w:sz w:val="20"/>
                <w:szCs w:val="20"/>
              </w:rPr>
              <w:t>ПОДПРОГРАММА  8</w:t>
            </w:r>
            <w:proofErr w:type="gramEnd"/>
            <w:r w:rsidRPr="00861CA7">
              <w:rPr>
                <w:rFonts w:ascii="Liberation Serif" w:hAnsi="Liberation Serif" w:cs="Liberation Serif"/>
                <w:b/>
                <w:bCs/>
                <w:color w:val="000000"/>
                <w:sz w:val="20"/>
                <w:szCs w:val="20"/>
              </w:rPr>
              <w:t>. «ОБЕСПЕЧЕНИЕ РЕАЛИЗАЦИИ МУНИЦИПАЛЬНОЙ ПРОГРАММЫ «РАЗВИТИЕ СОЦИАЛЬНОЙ СФЕРЫ В ГОРОДСКОМ ОКРУГЕ ВЕРХНЯЯ ПЫШМА ДО 2027 ГОДА»</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w:t>
            </w:r>
          </w:p>
        </w:tc>
      </w:tr>
      <w:tr w:rsidR="00861CA7" w:rsidRPr="00861CA7" w:rsidTr="00B6504D">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ВСЕГО ПО ПОДПРОГРАММЕ, В ТОМ ЧИСЛЕ: «ОБЕСПЕЧЕНИЕ РЕАЛИЗАЦИИ МУНИЦИПАЛЬНОЙ ПРОГРАММЫ «РАЗВИТИЕ СОЦИАЛЬНОЙ СФЕРЫ В ГОРОДСКОМ ОКРУГЕ ВЕРХНЯЯ ПЫШМА ДО 2027 ГОДА»</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1 129 832,0</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84 053,8</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93 996,3</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97 874,6</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100 559,3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110 192,8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140 440,5</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167 748,4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165 784,6</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169 181,7</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7,7</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7,7</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1 129 824,3</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84 046,1</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93 996,3</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97 874,6</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100 559,3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110 192,8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140 440,5</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167 748,4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165 784,6</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169 181,7</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13466" w:type="dxa"/>
            <w:gridSpan w:val="11"/>
            <w:tcBorders>
              <w:top w:val="single" w:sz="4" w:space="0" w:color="auto"/>
              <w:left w:val="nil"/>
              <w:bottom w:val="single" w:sz="4" w:space="0" w:color="auto"/>
              <w:right w:val="nil"/>
            </w:tcBorders>
            <w:shd w:val="clear" w:color="000000" w:fill="FFFFFF"/>
            <w:vAlign w:val="center"/>
            <w:hideMark/>
          </w:tcPr>
          <w:p w:rsidR="00861CA7" w:rsidRPr="00861CA7" w:rsidRDefault="00861CA7" w:rsidP="00861CA7">
            <w:pPr>
              <w:spacing w:after="0" w:line="240" w:lineRule="auto"/>
              <w:contextualSpacing/>
              <w:jc w:val="center"/>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«Прочие нужды»</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w:t>
            </w:r>
          </w:p>
        </w:tc>
      </w:tr>
      <w:tr w:rsidR="00861CA7" w:rsidRPr="00861CA7" w:rsidTr="00B6504D">
        <w:trPr>
          <w:trHeight w:val="641"/>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Всего по направлению «Прочие нужды», 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1 129 832,0</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84 053,8</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93 996,3</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97 874,6</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100 559,3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110 192,8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140 440,5</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167 748,4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165 784,6</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169 181,7</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7,7</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7,7</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1 129 824,3</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84 046,1</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93 996,3</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97 874,6</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100 559,3</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110 192,8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140 440,5</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167 748,4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165 784,6</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169 181,7</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color w:val="000000"/>
                <w:sz w:val="20"/>
                <w:szCs w:val="20"/>
              </w:rPr>
            </w:pPr>
            <w:r w:rsidRPr="00861CA7">
              <w:rPr>
                <w:rFonts w:ascii="Liberation Serif" w:hAnsi="Liberation Serif" w:cs="Liberation Serif"/>
                <w:color w:val="000000"/>
                <w:sz w:val="20"/>
                <w:szCs w:val="20"/>
              </w:rPr>
              <w:t> </w:t>
            </w:r>
          </w:p>
        </w:tc>
      </w:tr>
      <w:tr w:rsidR="00861CA7" w:rsidRPr="00861CA7" w:rsidTr="00B6504D">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8.1. Обеспечение деятельности муниципальных учреждений в сферах молодежной политики, физической культуры и спорта</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322 695,2</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18 879,5</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21 147,1</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28 510,0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32 338,7</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32 463,9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40 696,2</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49 115,9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49 031,9</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50 512,0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8.1.1.</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322 695,2</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18 879,5</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21 147,1</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28 510,0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32 338,7</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32 463,9</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40 696,2</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49 115,9</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49 031,9</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50 512,0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119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8.2. Обеспечение деятельности муниципальных учреждений в сферах образования и культуры</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193 121,3</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22 513,3</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25 280,7</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16 523,7</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16 604,2</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17 139,8</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19 937,4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24 212,1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25 010,5</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25 899,6</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8.1.1.</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193 121,3</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22 513,3</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25 280,7</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16 523,7</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16 604,2</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17 139,8</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19 937,4</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24 212,1</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25 010,5</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25 899,6</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1004"/>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8.3. Обеспечение деятельности муниципальных учреждений в сфере образования</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610 629,8</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39 275,2</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47 568,5</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52 841,0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51 616,4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60 589,1</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79 806,9</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94 420,4</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91 742,2</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92 770,1</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8.1.1.</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7,7</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7,7</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610 622,1</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39 267,6</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47 568,5</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52 841,0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51 616,4</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60 589,1</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79 806,9</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94 420,4</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91 742,2</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92 770,1</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r w:rsidR="00861CA7" w:rsidRPr="00861CA7" w:rsidTr="00B6504D">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Мероприятие 8.10. Капитальный ремонт и приведение зданий, сооружений, помещений муниципальных учреждений в соответствие с санитарными, пожарными и иными нормативными требованиями, всего, из них:</w:t>
            </w:r>
          </w:p>
        </w:tc>
        <w:tc>
          <w:tcPr>
            <w:tcW w:w="1276"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3 385,8</w:t>
            </w:r>
          </w:p>
        </w:tc>
        <w:tc>
          <w:tcPr>
            <w:tcW w:w="1111"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3 385,8</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jc w:val="right"/>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861CA7" w:rsidRPr="00861CA7" w:rsidRDefault="00861CA7" w:rsidP="00861CA7">
            <w:pPr>
              <w:spacing w:after="0" w:line="240" w:lineRule="auto"/>
              <w:contextualSpacing/>
              <w:rPr>
                <w:rFonts w:ascii="Liberation Serif" w:hAnsi="Liberation Serif" w:cs="Liberation Serif"/>
                <w:b/>
                <w:bCs/>
                <w:color w:val="000000"/>
                <w:sz w:val="20"/>
                <w:szCs w:val="20"/>
              </w:rPr>
            </w:pPr>
            <w:r w:rsidRPr="00861CA7">
              <w:rPr>
                <w:rFonts w:ascii="Liberation Serif" w:hAnsi="Liberation Serif" w:cs="Liberation Serif"/>
                <w:b/>
                <w:bCs/>
                <w:color w:val="000000"/>
                <w:sz w:val="20"/>
                <w:szCs w:val="20"/>
              </w:rPr>
              <w:t>8.1.1.</w:t>
            </w:r>
          </w:p>
        </w:tc>
      </w:tr>
      <w:tr w:rsidR="00B6504D" w:rsidRPr="00861CA7" w:rsidTr="00B6504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61CA7" w:rsidRPr="00861CA7" w:rsidRDefault="00861CA7" w:rsidP="00861CA7">
            <w:pPr>
              <w:numPr>
                <w:ilvl w:val="0"/>
                <w:numId w:val="29"/>
              </w:numPr>
              <w:tabs>
                <w:tab w:val="left" w:pos="393"/>
              </w:tabs>
              <w:spacing w:after="0" w:line="240" w:lineRule="auto"/>
              <w:contextualSpacing/>
              <w:rPr>
                <w:rFonts w:ascii="Liberation Serif" w:hAnsi="Liberation Serif" w:cs="Liberation Serif"/>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3 385,8</w:t>
            </w:r>
          </w:p>
        </w:tc>
        <w:tc>
          <w:tcPr>
            <w:tcW w:w="1111"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3 385,8</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jc w:val="right"/>
              <w:rPr>
                <w:rFonts w:ascii="Liberation Serif" w:hAnsi="Liberation Serif" w:cs="Liberation Serif"/>
                <w:sz w:val="20"/>
                <w:szCs w:val="20"/>
              </w:rPr>
            </w:pPr>
            <w:r w:rsidRPr="00861CA7">
              <w:rPr>
                <w:rFonts w:ascii="Liberation Serif" w:hAnsi="Liberation Serif" w:cs="Liberation Serif"/>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861CA7" w:rsidRPr="00861CA7" w:rsidRDefault="00861CA7" w:rsidP="00861CA7">
            <w:pPr>
              <w:spacing w:after="0" w:line="240" w:lineRule="auto"/>
              <w:contextualSpacing/>
              <w:rPr>
                <w:rFonts w:ascii="Liberation Serif" w:hAnsi="Liberation Serif" w:cs="Liberation Serif"/>
                <w:sz w:val="20"/>
                <w:szCs w:val="20"/>
              </w:rPr>
            </w:pPr>
            <w:r w:rsidRPr="00861CA7">
              <w:rPr>
                <w:rFonts w:ascii="Liberation Serif" w:hAnsi="Liberation Serif" w:cs="Liberation Serif"/>
                <w:sz w:val="20"/>
                <w:szCs w:val="20"/>
              </w:rPr>
              <w:t> </w:t>
            </w:r>
          </w:p>
        </w:tc>
      </w:tr>
    </w:tbl>
    <w:p w:rsidR="00276F90" w:rsidRDefault="00276F90" w:rsidP="00092560"/>
    <w:sectPr w:rsidR="00276F90" w:rsidSect="00AE12A0">
      <w:pgSz w:w="16838" w:h="11906" w:orient="landscape"/>
      <w:pgMar w:top="709" w:right="1134" w:bottom="127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748" w:rsidRDefault="000D2748" w:rsidP="00B116EC">
      <w:pPr>
        <w:spacing w:after="0" w:line="240" w:lineRule="auto"/>
      </w:pPr>
      <w:r>
        <w:separator/>
      </w:r>
    </w:p>
  </w:endnote>
  <w:endnote w:type="continuationSeparator" w:id="0">
    <w:p w:rsidR="000D2748" w:rsidRDefault="000D2748" w:rsidP="00B11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748" w:rsidRDefault="000D2748">
    <w:pPr>
      <w:rPr>
        <w:rStyle w:val="FakeCharacterSty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748" w:rsidRDefault="000D2748" w:rsidP="00B116EC">
      <w:pPr>
        <w:spacing w:after="0" w:line="240" w:lineRule="auto"/>
      </w:pPr>
      <w:r>
        <w:separator/>
      </w:r>
    </w:p>
  </w:footnote>
  <w:footnote w:type="continuationSeparator" w:id="0">
    <w:p w:rsidR="000D2748" w:rsidRDefault="000D2748" w:rsidP="00B116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748" w:rsidRDefault="000D2748">
    <w:pPr>
      <w:rPr>
        <w:rStyle w:val="FakeCharacterSty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B07A9"/>
    <w:multiLevelType w:val="hybridMultilevel"/>
    <w:tmpl w:val="09FC7B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6A575A"/>
    <w:multiLevelType w:val="hybridMultilevel"/>
    <w:tmpl w:val="3790F83C"/>
    <w:lvl w:ilvl="0" w:tplc="9E827B4A">
      <w:start w:val="1"/>
      <w:numFmt w:val="decimal"/>
      <w:lvlText w:val="%1."/>
      <w:lvlJc w:val="left"/>
      <w:pPr>
        <w:ind w:left="394" w:hanging="360"/>
      </w:pPr>
      <w:rPr>
        <w:rFonts w:hint="default"/>
        <w:sz w:val="22"/>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
    <w:nsid w:val="0CA01987"/>
    <w:multiLevelType w:val="hybridMultilevel"/>
    <w:tmpl w:val="D9CE5FBC"/>
    <w:lvl w:ilvl="0" w:tplc="A06A719C">
      <w:start w:val="1"/>
      <w:numFmt w:val="decimal"/>
      <w:lvlText w:val="%1."/>
      <w:lvlJc w:val="left"/>
      <w:pPr>
        <w:ind w:left="394" w:hanging="360"/>
      </w:pPr>
      <w:rPr>
        <w:rFonts w:hint="default"/>
        <w:sz w:val="22"/>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
    <w:nsid w:val="110C2B2B"/>
    <w:multiLevelType w:val="hybridMultilevel"/>
    <w:tmpl w:val="79960608"/>
    <w:lvl w:ilvl="0" w:tplc="8ACC54AA">
      <w:start w:val="1"/>
      <w:numFmt w:val="decimal"/>
      <w:lvlText w:val="%1."/>
      <w:lvlJc w:val="left"/>
      <w:pPr>
        <w:ind w:left="26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34D3735"/>
    <w:multiLevelType w:val="hybridMultilevel"/>
    <w:tmpl w:val="69F433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A26D5A"/>
    <w:multiLevelType w:val="hybridMultilevel"/>
    <w:tmpl w:val="D982E1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316EFF"/>
    <w:multiLevelType w:val="hybridMultilevel"/>
    <w:tmpl w:val="BEDA55A6"/>
    <w:lvl w:ilvl="0" w:tplc="4EBCF1E6">
      <w:start w:val="1"/>
      <w:numFmt w:val="decimal"/>
      <w:lvlText w:val="%1."/>
      <w:lvlJc w:val="left"/>
      <w:pPr>
        <w:ind w:left="394" w:hanging="360"/>
      </w:pPr>
      <w:rPr>
        <w:rFonts w:ascii="Times New Roman" w:hAnsi="Times New Roman" w:cs="Times New Roman" w:hint="default"/>
        <w:sz w:val="24"/>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nsid w:val="22654112"/>
    <w:multiLevelType w:val="hybridMultilevel"/>
    <w:tmpl w:val="224415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1F2451"/>
    <w:multiLevelType w:val="hybridMultilevel"/>
    <w:tmpl w:val="0054F2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536F8F"/>
    <w:multiLevelType w:val="hybridMultilevel"/>
    <w:tmpl w:val="20D888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8A7EED"/>
    <w:multiLevelType w:val="hybridMultilevel"/>
    <w:tmpl w:val="11229F22"/>
    <w:lvl w:ilvl="0" w:tplc="C10EC26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D055940"/>
    <w:multiLevelType w:val="hybridMultilevel"/>
    <w:tmpl w:val="BCCEAA26"/>
    <w:lvl w:ilvl="0" w:tplc="CFF22F38">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580288A"/>
    <w:multiLevelType w:val="hybridMultilevel"/>
    <w:tmpl w:val="CD946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B869BE"/>
    <w:multiLevelType w:val="hybridMultilevel"/>
    <w:tmpl w:val="330A5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0236ED"/>
    <w:multiLevelType w:val="hybridMultilevel"/>
    <w:tmpl w:val="96187E70"/>
    <w:lvl w:ilvl="0" w:tplc="D8969626">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103440"/>
    <w:multiLevelType w:val="hybridMultilevel"/>
    <w:tmpl w:val="F73A3454"/>
    <w:lvl w:ilvl="0" w:tplc="CBF61340">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2B41C8"/>
    <w:multiLevelType w:val="hybridMultilevel"/>
    <w:tmpl w:val="BE6A89FE"/>
    <w:lvl w:ilvl="0" w:tplc="675A4CD6">
      <w:start w:val="1"/>
      <w:numFmt w:val="bullet"/>
      <w:lvlText w:val="◥"/>
      <w:lvlJc w:val="left"/>
      <w:pPr>
        <w:tabs>
          <w:tab w:val="num" w:pos="720"/>
        </w:tabs>
        <w:ind w:left="720" w:hanging="360"/>
      </w:pPr>
      <w:rPr>
        <w:rFonts w:ascii="Arial Unicode MS" w:hAnsi="Arial Unicode MS" w:hint="default"/>
      </w:rPr>
    </w:lvl>
    <w:lvl w:ilvl="1" w:tplc="03702D84">
      <w:start w:val="1"/>
      <w:numFmt w:val="bullet"/>
      <w:lvlText w:val="◥"/>
      <w:lvlJc w:val="left"/>
      <w:pPr>
        <w:tabs>
          <w:tab w:val="num" w:pos="1440"/>
        </w:tabs>
        <w:ind w:left="1440" w:hanging="360"/>
      </w:pPr>
      <w:rPr>
        <w:rFonts w:ascii="Arial Unicode MS" w:hAnsi="Arial Unicode MS" w:hint="default"/>
      </w:rPr>
    </w:lvl>
    <w:lvl w:ilvl="2" w:tplc="9C66A45E" w:tentative="1">
      <w:start w:val="1"/>
      <w:numFmt w:val="bullet"/>
      <w:lvlText w:val="◥"/>
      <w:lvlJc w:val="left"/>
      <w:pPr>
        <w:tabs>
          <w:tab w:val="num" w:pos="2160"/>
        </w:tabs>
        <w:ind w:left="2160" w:hanging="360"/>
      </w:pPr>
      <w:rPr>
        <w:rFonts w:ascii="Arial Unicode MS" w:hAnsi="Arial Unicode MS" w:hint="default"/>
      </w:rPr>
    </w:lvl>
    <w:lvl w:ilvl="3" w:tplc="5682333C" w:tentative="1">
      <w:start w:val="1"/>
      <w:numFmt w:val="bullet"/>
      <w:lvlText w:val="◥"/>
      <w:lvlJc w:val="left"/>
      <w:pPr>
        <w:tabs>
          <w:tab w:val="num" w:pos="2880"/>
        </w:tabs>
        <w:ind w:left="2880" w:hanging="360"/>
      </w:pPr>
      <w:rPr>
        <w:rFonts w:ascii="Arial Unicode MS" w:hAnsi="Arial Unicode MS" w:hint="default"/>
      </w:rPr>
    </w:lvl>
    <w:lvl w:ilvl="4" w:tplc="0CEAE96A" w:tentative="1">
      <w:start w:val="1"/>
      <w:numFmt w:val="bullet"/>
      <w:lvlText w:val="◥"/>
      <w:lvlJc w:val="left"/>
      <w:pPr>
        <w:tabs>
          <w:tab w:val="num" w:pos="3600"/>
        </w:tabs>
        <w:ind w:left="3600" w:hanging="360"/>
      </w:pPr>
      <w:rPr>
        <w:rFonts w:ascii="Arial Unicode MS" w:hAnsi="Arial Unicode MS" w:hint="default"/>
      </w:rPr>
    </w:lvl>
    <w:lvl w:ilvl="5" w:tplc="3CC24FB4" w:tentative="1">
      <w:start w:val="1"/>
      <w:numFmt w:val="bullet"/>
      <w:lvlText w:val="◥"/>
      <w:lvlJc w:val="left"/>
      <w:pPr>
        <w:tabs>
          <w:tab w:val="num" w:pos="4320"/>
        </w:tabs>
        <w:ind w:left="4320" w:hanging="360"/>
      </w:pPr>
      <w:rPr>
        <w:rFonts w:ascii="Arial Unicode MS" w:hAnsi="Arial Unicode MS" w:hint="default"/>
      </w:rPr>
    </w:lvl>
    <w:lvl w:ilvl="6" w:tplc="0F4C219C" w:tentative="1">
      <w:start w:val="1"/>
      <w:numFmt w:val="bullet"/>
      <w:lvlText w:val="◥"/>
      <w:lvlJc w:val="left"/>
      <w:pPr>
        <w:tabs>
          <w:tab w:val="num" w:pos="5040"/>
        </w:tabs>
        <w:ind w:left="5040" w:hanging="360"/>
      </w:pPr>
      <w:rPr>
        <w:rFonts w:ascii="Arial Unicode MS" w:hAnsi="Arial Unicode MS" w:hint="default"/>
      </w:rPr>
    </w:lvl>
    <w:lvl w:ilvl="7" w:tplc="A1EEAACE" w:tentative="1">
      <w:start w:val="1"/>
      <w:numFmt w:val="bullet"/>
      <w:lvlText w:val="◥"/>
      <w:lvlJc w:val="left"/>
      <w:pPr>
        <w:tabs>
          <w:tab w:val="num" w:pos="5760"/>
        </w:tabs>
        <w:ind w:left="5760" w:hanging="360"/>
      </w:pPr>
      <w:rPr>
        <w:rFonts w:ascii="Arial Unicode MS" w:hAnsi="Arial Unicode MS" w:hint="default"/>
      </w:rPr>
    </w:lvl>
    <w:lvl w:ilvl="8" w:tplc="1038B024" w:tentative="1">
      <w:start w:val="1"/>
      <w:numFmt w:val="bullet"/>
      <w:lvlText w:val="◥"/>
      <w:lvlJc w:val="left"/>
      <w:pPr>
        <w:tabs>
          <w:tab w:val="num" w:pos="6480"/>
        </w:tabs>
        <w:ind w:left="6480" w:hanging="360"/>
      </w:pPr>
      <w:rPr>
        <w:rFonts w:ascii="Arial Unicode MS" w:hAnsi="Arial Unicode MS" w:hint="default"/>
      </w:rPr>
    </w:lvl>
  </w:abstractNum>
  <w:abstractNum w:abstractNumId="17">
    <w:nsid w:val="3B097A10"/>
    <w:multiLevelType w:val="hybridMultilevel"/>
    <w:tmpl w:val="1C74D252"/>
    <w:lvl w:ilvl="0" w:tplc="F8B02A5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B8D5946"/>
    <w:multiLevelType w:val="hybridMultilevel"/>
    <w:tmpl w:val="38269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6A1A48"/>
    <w:multiLevelType w:val="hybridMultilevel"/>
    <w:tmpl w:val="5F2ED8B2"/>
    <w:lvl w:ilvl="0" w:tplc="529CC430">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3B3789D"/>
    <w:multiLevelType w:val="hybridMultilevel"/>
    <w:tmpl w:val="9B020C50"/>
    <w:lvl w:ilvl="0" w:tplc="CCE04A24">
      <w:start w:val="1"/>
      <w:numFmt w:val="decimal"/>
      <w:lvlText w:val="%1."/>
      <w:lvlJc w:val="left"/>
      <w:pPr>
        <w:ind w:left="567" w:hanging="3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DEE67F1"/>
    <w:multiLevelType w:val="hybridMultilevel"/>
    <w:tmpl w:val="C1AEDF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7B21DB8"/>
    <w:multiLevelType w:val="hybridMultilevel"/>
    <w:tmpl w:val="ABAECC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85205CD"/>
    <w:multiLevelType w:val="hybridMultilevel"/>
    <w:tmpl w:val="CEF2A2F6"/>
    <w:lvl w:ilvl="0" w:tplc="DBBC7C5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7D05C77"/>
    <w:multiLevelType w:val="hybridMultilevel"/>
    <w:tmpl w:val="359878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A6F6432"/>
    <w:multiLevelType w:val="hybridMultilevel"/>
    <w:tmpl w:val="443891D6"/>
    <w:lvl w:ilvl="0" w:tplc="07245772">
      <w:start w:val="1"/>
      <w:numFmt w:val="decimal"/>
      <w:lvlText w:val="%1."/>
      <w:lvlJc w:val="left"/>
      <w:pPr>
        <w:ind w:left="394" w:hanging="360"/>
      </w:pPr>
      <w:rPr>
        <w:rFonts w:ascii="Times New Roman" w:hAnsi="Times New Roman" w:cs="Times New Roman" w:hint="default"/>
        <w:sz w:val="24"/>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6">
    <w:nsid w:val="70D32EAF"/>
    <w:multiLevelType w:val="hybridMultilevel"/>
    <w:tmpl w:val="B2A03BC0"/>
    <w:lvl w:ilvl="0" w:tplc="7ADE180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7">
    <w:nsid w:val="7D284B1C"/>
    <w:multiLevelType w:val="hybridMultilevel"/>
    <w:tmpl w:val="B40810C8"/>
    <w:lvl w:ilvl="0" w:tplc="37B2134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D945886"/>
    <w:multiLevelType w:val="hybridMultilevel"/>
    <w:tmpl w:val="FF1EEF0A"/>
    <w:lvl w:ilvl="0" w:tplc="0226B7F6">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0"/>
  </w:num>
  <w:num w:numId="3">
    <w:abstractNumId w:val="19"/>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22"/>
  </w:num>
  <w:num w:numId="8">
    <w:abstractNumId w:val="0"/>
  </w:num>
  <w:num w:numId="9">
    <w:abstractNumId w:val="13"/>
  </w:num>
  <w:num w:numId="10">
    <w:abstractNumId w:val="28"/>
  </w:num>
  <w:num w:numId="11">
    <w:abstractNumId w:val="15"/>
  </w:num>
  <w:num w:numId="12">
    <w:abstractNumId w:val="14"/>
  </w:num>
  <w:num w:numId="13">
    <w:abstractNumId w:val="2"/>
  </w:num>
  <w:num w:numId="14">
    <w:abstractNumId w:val="10"/>
  </w:num>
  <w:num w:numId="15">
    <w:abstractNumId w:val="1"/>
  </w:num>
  <w:num w:numId="16">
    <w:abstractNumId w:val="26"/>
  </w:num>
  <w:num w:numId="17">
    <w:abstractNumId w:val="17"/>
  </w:num>
  <w:num w:numId="18">
    <w:abstractNumId w:val="23"/>
  </w:num>
  <w:num w:numId="19">
    <w:abstractNumId w:val="6"/>
  </w:num>
  <w:num w:numId="20">
    <w:abstractNumId w:val="25"/>
  </w:num>
  <w:num w:numId="21">
    <w:abstractNumId w:val="27"/>
  </w:num>
  <w:num w:numId="22">
    <w:abstractNumId w:val="16"/>
  </w:num>
  <w:num w:numId="23">
    <w:abstractNumId w:val="7"/>
  </w:num>
  <w:num w:numId="24">
    <w:abstractNumId w:val="4"/>
  </w:num>
  <w:num w:numId="25">
    <w:abstractNumId w:val="21"/>
  </w:num>
  <w:num w:numId="26">
    <w:abstractNumId w:val="5"/>
  </w:num>
  <w:num w:numId="27">
    <w:abstractNumId w:val="24"/>
  </w:num>
  <w:num w:numId="28">
    <w:abstractNumId w:val="18"/>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45F"/>
    <w:rsid w:val="000259A9"/>
    <w:rsid w:val="00031876"/>
    <w:rsid w:val="000843A5"/>
    <w:rsid w:val="00090C6A"/>
    <w:rsid w:val="00092560"/>
    <w:rsid w:val="000A6E6C"/>
    <w:rsid w:val="000D2748"/>
    <w:rsid w:val="000D384D"/>
    <w:rsid w:val="000F4EAB"/>
    <w:rsid w:val="00101B76"/>
    <w:rsid w:val="001119B6"/>
    <w:rsid w:val="00114D9A"/>
    <w:rsid w:val="00167BD2"/>
    <w:rsid w:val="001B409B"/>
    <w:rsid w:val="001E5212"/>
    <w:rsid w:val="001F6C14"/>
    <w:rsid w:val="00276F90"/>
    <w:rsid w:val="00284AFD"/>
    <w:rsid w:val="00290565"/>
    <w:rsid w:val="002941DC"/>
    <w:rsid w:val="00297600"/>
    <w:rsid w:val="002A6DC4"/>
    <w:rsid w:val="002C232D"/>
    <w:rsid w:val="0032577A"/>
    <w:rsid w:val="00330EFD"/>
    <w:rsid w:val="00363435"/>
    <w:rsid w:val="00381715"/>
    <w:rsid w:val="003D0C27"/>
    <w:rsid w:val="003E5020"/>
    <w:rsid w:val="00405E34"/>
    <w:rsid w:val="00405F55"/>
    <w:rsid w:val="004320A9"/>
    <w:rsid w:val="00437732"/>
    <w:rsid w:val="004423D5"/>
    <w:rsid w:val="00446394"/>
    <w:rsid w:val="00476ADF"/>
    <w:rsid w:val="004863F4"/>
    <w:rsid w:val="004B33FC"/>
    <w:rsid w:val="004C1EB6"/>
    <w:rsid w:val="004C5AB6"/>
    <w:rsid w:val="004C6103"/>
    <w:rsid w:val="004D78F2"/>
    <w:rsid w:val="00510CD0"/>
    <w:rsid w:val="005111E5"/>
    <w:rsid w:val="0052403E"/>
    <w:rsid w:val="0056758D"/>
    <w:rsid w:val="00570F7E"/>
    <w:rsid w:val="00571FBE"/>
    <w:rsid w:val="0058245F"/>
    <w:rsid w:val="005D065C"/>
    <w:rsid w:val="005F5DEE"/>
    <w:rsid w:val="00624F0C"/>
    <w:rsid w:val="00636FCA"/>
    <w:rsid w:val="0064702D"/>
    <w:rsid w:val="0068647B"/>
    <w:rsid w:val="00693264"/>
    <w:rsid w:val="006D1746"/>
    <w:rsid w:val="00714830"/>
    <w:rsid w:val="00732CE0"/>
    <w:rsid w:val="00737029"/>
    <w:rsid w:val="00767944"/>
    <w:rsid w:val="00786B7B"/>
    <w:rsid w:val="007E37C8"/>
    <w:rsid w:val="007F244D"/>
    <w:rsid w:val="00826A4B"/>
    <w:rsid w:val="00861CA7"/>
    <w:rsid w:val="00875A94"/>
    <w:rsid w:val="008919DF"/>
    <w:rsid w:val="008A165F"/>
    <w:rsid w:val="008E55F7"/>
    <w:rsid w:val="00932000"/>
    <w:rsid w:val="009369C6"/>
    <w:rsid w:val="00941EC1"/>
    <w:rsid w:val="00957F99"/>
    <w:rsid w:val="009C59CA"/>
    <w:rsid w:val="00A0539A"/>
    <w:rsid w:val="00A117A6"/>
    <w:rsid w:val="00A23ACB"/>
    <w:rsid w:val="00A575FF"/>
    <w:rsid w:val="00A82A93"/>
    <w:rsid w:val="00A9081E"/>
    <w:rsid w:val="00A934B4"/>
    <w:rsid w:val="00AA2549"/>
    <w:rsid w:val="00AC18A6"/>
    <w:rsid w:val="00AE12A0"/>
    <w:rsid w:val="00B00F6E"/>
    <w:rsid w:val="00B116EC"/>
    <w:rsid w:val="00B5416B"/>
    <w:rsid w:val="00B6504D"/>
    <w:rsid w:val="00B73381"/>
    <w:rsid w:val="00B74909"/>
    <w:rsid w:val="00B81262"/>
    <w:rsid w:val="00BB2A34"/>
    <w:rsid w:val="00BE204A"/>
    <w:rsid w:val="00BE6D1E"/>
    <w:rsid w:val="00BF5067"/>
    <w:rsid w:val="00C52E7A"/>
    <w:rsid w:val="00D00614"/>
    <w:rsid w:val="00D16E78"/>
    <w:rsid w:val="00D3043A"/>
    <w:rsid w:val="00D355D7"/>
    <w:rsid w:val="00D36273"/>
    <w:rsid w:val="00DA779B"/>
    <w:rsid w:val="00DB2454"/>
    <w:rsid w:val="00DB6DA7"/>
    <w:rsid w:val="00DF1A97"/>
    <w:rsid w:val="00E0615D"/>
    <w:rsid w:val="00E06A64"/>
    <w:rsid w:val="00E17D05"/>
    <w:rsid w:val="00E377FA"/>
    <w:rsid w:val="00E72727"/>
    <w:rsid w:val="00E92A33"/>
    <w:rsid w:val="00E971C4"/>
    <w:rsid w:val="00EB64EE"/>
    <w:rsid w:val="00ED68AE"/>
    <w:rsid w:val="00F150AD"/>
    <w:rsid w:val="00F23C90"/>
    <w:rsid w:val="00F312CD"/>
    <w:rsid w:val="00F66DD6"/>
    <w:rsid w:val="00F77105"/>
    <w:rsid w:val="00FD6B3E"/>
    <w:rsid w:val="00FE4018"/>
    <w:rsid w:val="00FF0685"/>
    <w:rsid w:val="00FF21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AE8784-20A2-4BE7-A754-72ACA742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571FBE"/>
    <w:pPr>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lang w:eastAsia="ru-RU"/>
    </w:rPr>
  </w:style>
  <w:style w:type="paragraph" w:styleId="2">
    <w:name w:val="heading 2"/>
    <w:basedOn w:val="a"/>
    <w:next w:val="a"/>
    <w:link w:val="20"/>
    <w:semiHidden/>
    <w:unhideWhenUsed/>
    <w:qFormat/>
    <w:rsid w:val="00571FBE"/>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8E55F7"/>
  </w:style>
  <w:style w:type="character" w:styleId="a3">
    <w:name w:val="Hyperlink"/>
    <w:basedOn w:val="a0"/>
    <w:uiPriority w:val="99"/>
    <w:unhideWhenUsed/>
    <w:rsid w:val="008E55F7"/>
    <w:rPr>
      <w:color w:val="0000FF"/>
      <w:u w:val="single"/>
    </w:rPr>
  </w:style>
  <w:style w:type="character" w:styleId="a4">
    <w:name w:val="FollowedHyperlink"/>
    <w:basedOn w:val="a0"/>
    <w:uiPriority w:val="99"/>
    <w:semiHidden/>
    <w:unhideWhenUsed/>
    <w:rsid w:val="008E55F7"/>
    <w:rPr>
      <w:color w:val="800080"/>
      <w:u w:val="single"/>
    </w:rPr>
  </w:style>
  <w:style w:type="paragraph" w:customStyle="1" w:styleId="xl65">
    <w:name w:val="xl65"/>
    <w:basedOn w:val="a"/>
    <w:rsid w:val="008E5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6">
    <w:name w:val="xl66"/>
    <w:basedOn w:val="a"/>
    <w:rsid w:val="008E5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8E5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
    <w:rsid w:val="008E5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9">
    <w:name w:val="xl69"/>
    <w:basedOn w:val="a"/>
    <w:rsid w:val="008E5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0">
    <w:name w:val="xl70"/>
    <w:basedOn w:val="a"/>
    <w:rsid w:val="008E55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8E55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2">
    <w:name w:val="xl72"/>
    <w:basedOn w:val="a"/>
    <w:rsid w:val="008E55F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3">
    <w:name w:val="xl73"/>
    <w:basedOn w:val="a"/>
    <w:rsid w:val="008E55F7"/>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4">
    <w:name w:val="xl74"/>
    <w:basedOn w:val="a"/>
    <w:rsid w:val="008E55F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5">
    <w:name w:val="xl75"/>
    <w:basedOn w:val="a"/>
    <w:rsid w:val="008E55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6">
    <w:name w:val="xl76"/>
    <w:basedOn w:val="a"/>
    <w:rsid w:val="008E55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5">
    <w:name w:val="Balloon Text"/>
    <w:basedOn w:val="a"/>
    <w:link w:val="a6"/>
    <w:uiPriority w:val="99"/>
    <w:semiHidden/>
    <w:unhideWhenUsed/>
    <w:rsid w:val="008E55F7"/>
    <w:pPr>
      <w:spacing w:after="0" w:line="240" w:lineRule="auto"/>
      <w:contextualSpacing/>
    </w:pPr>
    <w:rPr>
      <w:rFonts w:ascii="Segoe UI" w:hAnsi="Segoe UI" w:cs="Segoe UI"/>
      <w:sz w:val="18"/>
      <w:szCs w:val="18"/>
    </w:rPr>
  </w:style>
  <w:style w:type="character" w:customStyle="1" w:styleId="a6">
    <w:name w:val="Текст выноски Знак"/>
    <w:basedOn w:val="a0"/>
    <w:link w:val="a5"/>
    <w:uiPriority w:val="99"/>
    <w:semiHidden/>
    <w:rsid w:val="008E55F7"/>
    <w:rPr>
      <w:rFonts w:ascii="Segoe UI" w:hAnsi="Segoe UI" w:cs="Segoe UI"/>
      <w:sz w:val="18"/>
      <w:szCs w:val="18"/>
    </w:rPr>
  </w:style>
  <w:style w:type="numbering" w:customStyle="1" w:styleId="21">
    <w:name w:val="Нет списка2"/>
    <w:next w:val="a2"/>
    <w:uiPriority w:val="99"/>
    <w:semiHidden/>
    <w:unhideWhenUsed/>
    <w:rsid w:val="00AE12A0"/>
  </w:style>
  <w:style w:type="paragraph" w:customStyle="1" w:styleId="xl77">
    <w:name w:val="xl77"/>
    <w:basedOn w:val="a"/>
    <w:rsid w:val="00AE12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78">
    <w:name w:val="xl78"/>
    <w:basedOn w:val="a"/>
    <w:rsid w:val="00AE12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9">
    <w:name w:val="xl79"/>
    <w:basedOn w:val="a"/>
    <w:rsid w:val="00AE12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lang w:eastAsia="ru-RU"/>
    </w:rPr>
  </w:style>
  <w:style w:type="paragraph" w:customStyle="1" w:styleId="xl80">
    <w:name w:val="xl80"/>
    <w:basedOn w:val="a"/>
    <w:rsid w:val="00AE12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81">
    <w:name w:val="xl81"/>
    <w:basedOn w:val="a"/>
    <w:rsid w:val="00AE12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2">
    <w:name w:val="xl82"/>
    <w:basedOn w:val="a"/>
    <w:rsid w:val="00AE12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color w:val="000000"/>
      <w:sz w:val="24"/>
      <w:szCs w:val="24"/>
      <w:lang w:eastAsia="ru-RU"/>
    </w:rPr>
  </w:style>
  <w:style w:type="paragraph" w:customStyle="1" w:styleId="xl83">
    <w:name w:val="xl83"/>
    <w:basedOn w:val="a"/>
    <w:rsid w:val="00AE12A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4">
    <w:name w:val="xl84"/>
    <w:basedOn w:val="a"/>
    <w:rsid w:val="00AE12A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5">
    <w:name w:val="xl85"/>
    <w:basedOn w:val="a"/>
    <w:rsid w:val="00AE12A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6">
    <w:name w:val="xl86"/>
    <w:basedOn w:val="a"/>
    <w:rsid w:val="00AE12A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7">
    <w:name w:val="xl87"/>
    <w:basedOn w:val="a"/>
    <w:rsid w:val="00AE12A0"/>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styleId="a7">
    <w:name w:val="List Paragraph"/>
    <w:basedOn w:val="a"/>
    <w:link w:val="a8"/>
    <w:uiPriority w:val="34"/>
    <w:qFormat/>
    <w:rsid w:val="00AE12A0"/>
    <w:pPr>
      <w:ind w:left="720"/>
      <w:contextualSpacing/>
    </w:pPr>
    <w:rPr>
      <w:rFonts w:ascii="Times New Roman" w:hAnsi="Times New Roman" w:cs="Times New Roman"/>
      <w:sz w:val="2"/>
    </w:rPr>
  </w:style>
  <w:style w:type="paragraph" w:customStyle="1" w:styleId="ParagraphStyle0">
    <w:name w:val="ParagraphStyle0"/>
    <w:hidden/>
    <w:rsid w:val="00B116EC"/>
    <w:pPr>
      <w:spacing w:after="0" w:line="240" w:lineRule="auto"/>
      <w:ind w:left="28" w:right="28"/>
      <w:jc w:val="center"/>
    </w:pPr>
    <w:rPr>
      <w:rFonts w:ascii="Calibri" w:eastAsia="Calibri" w:hAnsi="Calibri" w:cs="Calibri"/>
      <w:szCs w:val="20"/>
      <w:lang w:eastAsia="ru-RU"/>
    </w:rPr>
  </w:style>
  <w:style w:type="paragraph" w:customStyle="1" w:styleId="ParagraphStyle1">
    <w:name w:val="ParagraphStyle1"/>
    <w:hidden/>
    <w:rsid w:val="00B116EC"/>
    <w:pPr>
      <w:spacing w:after="0" w:line="240" w:lineRule="auto"/>
      <w:ind w:left="28" w:right="28"/>
    </w:pPr>
    <w:rPr>
      <w:rFonts w:ascii="Calibri" w:eastAsia="Calibri" w:hAnsi="Calibri" w:cs="Calibri"/>
      <w:szCs w:val="20"/>
      <w:lang w:eastAsia="ru-RU"/>
    </w:rPr>
  </w:style>
  <w:style w:type="paragraph" w:customStyle="1" w:styleId="ParagraphStyle2">
    <w:name w:val="ParagraphStyle2"/>
    <w:hidden/>
    <w:rsid w:val="00B116EC"/>
    <w:pPr>
      <w:spacing w:after="0" w:line="240" w:lineRule="auto"/>
      <w:ind w:left="28" w:right="28"/>
    </w:pPr>
    <w:rPr>
      <w:rFonts w:ascii="Calibri" w:eastAsia="Calibri" w:hAnsi="Calibri" w:cs="Calibri"/>
      <w:szCs w:val="20"/>
      <w:lang w:eastAsia="ru-RU"/>
    </w:rPr>
  </w:style>
  <w:style w:type="paragraph" w:customStyle="1" w:styleId="ParagraphStyle3">
    <w:name w:val="ParagraphStyle3"/>
    <w:hidden/>
    <w:rsid w:val="00B116EC"/>
    <w:pPr>
      <w:spacing w:after="0" w:line="240" w:lineRule="auto"/>
      <w:ind w:left="28" w:right="28"/>
    </w:pPr>
    <w:rPr>
      <w:rFonts w:ascii="Calibri" w:eastAsia="Calibri" w:hAnsi="Calibri" w:cs="Calibri"/>
      <w:szCs w:val="20"/>
      <w:lang w:eastAsia="ru-RU"/>
    </w:rPr>
  </w:style>
  <w:style w:type="paragraph" w:customStyle="1" w:styleId="ParagraphStyle4">
    <w:name w:val="ParagraphStyle4"/>
    <w:hidden/>
    <w:rsid w:val="00B116EC"/>
    <w:pPr>
      <w:spacing w:after="0" w:line="240" w:lineRule="auto"/>
      <w:ind w:left="28" w:right="28"/>
    </w:pPr>
    <w:rPr>
      <w:rFonts w:ascii="Calibri" w:eastAsia="Calibri" w:hAnsi="Calibri" w:cs="Calibri"/>
      <w:szCs w:val="20"/>
      <w:lang w:eastAsia="ru-RU"/>
    </w:rPr>
  </w:style>
  <w:style w:type="paragraph" w:customStyle="1" w:styleId="ParagraphStyle5">
    <w:name w:val="ParagraphStyle5"/>
    <w:hidden/>
    <w:rsid w:val="00B116EC"/>
    <w:pPr>
      <w:spacing w:after="0" w:line="240" w:lineRule="auto"/>
      <w:ind w:left="28" w:right="28"/>
    </w:pPr>
    <w:rPr>
      <w:rFonts w:ascii="Calibri" w:eastAsia="Calibri" w:hAnsi="Calibri" w:cs="Calibri"/>
      <w:szCs w:val="20"/>
      <w:lang w:eastAsia="ru-RU"/>
    </w:rPr>
  </w:style>
  <w:style w:type="paragraph" w:customStyle="1" w:styleId="ParagraphStyle6">
    <w:name w:val="ParagraphStyle6"/>
    <w:hidden/>
    <w:rsid w:val="00B116EC"/>
    <w:pPr>
      <w:spacing w:after="0" w:line="240" w:lineRule="auto"/>
      <w:ind w:left="28" w:right="28"/>
    </w:pPr>
    <w:rPr>
      <w:rFonts w:ascii="Calibri" w:eastAsia="Calibri" w:hAnsi="Calibri" w:cs="Calibri"/>
      <w:szCs w:val="20"/>
      <w:lang w:eastAsia="ru-RU"/>
    </w:rPr>
  </w:style>
  <w:style w:type="paragraph" w:customStyle="1" w:styleId="ParagraphStyle7">
    <w:name w:val="ParagraphStyle7"/>
    <w:hidden/>
    <w:rsid w:val="00B116EC"/>
    <w:pPr>
      <w:spacing w:after="0" w:line="240" w:lineRule="auto"/>
      <w:ind w:left="115"/>
    </w:pPr>
    <w:rPr>
      <w:rFonts w:ascii="Calibri" w:eastAsia="Calibri" w:hAnsi="Calibri" w:cs="Calibri"/>
      <w:szCs w:val="20"/>
      <w:lang w:eastAsia="ru-RU"/>
    </w:rPr>
  </w:style>
  <w:style w:type="paragraph" w:customStyle="1" w:styleId="ParagraphStyle8">
    <w:name w:val="ParagraphStyle8"/>
    <w:hidden/>
    <w:rsid w:val="00B116EC"/>
    <w:pPr>
      <w:spacing w:after="0" w:line="240" w:lineRule="auto"/>
      <w:ind w:left="115" w:right="115"/>
      <w:jc w:val="both"/>
    </w:pPr>
    <w:rPr>
      <w:rFonts w:ascii="Calibri" w:eastAsia="Calibri" w:hAnsi="Calibri" w:cs="Calibri"/>
      <w:szCs w:val="20"/>
      <w:lang w:eastAsia="ru-RU"/>
    </w:rPr>
  </w:style>
  <w:style w:type="paragraph" w:customStyle="1" w:styleId="ParagraphStyle9">
    <w:name w:val="ParagraphStyle9"/>
    <w:hidden/>
    <w:rsid w:val="00B116EC"/>
    <w:pPr>
      <w:spacing w:after="0" w:line="240" w:lineRule="auto"/>
      <w:ind w:left="115"/>
    </w:pPr>
    <w:rPr>
      <w:rFonts w:ascii="Calibri" w:eastAsia="Calibri" w:hAnsi="Calibri" w:cs="Calibri"/>
      <w:szCs w:val="20"/>
      <w:lang w:eastAsia="ru-RU"/>
    </w:rPr>
  </w:style>
  <w:style w:type="paragraph" w:customStyle="1" w:styleId="ParagraphStyle10">
    <w:name w:val="ParagraphStyle10"/>
    <w:hidden/>
    <w:rsid w:val="00B116EC"/>
    <w:pPr>
      <w:spacing w:after="0" w:line="240" w:lineRule="auto"/>
      <w:ind w:left="115" w:right="115"/>
      <w:jc w:val="both"/>
    </w:pPr>
    <w:rPr>
      <w:rFonts w:ascii="Calibri" w:eastAsia="Calibri" w:hAnsi="Calibri" w:cs="Calibri"/>
      <w:szCs w:val="20"/>
      <w:lang w:eastAsia="ru-RU"/>
    </w:rPr>
  </w:style>
  <w:style w:type="paragraph" w:customStyle="1" w:styleId="ParagraphStyle11">
    <w:name w:val="ParagraphStyle11"/>
    <w:hidden/>
    <w:rsid w:val="00B116EC"/>
    <w:pPr>
      <w:spacing w:after="0" w:line="240" w:lineRule="auto"/>
      <w:ind w:left="115"/>
    </w:pPr>
    <w:rPr>
      <w:rFonts w:ascii="Calibri" w:eastAsia="Calibri" w:hAnsi="Calibri" w:cs="Calibri"/>
      <w:szCs w:val="20"/>
      <w:lang w:eastAsia="ru-RU"/>
    </w:rPr>
  </w:style>
  <w:style w:type="paragraph" w:customStyle="1" w:styleId="ParagraphStyle12">
    <w:name w:val="ParagraphStyle12"/>
    <w:hidden/>
    <w:rsid w:val="00B116EC"/>
    <w:pPr>
      <w:spacing w:after="0" w:line="240" w:lineRule="auto"/>
      <w:ind w:left="115"/>
    </w:pPr>
    <w:rPr>
      <w:rFonts w:ascii="Calibri" w:eastAsia="Calibri" w:hAnsi="Calibri" w:cs="Calibri"/>
      <w:szCs w:val="20"/>
      <w:lang w:eastAsia="ru-RU"/>
    </w:rPr>
  </w:style>
  <w:style w:type="paragraph" w:customStyle="1" w:styleId="ParagraphStyle13">
    <w:name w:val="ParagraphStyle13"/>
    <w:hidden/>
    <w:rsid w:val="00B116EC"/>
    <w:pPr>
      <w:spacing w:after="0" w:line="240" w:lineRule="auto"/>
      <w:ind w:left="115"/>
    </w:pPr>
    <w:rPr>
      <w:rFonts w:ascii="Calibri" w:eastAsia="Calibri" w:hAnsi="Calibri" w:cs="Calibri"/>
      <w:szCs w:val="20"/>
      <w:lang w:eastAsia="ru-RU"/>
    </w:rPr>
  </w:style>
  <w:style w:type="paragraph" w:customStyle="1" w:styleId="ParagraphStyle14">
    <w:name w:val="ParagraphStyle14"/>
    <w:hidden/>
    <w:rsid w:val="00B116EC"/>
    <w:pPr>
      <w:spacing w:after="0" w:line="240" w:lineRule="auto"/>
      <w:ind w:left="115"/>
    </w:pPr>
    <w:rPr>
      <w:rFonts w:ascii="Calibri" w:eastAsia="Calibri" w:hAnsi="Calibri" w:cs="Calibri"/>
      <w:szCs w:val="20"/>
      <w:lang w:eastAsia="ru-RU"/>
    </w:rPr>
  </w:style>
  <w:style w:type="paragraph" w:customStyle="1" w:styleId="ParagraphStyle15">
    <w:name w:val="ParagraphStyle15"/>
    <w:hidden/>
    <w:rsid w:val="00B116EC"/>
    <w:pPr>
      <w:spacing w:after="0" w:line="240" w:lineRule="auto"/>
      <w:ind w:left="115"/>
    </w:pPr>
    <w:rPr>
      <w:rFonts w:ascii="Calibri" w:eastAsia="Calibri" w:hAnsi="Calibri" w:cs="Calibri"/>
      <w:szCs w:val="20"/>
      <w:lang w:eastAsia="ru-RU"/>
    </w:rPr>
  </w:style>
  <w:style w:type="character" w:customStyle="1" w:styleId="FakeCharacterStyle">
    <w:name w:val="FakeCharacterStyle"/>
    <w:hidden/>
    <w:rsid w:val="00B116EC"/>
    <w:rPr>
      <w:sz w:val="1"/>
      <w:szCs w:val="1"/>
    </w:rPr>
  </w:style>
  <w:style w:type="character" w:customStyle="1" w:styleId="CharacterStyle0">
    <w:name w:val="CharacterStyle0"/>
    <w:hidden/>
    <w:rsid w:val="00B116EC"/>
    <w:rPr>
      <w:rFonts w:ascii="Times New Roman" w:eastAsia="Times New Roman" w:hAnsi="Times New Roman" w:cs="Times New Roman"/>
      <w:b/>
      <w:i w:val="0"/>
      <w:strike w:val="0"/>
      <w:noProof/>
      <w:color w:val="000000"/>
      <w:sz w:val="28"/>
      <w:szCs w:val="28"/>
      <w:u w:val="none"/>
    </w:rPr>
  </w:style>
  <w:style w:type="character" w:customStyle="1" w:styleId="CharacterStyle1">
    <w:name w:val="CharacterStyle1"/>
    <w:hidden/>
    <w:rsid w:val="00B116EC"/>
    <w:rPr>
      <w:rFonts w:ascii="Times New Roman" w:eastAsia="Times New Roman" w:hAnsi="Times New Roman" w:cs="Times New Roman"/>
      <w:b w:val="0"/>
      <w:i w:val="0"/>
      <w:strike w:val="0"/>
      <w:noProof/>
      <w:color w:val="000000"/>
      <w:sz w:val="28"/>
      <w:szCs w:val="28"/>
      <w:u w:val="none"/>
    </w:rPr>
  </w:style>
  <w:style w:type="character" w:customStyle="1" w:styleId="CharacterStyle2">
    <w:name w:val="CharacterStyle2"/>
    <w:hidden/>
    <w:rsid w:val="00B116EC"/>
    <w:rPr>
      <w:rFonts w:ascii="Times New Roman" w:eastAsia="Times New Roman" w:hAnsi="Times New Roman" w:cs="Times New Roman"/>
      <w:b w:val="0"/>
      <w:i w:val="0"/>
      <w:strike w:val="0"/>
      <w:noProof/>
      <w:color w:val="000000"/>
      <w:sz w:val="28"/>
      <w:szCs w:val="28"/>
      <w:u w:val="none"/>
    </w:rPr>
  </w:style>
  <w:style w:type="character" w:customStyle="1" w:styleId="CharacterStyle3">
    <w:name w:val="CharacterStyle3"/>
    <w:hidden/>
    <w:rsid w:val="00B116EC"/>
    <w:rPr>
      <w:rFonts w:ascii="Times New Roman" w:eastAsia="Times New Roman" w:hAnsi="Times New Roman" w:cs="Times New Roman"/>
      <w:b w:val="0"/>
      <w:i w:val="0"/>
      <w:strike w:val="0"/>
      <w:noProof/>
      <w:color w:val="000000"/>
      <w:sz w:val="28"/>
      <w:szCs w:val="28"/>
      <w:u w:val="none"/>
    </w:rPr>
  </w:style>
  <w:style w:type="character" w:customStyle="1" w:styleId="CharacterStyle4">
    <w:name w:val="CharacterStyle4"/>
    <w:hidden/>
    <w:rsid w:val="00B116EC"/>
    <w:rPr>
      <w:rFonts w:ascii="Times New Roman" w:eastAsia="Times New Roman" w:hAnsi="Times New Roman" w:cs="Times New Roman"/>
      <w:b w:val="0"/>
      <w:i w:val="0"/>
      <w:strike w:val="0"/>
      <w:noProof/>
      <w:color w:val="000000"/>
      <w:sz w:val="19"/>
      <w:szCs w:val="19"/>
      <w:u w:val="none"/>
    </w:rPr>
  </w:style>
  <w:style w:type="character" w:customStyle="1" w:styleId="CharacterStyle5">
    <w:name w:val="CharacterStyle5"/>
    <w:hidden/>
    <w:rsid w:val="00B116EC"/>
    <w:rPr>
      <w:rFonts w:ascii="Times New Roman" w:eastAsia="Times New Roman" w:hAnsi="Times New Roman" w:cs="Times New Roman"/>
      <w:b w:val="0"/>
      <w:i w:val="0"/>
      <w:strike w:val="0"/>
      <w:noProof/>
      <w:color w:val="000000"/>
      <w:sz w:val="28"/>
      <w:szCs w:val="28"/>
      <w:u w:val="none"/>
    </w:rPr>
  </w:style>
  <w:style w:type="character" w:customStyle="1" w:styleId="CharacterStyle6">
    <w:name w:val="CharacterStyle6"/>
    <w:hidden/>
    <w:rsid w:val="00B116EC"/>
    <w:rPr>
      <w:rFonts w:ascii="Times New Roman" w:eastAsia="Times New Roman" w:hAnsi="Times New Roman" w:cs="Times New Roman"/>
      <w:b w:val="0"/>
      <w:i w:val="0"/>
      <w:strike w:val="0"/>
      <w:noProof/>
      <w:color w:val="000000"/>
      <w:sz w:val="28"/>
      <w:szCs w:val="28"/>
      <w:u w:val="none"/>
    </w:rPr>
  </w:style>
  <w:style w:type="character" w:customStyle="1" w:styleId="CharacterStyle7">
    <w:name w:val="CharacterStyle7"/>
    <w:hidden/>
    <w:rsid w:val="00B116EC"/>
    <w:rPr>
      <w:rFonts w:ascii="Times New Roman" w:eastAsia="Times New Roman" w:hAnsi="Times New Roman" w:cs="Times New Roman"/>
      <w:b w:val="0"/>
      <w:i w:val="0"/>
      <w:strike w:val="0"/>
      <w:noProof/>
      <w:color w:val="000000"/>
      <w:sz w:val="28"/>
      <w:szCs w:val="28"/>
      <w:u w:val="none"/>
    </w:rPr>
  </w:style>
  <w:style w:type="character" w:customStyle="1" w:styleId="CharacterStyle8">
    <w:name w:val="CharacterStyle8"/>
    <w:hidden/>
    <w:rsid w:val="00B116EC"/>
    <w:rPr>
      <w:rFonts w:ascii="Times New Roman" w:eastAsia="Times New Roman" w:hAnsi="Times New Roman" w:cs="Times New Roman"/>
      <w:b w:val="0"/>
      <w:i w:val="0"/>
      <w:strike w:val="0"/>
      <w:noProof/>
      <w:color w:val="000000"/>
      <w:sz w:val="28"/>
      <w:szCs w:val="28"/>
      <w:u w:val="none"/>
    </w:rPr>
  </w:style>
  <w:style w:type="character" w:customStyle="1" w:styleId="CharacterStyle9">
    <w:name w:val="CharacterStyle9"/>
    <w:hidden/>
    <w:rsid w:val="00B116EC"/>
    <w:rPr>
      <w:rFonts w:ascii="Times New Roman" w:eastAsia="Times New Roman" w:hAnsi="Times New Roman" w:cs="Times New Roman"/>
      <w:b w:val="0"/>
      <w:i w:val="0"/>
      <w:strike w:val="0"/>
      <w:noProof/>
      <w:color w:val="000000"/>
      <w:sz w:val="28"/>
      <w:szCs w:val="28"/>
      <w:u w:val="none"/>
    </w:rPr>
  </w:style>
  <w:style w:type="character" w:customStyle="1" w:styleId="CharacterStyle10">
    <w:name w:val="CharacterStyle10"/>
    <w:hidden/>
    <w:rsid w:val="00B116EC"/>
    <w:rPr>
      <w:rFonts w:ascii="Times New Roman" w:eastAsia="Times New Roman" w:hAnsi="Times New Roman" w:cs="Times New Roman"/>
      <w:b w:val="0"/>
      <w:i w:val="0"/>
      <w:strike w:val="0"/>
      <w:noProof/>
      <w:color w:val="000000"/>
      <w:sz w:val="28"/>
      <w:szCs w:val="28"/>
      <w:u w:val="none"/>
    </w:rPr>
  </w:style>
  <w:style w:type="character" w:customStyle="1" w:styleId="CharacterStyle11">
    <w:name w:val="CharacterStyle11"/>
    <w:hidden/>
    <w:rsid w:val="00B116EC"/>
    <w:rPr>
      <w:rFonts w:ascii="Times New Roman" w:eastAsia="Times New Roman" w:hAnsi="Times New Roman" w:cs="Times New Roman"/>
      <w:b w:val="0"/>
      <w:i w:val="0"/>
      <w:strike w:val="0"/>
      <w:noProof/>
      <w:color w:val="000000"/>
      <w:sz w:val="28"/>
      <w:szCs w:val="28"/>
      <w:u w:val="none"/>
    </w:rPr>
  </w:style>
  <w:style w:type="character" w:customStyle="1" w:styleId="CharacterStyle12">
    <w:name w:val="CharacterStyle12"/>
    <w:hidden/>
    <w:rsid w:val="00B116EC"/>
    <w:rPr>
      <w:rFonts w:ascii="Times New Roman" w:eastAsia="Times New Roman" w:hAnsi="Times New Roman" w:cs="Times New Roman"/>
      <w:b w:val="0"/>
      <w:i w:val="0"/>
      <w:strike w:val="0"/>
      <w:noProof/>
      <w:color w:val="000000"/>
      <w:sz w:val="28"/>
      <w:szCs w:val="28"/>
      <w:u w:val="none"/>
    </w:rPr>
  </w:style>
  <w:style w:type="character" w:customStyle="1" w:styleId="CharacterStyle13">
    <w:name w:val="CharacterStyle13"/>
    <w:hidden/>
    <w:rsid w:val="00B116EC"/>
    <w:rPr>
      <w:rFonts w:ascii="Times New Roman" w:eastAsia="Times New Roman" w:hAnsi="Times New Roman" w:cs="Times New Roman"/>
      <w:b w:val="0"/>
      <w:i w:val="0"/>
      <w:strike w:val="0"/>
      <w:noProof/>
      <w:color w:val="000000"/>
      <w:sz w:val="28"/>
      <w:szCs w:val="28"/>
      <w:u w:val="none"/>
    </w:rPr>
  </w:style>
  <w:style w:type="character" w:customStyle="1" w:styleId="CharacterStyle14">
    <w:name w:val="CharacterStyle14"/>
    <w:hidden/>
    <w:rsid w:val="00B116EC"/>
    <w:rPr>
      <w:rFonts w:ascii="Times New Roman" w:eastAsia="Times New Roman" w:hAnsi="Times New Roman" w:cs="Times New Roman"/>
      <w:b w:val="0"/>
      <w:i w:val="0"/>
      <w:strike w:val="0"/>
      <w:noProof/>
      <w:color w:val="000000"/>
      <w:sz w:val="28"/>
      <w:szCs w:val="28"/>
      <w:u w:val="none"/>
    </w:rPr>
  </w:style>
  <w:style w:type="character" w:customStyle="1" w:styleId="CharacterStyle15">
    <w:name w:val="CharacterStyle15"/>
    <w:hidden/>
    <w:rsid w:val="00B116EC"/>
    <w:rPr>
      <w:rFonts w:ascii="Times New Roman" w:eastAsia="Times New Roman" w:hAnsi="Times New Roman" w:cs="Times New Roman"/>
      <w:b w:val="0"/>
      <w:i w:val="0"/>
      <w:strike w:val="0"/>
      <w:noProof/>
      <w:color w:val="000000"/>
      <w:sz w:val="28"/>
      <w:szCs w:val="28"/>
      <w:u w:val="none"/>
    </w:rPr>
  </w:style>
  <w:style w:type="paragraph" w:styleId="a9">
    <w:name w:val="header"/>
    <w:basedOn w:val="a"/>
    <w:link w:val="aa"/>
    <w:uiPriority w:val="99"/>
    <w:unhideWhenUsed/>
    <w:rsid w:val="00B116E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116EC"/>
  </w:style>
  <w:style w:type="paragraph" w:styleId="ab">
    <w:name w:val="footer"/>
    <w:basedOn w:val="a"/>
    <w:link w:val="ac"/>
    <w:uiPriority w:val="99"/>
    <w:unhideWhenUsed/>
    <w:rsid w:val="00B116E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116EC"/>
  </w:style>
  <w:style w:type="paragraph" w:customStyle="1" w:styleId="ConsPlusNormal">
    <w:name w:val="ConsPlusNormal"/>
    <w:rsid w:val="00DA779B"/>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DA779B"/>
    <w:pPr>
      <w:widowControl w:val="0"/>
      <w:autoSpaceDE w:val="0"/>
      <w:autoSpaceDN w:val="0"/>
      <w:spacing w:after="0" w:line="240" w:lineRule="auto"/>
    </w:pPr>
    <w:rPr>
      <w:rFonts w:ascii="Arial" w:eastAsiaTheme="minorEastAsia" w:hAnsi="Arial" w:cs="Arial"/>
      <w:b/>
      <w:sz w:val="20"/>
      <w:lang w:eastAsia="ru-RU"/>
    </w:rPr>
  </w:style>
  <w:style w:type="character" w:customStyle="1" w:styleId="10">
    <w:name w:val="Заголовок 1 Знак"/>
    <w:basedOn w:val="a0"/>
    <w:link w:val="1"/>
    <w:rsid w:val="00571FBE"/>
    <w:rPr>
      <w:rFonts w:ascii="Arial" w:eastAsia="Times New Roman" w:hAnsi="Arial" w:cs="Times New Roman"/>
      <w:b/>
      <w:bCs/>
      <w:color w:val="26282F"/>
      <w:sz w:val="24"/>
      <w:szCs w:val="24"/>
      <w:lang w:eastAsia="ru-RU"/>
    </w:rPr>
  </w:style>
  <w:style w:type="character" w:customStyle="1" w:styleId="20">
    <w:name w:val="Заголовок 2 Знак"/>
    <w:basedOn w:val="a0"/>
    <w:link w:val="2"/>
    <w:semiHidden/>
    <w:rsid w:val="00571FBE"/>
    <w:rPr>
      <w:rFonts w:ascii="Cambria" w:eastAsia="Times New Roman" w:hAnsi="Cambria" w:cs="Times New Roman"/>
      <w:b/>
      <w:bCs/>
      <w:color w:val="4F81BD"/>
      <w:sz w:val="26"/>
      <w:szCs w:val="26"/>
      <w:lang w:eastAsia="ru-RU"/>
    </w:rPr>
  </w:style>
  <w:style w:type="character" w:customStyle="1" w:styleId="HTML">
    <w:name w:val="Стандартный HTML Знак"/>
    <w:basedOn w:val="a0"/>
    <w:link w:val="HTML0"/>
    <w:rsid w:val="00571FBE"/>
    <w:rPr>
      <w:rFonts w:ascii="Courier New" w:eastAsia="Times New Roman" w:hAnsi="Courier New" w:cs="Times New Roman"/>
      <w:sz w:val="20"/>
      <w:szCs w:val="20"/>
    </w:rPr>
  </w:style>
  <w:style w:type="paragraph" w:styleId="HTML0">
    <w:name w:val="HTML Preformatted"/>
    <w:basedOn w:val="a"/>
    <w:link w:val="HTML"/>
    <w:unhideWhenUsed/>
    <w:rsid w:val="0057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1">
    <w:name w:val="Стандартный HTML Знак1"/>
    <w:basedOn w:val="a0"/>
    <w:uiPriority w:val="99"/>
    <w:semiHidden/>
    <w:rsid w:val="00571FBE"/>
    <w:rPr>
      <w:rFonts w:ascii="Consolas" w:hAnsi="Consolas"/>
      <w:sz w:val="20"/>
      <w:szCs w:val="20"/>
    </w:rPr>
  </w:style>
  <w:style w:type="character" w:customStyle="1" w:styleId="ad">
    <w:name w:val="Текст сноски Знак"/>
    <w:basedOn w:val="a0"/>
    <w:link w:val="ae"/>
    <w:semiHidden/>
    <w:rsid w:val="00571FBE"/>
    <w:rPr>
      <w:rFonts w:ascii="Times New Roman" w:eastAsia="Times New Roman" w:hAnsi="Times New Roman" w:cs="Times New Roman"/>
      <w:sz w:val="20"/>
      <w:szCs w:val="20"/>
      <w:lang w:eastAsia="ru-RU"/>
    </w:rPr>
  </w:style>
  <w:style w:type="paragraph" w:styleId="ae">
    <w:name w:val="footnote text"/>
    <w:basedOn w:val="a"/>
    <w:link w:val="ad"/>
    <w:semiHidden/>
    <w:unhideWhenUsed/>
    <w:rsid w:val="00571FBE"/>
    <w:pPr>
      <w:spacing w:after="0" w:line="240" w:lineRule="auto"/>
    </w:pPr>
    <w:rPr>
      <w:rFonts w:ascii="Times New Roman" w:eastAsia="Times New Roman" w:hAnsi="Times New Roman" w:cs="Times New Roman"/>
      <w:sz w:val="20"/>
      <w:szCs w:val="20"/>
      <w:lang w:eastAsia="ru-RU"/>
    </w:rPr>
  </w:style>
  <w:style w:type="character" w:customStyle="1" w:styleId="12">
    <w:name w:val="Текст сноски Знак1"/>
    <w:basedOn w:val="a0"/>
    <w:uiPriority w:val="99"/>
    <w:semiHidden/>
    <w:rsid w:val="00571FBE"/>
    <w:rPr>
      <w:sz w:val="20"/>
      <w:szCs w:val="20"/>
    </w:rPr>
  </w:style>
  <w:style w:type="character" w:customStyle="1" w:styleId="13">
    <w:name w:val="Верхний колонтитул Знак1"/>
    <w:basedOn w:val="a0"/>
    <w:uiPriority w:val="99"/>
    <w:semiHidden/>
    <w:rsid w:val="00571FBE"/>
    <w:rPr>
      <w:rFonts w:ascii="Times New Roman" w:eastAsia="Times New Roman" w:hAnsi="Times New Roman" w:cs="Times New Roman"/>
      <w:sz w:val="28"/>
      <w:szCs w:val="28"/>
      <w:lang w:eastAsia="ru-RU"/>
    </w:rPr>
  </w:style>
  <w:style w:type="character" w:customStyle="1" w:styleId="14">
    <w:name w:val="Нижний колонтитул Знак1"/>
    <w:basedOn w:val="a0"/>
    <w:uiPriority w:val="99"/>
    <w:semiHidden/>
    <w:rsid w:val="00571FBE"/>
    <w:rPr>
      <w:rFonts w:ascii="Times New Roman" w:eastAsia="Times New Roman" w:hAnsi="Times New Roman" w:cs="Times New Roman"/>
      <w:sz w:val="28"/>
      <w:szCs w:val="28"/>
      <w:lang w:eastAsia="ru-RU"/>
    </w:rPr>
  </w:style>
  <w:style w:type="paragraph" w:styleId="af">
    <w:name w:val="Title"/>
    <w:basedOn w:val="a"/>
    <w:link w:val="15"/>
    <w:qFormat/>
    <w:rsid w:val="00571FBE"/>
    <w:pPr>
      <w:spacing w:after="0" w:line="240" w:lineRule="auto"/>
      <w:jc w:val="center"/>
    </w:pPr>
    <w:rPr>
      <w:rFonts w:ascii="Times New Roman" w:eastAsia="Times New Roman" w:hAnsi="Times New Roman" w:cs="Times New Roman"/>
      <w:b/>
      <w:sz w:val="32"/>
      <w:szCs w:val="20"/>
      <w:lang w:eastAsia="ru-RU"/>
    </w:rPr>
  </w:style>
  <w:style w:type="character" w:customStyle="1" w:styleId="af0">
    <w:name w:val="Название Знак"/>
    <w:basedOn w:val="a0"/>
    <w:rsid w:val="00571FBE"/>
    <w:rPr>
      <w:rFonts w:asciiTheme="majorHAnsi" w:eastAsiaTheme="majorEastAsia" w:hAnsiTheme="majorHAnsi" w:cstheme="majorBidi"/>
      <w:spacing w:val="-10"/>
      <w:kern w:val="28"/>
      <w:sz w:val="56"/>
      <w:szCs w:val="56"/>
    </w:rPr>
  </w:style>
  <w:style w:type="character" w:customStyle="1" w:styleId="15">
    <w:name w:val="Название Знак1"/>
    <w:basedOn w:val="a0"/>
    <w:link w:val="af"/>
    <w:locked/>
    <w:rsid w:val="00571FBE"/>
    <w:rPr>
      <w:rFonts w:ascii="Times New Roman" w:eastAsia="Times New Roman" w:hAnsi="Times New Roman" w:cs="Times New Roman"/>
      <w:b/>
      <w:sz w:val="32"/>
      <w:szCs w:val="20"/>
      <w:lang w:eastAsia="ru-RU"/>
    </w:rPr>
  </w:style>
  <w:style w:type="character" w:customStyle="1" w:styleId="af1">
    <w:name w:val="Основной текст Знак"/>
    <w:basedOn w:val="a0"/>
    <w:link w:val="af2"/>
    <w:rsid w:val="00571FBE"/>
    <w:rPr>
      <w:rFonts w:ascii="Times New Roman" w:eastAsia="Times New Roman" w:hAnsi="Times New Roman" w:cs="Times New Roman"/>
      <w:sz w:val="28"/>
      <w:szCs w:val="28"/>
    </w:rPr>
  </w:style>
  <w:style w:type="paragraph" w:styleId="af2">
    <w:name w:val="Body Text"/>
    <w:basedOn w:val="a"/>
    <w:link w:val="af1"/>
    <w:unhideWhenUsed/>
    <w:rsid w:val="00571FBE"/>
    <w:pPr>
      <w:spacing w:after="120" w:line="240" w:lineRule="auto"/>
    </w:pPr>
    <w:rPr>
      <w:rFonts w:ascii="Times New Roman" w:eastAsia="Times New Roman" w:hAnsi="Times New Roman" w:cs="Times New Roman"/>
      <w:sz w:val="28"/>
      <w:szCs w:val="28"/>
    </w:rPr>
  </w:style>
  <w:style w:type="character" w:customStyle="1" w:styleId="16">
    <w:name w:val="Основной текст Знак1"/>
    <w:basedOn w:val="a0"/>
    <w:uiPriority w:val="99"/>
    <w:semiHidden/>
    <w:rsid w:val="00571FBE"/>
  </w:style>
  <w:style w:type="character" w:customStyle="1" w:styleId="af3">
    <w:name w:val="Основной текст с отступом Знак"/>
    <w:basedOn w:val="a0"/>
    <w:link w:val="af4"/>
    <w:rsid w:val="00571FBE"/>
    <w:rPr>
      <w:rFonts w:ascii="Times New Roman" w:eastAsia="Times New Roman" w:hAnsi="Times New Roman" w:cs="Times New Roman"/>
      <w:sz w:val="28"/>
      <w:szCs w:val="20"/>
    </w:rPr>
  </w:style>
  <w:style w:type="paragraph" w:styleId="af4">
    <w:name w:val="Body Text Indent"/>
    <w:basedOn w:val="a"/>
    <w:link w:val="af3"/>
    <w:unhideWhenUsed/>
    <w:rsid w:val="00571FBE"/>
    <w:pPr>
      <w:spacing w:after="0" w:line="240" w:lineRule="auto"/>
      <w:ind w:firstLine="708"/>
      <w:jc w:val="both"/>
    </w:pPr>
    <w:rPr>
      <w:rFonts w:ascii="Times New Roman" w:eastAsia="Times New Roman" w:hAnsi="Times New Roman" w:cs="Times New Roman"/>
      <w:sz w:val="28"/>
      <w:szCs w:val="20"/>
    </w:rPr>
  </w:style>
  <w:style w:type="character" w:customStyle="1" w:styleId="17">
    <w:name w:val="Основной текст с отступом Знак1"/>
    <w:basedOn w:val="a0"/>
    <w:uiPriority w:val="99"/>
    <w:semiHidden/>
    <w:rsid w:val="00571FBE"/>
  </w:style>
  <w:style w:type="paragraph" w:styleId="22">
    <w:name w:val="Body Text Indent 2"/>
    <w:basedOn w:val="a"/>
    <w:link w:val="210"/>
    <w:unhideWhenUsed/>
    <w:rsid w:val="00571FBE"/>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rsid w:val="00571FBE"/>
  </w:style>
  <w:style w:type="character" w:customStyle="1" w:styleId="210">
    <w:name w:val="Основной текст с отступом 2 Знак1"/>
    <w:basedOn w:val="a0"/>
    <w:link w:val="22"/>
    <w:locked/>
    <w:rsid w:val="00571FBE"/>
    <w:rPr>
      <w:rFonts w:ascii="Times New Roman" w:eastAsia="Times New Roman" w:hAnsi="Times New Roman" w:cs="Times New Roman"/>
      <w:sz w:val="24"/>
      <w:szCs w:val="24"/>
      <w:lang w:eastAsia="ru-RU"/>
    </w:rPr>
  </w:style>
  <w:style w:type="paragraph" w:styleId="af5">
    <w:name w:val="Plain Text"/>
    <w:basedOn w:val="a"/>
    <w:link w:val="af6"/>
    <w:unhideWhenUsed/>
    <w:rsid w:val="00571FBE"/>
    <w:pPr>
      <w:spacing w:after="0" w:line="240" w:lineRule="auto"/>
    </w:pPr>
    <w:rPr>
      <w:rFonts w:ascii="Courier New" w:eastAsia="Times New Roman" w:hAnsi="Courier New" w:cs="Courier New"/>
      <w:sz w:val="20"/>
      <w:szCs w:val="20"/>
      <w:lang w:eastAsia="ru-RU"/>
    </w:rPr>
  </w:style>
  <w:style w:type="character" w:customStyle="1" w:styleId="af6">
    <w:name w:val="Текст Знак"/>
    <w:basedOn w:val="a0"/>
    <w:link w:val="af5"/>
    <w:rsid w:val="00571FBE"/>
    <w:rPr>
      <w:rFonts w:ascii="Courier New" w:eastAsia="Times New Roman" w:hAnsi="Courier New" w:cs="Courier New"/>
      <w:sz w:val="20"/>
      <w:szCs w:val="20"/>
      <w:lang w:eastAsia="ru-RU"/>
    </w:rPr>
  </w:style>
  <w:style w:type="paragraph" w:styleId="af7">
    <w:name w:val="No Spacing"/>
    <w:uiPriority w:val="1"/>
    <w:qFormat/>
    <w:rsid w:val="00571FBE"/>
    <w:pPr>
      <w:spacing w:after="0" w:line="240" w:lineRule="auto"/>
    </w:pPr>
    <w:rPr>
      <w:rFonts w:ascii="Calibri" w:eastAsia="Calibri" w:hAnsi="Calibri" w:cs="Times New Roman"/>
    </w:rPr>
  </w:style>
  <w:style w:type="paragraph" w:customStyle="1" w:styleId="ConsPlusCell">
    <w:name w:val="ConsPlusCell"/>
    <w:rsid w:val="00571FBE"/>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nformat">
    <w:name w:val="ConsPlusNonformat"/>
    <w:rsid w:val="00571FB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рижатый влево"/>
    <w:basedOn w:val="a"/>
    <w:next w:val="a"/>
    <w:rsid w:val="00571FBE"/>
    <w:pPr>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f9">
    <w:name w:val="Нормальный (таблица)"/>
    <w:basedOn w:val="a"/>
    <w:next w:val="a"/>
    <w:rsid w:val="00571FBE"/>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consplusnormal0">
    <w:name w:val="consplusnormal"/>
    <w:basedOn w:val="a"/>
    <w:rsid w:val="00571FBE"/>
    <w:pPr>
      <w:spacing w:after="0" w:line="255" w:lineRule="atLeast"/>
      <w:ind w:left="75" w:right="75" w:firstLine="720"/>
      <w:jc w:val="both"/>
    </w:pPr>
    <w:rPr>
      <w:rFonts w:ascii="Verdana" w:eastAsia="Calibri" w:hAnsi="Verdana" w:cs="Times New Roman"/>
      <w:sz w:val="17"/>
      <w:szCs w:val="17"/>
      <w:lang w:eastAsia="ru-RU"/>
    </w:rPr>
  </w:style>
  <w:style w:type="paragraph" w:customStyle="1" w:styleId="Default">
    <w:name w:val="Default"/>
    <w:rsid w:val="00571FBE"/>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a">
    <w:name w:val="Знак Знак Знак"/>
    <w:basedOn w:val="a"/>
    <w:rsid w:val="00571FBE"/>
    <w:pPr>
      <w:spacing w:line="240" w:lineRule="exact"/>
      <w:jc w:val="both"/>
    </w:pPr>
    <w:rPr>
      <w:rFonts w:ascii="Verdana" w:eastAsia="Times New Roman" w:hAnsi="Verdana" w:cs="Verdana"/>
      <w:sz w:val="20"/>
      <w:szCs w:val="20"/>
      <w:lang w:val="en-US"/>
    </w:rPr>
  </w:style>
  <w:style w:type="character" w:customStyle="1" w:styleId="afb">
    <w:name w:val="Цветовое выделение"/>
    <w:rsid w:val="00571FBE"/>
    <w:rPr>
      <w:b/>
      <w:bCs w:val="0"/>
      <w:color w:val="000080"/>
    </w:rPr>
  </w:style>
  <w:style w:type="character" w:customStyle="1" w:styleId="FontStyle30">
    <w:name w:val="Font Style30"/>
    <w:rsid w:val="00571FBE"/>
    <w:rPr>
      <w:rFonts w:ascii="Times New Roman" w:hAnsi="Times New Roman" w:cs="Times New Roman" w:hint="default"/>
      <w:sz w:val="24"/>
      <w:szCs w:val="24"/>
    </w:rPr>
  </w:style>
  <w:style w:type="character" w:customStyle="1" w:styleId="afc">
    <w:name w:val="Гипертекстовая ссылка"/>
    <w:rsid w:val="00571FBE"/>
    <w:rPr>
      <w:b/>
      <w:bCs w:val="0"/>
      <w:color w:val="106BBE"/>
    </w:rPr>
  </w:style>
  <w:style w:type="character" w:customStyle="1" w:styleId="FontStyle20">
    <w:name w:val="Font Style20"/>
    <w:rsid w:val="00571FBE"/>
    <w:rPr>
      <w:rFonts w:ascii="Times New Roman" w:hAnsi="Times New Roman" w:cs="Times New Roman" w:hint="default"/>
      <w:sz w:val="26"/>
      <w:szCs w:val="26"/>
    </w:rPr>
  </w:style>
  <w:style w:type="character" w:customStyle="1" w:styleId="apple-converted-space">
    <w:name w:val="apple-converted-space"/>
    <w:basedOn w:val="a0"/>
    <w:rsid w:val="00571FBE"/>
  </w:style>
  <w:style w:type="character" w:customStyle="1" w:styleId="FontStyle18">
    <w:name w:val="Font Style18"/>
    <w:uiPriority w:val="99"/>
    <w:rsid w:val="00571FBE"/>
    <w:rPr>
      <w:rFonts w:ascii="Times New Roman" w:hAnsi="Times New Roman" w:cs="Times New Roman" w:hint="default"/>
      <w:sz w:val="26"/>
    </w:rPr>
  </w:style>
  <w:style w:type="character" w:customStyle="1" w:styleId="afd">
    <w:name w:val="ГЛАВА Знак"/>
    <w:link w:val="afe"/>
    <w:uiPriority w:val="99"/>
    <w:locked/>
    <w:rsid w:val="00571FBE"/>
    <w:rPr>
      <w:color w:val="000000"/>
      <w:kern w:val="28"/>
      <w:sz w:val="28"/>
      <w:szCs w:val="28"/>
      <w:lang w:eastAsia="zh-CN"/>
    </w:rPr>
  </w:style>
  <w:style w:type="paragraph" w:customStyle="1" w:styleId="afe">
    <w:name w:val="ГЛАВА"/>
    <w:basedOn w:val="a"/>
    <w:link w:val="afd"/>
    <w:autoRedefine/>
    <w:uiPriority w:val="99"/>
    <w:rsid w:val="00571FBE"/>
    <w:pPr>
      <w:spacing w:after="0" w:line="240" w:lineRule="auto"/>
      <w:ind w:right="-172"/>
    </w:pPr>
    <w:rPr>
      <w:color w:val="000000"/>
      <w:kern w:val="28"/>
      <w:sz w:val="28"/>
      <w:szCs w:val="28"/>
      <w:lang w:eastAsia="zh-CN"/>
    </w:rPr>
  </w:style>
  <w:style w:type="numbering" w:customStyle="1" w:styleId="110">
    <w:name w:val="Нет списка11"/>
    <w:next w:val="a2"/>
    <w:uiPriority w:val="99"/>
    <w:semiHidden/>
    <w:rsid w:val="00571FBE"/>
  </w:style>
  <w:style w:type="character" w:styleId="aff">
    <w:name w:val="footnote reference"/>
    <w:semiHidden/>
    <w:unhideWhenUsed/>
    <w:rsid w:val="00571FBE"/>
    <w:rPr>
      <w:vertAlign w:val="superscript"/>
    </w:rPr>
  </w:style>
  <w:style w:type="paragraph" w:styleId="aff0">
    <w:name w:val="Normal (Web)"/>
    <w:basedOn w:val="a"/>
    <w:uiPriority w:val="99"/>
    <w:rsid w:val="00571FBE"/>
    <w:pPr>
      <w:spacing w:before="100" w:beforeAutospacing="1" w:after="100" w:afterAutospacing="1" w:line="240" w:lineRule="auto"/>
    </w:pPr>
    <w:rPr>
      <w:rFonts w:ascii="Arial" w:eastAsia="Times New Roman" w:hAnsi="Arial" w:cs="Arial"/>
      <w:sz w:val="24"/>
      <w:szCs w:val="24"/>
      <w:lang w:eastAsia="ru-RU"/>
    </w:rPr>
  </w:style>
  <w:style w:type="table" w:styleId="aff1">
    <w:name w:val="Table Grid"/>
    <w:basedOn w:val="a1"/>
    <w:uiPriority w:val="59"/>
    <w:rsid w:val="00571F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page number"/>
    <w:basedOn w:val="a0"/>
    <w:rsid w:val="00571FBE"/>
  </w:style>
  <w:style w:type="character" w:styleId="aff3">
    <w:name w:val="Strong"/>
    <w:qFormat/>
    <w:rsid w:val="00571FBE"/>
    <w:rPr>
      <w:b/>
      <w:bCs/>
    </w:rPr>
  </w:style>
  <w:style w:type="paragraph" w:customStyle="1" w:styleId="18">
    <w:name w:val="Без интервала1"/>
    <w:semiHidden/>
    <w:rsid w:val="00571FBE"/>
    <w:pPr>
      <w:spacing w:after="0" w:line="240" w:lineRule="auto"/>
    </w:pPr>
    <w:rPr>
      <w:rFonts w:ascii="Calibri" w:eastAsia="Times New Roman" w:hAnsi="Calibri" w:cs="Times New Roman"/>
    </w:rPr>
  </w:style>
  <w:style w:type="paragraph" w:customStyle="1" w:styleId="19">
    <w:name w:val="Абзац списка1"/>
    <w:basedOn w:val="a"/>
    <w:rsid w:val="00571FBE"/>
    <w:pPr>
      <w:spacing w:after="200" w:line="276" w:lineRule="auto"/>
      <w:ind w:left="720"/>
    </w:pPr>
    <w:rPr>
      <w:rFonts w:ascii="Calibri" w:eastAsia="Times New Roman" w:hAnsi="Calibri" w:cs="Times New Roman"/>
    </w:rPr>
  </w:style>
  <w:style w:type="paragraph" w:customStyle="1" w:styleId="24">
    <w:name w:val="Абзац списка2"/>
    <w:basedOn w:val="a"/>
    <w:rsid w:val="00571FBE"/>
    <w:pPr>
      <w:spacing w:after="200" w:line="276" w:lineRule="auto"/>
      <w:ind w:left="720"/>
    </w:pPr>
    <w:rPr>
      <w:rFonts w:ascii="Calibri" w:eastAsia="Times New Roman" w:hAnsi="Calibri" w:cs="Times New Roman"/>
    </w:rPr>
  </w:style>
  <w:style w:type="character" w:customStyle="1" w:styleId="a8">
    <w:name w:val="Абзац списка Знак"/>
    <w:link w:val="a7"/>
    <w:uiPriority w:val="34"/>
    <w:locked/>
    <w:rsid w:val="00571FBE"/>
    <w:rPr>
      <w:rFonts w:ascii="Times New Roman" w:hAnsi="Times New Roman" w:cs="Times New Roman"/>
      <w:sz w:val="2"/>
    </w:rPr>
  </w:style>
  <w:style w:type="table" w:customStyle="1" w:styleId="1a">
    <w:name w:val="Сетка таблицы1"/>
    <w:basedOn w:val="a1"/>
    <w:next w:val="aff1"/>
    <w:uiPriority w:val="59"/>
    <w:rsid w:val="00571FBE"/>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571FBE"/>
    <w:pPr>
      <w:widowControl w:val="0"/>
      <w:autoSpaceDE w:val="0"/>
      <w:autoSpaceDN w:val="0"/>
      <w:spacing w:after="0" w:line="240" w:lineRule="auto"/>
    </w:pPr>
    <w:rPr>
      <w:rFonts w:ascii="Tahoma" w:eastAsiaTheme="minorEastAsia" w:hAnsi="Tahoma" w:cs="Tahoma"/>
      <w:sz w:val="20"/>
      <w:lang w:eastAsia="ru-RU"/>
    </w:rPr>
  </w:style>
  <w:style w:type="numbering" w:customStyle="1" w:styleId="3">
    <w:name w:val="Нет списка3"/>
    <w:next w:val="a2"/>
    <w:uiPriority w:val="99"/>
    <w:semiHidden/>
    <w:unhideWhenUsed/>
    <w:rsid w:val="00405E34"/>
  </w:style>
  <w:style w:type="numbering" w:customStyle="1" w:styleId="4">
    <w:name w:val="Нет списка4"/>
    <w:next w:val="a2"/>
    <w:uiPriority w:val="99"/>
    <w:semiHidden/>
    <w:unhideWhenUsed/>
    <w:rsid w:val="00405E34"/>
  </w:style>
  <w:style w:type="numbering" w:customStyle="1" w:styleId="5">
    <w:name w:val="Нет списка5"/>
    <w:next w:val="a2"/>
    <w:uiPriority w:val="99"/>
    <w:semiHidden/>
    <w:unhideWhenUsed/>
    <w:rsid w:val="00405E34"/>
  </w:style>
  <w:style w:type="numbering" w:customStyle="1" w:styleId="6">
    <w:name w:val="Нет списка6"/>
    <w:next w:val="a2"/>
    <w:uiPriority w:val="99"/>
    <w:semiHidden/>
    <w:unhideWhenUsed/>
    <w:rsid w:val="000A6E6C"/>
  </w:style>
  <w:style w:type="numbering" w:customStyle="1" w:styleId="120">
    <w:name w:val="Нет списка12"/>
    <w:next w:val="a2"/>
    <w:uiPriority w:val="99"/>
    <w:semiHidden/>
    <w:unhideWhenUsed/>
    <w:rsid w:val="000A6E6C"/>
  </w:style>
  <w:style w:type="numbering" w:customStyle="1" w:styleId="211">
    <w:name w:val="Нет списка21"/>
    <w:next w:val="a2"/>
    <w:uiPriority w:val="99"/>
    <w:semiHidden/>
    <w:unhideWhenUsed/>
    <w:rsid w:val="000A6E6C"/>
  </w:style>
  <w:style w:type="numbering" w:customStyle="1" w:styleId="111">
    <w:name w:val="Нет списка111"/>
    <w:next w:val="a2"/>
    <w:uiPriority w:val="99"/>
    <w:semiHidden/>
    <w:rsid w:val="000A6E6C"/>
  </w:style>
  <w:style w:type="table" w:customStyle="1" w:styleId="25">
    <w:name w:val="Сетка таблицы2"/>
    <w:basedOn w:val="a1"/>
    <w:next w:val="aff1"/>
    <w:uiPriority w:val="59"/>
    <w:rsid w:val="000A6E6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ff1"/>
    <w:uiPriority w:val="59"/>
    <w:rsid w:val="000A6E6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
    <w:name w:val="Нет списка31"/>
    <w:next w:val="a2"/>
    <w:uiPriority w:val="99"/>
    <w:semiHidden/>
    <w:unhideWhenUsed/>
    <w:rsid w:val="000A6E6C"/>
  </w:style>
  <w:style w:type="numbering" w:customStyle="1" w:styleId="41">
    <w:name w:val="Нет списка41"/>
    <w:next w:val="a2"/>
    <w:uiPriority w:val="99"/>
    <w:semiHidden/>
    <w:unhideWhenUsed/>
    <w:rsid w:val="000A6E6C"/>
  </w:style>
  <w:style w:type="numbering" w:customStyle="1" w:styleId="51">
    <w:name w:val="Нет списка51"/>
    <w:next w:val="a2"/>
    <w:uiPriority w:val="99"/>
    <w:semiHidden/>
    <w:unhideWhenUsed/>
    <w:rsid w:val="000A6E6C"/>
  </w:style>
  <w:style w:type="numbering" w:customStyle="1" w:styleId="7">
    <w:name w:val="Нет списка7"/>
    <w:next w:val="a2"/>
    <w:uiPriority w:val="99"/>
    <w:semiHidden/>
    <w:unhideWhenUsed/>
    <w:rsid w:val="000259A9"/>
  </w:style>
  <w:style w:type="numbering" w:customStyle="1" w:styleId="130">
    <w:name w:val="Нет списка13"/>
    <w:next w:val="a2"/>
    <w:uiPriority w:val="99"/>
    <w:semiHidden/>
    <w:unhideWhenUsed/>
    <w:rsid w:val="000259A9"/>
  </w:style>
  <w:style w:type="numbering" w:customStyle="1" w:styleId="220">
    <w:name w:val="Нет списка22"/>
    <w:next w:val="a2"/>
    <w:uiPriority w:val="99"/>
    <w:semiHidden/>
    <w:unhideWhenUsed/>
    <w:rsid w:val="000259A9"/>
  </w:style>
  <w:style w:type="numbering" w:customStyle="1" w:styleId="1120">
    <w:name w:val="Нет списка112"/>
    <w:next w:val="a2"/>
    <w:uiPriority w:val="99"/>
    <w:semiHidden/>
    <w:rsid w:val="000259A9"/>
  </w:style>
  <w:style w:type="table" w:customStyle="1" w:styleId="30">
    <w:name w:val="Сетка таблицы3"/>
    <w:basedOn w:val="a1"/>
    <w:next w:val="aff1"/>
    <w:uiPriority w:val="59"/>
    <w:rsid w:val="000259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next w:val="aff1"/>
    <w:uiPriority w:val="59"/>
    <w:rsid w:val="000259A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2"/>
    <w:next w:val="a2"/>
    <w:uiPriority w:val="99"/>
    <w:semiHidden/>
    <w:unhideWhenUsed/>
    <w:rsid w:val="000259A9"/>
  </w:style>
  <w:style w:type="numbering" w:customStyle="1" w:styleId="42">
    <w:name w:val="Нет списка42"/>
    <w:next w:val="a2"/>
    <w:uiPriority w:val="99"/>
    <w:semiHidden/>
    <w:unhideWhenUsed/>
    <w:rsid w:val="000259A9"/>
  </w:style>
  <w:style w:type="numbering" w:customStyle="1" w:styleId="52">
    <w:name w:val="Нет списка52"/>
    <w:next w:val="a2"/>
    <w:uiPriority w:val="99"/>
    <w:semiHidden/>
    <w:unhideWhenUsed/>
    <w:rsid w:val="000259A9"/>
  </w:style>
  <w:style w:type="numbering" w:customStyle="1" w:styleId="8">
    <w:name w:val="Нет списка8"/>
    <w:next w:val="a2"/>
    <w:uiPriority w:val="99"/>
    <w:semiHidden/>
    <w:unhideWhenUsed/>
    <w:rsid w:val="005D065C"/>
  </w:style>
  <w:style w:type="numbering" w:customStyle="1" w:styleId="9">
    <w:name w:val="Нет списка9"/>
    <w:next w:val="a2"/>
    <w:uiPriority w:val="99"/>
    <w:semiHidden/>
    <w:unhideWhenUsed/>
    <w:rsid w:val="00F150AD"/>
  </w:style>
  <w:style w:type="numbering" w:customStyle="1" w:styleId="100">
    <w:name w:val="Нет списка10"/>
    <w:next w:val="a2"/>
    <w:uiPriority w:val="99"/>
    <w:semiHidden/>
    <w:unhideWhenUsed/>
    <w:rsid w:val="004C5AB6"/>
  </w:style>
  <w:style w:type="numbering" w:customStyle="1" w:styleId="140">
    <w:name w:val="Нет списка14"/>
    <w:next w:val="a2"/>
    <w:uiPriority w:val="99"/>
    <w:semiHidden/>
    <w:unhideWhenUsed/>
    <w:rsid w:val="00BE6D1E"/>
  </w:style>
  <w:style w:type="numbering" w:customStyle="1" w:styleId="150">
    <w:name w:val="Нет списка15"/>
    <w:next w:val="a2"/>
    <w:uiPriority w:val="99"/>
    <w:semiHidden/>
    <w:unhideWhenUsed/>
    <w:rsid w:val="00F312CD"/>
  </w:style>
  <w:style w:type="numbering" w:customStyle="1" w:styleId="160">
    <w:name w:val="Нет списка16"/>
    <w:next w:val="a2"/>
    <w:uiPriority w:val="99"/>
    <w:semiHidden/>
    <w:unhideWhenUsed/>
    <w:rsid w:val="002941DC"/>
  </w:style>
  <w:style w:type="numbering" w:customStyle="1" w:styleId="170">
    <w:name w:val="Нет списка17"/>
    <w:next w:val="a2"/>
    <w:uiPriority w:val="99"/>
    <w:semiHidden/>
    <w:unhideWhenUsed/>
    <w:rsid w:val="004423D5"/>
  </w:style>
  <w:style w:type="numbering" w:customStyle="1" w:styleId="180">
    <w:name w:val="Нет списка18"/>
    <w:next w:val="a2"/>
    <w:uiPriority w:val="99"/>
    <w:semiHidden/>
    <w:unhideWhenUsed/>
    <w:rsid w:val="004423D5"/>
  </w:style>
  <w:style w:type="numbering" w:customStyle="1" w:styleId="190">
    <w:name w:val="Нет списка19"/>
    <w:next w:val="a2"/>
    <w:uiPriority w:val="99"/>
    <w:semiHidden/>
    <w:unhideWhenUsed/>
    <w:rsid w:val="00F77105"/>
  </w:style>
  <w:style w:type="numbering" w:customStyle="1" w:styleId="200">
    <w:name w:val="Нет списка20"/>
    <w:next w:val="a2"/>
    <w:uiPriority w:val="99"/>
    <w:semiHidden/>
    <w:unhideWhenUsed/>
    <w:rsid w:val="00405F55"/>
  </w:style>
  <w:style w:type="numbering" w:customStyle="1" w:styleId="230">
    <w:name w:val="Нет списка23"/>
    <w:next w:val="a2"/>
    <w:uiPriority w:val="99"/>
    <w:semiHidden/>
    <w:unhideWhenUsed/>
    <w:rsid w:val="00861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1&amp;n=323714&amp;dst=100011" TargetMode="External"/><Relationship Id="rId13" Type="http://schemas.openxmlformats.org/officeDocument/2006/relationships/hyperlink" Target="https://login.consultant.ru/link/?req=doc&amp;base=LAW&amp;n=314380" TargetMode="External"/><Relationship Id="rId18" Type="http://schemas.openxmlformats.org/officeDocument/2006/relationships/hyperlink" Target="https://login.consultant.ru/link/?req=doc&amp;base=LAW&amp;n=129344"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ogin.consultant.ru/link/?req=doc&amp;base=LAW&amp;n=315102" TargetMode="External"/><Relationship Id="rId7" Type="http://schemas.openxmlformats.org/officeDocument/2006/relationships/endnotes" Target="endnotes.xml"/><Relationship Id="rId12" Type="http://schemas.openxmlformats.org/officeDocument/2006/relationships/hyperlink" Target="https://login.consultant.ru/link/?req=doc&amp;base=LAW&amp;n=191027&amp;dst=2" TargetMode="External"/><Relationship Id="rId17" Type="http://schemas.openxmlformats.org/officeDocument/2006/relationships/hyperlink" Target="https://login.consultant.ru/link/?req=doc&amp;base=LAW&amp;n=315102"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315102" TargetMode="External"/><Relationship Id="rId20" Type="http://schemas.openxmlformats.org/officeDocument/2006/relationships/hyperlink" Target="https://login.consultant.ru/link/?req=doc&amp;base=LAW&amp;n=1293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130516" TargetMode="External"/><Relationship Id="rId24" Type="http://schemas.openxmlformats.org/officeDocument/2006/relationships/hyperlink" Target="https://login.consultant.ru/link/?req=doc&amp;base=LAW&amp;n=314830"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15102" TargetMode="External"/><Relationship Id="rId23" Type="http://schemas.openxmlformats.org/officeDocument/2006/relationships/hyperlink" Target="https://login.consultant.ru/link/?req=doc&amp;base=LAW&amp;n=315102" TargetMode="External"/><Relationship Id="rId28" Type="http://schemas.openxmlformats.org/officeDocument/2006/relationships/theme" Target="theme/theme1.xml"/><Relationship Id="rId10" Type="http://schemas.openxmlformats.org/officeDocument/2006/relationships/hyperlink" Target="https://login.consultant.ru/link/?req=doc&amp;base=LAW&amp;n=314380" TargetMode="External"/><Relationship Id="rId19" Type="http://schemas.openxmlformats.org/officeDocument/2006/relationships/hyperlink" Target="https://login.consultant.ru/link/?req=doc&amp;base=LAW&amp;n=92004" TargetMode="External"/><Relationship Id="rId4" Type="http://schemas.openxmlformats.org/officeDocument/2006/relationships/settings" Target="settings.xml"/><Relationship Id="rId9" Type="http://schemas.openxmlformats.org/officeDocument/2006/relationships/hyperlink" Target="http://www.movp.ru" TargetMode="External"/><Relationship Id="rId14" Type="http://schemas.openxmlformats.org/officeDocument/2006/relationships/hyperlink" Target="https://login.consultant.ru/link/?req=doc&amp;base=LAW&amp;n=314380" TargetMode="External"/><Relationship Id="rId22" Type="http://schemas.openxmlformats.org/officeDocument/2006/relationships/hyperlink" Target="https://login.consultant.ru/link/?req=doc&amp;base=LAW&amp;n=31510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B0831-8371-47F6-A03F-B628BACBC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116</Pages>
  <Words>32351</Words>
  <Characters>184403</Characters>
  <Application>Microsoft Office Word</Application>
  <DocSecurity>0</DocSecurity>
  <Lines>1536</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Гордеева Ирина Михайловна</dc:creator>
  <cp:keywords/>
  <dc:description/>
  <cp:lastModifiedBy>user</cp:lastModifiedBy>
  <cp:revision>16</cp:revision>
  <dcterms:created xsi:type="dcterms:W3CDTF">2025-01-30T11:27:00Z</dcterms:created>
  <dcterms:modified xsi:type="dcterms:W3CDTF">2025-03-31T10:55:00Z</dcterms:modified>
</cp:coreProperties>
</file>