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9D" w:rsidRPr="00CA157E" w:rsidRDefault="00125D2D" w:rsidP="00125D2D">
      <w:pPr>
        <w:jc w:val="center"/>
        <w:rPr>
          <w:rFonts w:ascii="Liberation Serif" w:hAnsi="Liberation Serif"/>
          <w:b/>
          <w:sz w:val="20"/>
          <w:szCs w:val="20"/>
        </w:rPr>
      </w:pPr>
      <w:r w:rsidRPr="00CA157E">
        <w:rPr>
          <w:rFonts w:ascii="Liberation Serif" w:hAnsi="Liberation Serif"/>
          <w:b/>
          <w:sz w:val="20"/>
          <w:szCs w:val="20"/>
        </w:rPr>
        <w:t>КРАТКАЯ ИНФОРМАЦИЯ О РЕАЛИЗАЦИИ ИНИЦИАТИВНОГО БЮДЖЕТИРОВАНИЯ</w:t>
      </w:r>
      <w:r w:rsidR="00631A86" w:rsidRPr="00CA157E">
        <w:rPr>
          <w:rFonts w:ascii="Liberation Serif" w:hAnsi="Liberation Serif"/>
          <w:b/>
          <w:sz w:val="20"/>
          <w:szCs w:val="20"/>
        </w:rPr>
        <w:t xml:space="preserve"> НА ТЕРРИТОРИИ ГОРОДСКОГО БЮДЖЕТА ВЕРХНЯЯ ПЫШМА</w:t>
      </w:r>
    </w:p>
    <w:tbl>
      <w:tblPr>
        <w:tblStyle w:val="a3"/>
        <w:tblW w:w="15735" w:type="dxa"/>
        <w:tblInd w:w="-572" w:type="dxa"/>
        <w:tblLook w:val="04A0" w:firstRow="1" w:lastRow="0" w:firstColumn="1" w:lastColumn="0" w:noHBand="0" w:noVBand="1"/>
      </w:tblPr>
      <w:tblGrid>
        <w:gridCol w:w="1190"/>
        <w:gridCol w:w="5189"/>
        <w:gridCol w:w="5670"/>
        <w:gridCol w:w="3686"/>
      </w:tblGrid>
      <w:tr w:rsidR="009B4DC3" w:rsidRPr="00CA157E" w:rsidTr="00CA157E">
        <w:tc>
          <w:tcPr>
            <w:tcW w:w="1190" w:type="dxa"/>
          </w:tcPr>
          <w:p w:rsidR="00F21B65" w:rsidRPr="00CA157E" w:rsidRDefault="00F21B65" w:rsidP="00F21B6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Период реализации</w:t>
            </w:r>
          </w:p>
        </w:tc>
        <w:tc>
          <w:tcPr>
            <w:tcW w:w="5189" w:type="dxa"/>
          </w:tcPr>
          <w:p w:rsidR="00F21B65" w:rsidRPr="00CA157E" w:rsidRDefault="00F21B65" w:rsidP="00F21B6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Наименование проекта</w:t>
            </w:r>
          </w:p>
        </w:tc>
        <w:tc>
          <w:tcPr>
            <w:tcW w:w="5670" w:type="dxa"/>
          </w:tcPr>
          <w:p w:rsidR="00F21B65" w:rsidRPr="00CA157E" w:rsidRDefault="00F21B65" w:rsidP="00F21B6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Источники </w:t>
            </w:r>
            <w:proofErr w:type="spellStart"/>
            <w:r w:rsidRPr="00CA157E">
              <w:rPr>
                <w:rFonts w:ascii="Liberation Serif" w:hAnsi="Liberation Serif"/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3686" w:type="dxa"/>
          </w:tcPr>
          <w:p w:rsidR="00F21B65" w:rsidRPr="00CA157E" w:rsidRDefault="003F40DB" w:rsidP="00F21B6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Примечание</w:t>
            </w:r>
          </w:p>
        </w:tc>
      </w:tr>
      <w:tr w:rsidR="0014497A" w:rsidRPr="00CA157E" w:rsidTr="00CA157E">
        <w:tc>
          <w:tcPr>
            <w:tcW w:w="1190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</w:rPr>
              <w:t>2018 год</w:t>
            </w:r>
          </w:p>
        </w:tc>
        <w:tc>
          <w:tcPr>
            <w:tcW w:w="5189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Школьная хоккейная лига (приобретение ворот)</w:t>
            </w:r>
          </w:p>
        </w:tc>
        <w:tc>
          <w:tcPr>
            <w:tcW w:w="5670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Общая стоимость проекта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– 280 тыс. руб., в том числе: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областного бюджета – 140,0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местного бюджета – 98,0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населения - 14,0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юридических лиц – 28,0 тыс. руб.</w:t>
            </w:r>
          </w:p>
        </w:tc>
        <w:tc>
          <w:tcPr>
            <w:tcW w:w="3686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Проект реализован</w:t>
            </w:r>
          </w:p>
        </w:tc>
      </w:tr>
      <w:tr w:rsidR="0014497A" w:rsidRPr="00CA157E" w:rsidTr="00CA157E">
        <w:tc>
          <w:tcPr>
            <w:tcW w:w="1190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</w:rPr>
              <w:t>2019 год</w:t>
            </w:r>
          </w:p>
        </w:tc>
        <w:tc>
          <w:tcPr>
            <w:tcW w:w="5189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Школьная хоккейная лига (приобретение и монтаж трибун)</w:t>
            </w:r>
          </w:p>
        </w:tc>
        <w:tc>
          <w:tcPr>
            <w:tcW w:w="5670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b/>
                <w:sz w:val="20"/>
                <w:szCs w:val="20"/>
                <w:u w:val="single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Общая стоимость проекта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 xml:space="preserve">– 1 893,5 тыс. руб., в том числе: 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областного бюджета – 819,8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местного бюджета – 784,3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населения – 100,0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юридических лиц – 189,4 тыс. руб.</w:t>
            </w:r>
          </w:p>
        </w:tc>
        <w:tc>
          <w:tcPr>
            <w:tcW w:w="3686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Проект реализован</w:t>
            </w:r>
          </w:p>
        </w:tc>
      </w:tr>
      <w:tr w:rsidR="0014497A" w:rsidRPr="00CA157E" w:rsidTr="00CA157E">
        <w:tc>
          <w:tcPr>
            <w:tcW w:w="1190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</w:rPr>
              <w:t>2021-2022 годы</w:t>
            </w:r>
          </w:p>
        </w:tc>
        <w:tc>
          <w:tcPr>
            <w:tcW w:w="5189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Устройство универсальной спортивной площадки в с. </w:t>
            </w:r>
            <w:proofErr w:type="spellStart"/>
            <w:r w:rsidRPr="00CA157E">
              <w:rPr>
                <w:rFonts w:ascii="Liberation Serif" w:hAnsi="Liberation Serif"/>
                <w:sz w:val="20"/>
                <w:szCs w:val="20"/>
              </w:rPr>
              <w:t>Балтым</w:t>
            </w:r>
            <w:proofErr w:type="spellEnd"/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b/>
                <w:sz w:val="20"/>
                <w:szCs w:val="20"/>
                <w:u w:val="single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Общая стоимость проекта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 xml:space="preserve">– 3 040,0 тыс. руб., в том числе: 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областного бюджета – 1 520,0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местного бюджета – 1 064,0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населения - 152,0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юридических лиц – 304,0 тыс. руб.</w:t>
            </w:r>
          </w:p>
        </w:tc>
        <w:tc>
          <w:tcPr>
            <w:tcW w:w="3686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Проект реализован за 2 года</w:t>
            </w:r>
          </w:p>
        </w:tc>
      </w:tr>
      <w:tr w:rsidR="0014497A" w:rsidRPr="00CA157E" w:rsidTr="00CA157E">
        <w:tc>
          <w:tcPr>
            <w:tcW w:w="1190" w:type="dxa"/>
            <w:vMerge w:val="restart"/>
            <w:vAlign w:val="center"/>
          </w:tcPr>
          <w:p w:rsidR="0014497A" w:rsidRPr="00CA157E" w:rsidRDefault="0014497A" w:rsidP="0014497A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</w:rPr>
              <w:t>2022 год</w:t>
            </w:r>
          </w:p>
        </w:tc>
        <w:tc>
          <w:tcPr>
            <w:tcW w:w="5189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Приобретение концертного рояля «Михаил Глинка» для Детской школы искусств г. Верхняя Пышма и успешной реализации муниципального социального проекта «Искусство – селу»</w:t>
            </w:r>
          </w:p>
        </w:tc>
        <w:tc>
          <w:tcPr>
            <w:tcW w:w="5670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b/>
                <w:sz w:val="20"/>
                <w:szCs w:val="20"/>
                <w:u w:val="single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 xml:space="preserve">Общая стоимость проекта - 2 500,0 тыс. руб., в том числе: 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областного бюджета – 1 245,0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местного бюджета – 875,0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населения - 130,0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юридических лиц – 250,0 тыс. руб.</w:t>
            </w:r>
          </w:p>
        </w:tc>
        <w:tc>
          <w:tcPr>
            <w:tcW w:w="3686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Рояль приобретен, проект реализован</w:t>
            </w:r>
          </w:p>
        </w:tc>
      </w:tr>
      <w:tr w:rsidR="0014497A" w:rsidRPr="00CA157E" w:rsidTr="00CA157E">
        <w:tc>
          <w:tcPr>
            <w:tcW w:w="1190" w:type="dxa"/>
            <w:vMerge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89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Обустройство сельского досугового парка в п. Нагорный</w:t>
            </w:r>
          </w:p>
        </w:tc>
        <w:tc>
          <w:tcPr>
            <w:tcW w:w="5670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b/>
                <w:sz w:val="20"/>
                <w:szCs w:val="20"/>
                <w:u w:val="single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Общая стоимость проекта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 xml:space="preserve">– 3 441,9 тыс. руб., в том числе: 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областного бюджета – 1 720,0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местного бюджета – 1 330,0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населения – 41,9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юридических лиц – 350,0 тыс. руб.</w:t>
            </w:r>
          </w:p>
        </w:tc>
        <w:tc>
          <w:tcPr>
            <w:tcW w:w="3686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Заключен муниципальный контракт на сумму 3 424,7 тыс. руб., экономия финансовых средств по муниципальному контракту составила 17,2 тыс. руб. Проект реализован.</w:t>
            </w:r>
          </w:p>
        </w:tc>
      </w:tr>
      <w:tr w:rsidR="0014497A" w:rsidRPr="00CA157E" w:rsidTr="00CA157E">
        <w:tc>
          <w:tcPr>
            <w:tcW w:w="1190" w:type="dxa"/>
            <w:vMerge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89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Благоустройство территории по адресу п. Красный, ул. </w:t>
            </w:r>
            <w:proofErr w:type="spellStart"/>
            <w:r w:rsidRPr="00CA157E">
              <w:rPr>
                <w:rFonts w:ascii="Liberation Serif" w:hAnsi="Liberation Serif"/>
                <w:sz w:val="20"/>
                <w:szCs w:val="20"/>
              </w:rPr>
              <w:t>Проспектная</w:t>
            </w:r>
            <w:proofErr w:type="spellEnd"/>
            <w:r w:rsidRPr="00CA157E">
              <w:rPr>
                <w:rFonts w:ascii="Liberation Serif" w:hAnsi="Liberation Serif"/>
                <w:sz w:val="20"/>
                <w:szCs w:val="20"/>
              </w:rPr>
              <w:t>, д.2, «Наш прекрасный – Красный»</w:t>
            </w:r>
          </w:p>
        </w:tc>
        <w:tc>
          <w:tcPr>
            <w:tcW w:w="5670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b/>
                <w:sz w:val="20"/>
                <w:szCs w:val="20"/>
                <w:u w:val="single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Общая стоимость проекта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 xml:space="preserve">– 3 708,0 тыс. руб., в том числе: 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областного бюджета – 1 854,0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местного бюджета – 1 251,3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населения – 200,9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юридических лиц – 401,8 тыс. руб.</w:t>
            </w:r>
          </w:p>
        </w:tc>
        <w:tc>
          <w:tcPr>
            <w:tcW w:w="3686" w:type="dxa"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Проект реализован</w:t>
            </w:r>
          </w:p>
        </w:tc>
      </w:tr>
      <w:tr w:rsidR="0014497A" w:rsidRPr="00CA157E" w:rsidTr="00CA157E">
        <w:tc>
          <w:tcPr>
            <w:tcW w:w="1190" w:type="dxa"/>
            <w:vMerge w:val="restart"/>
            <w:vAlign w:val="center"/>
          </w:tcPr>
          <w:p w:rsidR="0014497A" w:rsidRPr="00CA157E" w:rsidRDefault="0014497A" w:rsidP="0014497A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</w:rPr>
              <w:t>2023 год</w:t>
            </w:r>
          </w:p>
        </w:tc>
        <w:tc>
          <w:tcPr>
            <w:tcW w:w="5189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Универсальная спортивная площадка по подготовке к сдаче норм ГТО» по адресу город Верхняя Пышма </w:t>
            </w:r>
            <w:proofErr w:type="spellStart"/>
            <w:r w:rsidRPr="00CA157E">
              <w:rPr>
                <w:rFonts w:ascii="Liberation Serif" w:hAnsi="Liberation Serif"/>
                <w:sz w:val="20"/>
                <w:szCs w:val="20"/>
              </w:rPr>
              <w:t>пр-кт</w:t>
            </w:r>
            <w:proofErr w:type="spellEnd"/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Успенский, д.58 «А». 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i/>
                <w:sz w:val="20"/>
                <w:szCs w:val="20"/>
              </w:rPr>
              <w:t>Инициатор проекта – НКО «Наша Верхняя Пышма»</w:t>
            </w:r>
          </w:p>
        </w:tc>
        <w:tc>
          <w:tcPr>
            <w:tcW w:w="9356" w:type="dxa"/>
            <w:gridSpan w:val="2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i/>
                <w:sz w:val="20"/>
                <w:szCs w:val="20"/>
              </w:rPr>
              <w:t>Инициативный проект подан на региональный конкурсный отбор проектов инициативного бюджетирования в Свердловской области в 2023 году. Отбор пройден. Средства из областного бюджета на внедрение механизмов инициативного бюджетирования на территории Свердловской области проект не выделены</w:t>
            </w:r>
          </w:p>
        </w:tc>
      </w:tr>
      <w:tr w:rsidR="0014497A" w:rsidRPr="00CA157E" w:rsidTr="00CA157E">
        <w:tc>
          <w:tcPr>
            <w:tcW w:w="1190" w:type="dxa"/>
            <w:vMerge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89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Благоустройство территории ул. Запрудная, 1, поселок Соколовка, «Сокольники»</w:t>
            </w:r>
          </w:p>
        </w:tc>
        <w:tc>
          <w:tcPr>
            <w:tcW w:w="5670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b/>
                <w:sz w:val="20"/>
                <w:szCs w:val="20"/>
                <w:u w:val="single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Общая стоимость проекта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4B786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 xml:space="preserve">– 2 </w:t>
            </w:r>
            <w:bookmarkStart w:id="0" w:name="_GoBack"/>
            <w:bookmarkEnd w:id="0"/>
            <w:r w:rsidR="004B786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997,1</w:t>
            </w: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 xml:space="preserve"> тыс. руб., в том числе: 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</w:t>
            </w:r>
            <w:r w:rsidR="004B786E">
              <w:rPr>
                <w:rFonts w:ascii="Liberation Serif" w:hAnsi="Liberation Serif"/>
                <w:sz w:val="20"/>
                <w:szCs w:val="20"/>
              </w:rPr>
              <w:t>тва областного бюджета – 1 498,5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Средства местного </w:t>
            </w:r>
            <w:r w:rsidR="004B786E">
              <w:rPr>
                <w:rFonts w:ascii="Liberation Serif" w:hAnsi="Liberation Serif"/>
                <w:sz w:val="20"/>
                <w:szCs w:val="20"/>
              </w:rPr>
              <w:t>бюджета – 1 168,6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тыс. руб.;</w:t>
            </w:r>
          </w:p>
          <w:p w:rsidR="0014497A" w:rsidRPr="00CA157E" w:rsidRDefault="004B786E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Средства населения – 30,0</w:t>
            </w:r>
            <w:r w:rsidR="0014497A" w:rsidRPr="00CA157E">
              <w:rPr>
                <w:rFonts w:ascii="Liberation Serif" w:hAnsi="Liberation Serif"/>
                <w:sz w:val="20"/>
                <w:szCs w:val="20"/>
              </w:rPr>
              <w:t xml:space="preserve"> тыс. руб.;</w:t>
            </w:r>
          </w:p>
          <w:p w:rsidR="0014497A" w:rsidRPr="00CA157E" w:rsidRDefault="004B786E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Средства юридических лиц – 3</w:t>
            </w:r>
            <w:r w:rsidR="0014497A" w:rsidRPr="00CA157E">
              <w:rPr>
                <w:rFonts w:ascii="Liberation Serif" w:hAnsi="Liberation Serif"/>
                <w:sz w:val="20"/>
                <w:szCs w:val="20"/>
              </w:rPr>
              <w:t>00,0 тыс. руб.</w:t>
            </w:r>
          </w:p>
        </w:tc>
        <w:tc>
          <w:tcPr>
            <w:tcW w:w="3686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Заключен муниципальный контракт на сумму 3 057,0 тыс. руб., экономия финансовых средств по муниципальному контракту составила 939,1 тыс. руб. 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br/>
              <w:t>На 1 декабря 2023 года работы по проекту выполнены в полном объеме</w:t>
            </w:r>
          </w:p>
        </w:tc>
      </w:tr>
      <w:tr w:rsidR="0014497A" w:rsidRPr="00CA157E" w:rsidTr="00CA157E">
        <w:tc>
          <w:tcPr>
            <w:tcW w:w="1190" w:type="dxa"/>
            <w:vMerge w:val="restart"/>
            <w:vAlign w:val="center"/>
          </w:tcPr>
          <w:p w:rsidR="0014497A" w:rsidRPr="00CA157E" w:rsidRDefault="0014497A" w:rsidP="0014497A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189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Приобретение оборудования для Муниципального автономного учреждения дополнительного образования «Спортивная школа по автомотоспорту» и успешной реализации муниципального социального проекта «Мотокросс для всех»</w:t>
            </w:r>
          </w:p>
        </w:tc>
        <w:tc>
          <w:tcPr>
            <w:tcW w:w="5670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b/>
                <w:sz w:val="20"/>
                <w:szCs w:val="20"/>
                <w:u w:val="single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Общая стоимость проекта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="004B786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– 578,0</w:t>
            </w: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 xml:space="preserve"> тыс. руб., в том числе: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</w:t>
            </w:r>
            <w:r w:rsidR="004B786E">
              <w:rPr>
                <w:rFonts w:ascii="Liberation Serif" w:hAnsi="Liberation Serif"/>
                <w:sz w:val="20"/>
                <w:szCs w:val="20"/>
              </w:rPr>
              <w:t>дства областного бюджета – 260,1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</w:t>
            </w:r>
            <w:r w:rsidR="004B786E">
              <w:rPr>
                <w:rFonts w:ascii="Liberation Serif" w:hAnsi="Liberation Serif"/>
                <w:sz w:val="20"/>
                <w:szCs w:val="20"/>
              </w:rPr>
              <w:t>редства местного бюджета – 202,3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тыс. руб.;</w:t>
            </w:r>
          </w:p>
          <w:p w:rsidR="0014497A" w:rsidRPr="00CA157E" w:rsidRDefault="004B786E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Средства организаций – 57,8</w:t>
            </w:r>
            <w:r w:rsidR="0014497A" w:rsidRPr="00CA157E">
              <w:rPr>
                <w:rFonts w:ascii="Liberation Serif" w:hAnsi="Liberation Serif"/>
                <w:sz w:val="20"/>
                <w:szCs w:val="20"/>
              </w:rPr>
              <w:t xml:space="preserve"> тыс. руб.;</w:t>
            </w:r>
          </w:p>
          <w:p w:rsidR="0014497A" w:rsidRPr="00CA157E" w:rsidRDefault="004B786E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Средства населения – 57,8</w:t>
            </w:r>
            <w:r w:rsidR="0014497A" w:rsidRPr="00CA157E">
              <w:rPr>
                <w:rFonts w:ascii="Liberation Serif" w:hAnsi="Liberation Serif"/>
                <w:sz w:val="20"/>
                <w:szCs w:val="20"/>
              </w:rPr>
              <w:t xml:space="preserve"> тыс. руб.</w:t>
            </w:r>
          </w:p>
        </w:tc>
        <w:tc>
          <w:tcPr>
            <w:tcW w:w="3686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Направлена заявка в Министерство экономики и территориального развития Свердловской области от 12.10.2023 № 01-01-15/8875</w:t>
            </w:r>
          </w:p>
        </w:tc>
      </w:tr>
      <w:tr w:rsidR="0014497A" w:rsidRPr="00CA157E" w:rsidTr="00CA157E">
        <w:tc>
          <w:tcPr>
            <w:tcW w:w="1190" w:type="dxa"/>
            <w:vMerge/>
          </w:tcPr>
          <w:p w:rsidR="0014497A" w:rsidRPr="00CA157E" w:rsidRDefault="0014497A" w:rsidP="0014497A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189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Приобретение оборудования для Муниципального автономного учреждения дополнительного образования «Спортивная школа по автомотоспорту» и успешной реализации муниципального социального проекта «Детская автошкола»</w:t>
            </w:r>
          </w:p>
        </w:tc>
        <w:tc>
          <w:tcPr>
            <w:tcW w:w="5670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b/>
                <w:sz w:val="20"/>
                <w:szCs w:val="20"/>
                <w:u w:val="single"/>
              </w:rPr>
            </w:pP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Общая стоимость проекта</w:t>
            </w:r>
            <w:r w:rsidRPr="00CA157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A157E">
              <w:rPr>
                <w:rFonts w:ascii="Liberation Serif" w:hAnsi="Liberation Serif"/>
                <w:b/>
                <w:sz w:val="20"/>
                <w:szCs w:val="20"/>
                <w:u w:val="single"/>
              </w:rPr>
              <w:t>– 1 231,4 тыс. руб., в том числе: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областного бюджета – 590,2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местного бюджета – 431,0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организаций – 124,0 тыс. руб.;</w:t>
            </w:r>
          </w:p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Средства населения – 86,2 тыс. руб.</w:t>
            </w:r>
          </w:p>
        </w:tc>
        <w:tc>
          <w:tcPr>
            <w:tcW w:w="3686" w:type="dxa"/>
          </w:tcPr>
          <w:p w:rsidR="0014497A" w:rsidRPr="00CA157E" w:rsidRDefault="0014497A" w:rsidP="0014497A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A157E">
              <w:rPr>
                <w:rFonts w:ascii="Liberation Serif" w:hAnsi="Liberation Serif"/>
                <w:sz w:val="20"/>
                <w:szCs w:val="20"/>
              </w:rPr>
              <w:t>Направлена заявка в Министерство экономики и территориального развития Свердловской области от 12.10.2023 № 01-01-15/8875</w:t>
            </w:r>
          </w:p>
        </w:tc>
      </w:tr>
    </w:tbl>
    <w:p w:rsidR="00125D2D" w:rsidRPr="00CA157E" w:rsidRDefault="00125D2D" w:rsidP="00305CF8">
      <w:pPr>
        <w:rPr>
          <w:rFonts w:ascii="Liberation Serif" w:hAnsi="Liberation Serif"/>
          <w:sz w:val="21"/>
          <w:szCs w:val="21"/>
        </w:rPr>
      </w:pPr>
    </w:p>
    <w:sectPr w:rsidR="00125D2D" w:rsidRPr="00CA157E" w:rsidSect="00CA157E">
      <w:pgSz w:w="16838" w:h="11906" w:orient="landscape"/>
      <w:pgMar w:top="284" w:right="56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F6"/>
    <w:rsid w:val="00006B2B"/>
    <w:rsid w:val="00076E25"/>
    <w:rsid w:val="00125120"/>
    <w:rsid w:val="00125D2D"/>
    <w:rsid w:val="0014497A"/>
    <w:rsid w:val="001B51E4"/>
    <w:rsid w:val="00237C56"/>
    <w:rsid w:val="002402C9"/>
    <w:rsid w:val="002C1B45"/>
    <w:rsid w:val="002F4F2B"/>
    <w:rsid w:val="00305CF8"/>
    <w:rsid w:val="00330E4B"/>
    <w:rsid w:val="003D3850"/>
    <w:rsid w:val="003F40DB"/>
    <w:rsid w:val="00470D9D"/>
    <w:rsid w:val="00491C8A"/>
    <w:rsid w:val="004B786E"/>
    <w:rsid w:val="00593E40"/>
    <w:rsid w:val="005A63F6"/>
    <w:rsid w:val="00614F7D"/>
    <w:rsid w:val="00631A86"/>
    <w:rsid w:val="006F1CD5"/>
    <w:rsid w:val="006F76C8"/>
    <w:rsid w:val="00710394"/>
    <w:rsid w:val="0073706E"/>
    <w:rsid w:val="00775C50"/>
    <w:rsid w:val="007E6738"/>
    <w:rsid w:val="00851275"/>
    <w:rsid w:val="008644E7"/>
    <w:rsid w:val="00963B14"/>
    <w:rsid w:val="009B4DC3"/>
    <w:rsid w:val="00A22281"/>
    <w:rsid w:val="00A34AAF"/>
    <w:rsid w:val="00A509DE"/>
    <w:rsid w:val="00AD684D"/>
    <w:rsid w:val="00BA691C"/>
    <w:rsid w:val="00C742EB"/>
    <w:rsid w:val="00CA157E"/>
    <w:rsid w:val="00CA41FF"/>
    <w:rsid w:val="00E42824"/>
    <w:rsid w:val="00EE1BE3"/>
    <w:rsid w:val="00F2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194EE-55F4-4924-BC7B-EF75511DD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30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Отто Елена Анатольевна</dc:creator>
  <cp:keywords/>
  <dc:description/>
  <cp:lastModifiedBy>Полухина Маргарита Витальевна</cp:lastModifiedBy>
  <cp:revision>58</cp:revision>
  <cp:lastPrinted>2023-12-15T06:40:00Z</cp:lastPrinted>
  <dcterms:created xsi:type="dcterms:W3CDTF">2023-12-15T04:59:00Z</dcterms:created>
  <dcterms:modified xsi:type="dcterms:W3CDTF">2025-04-03T09:18:00Z</dcterms:modified>
</cp:coreProperties>
</file>