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6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3"/>
        <w:gridCol w:w="900"/>
        <w:gridCol w:w="2946"/>
        <w:gridCol w:w="920"/>
        <w:gridCol w:w="931"/>
        <w:gridCol w:w="911"/>
        <w:gridCol w:w="876"/>
        <w:gridCol w:w="1000"/>
        <w:gridCol w:w="1040"/>
        <w:gridCol w:w="1000"/>
        <w:gridCol w:w="1040"/>
        <w:gridCol w:w="787"/>
        <w:gridCol w:w="1842"/>
      </w:tblGrid>
      <w:tr w:rsidR="009D7B5F" w:rsidRPr="00C90EF6" w:rsidTr="00E17149">
        <w:trPr>
          <w:trHeight w:val="281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B5F" w:rsidRPr="00C90EF6" w:rsidRDefault="009D7B5F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7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7B5F" w:rsidRPr="00C90EF6" w:rsidRDefault="009D7B5F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7B5F" w:rsidRPr="00C90EF6" w:rsidRDefault="009D7B5F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7B5F" w:rsidRPr="00C90EF6" w:rsidRDefault="009D7B5F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7B5F" w:rsidRPr="00C90EF6" w:rsidRDefault="009D7B5F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7B5F" w:rsidRPr="00C90EF6" w:rsidRDefault="009D7B5F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7B5F" w:rsidRPr="00C90EF6" w:rsidRDefault="009D7B5F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6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7B5F" w:rsidRPr="00C90EF6" w:rsidRDefault="009D7B5F" w:rsidP="001A04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 постановлению администрации</w:t>
            </w: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br/>
              <w:t>городск</w:t>
            </w:r>
            <w:r w:rsidR="001A045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ого округа Верхняя Пышма</w:t>
            </w:r>
            <w:r w:rsidR="001A045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br/>
              <w:t>от  __11.04.2025</w:t>
            </w:r>
            <w:bookmarkStart w:id="0" w:name="_GoBack"/>
            <w:bookmarkEnd w:id="0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___ № ___</w:t>
            </w:r>
            <w:r w:rsidR="001A045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449</w:t>
            </w: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____</w:t>
            </w:r>
          </w:p>
        </w:tc>
      </w:tr>
      <w:tr w:rsidR="009D7B5F" w:rsidRPr="00C90EF6" w:rsidTr="00E17149">
        <w:trPr>
          <w:trHeight w:val="1156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B5F" w:rsidRPr="00C90EF6" w:rsidRDefault="009D7B5F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7B5F" w:rsidRPr="00C90EF6" w:rsidRDefault="009D7B5F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7B5F" w:rsidRPr="00C90EF6" w:rsidRDefault="009D7B5F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7B5F" w:rsidRPr="00C90EF6" w:rsidRDefault="009D7B5F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7B5F" w:rsidRPr="00C90EF6" w:rsidRDefault="009D7B5F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7B5F" w:rsidRPr="00C90EF6" w:rsidRDefault="009D7B5F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7B5F" w:rsidRPr="00C90EF6" w:rsidRDefault="009D7B5F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7B5F" w:rsidRPr="00C90EF6" w:rsidRDefault="009D7B5F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7B5F" w:rsidRPr="00C90EF6" w:rsidRDefault="009D7B5F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46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149" w:rsidRDefault="00E17149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  <w:p w:rsidR="009D7B5F" w:rsidRDefault="009D7B5F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Приложение № 1 </w:t>
            </w: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br/>
              <w:t>к муниципальной программе  «Совершенствование социально-экономической политики на территории городского округа Верхняя Пышма до 2027 года»</w:t>
            </w:r>
          </w:p>
          <w:p w:rsidR="00E17149" w:rsidRDefault="00E17149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  <w:p w:rsidR="00E17149" w:rsidRPr="00C90EF6" w:rsidRDefault="00E17149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987B2C" w:rsidRPr="00C90EF6" w:rsidTr="00E17149">
        <w:trPr>
          <w:trHeight w:val="345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419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ЦЕЛИ, ЗАДАЧИ И ЦЕЛЕВЫЕ ПОКАЗАТЕЛИ</w:t>
            </w:r>
          </w:p>
        </w:tc>
      </w:tr>
      <w:tr w:rsidR="00987B2C" w:rsidRPr="00C90EF6" w:rsidTr="00E17149">
        <w:trPr>
          <w:trHeight w:val="164"/>
        </w:trPr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9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реализации муниципальной программы</w:t>
            </w:r>
          </w:p>
        </w:tc>
      </w:tr>
      <w:tr w:rsidR="00987B2C" w:rsidRPr="00C90EF6" w:rsidTr="00E17149">
        <w:trPr>
          <w:trHeight w:val="375"/>
        </w:trPr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9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987B2C" w:rsidRPr="00C90EF6" w:rsidTr="00E17149">
        <w:trPr>
          <w:trHeight w:val="330"/>
        </w:trPr>
        <w:tc>
          <w:tcPr>
            <w:tcW w:w="833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Номер п/п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Номер строки</w:t>
            </w:r>
          </w:p>
        </w:tc>
        <w:tc>
          <w:tcPr>
            <w:tcW w:w="2946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Наименование цели (целей) и задач, целевых показателей</w:t>
            </w:r>
          </w:p>
        </w:tc>
        <w:tc>
          <w:tcPr>
            <w:tcW w:w="8505" w:type="dxa"/>
            <w:gridSpan w:val="9"/>
            <w:tcBorders>
              <w:top w:val="single" w:sz="4" w:space="0" w:color="auto"/>
            </w:tcBorders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Источник значений показателей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vMerge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vMerge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C90EF6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787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2" w:type="dxa"/>
            <w:vMerge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C90EF6" w:rsidRPr="00C90EF6" w:rsidRDefault="00C90EF6" w:rsidP="00E17149">
      <w:pPr>
        <w:spacing w:after="0" w:line="240" w:lineRule="auto"/>
        <w:rPr>
          <w:sz w:val="2"/>
          <w:szCs w:val="2"/>
        </w:rPr>
      </w:pPr>
    </w:p>
    <w:tbl>
      <w:tblPr>
        <w:tblW w:w="1502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3"/>
        <w:gridCol w:w="900"/>
        <w:gridCol w:w="2946"/>
        <w:gridCol w:w="920"/>
        <w:gridCol w:w="931"/>
        <w:gridCol w:w="911"/>
        <w:gridCol w:w="876"/>
        <w:gridCol w:w="1000"/>
        <w:gridCol w:w="1040"/>
        <w:gridCol w:w="1000"/>
        <w:gridCol w:w="976"/>
        <w:gridCol w:w="851"/>
        <w:gridCol w:w="1842"/>
      </w:tblGrid>
      <w:tr w:rsidR="00987B2C" w:rsidRPr="00C90EF6" w:rsidTr="00E17149">
        <w:trPr>
          <w:trHeight w:val="285"/>
          <w:tblHeader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14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1. «Развитие местного самоуправления на территории городского округа Верхняя Пышма до 2027 года»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1. Осуществление полномочий администрации городского округа Верхняя Пышма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1.1. Формирование кадрового состава муниципальных служащих, совершенствование профессиональных и управленческих навыков сотрудников</w:t>
            </w:r>
          </w:p>
        </w:tc>
      </w:tr>
      <w:tr w:rsidR="00987B2C" w:rsidRPr="00C90EF6" w:rsidTr="00E17149">
        <w:trPr>
          <w:trHeight w:val="199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муниципальных служащих, повысивших образовательный уровень: в вузах, на курсах повышения квалификации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Реестр муниципальных служащих городского округа Верхняя Пышма, направленных на обучение, утвержденный Главой городского округа Верхняя Пышма </w:t>
            </w:r>
          </w:p>
        </w:tc>
      </w:tr>
      <w:tr w:rsidR="00987B2C" w:rsidRPr="00C90EF6" w:rsidTr="00E17149">
        <w:trPr>
          <w:trHeight w:val="863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граждан (бывших муниципальных служащих), получающих дополнительное пенсионное обеспечение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Ежемесячная платежная ведомость</w:t>
            </w:r>
          </w:p>
        </w:tc>
      </w:tr>
      <w:tr w:rsidR="00987B2C" w:rsidRPr="00C90EF6" w:rsidTr="00E17149">
        <w:trPr>
          <w:trHeight w:val="554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граждан (бывших муниципальных служащих), вышедших на пенсию в отчетном году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Ежемесячная платежная ведомость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1.2. Решение вопросов, возложенных на органы местного самоуправления</w:t>
            </w:r>
          </w:p>
        </w:tc>
      </w:tr>
      <w:tr w:rsidR="00987B2C" w:rsidRPr="00C90EF6" w:rsidTr="00E17149">
        <w:trPr>
          <w:trHeight w:val="403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бюджета городского округа</w:t>
            </w:r>
          </w:p>
        </w:tc>
      </w:tr>
      <w:tr w:rsidR="00987B2C" w:rsidRPr="00C90EF6" w:rsidTr="00E17149">
        <w:trPr>
          <w:trHeight w:val="2644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C90EF6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Количество получателей </w:t>
            </w:r>
            <w:r w:rsidR="00987B2C"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987B2C" w:rsidRPr="00C90EF6" w:rsidTr="00E17149">
        <w:trPr>
          <w:trHeight w:val="1011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Проведение инвентаризации мест захоронений с фотосъемкой и 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геопривязкой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к местности на территории городского округа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использовании субсидии на иные цели</w:t>
            </w:r>
          </w:p>
        </w:tc>
      </w:tr>
      <w:tr w:rsidR="00987B2C" w:rsidRPr="00C90EF6" w:rsidTr="00E17149">
        <w:trPr>
          <w:trHeight w:val="1263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1.2.6.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Организация и ведение учета захоронений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987B2C" w:rsidRPr="00C90EF6" w:rsidTr="00E17149">
        <w:trPr>
          <w:trHeight w:val="256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1.2.7.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реализованных проектов ТОС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МКУ «Комитет ЖКХ», акты выполненных работ</w:t>
            </w:r>
          </w:p>
        </w:tc>
      </w:tr>
      <w:tr w:rsidR="00987B2C" w:rsidRPr="00C90EF6" w:rsidTr="00E17149">
        <w:trPr>
          <w:trHeight w:val="696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1.2.8.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Выполнение перечня работ по текущему содержанию и ремонту, благоустройству и озеленению мест захоронения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Акты выполненных работ</w:t>
            </w:r>
          </w:p>
        </w:tc>
      </w:tr>
      <w:tr w:rsidR="00987B2C" w:rsidRPr="00C90EF6" w:rsidTr="00E17149">
        <w:trPr>
          <w:trHeight w:val="884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1.2.9.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Соблюдение сроков выполняемых работ по организации и содержанию мест захоронения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Акты выполненных работ</w:t>
            </w:r>
          </w:p>
        </w:tc>
      </w:tr>
      <w:tr w:rsidR="00987B2C" w:rsidRPr="00C90EF6" w:rsidTr="00E17149">
        <w:trPr>
          <w:trHeight w:val="67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1.2.10.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Площадь текущего содержания и ремонта кладбищ городского округа Верхняя Пышма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494500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494500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494500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494500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1036387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1036387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1036387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1036387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1036387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Акты выполненных работ</w:t>
            </w:r>
          </w:p>
        </w:tc>
      </w:tr>
      <w:tr w:rsidR="00987B2C" w:rsidRPr="00C90EF6" w:rsidTr="00E17149">
        <w:trPr>
          <w:trHeight w:val="1389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1.2.11.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муниципальных кладбищ, в которых проведены работы по их приведению в соответствии с требованиями пожарной безопасности, санитарного законодательства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Акты выполненных работ</w:t>
            </w:r>
          </w:p>
        </w:tc>
      </w:tr>
      <w:tr w:rsidR="00987B2C" w:rsidRPr="00C90EF6" w:rsidTr="00E17149">
        <w:trPr>
          <w:trHeight w:val="1267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1.2.13.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проведенных по заказу органов местного самоуправления социологических исследований в масштабе городского округа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987B2C" w:rsidRPr="00C90EF6" w:rsidTr="00E17149">
        <w:trPr>
          <w:trHeight w:val="1286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1.2.14.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Удовлетворенность населения результатами деятельности органов местного самоуправления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987B2C" w:rsidRPr="00C90EF6" w:rsidTr="00E17149">
        <w:trPr>
          <w:trHeight w:val="126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1.2.15.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Удовлетворенность населения информационной открытостью органов местного самоуправления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987B2C" w:rsidRPr="00C90EF6" w:rsidTr="00E17149">
        <w:trPr>
          <w:trHeight w:val="1254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1.2.16.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взрослого населения, получающего объективную информацию о деятельности органов местного самоуправления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987B2C" w:rsidRPr="00C90EF6" w:rsidTr="00E17149">
        <w:trPr>
          <w:trHeight w:val="1144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1.2.17.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взрослого населения, пользующегося каналами обратной связи с органами местного самоуправления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987B2C" w:rsidRPr="00C90EF6" w:rsidTr="00E17149">
        <w:trPr>
          <w:trHeight w:val="171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1.2.18.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полиграфической продукции, изготовленной в рамках мероприятий, направленных на формирование в обществе нетерпимости к коррупционному поведению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Акты выполненных работ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1.3. Оценка условий и охраны труда на рабочих местах и приведение их в соответствие с государственными нормативными требованиями охраны труда</w:t>
            </w:r>
          </w:p>
        </w:tc>
      </w:tr>
      <w:tr w:rsidR="00987B2C" w:rsidRPr="00C90EF6" w:rsidTr="00E17149">
        <w:trPr>
          <w:trHeight w:val="686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1.3.1.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Количество проведенных мероприятий, по специальной оценке условий труда 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Карта специальной оценки условий труда </w:t>
            </w:r>
          </w:p>
        </w:tc>
      </w:tr>
      <w:tr w:rsidR="00987B2C" w:rsidRPr="00C90EF6" w:rsidTr="00E17149">
        <w:trPr>
          <w:trHeight w:val="54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1.3.2.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муниципальных служащих администрации, прошедших диспансеризацию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Список сотрудников, прошедших диспансеризацию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2. «Информационное общество в городском округе Верхняя Пышма до 2027 года»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2. Формирование современной информационной и телекоммуникационной инфраструктуры, обеспечение высокого уровня ее доступности для предоставления на ее основе качественных муниципальных услуг, обеспечение технологического развития информационно – коммуникационных технологий в городском округе Верхняя Пышма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2.1.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</w:t>
            </w:r>
          </w:p>
        </w:tc>
      </w:tr>
      <w:tr w:rsidR="00987B2C" w:rsidRPr="00C90EF6" w:rsidTr="00E17149">
        <w:trPr>
          <w:trHeight w:val="2104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Муниципальный контракт на подключение к единой сети передачи данных</w:t>
            </w:r>
          </w:p>
        </w:tc>
      </w:tr>
      <w:tr w:rsidR="00987B2C" w:rsidRPr="00C90EF6" w:rsidTr="00E17149">
        <w:trPr>
          <w:trHeight w:val="262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заменённой устаревшей техники сотрудников администрации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Ведомость выдачи ТМЦ, акт ввода в эксплуатацию ОС-3, акт списания техники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2.2. Повышение эффективности работы органов местного самоуправления</w:t>
            </w:r>
          </w:p>
        </w:tc>
      </w:tr>
      <w:tr w:rsidR="00987B2C" w:rsidRPr="00C90EF6" w:rsidTr="00E17149">
        <w:trPr>
          <w:trHeight w:val="114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печатных страниц («Муниципальный вестник»)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157,5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987B2C" w:rsidRPr="00C90EF6" w:rsidTr="00E17149">
        <w:trPr>
          <w:trHeight w:val="728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2.2.2.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муниципальных учреждений, укрепивших материально-техническую базу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Отчёт об использовании субсидии на иные цели</w:t>
            </w:r>
          </w:p>
        </w:tc>
      </w:tr>
      <w:tr w:rsidR="00987B2C" w:rsidRPr="00C90EF6" w:rsidTr="00E17149">
        <w:trPr>
          <w:trHeight w:val="114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2.2.3.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печатных страниц («Красное знамя»)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26,27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987B2C" w:rsidRPr="00C90EF6" w:rsidTr="00E17149">
        <w:trPr>
          <w:trHeight w:val="1069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2.2.4.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1325,68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699,91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987B2C" w:rsidRPr="00C90EF6" w:rsidTr="00E17149">
        <w:trPr>
          <w:trHeight w:val="1254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2.2.5.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изготовленных и размещенных фотоматериалов о деятельности органов местного самоуправления городского округа Верхняя Пышма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987B2C" w:rsidRPr="00C90EF6" w:rsidTr="00E17149">
        <w:trPr>
          <w:trHeight w:val="1144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2.2.6.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изготовленных и размещенных видеоматериалов о деятельности органов местного самоуправления городского округа Верхняя Пышма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987B2C" w:rsidRPr="00C90EF6" w:rsidTr="00E17149">
        <w:trPr>
          <w:trHeight w:val="114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2.2.7.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Тираж выпуска («Муниципальный вестник»)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987B2C" w:rsidRPr="00C90EF6" w:rsidTr="00E17149">
        <w:trPr>
          <w:trHeight w:val="114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2.2.8.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Тираж выпуска («Красное знамя»)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24000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16000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16000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16000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987B2C" w:rsidRPr="00C90EF6" w:rsidTr="00E17149">
        <w:trPr>
          <w:trHeight w:val="1113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2.2.9.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просмотров опубликованных материалов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987B2C" w:rsidRPr="00C90EF6" w:rsidTr="00E17149">
        <w:trPr>
          <w:trHeight w:val="1147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2.2.10.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Количество полученных статистических работ от 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Свердловскстата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по заказу городского округа Верхняя Пышма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комитета экономики и муниципального заказа</w:t>
            </w:r>
          </w:p>
        </w:tc>
      </w:tr>
      <w:tr w:rsidR="00987B2C" w:rsidRPr="00C90EF6" w:rsidTr="00E17149">
        <w:trPr>
          <w:trHeight w:val="69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2.2.11.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Количество полученных статистических публикаций от 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Свердловскстата</w:t>
            </w:r>
            <w:proofErr w:type="spellEnd"/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комитета экономики и муниципального заказа</w:t>
            </w:r>
          </w:p>
        </w:tc>
      </w:tr>
      <w:tr w:rsidR="007B40B0" w:rsidRPr="00C90EF6" w:rsidTr="00E17149">
        <w:trPr>
          <w:trHeight w:val="695"/>
        </w:trPr>
        <w:tc>
          <w:tcPr>
            <w:tcW w:w="833" w:type="dxa"/>
            <w:shd w:val="clear" w:color="auto" w:fill="auto"/>
          </w:tcPr>
          <w:p w:rsidR="007B40B0" w:rsidRPr="00C90EF6" w:rsidRDefault="007B40B0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00" w:type="dxa"/>
            <w:shd w:val="clear" w:color="auto" w:fill="auto"/>
          </w:tcPr>
          <w:p w:rsidR="007B40B0" w:rsidRPr="00C90EF6" w:rsidRDefault="007B40B0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2.2.12.</w:t>
            </w:r>
          </w:p>
        </w:tc>
        <w:tc>
          <w:tcPr>
            <w:tcW w:w="2946" w:type="dxa"/>
            <w:shd w:val="clear" w:color="auto" w:fill="auto"/>
          </w:tcPr>
          <w:p w:rsidR="007B40B0" w:rsidRPr="00C90EF6" w:rsidRDefault="007B40B0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информационных материалов</w:t>
            </w:r>
          </w:p>
        </w:tc>
        <w:tc>
          <w:tcPr>
            <w:tcW w:w="920" w:type="dxa"/>
            <w:shd w:val="clear" w:color="auto" w:fill="auto"/>
          </w:tcPr>
          <w:p w:rsidR="007B40B0" w:rsidRPr="00C90EF6" w:rsidRDefault="007B40B0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shd w:val="clear" w:color="auto" w:fill="auto"/>
          </w:tcPr>
          <w:p w:rsidR="007B40B0" w:rsidRPr="00C90EF6" w:rsidRDefault="007B40B0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:rsidR="007B40B0" w:rsidRPr="00C90EF6" w:rsidRDefault="007B40B0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shd w:val="clear" w:color="auto" w:fill="auto"/>
          </w:tcPr>
          <w:p w:rsidR="007B40B0" w:rsidRPr="00C90EF6" w:rsidRDefault="007B40B0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shd w:val="clear" w:color="auto" w:fill="auto"/>
          </w:tcPr>
          <w:p w:rsidR="007B40B0" w:rsidRPr="00C90EF6" w:rsidRDefault="007B40B0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shd w:val="clear" w:color="auto" w:fill="auto"/>
          </w:tcPr>
          <w:p w:rsidR="007B40B0" w:rsidRPr="00C90EF6" w:rsidRDefault="007B40B0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shd w:val="clear" w:color="auto" w:fill="auto"/>
          </w:tcPr>
          <w:p w:rsidR="007B40B0" w:rsidRPr="00C90EF6" w:rsidRDefault="007B40B0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976" w:type="dxa"/>
            <w:shd w:val="clear" w:color="auto" w:fill="auto"/>
          </w:tcPr>
          <w:p w:rsidR="007B40B0" w:rsidRPr="00C90EF6" w:rsidRDefault="007B40B0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851" w:type="dxa"/>
            <w:shd w:val="clear" w:color="auto" w:fill="auto"/>
          </w:tcPr>
          <w:p w:rsidR="007B40B0" w:rsidRPr="00C90EF6" w:rsidRDefault="007B40B0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842" w:type="dxa"/>
            <w:shd w:val="clear" w:color="auto" w:fill="auto"/>
          </w:tcPr>
          <w:p w:rsidR="007B40B0" w:rsidRPr="00C90EF6" w:rsidRDefault="007B40B0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муниципального задания МАУ «Редакция газеты «Красное знамя»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2.3. Внедрение системы электронного документооборота</w:t>
            </w:r>
          </w:p>
        </w:tc>
      </w:tr>
      <w:tr w:rsidR="00987B2C" w:rsidRPr="00C90EF6" w:rsidTr="00E17149">
        <w:trPr>
          <w:trHeight w:val="2388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4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2.3.1.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учреждений и органов местного самоуправления, подключенных к системе электронного документооборота (в рамках регионального проекта «Цифровое государственное управление (Свердловская область)» национального проекта «Цифровая экономика Российской Федерации»)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План- график деятельности отдела информационных технологий </w:t>
            </w:r>
          </w:p>
        </w:tc>
      </w:tr>
      <w:tr w:rsidR="00987B2C" w:rsidRPr="00C90EF6" w:rsidTr="00E17149">
        <w:trPr>
          <w:trHeight w:val="142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2.3.2.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рабочих мест с защищенным режимом обработки персональных данных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Договор с организацией, выполняющей услуги/работы по защите персональных данных, акт выполненных работ</w:t>
            </w:r>
          </w:p>
        </w:tc>
      </w:tr>
      <w:tr w:rsidR="00987B2C" w:rsidRPr="00C90EF6" w:rsidTr="00E17149">
        <w:trPr>
          <w:trHeight w:val="1401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2.3.3.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Количество домохозяйств, информация о которых внесена в базу данных для автоматизированной системы 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похозяйственного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учета городского округа Верхняя Пышма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 достижении значений показателей результативности к соглашению о предоставлении субсидии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3. «Поддержка и развитие субъектов малого и среднего предпринимательства в городском округе Верхняя Пышма до 2027 года»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3. Развитие малого и среднего предпринимательства в городском округе Верхняя Пышма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7B40B0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3.1. Создание условий для содействия и повышения эффективности субъектов малого и среднего предпринимательства</w:t>
            </w:r>
          </w:p>
        </w:tc>
      </w:tr>
      <w:tr w:rsidR="00987B2C" w:rsidRPr="00C90EF6" w:rsidTr="00E17149">
        <w:trPr>
          <w:trHeight w:val="2246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5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зарегистрированных субъектов малого и среднего предпринимательства в течение отчетного года, от общего количества получивших консультацию физических лиц по вопросам открытия своего дела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Реестр субъектов малого и среднего предпринимательства, расположенный на официальном сайте Федеральной налоговой службы и отчет «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Верхнепышминского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фонда поддержки предпринимателей»</w:t>
            </w:r>
          </w:p>
        </w:tc>
      </w:tr>
      <w:tr w:rsidR="00987B2C" w:rsidRPr="00C90EF6" w:rsidTr="00E17149">
        <w:trPr>
          <w:trHeight w:val="97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3.1.4.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Доля зарегистрированных в течение отчетного года 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самозанятых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в рамках муниципальной программы развития МСП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«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Верхнепышминского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фонда поддержки предпринимателей»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Задача 3.2. Создание условий для увеличения количества субъектов малого и среднего предпринимательства и 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самозанятых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 граждан</w:t>
            </w:r>
          </w:p>
        </w:tc>
      </w:tr>
      <w:tr w:rsidR="00987B2C" w:rsidRPr="00C90EF6" w:rsidTr="00E17149">
        <w:trPr>
          <w:trHeight w:val="991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3.2.1.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консультационных услуг, полученных размещенными в Центре поддержки малого и среднего предпринимательства СМСП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«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Верхнепышминского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фонда поддержки предпринимателей»</w:t>
            </w:r>
          </w:p>
        </w:tc>
      </w:tr>
      <w:tr w:rsidR="00987B2C" w:rsidRPr="00C90EF6" w:rsidTr="00E17149">
        <w:trPr>
          <w:trHeight w:val="687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3.2.2.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субъектов малого и среднего предпринимательства, воспользовавшихся размещением в «Центре поддержки малого и среднего предпринимательства»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«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Верхнепышминского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фонда поддержки предпринимателей»</w:t>
            </w:r>
          </w:p>
        </w:tc>
      </w:tr>
      <w:tr w:rsidR="00987B2C" w:rsidRPr="00C90EF6" w:rsidTr="00E17149">
        <w:trPr>
          <w:trHeight w:val="2388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5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3.2.3.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субъектов малого и среднего предпринимательства, охваченных услугами «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Верхнепышминского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фонда поддержки предпринимательства»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Реестр субъектов малого и среднего предпринимательства, расположенный на официальном сайте Федеральной налоговой службы и отчет «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Верхнепышминского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фонда поддержки предпринимателей»</w:t>
            </w:r>
          </w:p>
        </w:tc>
      </w:tr>
      <w:tr w:rsidR="00987B2C" w:rsidRPr="00C90EF6" w:rsidTr="00E17149">
        <w:trPr>
          <w:trHeight w:val="83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3.2.4.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подготовленных бизнес-планов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«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Верхнепышминского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фонда поддержки предпринимателей»</w:t>
            </w:r>
          </w:p>
        </w:tc>
      </w:tr>
      <w:tr w:rsidR="00987B2C" w:rsidRPr="00C90EF6" w:rsidTr="00E17149">
        <w:trPr>
          <w:trHeight w:val="764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3.2.5.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участников мероприятий, направленных на развитие молодежного предпринимательства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«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Верхнепышминского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фонда поддержки предпринимателей»</w:t>
            </w:r>
          </w:p>
        </w:tc>
      </w:tr>
      <w:tr w:rsidR="00987B2C" w:rsidRPr="00C90EF6" w:rsidTr="00E17149">
        <w:trPr>
          <w:trHeight w:val="1103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3.2.7.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опубликованных материалов в средствах массовой информации, направленных на создание бренда городского округа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Ежегодный отчет Главы городского округа Верхняя Пышма</w:t>
            </w:r>
          </w:p>
        </w:tc>
      </w:tr>
      <w:tr w:rsidR="00987B2C" w:rsidRPr="00C90EF6" w:rsidTr="00E17149">
        <w:trPr>
          <w:trHeight w:val="794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7B40B0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3.2.8.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Создание и поддержка в актуальном состоянии информации о ведении инвестиционной деятельности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Данные инвестиционного паспорта</w:t>
            </w:r>
          </w:p>
        </w:tc>
      </w:tr>
      <w:tr w:rsidR="00987B2C" w:rsidRPr="00C90EF6" w:rsidTr="00E17149">
        <w:trPr>
          <w:trHeight w:val="1147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3.2.9.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Количество проведенных консультаций для СМСП, 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самозанятых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, безработных граждан и физических лиц в течение года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«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Верхнепышминского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фонда поддержки </w:t>
            </w: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предпринимателей»</w:t>
            </w:r>
          </w:p>
        </w:tc>
      </w:tr>
      <w:tr w:rsidR="00987B2C" w:rsidRPr="00C90EF6" w:rsidTr="00E17149">
        <w:trPr>
          <w:trHeight w:val="1254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6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3.2.10.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Количество 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самозанятых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, зарегистрированных на территории городского округа Верхняя Пышма с нарастающим итогом с 2020 года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4469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6449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8400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9836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10634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11490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Письмо Министерства инвестиций и развития Свердловской области</w:t>
            </w:r>
          </w:p>
        </w:tc>
      </w:tr>
      <w:tr w:rsidR="00987B2C" w:rsidRPr="00C90EF6" w:rsidTr="00E17149">
        <w:trPr>
          <w:trHeight w:val="828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3.2.11.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Количество размещенных в Центре поддержки малого и среднего предпринимательства СМСП участников семинаров 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«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Верхнепышминского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фонда поддержки предпринимателей»</w:t>
            </w:r>
          </w:p>
        </w:tc>
      </w:tr>
      <w:tr w:rsidR="00987B2C" w:rsidRPr="00C90EF6" w:rsidTr="00E17149">
        <w:trPr>
          <w:trHeight w:val="2159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3.2.12.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Прирост за календарных год средней численности работающих, занятых у размещенных в Центре поддержки малого и среднего предпринимательства, включая индивидуального предпринимателя, начиная со второго года размещения в Центре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«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Верхнепышминского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фонда поддержки предпринимателей»</w:t>
            </w:r>
          </w:p>
        </w:tc>
      </w:tr>
      <w:tr w:rsidR="00987B2C" w:rsidRPr="00C90EF6" w:rsidTr="00E17149">
        <w:trPr>
          <w:trHeight w:val="704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3.2.13.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Выручка размещенных в Центре поддержки малого и среднего предпринимательства СМСП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«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Верхнепышминского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фонда поддержки предпринимателей»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4. «Развитие архивного дела на территории городского округа Верхняя Пышма до 2027 года»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4.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4.1. Удовлетворение потребностей пользователей в архивной информации</w:t>
            </w:r>
          </w:p>
        </w:tc>
      </w:tr>
      <w:tr w:rsidR="00987B2C" w:rsidRPr="00C90EF6" w:rsidTr="00E17149">
        <w:trPr>
          <w:trHeight w:val="664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6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4.1.1.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пункт 5.8.3 Правил организации хранения, комплектования, учета и использования документов Архивного фонда РФ и других архивных документов в государственных и муниципальных архивах, музеях и библиотеках, организациях Российской академии наук, утвержденных приказом Министерства культуры и массовых коммуникаций РФ от 18.01.2007 № 19 (зарегистрировано в Минюсте РФ 6 марта 2007 года № 9059) (далее – Правила); сведения о предоставлении государственных (муниципальных) услуг (ф. № 1-ГМУ)</w:t>
            </w:r>
          </w:p>
        </w:tc>
      </w:tr>
      <w:tr w:rsidR="00987B2C" w:rsidRPr="00C90EF6" w:rsidTr="00E17149">
        <w:trPr>
          <w:trHeight w:val="1518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7B40B0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4.1.2.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архивных документов, включая фонды аудио- и видео-архивов,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пункт 2,11,13,1 Правил;</w:t>
            </w: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br/>
              <w:t>показатели основных направлений результатов деятельности (ф. № 1 (годовая)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4.2. Формирование полноценного архивного фонда и создание без-опасных условий хранения архивных документов</w:t>
            </w:r>
          </w:p>
        </w:tc>
      </w:tr>
      <w:tr w:rsidR="00987B2C" w:rsidRPr="00C90EF6" w:rsidTr="00E17149">
        <w:trPr>
          <w:trHeight w:val="1537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4.2.1.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документов муниципального архивного фонда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24500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25000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25500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25500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25500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25600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27000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28500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паспорт архива по состоянию на 1 января;</w:t>
            </w: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br/>
              <w:t>сведения об изменениях в составе и объеме фондов по состоянию на 1 января</w:t>
            </w:r>
          </w:p>
        </w:tc>
      </w:tr>
      <w:tr w:rsidR="00987B2C" w:rsidRPr="00C90EF6" w:rsidTr="00E17149">
        <w:trPr>
          <w:trHeight w:val="147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4.2.2.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пункт 2,11,13,1 Правил;</w:t>
            </w: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br/>
              <w:t>показатели основных направлений результатов деятельности (ф. № 1 (годовая)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4.3.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</w:r>
          </w:p>
        </w:tc>
      </w:tr>
      <w:tr w:rsidR="00987B2C" w:rsidRPr="00C90EF6" w:rsidTr="00E17149">
        <w:trPr>
          <w:trHeight w:val="322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7B40B0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4.3.1.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Сведения о состоянии хранения документов в организациях-источниках комплектования государственных, районных, городских архивов по состоянию на 01 декабря;</w:t>
            </w: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br/>
              <w:t>сводный паспорт архивов организаций – источников комплектования по состоянию на 1 декабря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5.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2027 года»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5. Создание условий для обеспечения градостроительной деятельности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Задача 5.1.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 </w:t>
            </w:r>
          </w:p>
        </w:tc>
      </w:tr>
      <w:tr w:rsidR="00987B2C" w:rsidRPr="00C90EF6" w:rsidTr="00E17149">
        <w:trPr>
          <w:trHeight w:val="1679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5.1.1.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Количество документов (проектов внесения изменений в Генеральный план и Правила землепользования и застройки, проектов планировки, проектов межевания, схем, эскизных проектов, проектов благоустройства) 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муниципального задания МБУ ЦПР</w:t>
            </w:r>
          </w:p>
        </w:tc>
      </w:tr>
      <w:tr w:rsidR="00987B2C" w:rsidRPr="00C90EF6" w:rsidTr="00E17149">
        <w:trPr>
          <w:trHeight w:val="82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7B40B0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5.1.2.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проведенных работ по разработке рекомендаций по возможности размещения зданий, сооружений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Управления архитектуры и градостроительства </w:t>
            </w:r>
          </w:p>
        </w:tc>
      </w:tr>
      <w:tr w:rsidR="00987B2C" w:rsidRPr="00C90EF6" w:rsidTr="00E17149">
        <w:trPr>
          <w:trHeight w:val="882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5.1.3.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внесенных изменений в Генеральный план городского округа Верхняя Пышма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Управления архитектуры и градостроительства </w:t>
            </w:r>
          </w:p>
        </w:tc>
      </w:tr>
      <w:tr w:rsidR="00987B2C" w:rsidRPr="00C90EF6" w:rsidTr="00E17149">
        <w:trPr>
          <w:trHeight w:val="3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8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5.2.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</w:tr>
      <w:tr w:rsidR="00987B2C" w:rsidRPr="00C90EF6" w:rsidTr="00E17149">
        <w:trPr>
          <w:trHeight w:val="1893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5.2.1.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государственный кадастр недвижимости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Управления архитектуры и градостроительства </w:t>
            </w:r>
          </w:p>
        </w:tc>
      </w:tr>
      <w:tr w:rsidR="00987B2C" w:rsidRPr="00C90EF6" w:rsidTr="00E17149">
        <w:trPr>
          <w:trHeight w:val="2104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5.2.2.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Полнота предоставленной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муниципального задания МБУ ЦПР</w:t>
            </w:r>
          </w:p>
        </w:tc>
      </w:tr>
      <w:tr w:rsidR="00987B2C" w:rsidRPr="00C90EF6" w:rsidTr="00E17149">
        <w:trPr>
          <w:trHeight w:val="2104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5.2.3.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Представление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муниципального задания МБУ ЦПР</w:t>
            </w:r>
          </w:p>
        </w:tc>
      </w:tr>
      <w:tr w:rsidR="00987B2C" w:rsidRPr="00C90EF6" w:rsidTr="00E17149">
        <w:trPr>
          <w:trHeight w:val="1782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5.2.4.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территориальных зон, сведения о границах которых внесены в Единый государственный реестр недвижимости, в общем количестве территориальных зон, установленных правилами землепользования и застройки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Управления архитектуры и градостроительства </w:t>
            </w:r>
          </w:p>
        </w:tc>
      </w:tr>
      <w:tr w:rsidR="00987B2C" w:rsidRPr="00C90EF6" w:rsidTr="00E17149">
        <w:trPr>
          <w:trHeight w:val="1057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8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5.2.5.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населенных пунктов сведения о местоположении границ которых внесены в Единый государственный реестр недвижимости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Управления архитектуры и градостроительства 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5.3. Выполнение инженерно-геодезических изысканий, в целях обеспечения территории городского округа Верхняя Пышма наличием документов территориального планирования и градостроительного зонирования, а также ведения информационной системы обеспечения градостроительной деятельности</w:t>
            </w:r>
          </w:p>
        </w:tc>
      </w:tr>
      <w:tr w:rsidR="00987B2C" w:rsidRPr="00C90EF6" w:rsidTr="00E17149">
        <w:trPr>
          <w:trHeight w:val="853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5.3.1.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подготовленных на утверждение проектов инженерно-геодезических изысканий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муниципального задания МБУ ЦПР</w:t>
            </w:r>
          </w:p>
        </w:tc>
      </w:tr>
      <w:tr w:rsidR="00987B2C" w:rsidRPr="00C90EF6" w:rsidTr="00E17149">
        <w:trPr>
          <w:trHeight w:val="626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5.3.2.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разработанных проектов инженерно-геодезических изысканий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муниципального задания МБУ ЦПР</w:t>
            </w:r>
          </w:p>
        </w:tc>
      </w:tr>
      <w:tr w:rsidR="00987B2C" w:rsidRPr="00C90EF6" w:rsidTr="00E17149">
        <w:trPr>
          <w:trHeight w:val="778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5.3.3.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разработанных лесохозяйственных регламентов городского округа Верхняя Пышма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использовании субсидии на иные цели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5.4.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Задача 5.4. Материально-техническое обеспечение деятельности учреждений в области пространственного развития городского округа Верхняя Пышма </w:t>
            </w:r>
          </w:p>
        </w:tc>
      </w:tr>
      <w:tr w:rsidR="00987B2C" w:rsidRPr="00C90EF6" w:rsidTr="00E17149">
        <w:trPr>
          <w:trHeight w:val="403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5.4.1.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муниципальных учреждений, улучшивших материально-техническую базу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использовании целевых субсидий МБУ ЦПР</w:t>
            </w:r>
          </w:p>
        </w:tc>
      </w:tr>
      <w:tr w:rsidR="00987B2C" w:rsidRPr="00C90EF6" w:rsidTr="00E17149">
        <w:trPr>
          <w:trHeight w:val="54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5.4.2.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градостроительной документации, переведенных в электронный вид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Управления архитектуры и градостроительства 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6. «Комплексное развитие сельских территорий городского округа Верхняя Пышма до 2027 года»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6. Комплексное развитие сельских территорий городского округа Верхняя Пышма  на основе создания комфортных условий жизнедеятельности в сельской местности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Задача 6.1. Улучшение жилищных условий граждан, проживающих на сельских территориях </w:t>
            </w:r>
          </w:p>
        </w:tc>
      </w:tr>
      <w:tr w:rsidR="00987B2C" w:rsidRPr="00C90EF6" w:rsidTr="00E17149">
        <w:trPr>
          <w:trHeight w:val="85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6.1.1.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семей, нуждающихся в улучшении жилищных условий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Ежегодный отчет Главы городского округа Верхняя Пышма</w:t>
            </w:r>
          </w:p>
        </w:tc>
      </w:tr>
      <w:tr w:rsidR="00987B2C" w:rsidRPr="00C90EF6" w:rsidTr="00E17149">
        <w:trPr>
          <w:trHeight w:val="696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6.1.2.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Объем ввода (приобретения) жилья для граждан, </w:t>
            </w: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проживающих на сельских территориях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отдела по учету и распределению </w:t>
            </w: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жилья, договоры краткосрочного найма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7B40B0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6.5.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6.5. Развитие культуры, развитие коммунальной инфраструктуры</w:t>
            </w:r>
          </w:p>
        </w:tc>
      </w:tr>
      <w:tr w:rsidR="00987B2C" w:rsidRPr="00C90EF6" w:rsidTr="00E17149">
        <w:trPr>
          <w:trHeight w:val="60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6.5.1.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Статистическая форма 7 НК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7. «Обеспечение экологической безопасности и обращение с отходами производства и потребления на территории городского округа Верхняя Пышма до 2027 года»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7.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7.1. Обеспечение населения поселков городского округа питьевой водой стандартного качества из источников нецентрализованного водоснабжения</w:t>
            </w:r>
          </w:p>
        </w:tc>
      </w:tr>
      <w:tr w:rsidR="00987B2C" w:rsidRPr="00C90EF6" w:rsidTr="00E17149">
        <w:trPr>
          <w:trHeight w:val="1694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7.1.1.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источников нецентрализованного водоснабжения общего пользования с качеством вод соответствующим СанПиН на территории городского округа Верхняя Пышма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Программа мониторинга качества вод источников нецентрализованного водоснабжения в населенных пунктах городского округа Верхняя Пышма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7.2.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7.2. Обеспечение безопасности гидротехнических сооружений путем приведения их к работоспособному техническому состоянию</w:t>
            </w:r>
          </w:p>
        </w:tc>
      </w:tr>
      <w:tr w:rsidR="00987B2C" w:rsidRPr="00C90EF6" w:rsidTr="00E17149">
        <w:trPr>
          <w:trHeight w:val="3947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10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7.2.1.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реализованных мер по техническому обслуживанию, эксплуатационному контролю, мониторингу состояния и предотвращению аварий ГТС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«План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 - утвержденный постановлением Администрации от 29.12.2021 №1125</w:t>
            </w:r>
          </w:p>
        </w:tc>
      </w:tr>
      <w:tr w:rsidR="00987B2C" w:rsidRPr="00C90EF6" w:rsidTr="00E17149">
        <w:trPr>
          <w:trHeight w:val="427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7.2.2.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ГТС, прошедших паспортизацию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«План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 - утвержденный постановлением </w:t>
            </w: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Администрации от 29.12.2021 №1125</w:t>
            </w:r>
          </w:p>
        </w:tc>
      </w:tr>
      <w:tr w:rsidR="00987B2C" w:rsidRPr="00C90EF6" w:rsidTr="00E17149">
        <w:trPr>
          <w:trHeight w:val="427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10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7.2.3.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«План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 - утвержденный постановлением Администрации от 29.12.2021 №1125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7.3.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7.3.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</w:t>
            </w:r>
          </w:p>
        </w:tc>
      </w:tr>
      <w:tr w:rsidR="00987B2C" w:rsidRPr="00C90EF6" w:rsidTr="00E17149">
        <w:trPr>
          <w:trHeight w:val="80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7.3.1.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вывезенных отходов с мест несанкционированного их размещения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8465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9382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9382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18000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9382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Акты выполненных работ</w:t>
            </w:r>
          </w:p>
        </w:tc>
      </w:tr>
      <w:tr w:rsidR="00987B2C" w:rsidRPr="00C90EF6" w:rsidTr="00E17149">
        <w:trPr>
          <w:trHeight w:val="1153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7.3.2.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Площадь 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рекультивированных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земель, подверженных негативному воздействию накопленного экологического ущерба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Акты выполненных работ</w:t>
            </w:r>
          </w:p>
        </w:tc>
      </w:tr>
      <w:tr w:rsidR="00987B2C" w:rsidRPr="00C90EF6" w:rsidTr="00E17149">
        <w:trPr>
          <w:trHeight w:val="701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7.3.3.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Количество ликвидированных мест несанкционированного размещения биологических отходов 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Акты выполненных работ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7.4.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7.4.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</w:r>
          </w:p>
        </w:tc>
      </w:tr>
      <w:tr w:rsidR="00987B2C" w:rsidRPr="00C90EF6" w:rsidTr="00E17149">
        <w:trPr>
          <w:trHeight w:val="687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7.4.1.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отдела городского хозяйства и охраны окружающей среды</w:t>
            </w:r>
          </w:p>
        </w:tc>
      </w:tr>
      <w:tr w:rsidR="00987B2C" w:rsidRPr="00C90EF6" w:rsidTr="00E17149">
        <w:trPr>
          <w:trHeight w:val="85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7.4.3.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Соответствие водозаборного сооружения требованиям нормативных документов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отдела городского хозяйства и охраны окружающей среды</w:t>
            </w:r>
          </w:p>
        </w:tc>
      </w:tr>
      <w:tr w:rsidR="00987B2C" w:rsidRPr="00C90EF6" w:rsidTr="00E17149">
        <w:trPr>
          <w:trHeight w:val="85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7.4.4.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особо охраняемых природных территорий местного значения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отдела городского хозяйства и охраны окружающей среды</w:t>
            </w:r>
          </w:p>
        </w:tc>
      </w:tr>
      <w:tr w:rsidR="00987B2C" w:rsidRPr="00C90EF6" w:rsidTr="00E17149">
        <w:trPr>
          <w:trHeight w:val="109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7.4.5.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источников централизованного питьевого водоснабжения, имеющих проекты зон санитарной охраны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отдела городского хозяйства и охраны </w:t>
            </w: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окружающей среды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11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8. «Обеспечение безопасности жизнедеятельности населения городского округа Верхняя Пышма до 2027 года»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8.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8.1.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8.1. Обеспечение деятельности в сфере предупреждения чрезвычайных ситуаций, стихийных бедствий и участие в ликвидации их последствий</w:t>
            </w:r>
          </w:p>
        </w:tc>
      </w:tr>
      <w:tr w:rsidR="00987B2C" w:rsidRPr="00C90EF6" w:rsidTr="00E17149">
        <w:trPr>
          <w:trHeight w:val="999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8.1.1.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разработанных планов в области защиты населения от чрезвычайных ситуаций от планов, подлежащих разработке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87B2C" w:rsidRPr="00C90EF6" w:rsidTr="00E17149">
        <w:trPr>
          <w:trHeight w:val="1257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8.1.2.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8.2.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8.2. Организация мероприятий по гражданской обороне</w:t>
            </w:r>
          </w:p>
        </w:tc>
      </w:tr>
      <w:tr w:rsidR="00987B2C" w:rsidRPr="00C90EF6" w:rsidTr="00E17149">
        <w:trPr>
          <w:trHeight w:val="114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8.2.1.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разработанных планов в области гражданской обороны от общего количества планов, подлежащих разработке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87B2C" w:rsidRPr="00C90EF6" w:rsidTr="00E17149">
        <w:trPr>
          <w:trHeight w:val="139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8.2.2.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87B2C" w:rsidRPr="00C90EF6" w:rsidTr="00E17149">
        <w:trPr>
          <w:trHeight w:val="1191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12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8.2.3.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необходимых технических средств и оборудования для обеспечения учебного процесса в соответствии с требованиями МЧС России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8.3.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8.3. Обеспечение первичных мер пожарной безопасности</w:t>
            </w:r>
          </w:p>
        </w:tc>
      </w:tr>
      <w:tr w:rsidR="00987B2C" w:rsidRPr="00C90EF6" w:rsidTr="00E17149">
        <w:trPr>
          <w:trHeight w:val="114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8.3.1.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лесных пожаров, не создавших угрозу сельским населенным пунктам, в общем количестве лесных пожаров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87B2C" w:rsidRPr="00C90EF6" w:rsidTr="00E17149">
        <w:trPr>
          <w:trHeight w:val="2323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8.3.2.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сельских населенных пунктов, охваченных работами по устройству минерализованных полос, от общего количества сельских населенных пунктов городского округа Верхняя Пышма, подверженных угрозе лесных пожаров и других ландшафтных (природных) пожаров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87B2C" w:rsidRPr="00C90EF6" w:rsidTr="00E17149">
        <w:trPr>
          <w:trHeight w:val="142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8.3.3.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созданных добровольных пожарных дружин на территории городского округа Верхняя Пышма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87B2C" w:rsidRPr="00C90EF6" w:rsidTr="00E17149">
        <w:trPr>
          <w:trHeight w:val="1537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8.3.4.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Федеральный закон РФ от 22.07.2008 №123-ФЗ «Технический регламент о требованиях пожарной безопасности»</w:t>
            </w:r>
          </w:p>
        </w:tc>
      </w:tr>
      <w:tr w:rsidR="00987B2C" w:rsidRPr="00C90EF6" w:rsidTr="00E17149">
        <w:trPr>
          <w:trHeight w:val="114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13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8.3.5.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Уменьшение доли неисправных пожарных гидрантов в границах городского округа Верхняя Пышма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12,9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Распоряжение администрации городского округа Верхняя Пышма от 31.08.2020 № 487</w:t>
            </w:r>
          </w:p>
        </w:tc>
      </w:tr>
      <w:tr w:rsidR="00987B2C" w:rsidRPr="00C90EF6" w:rsidTr="00E17149">
        <w:trPr>
          <w:trHeight w:val="399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8.3.6.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Количество семей, находящихся в трудной жизненной ситуации, в социально опасном положении, обеспеченных автономными пожарными 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извещателями</w:t>
            </w:r>
            <w:proofErr w:type="spellEnd"/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Постановление администрации городского округа Верхняя Пышма от 30.03.2023 №294 «О дополнительных мерах социальной поддержки в виде обеспечения автономными пожарными 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извещателями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мест проживания отдельных категорий граждан, проживающих на территории городского округа Верхняя Пышма»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8.4.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8.4. Развитие единой дежурно-диспетчерской службы и «Системы - 112»</w:t>
            </w:r>
          </w:p>
        </w:tc>
      </w:tr>
      <w:tr w:rsidR="00987B2C" w:rsidRPr="00C90EF6" w:rsidTr="00E17149">
        <w:trPr>
          <w:trHeight w:val="228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8.4.1.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Федеральный закон от 21.12.1994 №68-ФЗ «О защите населения и территорий от чрезвычайных ситуаций природного и техногенного характера» (в редакции от </w:t>
            </w: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30.12.2021) статья 11</w:t>
            </w:r>
          </w:p>
        </w:tc>
      </w:tr>
      <w:tr w:rsidR="00987B2C" w:rsidRPr="00C90EF6" w:rsidTr="00E17149">
        <w:trPr>
          <w:trHeight w:val="228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13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8.4.2.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Уровень оснащенности ЕДДС и Системы 112 требуемым оборудованием и программными комплексами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Федеральный закон от 21.12.1994 №68-ФЗ «О защите населения и территорий от чрезвычайных ситуаций природного и техногенного характера» (в редакции от 30.12.2021) статья 11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8.5.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8.5. Обеспечение безопасности людей на водных объектах</w:t>
            </w:r>
          </w:p>
        </w:tc>
      </w:tr>
      <w:tr w:rsidR="00987B2C" w:rsidRPr="00C90EF6" w:rsidTr="00E17149">
        <w:trPr>
          <w:trHeight w:val="427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13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8.5.1.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«План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 - утвержденный постановлением Администрации от 29.12.2021 №1125</w:t>
            </w:r>
          </w:p>
        </w:tc>
      </w:tr>
      <w:tr w:rsidR="00987B2C" w:rsidRPr="00C90EF6" w:rsidTr="00E17149">
        <w:trPr>
          <w:trHeight w:val="427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8.5.2.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Установка на необорудованных для отдыха и купания водоемах запрещающих знаков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«План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 - утвержденный постановлением </w:t>
            </w: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Администрации от 29.12.2021 №1125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14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8.6.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8.6.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</w:t>
            </w:r>
          </w:p>
        </w:tc>
      </w:tr>
      <w:tr w:rsidR="00987B2C" w:rsidRPr="00C90EF6" w:rsidTr="00E17149">
        <w:trPr>
          <w:trHeight w:val="427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14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8.6.1.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Уровень обеспеченности специальным транспортом, аварийно-спасательным инструментом и оборудованием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«План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 - утвержденный постановлением Администрации от 29.12.2021 №1125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14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9. «Профилактика правонарушений на территории городского округа Верхняя Пышма до 2027 года»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14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9.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14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9.1.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9.1. Снижение уровня преступности на территории городского округа Верхняя Пышма</w:t>
            </w:r>
          </w:p>
        </w:tc>
      </w:tr>
      <w:tr w:rsidR="00987B2C" w:rsidRPr="00C90EF6" w:rsidTr="00E17149">
        <w:trPr>
          <w:trHeight w:val="57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14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9.1.1.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Снижение количества совершенных преступлений 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МО МВД России «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Верхнепышминский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»</w:t>
            </w:r>
          </w:p>
        </w:tc>
      </w:tr>
      <w:tr w:rsidR="00987B2C" w:rsidRPr="00C90EF6" w:rsidTr="00E17149">
        <w:trPr>
          <w:trHeight w:val="636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14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9.1.2.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МО МВД России «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Верхнепышминский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»</w:t>
            </w:r>
          </w:p>
        </w:tc>
      </w:tr>
      <w:tr w:rsidR="00987B2C" w:rsidRPr="00C90EF6" w:rsidTr="00E17149">
        <w:trPr>
          <w:trHeight w:val="62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14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9.1.3.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МО МВД России «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Верхнепышминский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»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14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9.2.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9.2. Предупреждение терроризма и экстремизма, на почве расовой и религиозной нетерпимости</w:t>
            </w:r>
          </w:p>
        </w:tc>
      </w:tr>
      <w:tr w:rsidR="00987B2C" w:rsidRPr="00C90EF6" w:rsidTr="00E17149">
        <w:trPr>
          <w:trHeight w:val="256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9.2.1.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Отчеты МКУ «Управление культуры», МКУ «Управление образования», МКУ «Управление физической культуры, спорта и молодежной политики» городского округа Верхняя Пышма</w:t>
            </w:r>
          </w:p>
        </w:tc>
      </w:tr>
      <w:tr w:rsidR="00987B2C" w:rsidRPr="00C90EF6" w:rsidTr="00E17149">
        <w:trPr>
          <w:trHeight w:val="228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9.2.2.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 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об осуществлении мониторинга составления политических, социально-экономических и иных процессов, оказывающих влияние на </w:t>
            </w: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ситуацию в области противодействия терроризму</w:t>
            </w:r>
          </w:p>
        </w:tc>
      </w:tr>
      <w:tr w:rsidR="00987B2C" w:rsidRPr="00C90EF6" w:rsidTr="00E17149">
        <w:trPr>
          <w:trHeight w:val="1821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15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9.2.3.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мероприятий Комплексного плана противодействия идеологии терроризма</w:t>
            </w:r>
          </w:p>
        </w:tc>
      </w:tr>
      <w:tr w:rsidR="00987B2C" w:rsidRPr="00C90EF6" w:rsidTr="00E17149">
        <w:trPr>
          <w:trHeight w:val="1818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9.2.4.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мероприятий Комплексного плана противодействия идеологии терроризма</w:t>
            </w:r>
          </w:p>
        </w:tc>
      </w:tr>
      <w:tr w:rsidR="00987B2C" w:rsidRPr="00C90EF6" w:rsidTr="00E17149">
        <w:trPr>
          <w:trHeight w:val="228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9.2.5.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Обеспечение проверки состояния антитеррористической защищённости мест массового пребывания людей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9.3.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9.3. Внедрение и развитие технических средств и систем аппаратно-программного комплекса «Безопасный город»</w:t>
            </w:r>
          </w:p>
        </w:tc>
      </w:tr>
      <w:tr w:rsidR="00987B2C" w:rsidRPr="00C90EF6" w:rsidTr="00E17149">
        <w:trPr>
          <w:trHeight w:val="171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15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9.3.1.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Увеличение числа социально значимых объектов, подключенных к Единой сети передачи данных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План создания (развития) аппаратно-программного комплекса «Безопасный город» городского округа Верхняя Пышма до 2030 года</w:t>
            </w:r>
          </w:p>
        </w:tc>
      </w:tr>
      <w:tr w:rsidR="00987B2C" w:rsidRPr="00C90EF6" w:rsidTr="00E17149">
        <w:trPr>
          <w:trHeight w:val="171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9.3.2.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Увеличение протяженности линии Единой сети передачи данных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4400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2474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3850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3600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3050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План создания (развития) аппаратно-программного комплекса «Безопасный город» городского округа Верхняя Пышма до 2030 года</w:t>
            </w:r>
          </w:p>
        </w:tc>
      </w:tr>
      <w:tr w:rsidR="00987B2C" w:rsidRPr="00C90EF6" w:rsidTr="00E17149">
        <w:trPr>
          <w:trHeight w:val="171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9.3.3.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Увеличение количества камер видеонаблюдения в системе программно-аппаратного комплекса «Безопасный город»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План создания (развития) аппаратно-программного комплекса «Безопасный город» городского округа Верхняя Пышма до 2030 года</w:t>
            </w:r>
          </w:p>
        </w:tc>
      </w:tr>
      <w:tr w:rsidR="00987B2C" w:rsidRPr="00C90EF6" w:rsidTr="00E17149">
        <w:trPr>
          <w:trHeight w:val="171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9.3.4.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Обеспечение бесперебойной работы аппаратно-программного комплекса «Безопасный город»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План создания (развития) аппаратно-программного комплекса «Безопасный город» городского округа Верхняя Пышма до 2030 года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10.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16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10. Создание необходимых условий для деятельности администрации городского округа Верхняя Пышма и эффективного решения вопросов местного значения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16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10.1.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10.1. Обеспечение выполнения полномочий, закрепленных Уставом городского округа Верхняя Пышма за администрацией городского округа Верхняя Пышма</w:t>
            </w:r>
          </w:p>
        </w:tc>
      </w:tr>
      <w:tr w:rsidR="00987B2C" w:rsidRPr="00C90EF6" w:rsidTr="00E17149">
        <w:trPr>
          <w:trHeight w:val="1238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16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10.1.1.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МКУ «Административно-хозяйственное управление»</w:t>
            </w:r>
          </w:p>
        </w:tc>
      </w:tr>
      <w:tr w:rsidR="00987B2C" w:rsidRPr="00C90EF6" w:rsidTr="00E17149">
        <w:trPr>
          <w:trHeight w:val="828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16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10.1.2.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старост населенных пунктов сельских и поселковых администраций, получающих вознаграждение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Расчетно-платежная ведомость, реестр на выдачу заработной платы</w:t>
            </w:r>
          </w:p>
        </w:tc>
      </w:tr>
      <w:tr w:rsidR="00987B2C" w:rsidRPr="00C90EF6" w:rsidTr="00E17149">
        <w:trPr>
          <w:trHeight w:val="1254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16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10.1.3.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рабочих мест сотрудников администрации, отвечающих санитарно-гигиеническим нормам и нормам пожарной безопасности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МКУ «Административно-хозяйственное управление»</w:t>
            </w:r>
          </w:p>
        </w:tc>
      </w:tr>
      <w:tr w:rsidR="00987B2C" w:rsidRPr="00C90EF6" w:rsidTr="00E17149">
        <w:trPr>
          <w:trHeight w:val="114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16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10.1.4.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подготовленных проектов по актуализации Стратегии социально-экономического развития городского округа Верхняя Пышма до 2035 года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Акты выполненных работ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16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11. «Развитие лесного хозяйства на территории городского округа Верхняя Пышма до 2027 года»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16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11. Улучшение экологической обстановки и создание благоприятных условий проживания населения на территории городского округа Верхняя Пышма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16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11.1.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</w:p>
        </w:tc>
      </w:tr>
      <w:tr w:rsidR="00987B2C" w:rsidRPr="00C90EF6" w:rsidTr="00E17149">
        <w:trPr>
          <w:trHeight w:val="954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11.1.1.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Согласование в установленном Учредителем порядке материалов установления границ лесных и земельных участков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муниципального задания МБУ ЦПР</w:t>
            </w:r>
          </w:p>
        </w:tc>
      </w:tr>
      <w:tr w:rsidR="00987B2C" w:rsidRPr="00C90EF6" w:rsidTr="00E17149">
        <w:trPr>
          <w:trHeight w:val="786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17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11.1.2.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муниципального задания МБУ ЦПР</w:t>
            </w:r>
          </w:p>
        </w:tc>
      </w:tr>
      <w:tr w:rsidR="00987B2C" w:rsidRPr="00C90EF6" w:rsidTr="00E17149">
        <w:trPr>
          <w:trHeight w:val="66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17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11.1.3.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выявленных нарушений лесного законодательства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муниципального задания МБУ ЦПР</w:t>
            </w:r>
          </w:p>
        </w:tc>
      </w:tr>
      <w:tr w:rsidR="00987B2C" w:rsidRPr="00C90EF6" w:rsidTr="00E17149">
        <w:trPr>
          <w:trHeight w:val="554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17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11.1.4.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заключений о результатах рассмотрения материалов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исполнении муниципального задания МБУ ЦПР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17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Задача 11.2. Изменение и установление границ земель, на которых расположены леса в лесопарковых и зеленых зонах, кладбищ и иных социально-значимых объектов </w:t>
            </w:r>
          </w:p>
        </w:tc>
      </w:tr>
      <w:tr w:rsidR="00987B2C" w:rsidRPr="00C90EF6" w:rsidTr="00E17149">
        <w:trPr>
          <w:trHeight w:val="1537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17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11.2.1.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актов натурного технического обследования участка лесного фонда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 достижении значений показателей результативности к соглашению о предоставлении субсидии на иные цели</w:t>
            </w:r>
          </w:p>
        </w:tc>
      </w:tr>
      <w:tr w:rsidR="00987B2C" w:rsidRPr="00C90EF6" w:rsidTr="00E17149">
        <w:trPr>
          <w:trHeight w:val="85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17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11.2.2.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проектной документации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использовании целевых субсидий МБУ ЦПР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17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11.3.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Задача 11.3. Выполнение работ по лесоустройству </w:t>
            </w:r>
          </w:p>
        </w:tc>
      </w:tr>
      <w:tr w:rsidR="00987B2C" w:rsidRPr="00C90EF6" w:rsidTr="00E17149">
        <w:trPr>
          <w:trHeight w:val="85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17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11.3.1.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Площадь 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лесоустроенных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и поставленных на кадастровый учет земельных участков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127,5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использовании целевых субсидий МБУ ЦПР</w:t>
            </w:r>
          </w:p>
        </w:tc>
      </w:tr>
      <w:tr w:rsidR="00987B2C" w:rsidRPr="00C90EF6" w:rsidTr="00E17149">
        <w:trPr>
          <w:trHeight w:val="85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17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11.3.2.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изменений в лесохозяйственный регламент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использовании целевых субсидий МБУ ЦПР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11.4.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11.4. Организация использования, охраны и защиты городских лесов</w:t>
            </w:r>
          </w:p>
        </w:tc>
      </w:tr>
      <w:tr w:rsidR="00987B2C" w:rsidRPr="00C90EF6" w:rsidTr="00E17149">
        <w:trPr>
          <w:trHeight w:val="847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11.4.1.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Площадь городских лесов, на которых проведено </w:t>
            </w: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лесопатологическое обследование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Отчет об использовании </w:t>
            </w: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целевых субсидий МБУ ЦПР</w:t>
            </w:r>
          </w:p>
        </w:tc>
      </w:tr>
      <w:tr w:rsidR="00987B2C" w:rsidRPr="00C90EF6" w:rsidTr="00E17149">
        <w:trPr>
          <w:trHeight w:val="85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18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11.4.2.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актов лесопатологических обследований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использовании целевых субсидий МБУ ЦПР</w:t>
            </w:r>
          </w:p>
        </w:tc>
      </w:tr>
      <w:tr w:rsidR="00987B2C" w:rsidRPr="00C90EF6" w:rsidTr="00E17149">
        <w:trPr>
          <w:trHeight w:val="85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11.4.3.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установленных противопожарных лесных аншлагов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использовании целевых субсидий МБУ ЦПР</w:t>
            </w:r>
          </w:p>
        </w:tc>
      </w:tr>
      <w:tr w:rsidR="00987B2C" w:rsidRPr="00C90EF6" w:rsidTr="00E17149">
        <w:trPr>
          <w:trHeight w:val="85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11.4.4.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Протяженность противопожарных минерализованных полос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использовании целевых субсидий МБУ ЦПР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12. «Развитие внутреннего и въездного туризма в городском округе Верхняя Пышма до 2027 года»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12. Поддержка и развитие внутреннего и въездного туризма на территории городского округа Верхняя Пышма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12.1.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12.1. Повышение качества туристских услуг и сохранение культурно-исторического потенциала городского округа Верхняя Пышма</w:t>
            </w:r>
          </w:p>
        </w:tc>
      </w:tr>
      <w:tr w:rsidR="00987B2C" w:rsidRPr="00C90EF6" w:rsidTr="00E17149">
        <w:trPr>
          <w:trHeight w:val="1254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12.1.1.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Акт выполненных работ, договор на изготовление продукции</w:t>
            </w:r>
          </w:p>
        </w:tc>
      </w:tr>
      <w:tr w:rsidR="00987B2C" w:rsidRPr="00C90EF6" w:rsidTr="00E17149">
        <w:trPr>
          <w:trHeight w:val="1537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18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12.1.2.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Акт выполненных работ, договор на изготовление и установку знаков</w:t>
            </w:r>
          </w:p>
        </w:tc>
      </w:tr>
      <w:tr w:rsidR="00987B2C" w:rsidRPr="00C90EF6" w:rsidTr="00E17149">
        <w:trPr>
          <w:trHeight w:val="1758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19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12.1.3.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Проведение мероприятий в сфере туризма, направленных на формирование имиджа городского округа Верхняя Пышма как туристической привлекательной территории (организация конкурсов, экскурсий, </w:t>
            </w:r>
            <w:proofErr w:type="spellStart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квестов</w:t>
            </w:r>
            <w:proofErr w:type="spellEnd"/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, викторин)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комитета экономики и муниципального заказа о реализации мероприятий в сфере туризма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19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13. «Обеспечение жильем педагогических работников муниципальных учреждений на территории городского округа Верхняя Пышма на период до 2027 года»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19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13. Обеспечение педагогических и иных работников образовательных учреждений жильем на территории городского округа Верхняя Пышма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19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13.1.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Задача 13.1. Повышение уровня обеспеченности жильем педагогических и иных  работников   образовательных учреждений </w:t>
            </w:r>
          </w:p>
        </w:tc>
      </w:tr>
      <w:tr w:rsidR="00987B2C" w:rsidRPr="00C90EF6" w:rsidTr="00E17149">
        <w:trPr>
          <w:trHeight w:val="836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19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13.1.3.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семей (педагогических и иных работников), улучшивших жилищные условия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отдела по учету и распределению жилья, договоры краткосрочного найма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19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3293" w:type="dxa"/>
            <w:gridSpan w:val="11"/>
            <w:shd w:val="clear" w:color="000000" w:fill="FFFFFF"/>
            <w:vAlign w:val="center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14. «Поддержка гражданских инициатив и социально ориентированных некоммерческих организаций на территории городского округа Верхняя Пышма до 2027 года»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19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3293" w:type="dxa"/>
            <w:gridSpan w:val="11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Цель 14.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</w:r>
          </w:p>
        </w:tc>
      </w:tr>
      <w:tr w:rsidR="00987B2C" w:rsidRPr="00C90EF6" w:rsidTr="00E17149">
        <w:trPr>
          <w:trHeight w:val="285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19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14.1.</w:t>
            </w:r>
          </w:p>
        </w:tc>
        <w:tc>
          <w:tcPr>
            <w:tcW w:w="13293" w:type="dxa"/>
            <w:gridSpan w:val="11"/>
            <w:shd w:val="clear" w:color="000000" w:fill="FFFFFF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14.1.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</w:r>
          </w:p>
        </w:tc>
      </w:tr>
      <w:tr w:rsidR="00987B2C" w:rsidRPr="00C90EF6" w:rsidTr="00E17149">
        <w:trPr>
          <w:trHeight w:val="2280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19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14.1.1.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Количество социально </w:t>
            </w:r>
            <w:r w:rsidR="00C74117"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ориентированных некоммерческих организаций,</w:t>
            </w: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получивших поддержку в виде субсидии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отдела социальной политики</w:t>
            </w:r>
          </w:p>
        </w:tc>
      </w:tr>
      <w:tr w:rsidR="00987B2C" w:rsidRPr="00C90EF6" w:rsidTr="00E17149">
        <w:trPr>
          <w:trHeight w:val="1254"/>
        </w:trPr>
        <w:tc>
          <w:tcPr>
            <w:tcW w:w="833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19</w:t>
            </w:r>
            <w:r w:rsidR="007B40B0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14.1.2.</w:t>
            </w:r>
          </w:p>
        </w:tc>
        <w:tc>
          <w:tcPr>
            <w:tcW w:w="294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проектов инициативного бюджетирования реализованных на территории городского округа Верхняя Пышма</w:t>
            </w:r>
          </w:p>
        </w:tc>
        <w:tc>
          <w:tcPr>
            <w:tcW w:w="92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6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:rsidR="00987B2C" w:rsidRPr="00C90EF6" w:rsidRDefault="00987B2C" w:rsidP="00E1714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90E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Данные комитета экономики и муниципального заказа администрации городского округа Верхняя Пышма</w:t>
            </w:r>
          </w:p>
        </w:tc>
      </w:tr>
    </w:tbl>
    <w:p w:rsidR="00276F90" w:rsidRPr="00C90EF6" w:rsidRDefault="00276F90" w:rsidP="00E17149">
      <w:pPr>
        <w:spacing w:line="240" w:lineRule="auto"/>
        <w:rPr>
          <w:rFonts w:ascii="Liberation Serif" w:hAnsi="Liberation Serif" w:cs="Liberation Serif"/>
          <w:sz w:val="20"/>
          <w:szCs w:val="20"/>
        </w:rPr>
      </w:pPr>
    </w:p>
    <w:sectPr w:rsidR="00276F90" w:rsidRPr="00C90EF6" w:rsidSect="00C90EF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7AD"/>
    <w:rsid w:val="00133F18"/>
    <w:rsid w:val="001A0457"/>
    <w:rsid w:val="00276F90"/>
    <w:rsid w:val="00290565"/>
    <w:rsid w:val="003170FC"/>
    <w:rsid w:val="00500F70"/>
    <w:rsid w:val="006D1746"/>
    <w:rsid w:val="007B40B0"/>
    <w:rsid w:val="007E37C8"/>
    <w:rsid w:val="008919DF"/>
    <w:rsid w:val="009369C6"/>
    <w:rsid w:val="00987B2C"/>
    <w:rsid w:val="009A4226"/>
    <w:rsid w:val="009D7B5F"/>
    <w:rsid w:val="00A117A6"/>
    <w:rsid w:val="00A9081E"/>
    <w:rsid w:val="00AC67AD"/>
    <w:rsid w:val="00AE51ED"/>
    <w:rsid w:val="00B00F6E"/>
    <w:rsid w:val="00B74909"/>
    <w:rsid w:val="00C74117"/>
    <w:rsid w:val="00C90EF6"/>
    <w:rsid w:val="00E17149"/>
    <w:rsid w:val="00F4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EA662"/>
  <w15:chartTrackingRefBased/>
  <w15:docId w15:val="{F7F01F03-24C0-4F8A-9BAC-89D26FC5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3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052E8-8F51-4928-897F-22EDD57D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33</Pages>
  <Words>6353</Words>
  <Characters>36217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5</cp:revision>
  <dcterms:created xsi:type="dcterms:W3CDTF">2025-04-07T07:09:00Z</dcterms:created>
  <dcterms:modified xsi:type="dcterms:W3CDTF">2025-04-11T11:55:00Z</dcterms:modified>
</cp:coreProperties>
</file>