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E1E43" w:rsidTr="001E1E43">
        <w:trPr>
          <w:trHeight w:val="524"/>
        </w:trPr>
        <w:tc>
          <w:tcPr>
            <w:tcW w:w="9460" w:type="dxa"/>
            <w:gridSpan w:val="5"/>
            <w:hideMark/>
          </w:tcPr>
          <w:p w:rsidR="001E1E43" w:rsidRDefault="001E1E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1E43" w:rsidRDefault="001E1E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1E43" w:rsidRDefault="001E1E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1E43" w:rsidRDefault="001E1E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7F58B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1E43" w:rsidTr="001E1E43">
        <w:trPr>
          <w:trHeight w:val="524"/>
        </w:trPr>
        <w:tc>
          <w:tcPr>
            <w:tcW w:w="284" w:type="dxa"/>
            <w:vAlign w:val="bottom"/>
            <w:hideMark/>
          </w:tcPr>
          <w:p w:rsidR="001E1E43" w:rsidRDefault="001E1E4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1E43" w:rsidRDefault="001E1E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E1E43" w:rsidRDefault="001E1E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1E43" w:rsidRDefault="001E1E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1E43" w:rsidRDefault="001E1E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1E43" w:rsidTr="001E1E43">
        <w:trPr>
          <w:trHeight w:val="130"/>
        </w:trPr>
        <w:tc>
          <w:tcPr>
            <w:tcW w:w="9460" w:type="dxa"/>
            <w:gridSpan w:val="5"/>
          </w:tcPr>
          <w:p w:rsidR="001E1E43" w:rsidRDefault="001E1E4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1E43" w:rsidTr="001E1E43">
        <w:tc>
          <w:tcPr>
            <w:tcW w:w="9460" w:type="dxa"/>
            <w:gridSpan w:val="5"/>
          </w:tcPr>
          <w:p w:rsidR="001E1E43" w:rsidRDefault="001E1E4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1E43" w:rsidRDefault="001E1E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1E43" w:rsidRDefault="001E1E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1E43" w:rsidTr="001E1E43">
        <w:tc>
          <w:tcPr>
            <w:tcW w:w="9460" w:type="dxa"/>
            <w:gridSpan w:val="5"/>
            <w:hideMark/>
          </w:tcPr>
          <w:p w:rsidR="001E1E43" w:rsidRDefault="001E1E4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уточнении перечня и границ избирательных участков, участков референдума, образованных на территории городского округа Верхняя Пышма  </w:t>
            </w:r>
          </w:p>
        </w:tc>
      </w:tr>
      <w:tr w:rsidR="001E1E43" w:rsidTr="001E1E43">
        <w:tc>
          <w:tcPr>
            <w:tcW w:w="9460" w:type="dxa"/>
            <w:gridSpan w:val="5"/>
          </w:tcPr>
          <w:p w:rsidR="001E1E43" w:rsidRDefault="001E1E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E1E43" w:rsidRDefault="001E1E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1E43" w:rsidRDefault="001E1E43" w:rsidP="001E1E4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Руководствуясь пунктом 2 статьи 19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12 июня 2002 года № 67-ФЗ «Об основных гарантиях избирательных прав и права на участие в референдуме граждан Российской Федерации», подпунктом 5 пункта 1 статьи 17 Федерального закона от 6 октября 2003 года № 131-ФЗ «Об общих принципах организации местного самоуправления в Российской Федерации», пунктом 2 статьи 42 Закона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от 29 апреля 2003 года № 10-ОЗ «Избирательный кодекс Свердловской области», статьей 25 Устава городского округа Верхняя Пышма Свердловской области, на основании данных о численности избирателей на территории городского округа Верхняя Пышма администрация городского округа Верхняя Пышма</w:t>
      </w:r>
    </w:p>
    <w:p w:rsidR="001E1E43" w:rsidRDefault="001E1E43" w:rsidP="001E1E4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E1E43" w:rsidRDefault="001E1E43" w:rsidP="001E1E43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Изложить Перечень и границы избирательных участков, участков референдума, образованных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8"/>
          <w:szCs w:val="28"/>
        </w:rPr>
        <w:t>от 04.12.2017 № 878</w:t>
      </w:r>
      <w:r>
        <w:rPr>
          <w:rFonts w:ascii="Liberation Serif" w:hAnsi="Liberation Serif" w:cs="Liberation Serif"/>
          <w:sz w:val="28"/>
          <w:szCs w:val="28"/>
        </w:rPr>
        <w:t xml:space="preserve"> «Об образовании избирательных участков, участков референдума на территории городского округа Верхняя Пышма», </w:t>
      </w:r>
      <w:r>
        <w:rPr>
          <w:rFonts w:ascii="Liberation Serif" w:hAnsi="Liberation Serif" w:cs="Liberation Serif"/>
          <w:sz w:val="28"/>
          <w:szCs w:val="28"/>
        </w:rPr>
        <w:br/>
        <w:t>в новой редакции (прилагается).</w:t>
      </w:r>
    </w:p>
    <w:p w:rsidR="001E1E43" w:rsidRDefault="001E1E43" w:rsidP="001E1E43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8"/>
          <w:szCs w:val="28"/>
        </w:rPr>
        <w:t>от 23.11.2023 № 1412</w:t>
      </w:r>
      <w:r>
        <w:rPr>
          <w:rFonts w:ascii="Liberation Serif" w:hAnsi="Liberation Serif" w:cs="Liberation Serif"/>
          <w:sz w:val="28"/>
          <w:szCs w:val="28"/>
        </w:rPr>
        <w:t xml:space="preserve"> «Об уточнении перечня и границ избирательных участков, участков референдума, образованных на территории городского округа Верхняя Пышма».</w:t>
      </w:r>
    </w:p>
    <w:p w:rsidR="001E1E43" w:rsidRDefault="001E1E43" w:rsidP="001E1E43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1E1E43" w:rsidRDefault="001E1E43" w:rsidP="001E1E43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1E1E43" w:rsidRDefault="001E1E43" w:rsidP="001E1E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E1E43" w:rsidRDefault="001E1E43" w:rsidP="001E1E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E1E43" w:rsidTr="001E1E43">
        <w:tc>
          <w:tcPr>
            <w:tcW w:w="6237" w:type="dxa"/>
            <w:vAlign w:val="bottom"/>
            <w:hideMark/>
          </w:tcPr>
          <w:p w:rsidR="001E1E43" w:rsidRDefault="001E1E4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1E1E43" w:rsidRDefault="001E1E4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E1E43" w:rsidRDefault="001E1E4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1E1E43" w:rsidRDefault="001E1E43" w:rsidP="001E1E43">
      <w:pPr>
        <w:pStyle w:val="ConsNormal"/>
        <w:widowControl/>
        <w:ind w:firstLine="0"/>
        <w:rPr>
          <w:rFonts w:ascii="Liberation Serif" w:hAnsi="Liberation Serif"/>
        </w:rPr>
      </w:pPr>
    </w:p>
    <w:p w:rsidR="0039442D" w:rsidRDefault="0039442D"/>
    <w:sectPr w:rsidR="0039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B246E"/>
    <w:multiLevelType w:val="hybridMultilevel"/>
    <w:tmpl w:val="6856315A"/>
    <w:lvl w:ilvl="0" w:tplc="C55E45AC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22"/>
    <w:rsid w:val="001E1E43"/>
    <w:rsid w:val="0039442D"/>
    <w:rsid w:val="006C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4708"/>
  <w15:chartTrackingRefBased/>
  <w15:docId w15:val="{13F17858-F25B-4035-90A5-7717606E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E1E4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2025-04-16T12:06:00Z</dcterms:created>
  <dcterms:modified xsi:type="dcterms:W3CDTF">2025-04-16T12:06:00Z</dcterms:modified>
</cp:coreProperties>
</file>