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819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09"/>
        <w:gridCol w:w="8"/>
        <w:gridCol w:w="5779"/>
      </w:tblGrid>
      <w:tr w:rsidR="00A63259" w:rsidRPr="00BD2C86" w:rsidTr="00BD2C86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63259" w:rsidRPr="00BD2C86" w:rsidRDefault="00DF23B6" w:rsidP="00BD2C86">
            <w:pPr>
              <w:autoSpaceDE w:val="0"/>
              <w:autoSpaceDN w:val="0"/>
              <w:adjustRightInd w:val="0"/>
              <w:spacing w:after="0" w:line="240" w:lineRule="auto"/>
              <w:ind w:left="4902"/>
              <w:rPr>
                <w:rStyle w:val="CharacterStyle0"/>
                <w:rFonts w:ascii="Liberation Serif" w:eastAsiaTheme="minorHAnsi" w:hAnsi="Liberation Serif" w:cs="Liberation Serif"/>
                <w:b w:val="0"/>
              </w:rPr>
            </w:pPr>
            <w:r w:rsidRPr="00BD2C86">
              <w:rPr>
                <w:rStyle w:val="CharacterStyle0"/>
                <w:rFonts w:ascii="Liberation Serif" w:eastAsiaTheme="minorHAnsi" w:hAnsi="Liberation Serif" w:cs="Liberation Serif"/>
                <w:b w:val="0"/>
              </w:rPr>
              <w:t>К постановлению администрации</w:t>
            </w:r>
          </w:p>
          <w:p w:rsidR="00DF23B6" w:rsidRPr="00BD2C86" w:rsidRDefault="00DF23B6" w:rsidP="00BD2C86">
            <w:pPr>
              <w:autoSpaceDE w:val="0"/>
              <w:autoSpaceDN w:val="0"/>
              <w:adjustRightInd w:val="0"/>
              <w:spacing w:after="0" w:line="240" w:lineRule="auto"/>
              <w:ind w:left="4902"/>
              <w:rPr>
                <w:rStyle w:val="CharacterStyle0"/>
                <w:rFonts w:ascii="Liberation Serif" w:eastAsiaTheme="minorHAnsi" w:hAnsi="Liberation Serif" w:cs="Liberation Serif"/>
                <w:b w:val="0"/>
              </w:rPr>
            </w:pPr>
            <w:r w:rsidRPr="00BD2C86">
              <w:rPr>
                <w:rStyle w:val="CharacterStyle0"/>
                <w:rFonts w:ascii="Liberation Serif" w:eastAsiaTheme="minorHAnsi" w:hAnsi="Liberation Serif" w:cs="Liberation Serif"/>
                <w:b w:val="0"/>
              </w:rPr>
              <w:t>городского округа Верхняя Пышма</w:t>
            </w:r>
          </w:p>
          <w:p w:rsidR="00DF23B6" w:rsidRPr="00BD2C86" w:rsidRDefault="00DF23B6" w:rsidP="00BD2C86">
            <w:pPr>
              <w:autoSpaceDE w:val="0"/>
              <w:autoSpaceDN w:val="0"/>
              <w:adjustRightInd w:val="0"/>
              <w:spacing w:after="0" w:line="240" w:lineRule="auto"/>
              <w:ind w:left="4902"/>
              <w:rPr>
                <w:rStyle w:val="CharacterStyle0"/>
                <w:rFonts w:ascii="Liberation Serif" w:eastAsiaTheme="minorHAnsi" w:hAnsi="Liberation Serif" w:cs="Liberation Serif"/>
                <w:b w:val="0"/>
              </w:rPr>
            </w:pPr>
            <w:r w:rsidRPr="00BD2C86">
              <w:rPr>
                <w:rStyle w:val="CharacterStyle0"/>
                <w:rFonts w:ascii="Liberation Serif" w:eastAsiaTheme="minorHAnsi" w:hAnsi="Liberation Serif" w:cs="Liberation Serif"/>
                <w:b w:val="0"/>
              </w:rPr>
              <w:t>от_</w:t>
            </w:r>
            <w:r w:rsidR="00D80BEC">
              <w:rPr>
                <w:rStyle w:val="CharacterStyle0"/>
                <w:rFonts w:ascii="Liberation Serif" w:eastAsiaTheme="minorHAnsi" w:hAnsi="Liberation Serif" w:cs="Liberation Serif"/>
                <w:b w:val="0"/>
              </w:rPr>
              <w:t>18.04.2025__ № __495</w:t>
            </w:r>
            <w:bookmarkStart w:id="0" w:name="_GoBack"/>
            <w:bookmarkEnd w:id="0"/>
            <w:r w:rsidRPr="00BD2C86">
              <w:rPr>
                <w:rStyle w:val="CharacterStyle0"/>
                <w:rFonts w:ascii="Liberation Serif" w:eastAsiaTheme="minorHAnsi" w:hAnsi="Liberation Serif" w:cs="Liberation Serif"/>
                <w:b w:val="0"/>
              </w:rPr>
              <w:t xml:space="preserve">___ </w:t>
            </w:r>
          </w:p>
          <w:p w:rsidR="00DF23B6" w:rsidRPr="00BD2C86" w:rsidRDefault="00DF23B6" w:rsidP="00BD2C86">
            <w:pPr>
              <w:autoSpaceDE w:val="0"/>
              <w:autoSpaceDN w:val="0"/>
              <w:adjustRightInd w:val="0"/>
              <w:spacing w:after="0" w:line="240" w:lineRule="auto"/>
              <w:rPr>
                <w:rStyle w:val="CharacterStyle0"/>
                <w:rFonts w:ascii="Liberation Serif" w:eastAsiaTheme="minorHAnsi" w:hAnsi="Liberation Serif" w:cs="Liberation Serif"/>
              </w:rPr>
            </w:pPr>
          </w:p>
          <w:p w:rsidR="00DF23B6" w:rsidRPr="00BD2C86" w:rsidRDefault="00DF23B6" w:rsidP="00BD2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CharacterStyle0"/>
                <w:rFonts w:ascii="Liberation Serif" w:eastAsiaTheme="minorHAnsi" w:hAnsi="Liberation Serif" w:cs="Liberation Serif"/>
              </w:rPr>
            </w:pPr>
          </w:p>
          <w:p w:rsidR="00DF23B6" w:rsidRPr="00BD2C86" w:rsidRDefault="00DF23B6" w:rsidP="00BD2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CharacterStyle0"/>
                <w:rFonts w:ascii="Liberation Serif" w:eastAsiaTheme="minorHAnsi" w:hAnsi="Liberation Serif" w:cs="Liberation Serif"/>
              </w:rPr>
            </w:pPr>
            <w:r w:rsidRPr="00BD2C86">
              <w:rPr>
                <w:rStyle w:val="CharacterStyle0"/>
                <w:rFonts w:ascii="Liberation Serif" w:eastAsiaTheme="minorHAnsi" w:hAnsi="Liberation Serif" w:cs="Liberation Serif"/>
              </w:rPr>
              <w:t>ПАСПОРТ</w:t>
            </w:r>
          </w:p>
          <w:p w:rsidR="00DF23B6" w:rsidRPr="00BD2C86" w:rsidRDefault="00A63259" w:rsidP="00BD2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CharacterStyle0"/>
                <w:rFonts w:ascii="Liberation Serif" w:eastAsiaTheme="minorHAnsi" w:hAnsi="Liberation Serif" w:cs="Liberation Serif"/>
              </w:rPr>
            </w:pPr>
            <w:r w:rsidRPr="00BD2C86">
              <w:rPr>
                <w:rStyle w:val="CharacterStyle0"/>
                <w:rFonts w:ascii="Liberation Serif" w:eastAsiaTheme="minorHAnsi" w:hAnsi="Liberation Serif" w:cs="Liberation Serif"/>
              </w:rPr>
              <w:t>муниципальной программы</w:t>
            </w:r>
          </w:p>
          <w:p w:rsidR="00DF23B6" w:rsidRPr="00BD2C86" w:rsidRDefault="00A63259" w:rsidP="00BD2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noProof/>
                <w:color w:val="000000"/>
                <w:sz w:val="28"/>
                <w:szCs w:val="28"/>
              </w:rPr>
            </w:pPr>
            <w:r w:rsidRPr="00BD2C86">
              <w:rPr>
                <w:rStyle w:val="CharacterStyle0"/>
                <w:rFonts w:ascii="Liberation Serif" w:eastAsiaTheme="minorHAnsi" w:hAnsi="Liberation Serif" w:cs="Liberation Serif"/>
              </w:rPr>
              <w:t>«</w:t>
            </w:r>
            <w:r w:rsidRPr="00BD2C86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Pr="00BD2C86">
              <w:rPr>
                <w:rStyle w:val="CharacterStyle0"/>
                <w:rFonts w:ascii="Liberation Serif" w:eastAsiaTheme="minorHAnsi" w:hAnsi="Liberation Serif" w:cs="Liberation Serif"/>
              </w:rPr>
              <w:t>»</w:t>
            </w:r>
          </w:p>
          <w:p w:rsidR="00DF23B6" w:rsidRPr="00BD2C86" w:rsidRDefault="00DF23B6" w:rsidP="00BD2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</w:p>
        </w:tc>
      </w:tr>
      <w:tr w:rsidR="004E7971" w:rsidRPr="009F2851" w:rsidTr="00BD2C86"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Муниципальное казенное учреждение «Управление капитального строительства и жилищно-коммунального хозяйства городского округа Верхняя Пышма»</w:t>
            </w:r>
          </w:p>
        </w:tc>
      </w:tr>
      <w:tr w:rsidR="004E7971" w:rsidRPr="009F2851" w:rsidTr="00BD2C86"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Отсутствуют</w:t>
            </w:r>
          </w:p>
        </w:tc>
      </w:tr>
      <w:tr w:rsidR="004E7971" w:rsidRPr="009F2851" w:rsidTr="00BD2C86"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имуществом администрации городского округа Верхняя Пышма;</w:t>
            </w:r>
          </w:p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4E7971" w:rsidRPr="009F2851" w:rsidTr="00BD2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4"/>
        </w:trPr>
        <w:tc>
          <w:tcPr>
            <w:tcW w:w="1953" w:type="pct"/>
            <w:shd w:val="clear" w:color="auto" w:fill="auto"/>
          </w:tcPr>
          <w:p w:rsidR="004E7971" w:rsidRPr="009F2851" w:rsidRDefault="004E7971" w:rsidP="00BD2C86">
            <w:pPr>
              <w:pStyle w:val="21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Сроки реализации</w:t>
            </w:r>
          </w:p>
          <w:p w:rsidR="004E7971" w:rsidRPr="009F2851" w:rsidRDefault="004E7971" w:rsidP="00BD2C86">
            <w:pPr>
              <w:pStyle w:val="21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муниципальной</w:t>
            </w: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AA0CF1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п</w:t>
            </w:r>
            <w:r w:rsidRPr="009F2851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рограммы</w:t>
            </w:r>
          </w:p>
        </w:tc>
        <w:tc>
          <w:tcPr>
            <w:tcW w:w="3047" w:type="pct"/>
            <w:gridSpan w:val="2"/>
            <w:shd w:val="clear" w:color="auto" w:fill="auto"/>
          </w:tcPr>
          <w:p w:rsidR="004E7971" w:rsidRPr="009F2851" w:rsidRDefault="004E7971" w:rsidP="00BD2C86">
            <w:pPr>
              <w:pStyle w:val="21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2015 - 2027 годы</w:t>
            </w:r>
          </w:p>
        </w:tc>
      </w:tr>
      <w:tr w:rsidR="004E7971" w:rsidRPr="009F2851" w:rsidTr="00BD2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4"/>
        </w:trPr>
        <w:tc>
          <w:tcPr>
            <w:tcW w:w="1953" w:type="pct"/>
            <w:shd w:val="clear" w:color="auto" w:fill="auto"/>
          </w:tcPr>
          <w:p w:rsidR="004E7971" w:rsidRPr="009F2851" w:rsidRDefault="004E7971" w:rsidP="00BD2C86">
            <w:pPr>
              <w:pStyle w:val="21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Цели и задачи</w:t>
            </w:r>
          </w:p>
          <w:p w:rsidR="004E7971" w:rsidRPr="009F2851" w:rsidRDefault="00AA0CF1" w:rsidP="00BD2C86">
            <w:pPr>
              <w:pStyle w:val="21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муниципальной п</w:t>
            </w:r>
            <w:r w:rsidR="004E7971" w:rsidRPr="009F2851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рограммы</w:t>
            </w:r>
          </w:p>
        </w:tc>
        <w:tc>
          <w:tcPr>
            <w:tcW w:w="3047" w:type="pct"/>
            <w:gridSpan w:val="2"/>
            <w:shd w:val="clear" w:color="auto" w:fill="auto"/>
          </w:tcPr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Цель 1. Создание условий для обеспечения жителей городского округа Верхняя Пышма качественными и доступными услугами в сфере образования, физической культуры и спорта, дополнительного образования в сфере культуры, жилищно-коммунального хозяйства и дорожного хозяйства.</w:t>
            </w:r>
          </w:p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Задача 1.1. Создание дополнительных мест в детских образовательных учреждениях за счет строительства и реконструкции зданий дошкольных образовательных учреждений.</w:t>
            </w:r>
          </w:p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Задача 1.2. Создание дополнительных мест в общеобразовательных учреждениях за счет строительства и реконструкция зданий общеобразовательных учреждений.</w:t>
            </w:r>
          </w:p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Задача 1.3. Создание дополнительных мест в учреждениях дополнительного образования в сфере физической культуры и спорта за счет строительства и реконструкции.</w:t>
            </w:r>
          </w:p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Задача 1.4. Создание дополнительных мест в учреждениях дополнительного образования в сфере культуры.</w:t>
            </w:r>
          </w:p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Задача 1.5 Развитие и обеспечение сохранности сети автодорог общего пользования местного значения.</w:t>
            </w:r>
          </w:p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Задача 1.6. Повышение безопасности проживания населения за счет развития и модернизации объектов коммунальной инфраструктуры.</w:t>
            </w:r>
          </w:p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Задача 1.7. Обеспечение детей современными условиями при реализации Федерального государственного стандарта общего образования.</w:t>
            </w:r>
          </w:p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Задача 1.8. Развитие материальной базы органов муниципальной власти.</w:t>
            </w:r>
          </w:p>
          <w:p w:rsidR="005D76E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Задача 1.9. Протяженность построенной трамвайной линий.</w:t>
            </w:r>
          </w:p>
          <w:p w:rsidR="005D76E1" w:rsidRDefault="005D76E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Задача 1.10. Создание дополнительных мест в учреждениях дополнительного образования.</w:t>
            </w:r>
          </w:p>
          <w:p w:rsidR="005D76E1" w:rsidRDefault="005D76E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Задача 1.11.</w:t>
            </w:r>
            <w:r w:rsidR="00BD2C8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Создание дополнительных мест в досуговом центре загородного оздоровительного лагеря.</w:t>
            </w:r>
          </w:p>
          <w:p w:rsidR="005D76E1" w:rsidRDefault="00AC773A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Задача </w:t>
            </w:r>
            <w:r w:rsidR="005D76E1">
              <w:rPr>
                <w:rFonts w:ascii="Liberation Serif" w:hAnsi="Liberation Serif" w:cs="Liberation Serif"/>
                <w:sz w:val="28"/>
                <w:szCs w:val="28"/>
              </w:rPr>
              <w:t>1.12.</w:t>
            </w:r>
            <w:r w:rsidR="00BD2C8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5D76E1">
              <w:rPr>
                <w:rFonts w:ascii="Liberation Serif" w:hAnsi="Liberation Serif" w:cs="Liberation Serif"/>
                <w:sz w:val="28"/>
                <w:szCs w:val="28"/>
              </w:rPr>
              <w:t>Создание безопасного и комфортного передвижения велосипедного транспорта.</w:t>
            </w:r>
          </w:p>
          <w:p w:rsidR="005D76E1" w:rsidRDefault="005D76E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Задача 1.13.</w:t>
            </w:r>
            <w:r w:rsidR="00BD2C8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Создание комфортной безопасной пешеходной зоны.</w:t>
            </w:r>
          </w:p>
          <w:p w:rsidR="005D76E1" w:rsidRDefault="005D76E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Задача 1.14.</w:t>
            </w:r>
            <w:r w:rsidR="00BD2C8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Создание дополнительных мест в детских оздоровительных лагерях.</w:t>
            </w:r>
          </w:p>
          <w:p w:rsidR="005D76E1" w:rsidRDefault="00AC773A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Задача </w:t>
            </w:r>
            <w:r w:rsidR="005B7762">
              <w:rPr>
                <w:rFonts w:ascii="Liberation Serif" w:hAnsi="Liberation Serif" w:cs="Liberation Serif"/>
                <w:sz w:val="28"/>
                <w:szCs w:val="28"/>
              </w:rPr>
              <w:t>1.15.</w:t>
            </w:r>
            <w:r w:rsidR="00BD2C8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5B7762">
              <w:rPr>
                <w:rFonts w:ascii="Liberation Serif" w:hAnsi="Liberation Serif" w:cs="Liberation Serif"/>
                <w:sz w:val="28"/>
                <w:szCs w:val="28"/>
              </w:rPr>
              <w:t>Обеспечение благоустройства территории.</w:t>
            </w:r>
          </w:p>
          <w:p w:rsidR="004E7971" w:rsidRPr="009F2851" w:rsidRDefault="005B7762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Задача 1.16.</w:t>
            </w:r>
            <w:r w:rsidR="00BD2C8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Создание зданий и сооружений похоронного назначения.</w:t>
            </w:r>
          </w:p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Цель 2. Повышение качества условий проживания населения.</w:t>
            </w:r>
          </w:p>
          <w:p w:rsidR="004E797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 xml:space="preserve">Задача 2.1. </w:t>
            </w:r>
            <w:r w:rsidR="00AC773A">
              <w:rPr>
                <w:rFonts w:ascii="Liberation Serif" w:hAnsi="Liberation Serif" w:cs="Liberation Serif"/>
                <w:sz w:val="28"/>
                <w:szCs w:val="28"/>
              </w:rPr>
              <w:t>Ликвидация аварийного и ветхого жилья.</w:t>
            </w:r>
          </w:p>
          <w:p w:rsidR="00AC773A" w:rsidRPr="009F2851" w:rsidRDefault="00AC773A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Задача 2.2. Улучшение жилищных условий для граждан, имеющих трех и более детей.</w:t>
            </w:r>
          </w:p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Цель 3. Обеспечение условий для реализации мероприятий Программы «Реализация основных направлений муниципальной политики в строительном комплексе на территории городск</w:t>
            </w:r>
            <w:r w:rsidR="004122C3">
              <w:rPr>
                <w:rFonts w:ascii="Liberation Serif" w:hAnsi="Liberation Serif" w:cs="Liberation Serif"/>
                <w:sz w:val="28"/>
                <w:szCs w:val="28"/>
              </w:rPr>
              <w:t>ого округа Верхняя Пышма до 2027</w:t>
            </w: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 xml:space="preserve"> года».</w:t>
            </w:r>
          </w:p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Задача 3.1. Организация работ по проектированию, строительству и реконструкции объектов капитального строительства и капитального ремонта муниципальной собственности на территории городского округа Верхняя Пышма.</w:t>
            </w:r>
          </w:p>
        </w:tc>
      </w:tr>
      <w:tr w:rsidR="004E7971" w:rsidRPr="009F2851" w:rsidTr="00BD2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4"/>
        </w:trPr>
        <w:tc>
          <w:tcPr>
            <w:tcW w:w="1953" w:type="pct"/>
            <w:shd w:val="clear" w:color="auto" w:fill="auto"/>
          </w:tcPr>
          <w:p w:rsidR="004E7971" w:rsidRPr="009F2851" w:rsidRDefault="004E7971" w:rsidP="00BD2C86">
            <w:pPr>
              <w:pStyle w:val="21"/>
              <w:shd w:val="clear" w:color="auto" w:fill="auto"/>
              <w:spacing w:line="240" w:lineRule="auto"/>
              <w:jc w:val="left"/>
              <w:rPr>
                <w:rStyle w:val="1"/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Перечень подпрограмм </w:t>
            </w:r>
          </w:p>
          <w:p w:rsidR="004E7971" w:rsidRPr="009F2851" w:rsidRDefault="00AA0CF1" w:rsidP="00BD2C86">
            <w:pPr>
              <w:pStyle w:val="21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муниципальной п</w:t>
            </w:r>
            <w:r w:rsidR="004E7971" w:rsidRPr="009F2851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рограммы (при их наличии)</w:t>
            </w:r>
          </w:p>
        </w:tc>
        <w:tc>
          <w:tcPr>
            <w:tcW w:w="3047" w:type="pct"/>
            <w:gridSpan w:val="2"/>
            <w:shd w:val="clear" w:color="auto" w:fill="auto"/>
          </w:tcPr>
          <w:p w:rsidR="004E7971" w:rsidRPr="009F2851" w:rsidRDefault="0002625D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1. </w:t>
            </w:r>
            <w:r w:rsidR="004E7971" w:rsidRPr="009F2851">
              <w:rPr>
                <w:rFonts w:ascii="Liberation Serif" w:hAnsi="Liberation Serif" w:cs="Liberation Serif"/>
                <w:sz w:val="28"/>
                <w:szCs w:val="28"/>
              </w:rPr>
              <w:t xml:space="preserve">Строительство и реконструкция объектов муниципальной собственности на территории городского округа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Верхняя Пышма до 2027 года</w:t>
            </w:r>
            <w:r w:rsidR="004E7971" w:rsidRPr="009F285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4E7971" w:rsidRPr="009F2851" w:rsidRDefault="0002625D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2. </w:t>
            </w:r>
            <w:r w:rsidR="004E7971" w:rsidRPr="009F2851">
              <w:rPr>
                <w:rFonts w:ascii="Liberation Serif" w:hAnsi="Liberation Serif" w:cs="Liberation Serif"/>
                <w:sz w:val="28"/>
                <w:szCs w:val="28"/>
              </w:rPr>
              <w:t>Улучшение жилищных условий граждан, проживающих на территории городского ок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руга Верхняя Пышма до 2027 года</w:t>
            </w:r>
            <w:r w:rsidR="004E7971" w:rsidRPr="009F285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4E7971" w:rsidRPr="009F2851" w:rsidRDefault="0002625D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3. </w:t>
            </w:r>
            <w:r w:rsidR="004E7971" w:rsidRPr="009F2851">
              <w:rPr>
                <w:rFonts w:ascii="Liberation Serif" w:hAnsi="Liberation Serif" w:cs="Liberation Serif"/>
                <w:sz w:val="28"/>
                <w:szCs w:val="28"/>
              </w:rPr>
              <w:t>Обеспе</w:t>
            </w:r>
            <w:r w:rsidR="00AA0CF1">
              <w:rPr>
                <w:rFonts w:ascii="Liberation Serif" w:hAnsi="Liberation Serif" w:cs="Liberation Serif"/>
                <w:sz w:val="28"/>
                <w:szCs w:val="28"/>
              </w:rPr>
              <w:t>чение реализации муниципальной п</w:t>
            </w:r>
            <w:r w:rsidR="004E7971" w:rsidRPr="009F2851">
              <w:rPr>
                <w:rFonts w:ascii="Liberation Serif" w:hAnsi="Liberation Serif" w:cs="Liberation Serif"/>
                <w:sz w:val="28"/>
                <w:szCs w:val="28"/>
              </w:rPr>
              <w:t>рограммы «Реализация основных направлений муниципальной политики в строительном комплексе городского ок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руга Верхняя Пышма до 2027 года</w:t>
            </w:r>
            <w:r w:rsidR="00AA0CF1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  <w:r w:rsidR="004E7971" w:rsidRPr="009F285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4E7971" w:rsidRPr="009F2851" w:rsidTr="00BD2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4"/>
        </w:trPr>
        <w:tc>
          <w:tcPr>
            <w:tcW w:w="1953" w:type="pct"/>
            <w:shd w:val="clear" w:color="auto" w:fill="auto"/>
          </w:tcPr>
          <w:p w:rsidR="004E7971" w:rsidRPr="009F2851" w:rsidRDefault="004E7971" w:rsidP="00BD2C86">
            <w:pPr>
              <w:pStyle w:val="ConsPlusCell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Перечень основных целевых </w:t>
            </w:r>
          </w:p>
          <w:p w:rsidR="004E7971" w:rsidRPr="009F2851" w:rsidRDefault="004E7971" w:rsidP="00BD2C86">
            <w:pPr>
              <w:pStyle w:val="ConsPlusCell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показателей муниципальной </w:t>
            </w:r>
          </w:p>
          <w:p w:rsidR="004E7971" w:rsidRPr="009F2851" w:rsidRDefault="00AA0CF1" w:rsidP="00BD2C86">
            <w:pPr>
              <w:pStyle w:val="ConsPlusCell"/>
              <w:widowControl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</w:t>
            </w:r>
            <w:r w:rsidR="004E7971"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3047" w:type="pct"/>
            <w:gridSpan w:val="2"/>
            <w:shd w:val="clear" w:color="auto" w:fill="auto"/>
          </w:tcPr>
          <w:p w:rsidR="004E7971" w:rsidRPr="009F2851" w:rsidRDefault="004122C3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 Ввод мест в детских образовательных</w:t>
            </w:r>
            <w:r w:rsidR="004E7971" w:rsidRPr="009F2851">
              <w:rPr>
                <w:rFonts w:ascii="Liberation Serif" w:hAnsi="Liberation Serif" w:cs="Liberation Serif"/>
                <w:sz w:val="28"/>
                <w:szCs w:val="28"/>
              </w:rPr>
              <w:t xml:space="preserve"> учреждения</w:t>
            </w:r>
            <w:r w:rsidR="009142F5">
              <w:rPr>
                <w:rFonts w:ascii="Liberation Serif" w:hAnsi="Liberation Serif" w:cs="Liberation Serif"/>
                <w:sz w:val="28"/>
                <w:szCs w:val="28"/>
              </w:rPr>
              <w:t>х.</w:t>
            </w:r>
          </w:p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2. Ввод мест в общеобразовательных учреждениях.</w:t>
            </w:r>
          </w:p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 xml:space="preserve">3. </w:t>
            </w:r>
            <w:r w:rsidR="009142F5">
              <w:rPr>
                <w:rFonts w:ascii="Liberation Serif" w:hAnsi="Liberation Serif" w:cs="Liberation Serif"/>
                <w:sz w:val="28"/>
                <w:szCs w:val="28"/>
              </w:rPr>
              <w:t>Ввод дополнительных мест в учреждениях физической культуры и спорта.</w:t>
            </w:r>
          </w:p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4. Ввод дополнительных мест в учреждениях культуры.</w:t>
            </w:r>
          </w:p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5.Протяженность построенных и реконстру</w:t>
            </w:r>
            <w:r w:rsidR="009142F5">
              <w:rPr>
                <w:rFonts w:ascii="Liberation Serif" w:hAnsi="Liberation Serif" w:cs="Liberation Serif"/>
                <w:sz w:val="28"/>
                <w:szCs w:val="28"/>
              </w:rPr>
              <w:t>ированных</w:t>
            </w: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 xml:space="preserve"> автомобильных дорог общего пользования местного значения.</w:t>
            </w:r>
          </w:p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6. Введение производственных мощностей очистных сооружений.</w:t>
            </w:r>
          </w:p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 xml:space="preserve">7. Доля спортивных залов муниципального образования организаций, расположенных в сельской местности, приведенных в </w:t>
            </w: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соответствии с требованиями законодательства.</w:t>
            </w:r>
          </w:p>
          <w:p w:rsidR="004E7971" w:rsidRPr="009F285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8. Ввод объе</w:t>
            </w:r>
            <w:r w:rsidR="009142F5">
              <w:rPr>
                <w:rFonts w:ascii="Liberation Serif" w:hAnsi="Liberation Serif" w:cs="Liberation Serif"/>
                <w:sz w:val="28"/>
                <w:szCs w:val="28"/>
              </w:rPr>
              <w:t>ктов капитального строительства муниципальной собственности.</w:t>
            </w:r>
          </w:p>
          <w:p w:rsidR="004E7971" w:rsidRDefault="004E7971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9. Протяженность построенной трамвайной линий.</w:t>
            </w:r>
          </w:p>
          <w:p w:rsidR="00783D59" w:rsidRDefault="00783D59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10.Ввод мест в учреждениях дополнительного образования.</w:t>
            </w:r>
          </w:p>
          <w:p w:rsidR="00783D59" w:rsidRPr="009F2851" w:rsidRDefault="00783D59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11.Количество введенных объектов благоустройства.</w:t>
            </w:r>
          </w:p>
          <w:p w:rsidR="004E7971" w:rsidRDefault="00783D59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</w:t>
            </w:r>
            <w:r w:rsidR="004E7971" w:rsidRPr="009F2851">
              <w:rPr>
                <w:rFonts w:ascii="Liberation Serif" w:hAnsi="Liberation Serif" w:cs="Liberation Serif"/>
                <w:sz w:val="28"/>
                <w:szCs w:val="28"/>
              </w:rPr>
              <w:t>. Переселение граждан на территории городского округа Верхняя Пышма из аварийного жилищного фонда.</w:t>
            </w:r>
          </w:p>
          <w:p w:rsidR="00783D59" w:rsidRPr="009F2851" w:rsidRDefault="00783D59" w:rsidP="00BD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13. К</w:t>
            </w:r>
            <w:r w:rsidR="000C5405">
              <w:rPr>
                <w:rFonts w:ascii="Liberation Serif" w:hAnsi="Liberation Serif" w:cs="Liberation Serif"/>
                <w:sz w:val="28"/>
                <w:szCs w:val="28"/>
              </w:rPr>
              <w:t>оличество населения, проживающего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530C8">
              <w:rPr>
                <w:rFonts w:ascii="Liberation Serif" w:hAnsi="Liberation Serif" w:cs="Liberation Serif"/>
                <w:sz w:val="28"/>
                <w:szCs w:val="28"/>
              </w:rPr>
              <w:t>в жилых домах, признанных ветхими или ав</w:t>
            </w:r>
            <w:r w:rsidR="007838BE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1530C8">
              <w:rPr>
                <w:rFonts w:ascii="Liberation Serif" w:hAnsi="Liberation Serif" w:cs="Liberation Serif"/>
                <w:sz w:val="28"/>
                <w:szCs w:val="28"/>
              </w:rPr>
              <w:t>рийными.</w:t>
            </w:r>
          </w:p>
        </w:tc>
      </w:tr>
      <w:tr w:rsidR="004E7971" w:rsidRPr="009F2851" w:rsidTr="00BD2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4"/>
        </w:trPr>
        <w:tc>
          <w:tcPr>
            <w:tcW w:w="1953" w:type="pct"/>
            <w:shd w:val="clear" w:color="auto" w:fill="auto"/>
          </w:tcPr>
          <w:p w:rsidR="004E7971" w:rsidRPr="009F2851" w:rsidRDefault="004E7971" w:rsidP="00BD2C86">
            <w:pPr>
              <w:pStyle w:val="ConsPlusCell"/>
              <w:widowControl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Объем финансирования </w:t>
            </w:r>
          </w:p>
          <w:p w:rsidR="004E7971" w:rsidRPr="009F2851" w:rsidRDefault="00AA0CF1" w:rsidP="00BD2C86">
            <w:pPr>
              <w:pStyle w:val="ConsPlusCell"/>
              <w:widowControl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муниципальной п</w:t>
            </w:r>
            <w:r w:rsidR="004E7971" w:rsidRPr="009F2851">
              <w:rPr>
                <w:rFonts w:ascii="Liberation Serif" w:hAnsi="Liberation Serif" w:cs="Liberation Serif"/>
                <w:sz w:val="28"/>
                <w:szCs w:val="28"/>
              </w:rPr>
              <w:t xml:space="preserve">рограммы </w:t>
            </w:r>
          </w:p>
          <w:p w:rsidR="004E7971" w:rsidRPr="009F2851" w:rsidRDefault="004E7971" w:rsidP="00BD2C86">
            <w:pPr>
              <w:pStyle w:val="ConsPlusCell"/>
              <w:widowControl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по годам реализации, рублей</w:t>
            </w:r>
          </w:p>
        </w:tc>
        <w:tc>
          <w:tcPr>
            <w:tcW w:w="3047" w:type="pct"/>
            <w:gridSpan w:val="2"/>
            <w:shd w:val="clear" w:color="auto" w:fill="auto"/>
          </w:tcPr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ВСЕГО: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33 294 266,5</w:t>
            </w: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тыс. рублей 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2015 год – 1 772 360,1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2016 год – 1 508 307,0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2017 год – 1 867 714,6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2018 год – 2 361 442,4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2019 год – 2 661 359,6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2020 год – 4 386 591,9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2021 год – 2 685 145,1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2022 год – 1 647 470,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</w:t>
            </w: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2023 год – 2 807 546,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8 </w:t>
            </w: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2 957 882,9</w:t>
            </w: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тыс. рублей, 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4 045 069,3</w:t>
            </w: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2 725 544,5</w:t>
            </w: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2027 год –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1 867 831,8</w:t>
            </w: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тыс. рублей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из них: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областной бюджет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16 719 036,9</w:t>
            </w: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тыс. рублей 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2015 год – 763 899,9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2016 год – 359 661,8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2017 год – 764 899,4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2018 год – 818 870,3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2019 год – 1 093 820,8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2020 год – 2 241 876,0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2021 год – 1 305 935,6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2022 год – 417 540,4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2023 год – 1 023 647,3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1 251 353,8</w:t>
            </w: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2 895 658,7</w:t>
            </w: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2 297 401,9</w:t>
            </w: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2027 год – 1 484 471,0</w:t>
            </w: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тыс. рублей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федеральный бюджет 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600 744,3 тыс. рублей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2015 год – 167 614,4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2016 год – 83 756,5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2017 год – 54 009,0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2018 год – 3 028,7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2019 год – 54 860,9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2020 год – 0,0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2021 год – 0,0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2022 год – 0,0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2023 год – 237 474,8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2024 год – 0,0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 – 0,0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2026 год – 0,0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2027 год – 0,0 тыс. рублей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местный бюджет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15 579 321,6 </w:t>
            </w: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тыс. рублей 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2015 год – 658 581,0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2016 год – 890 623,9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2017 год – 1 014 194,5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2018 год – 1 538 521,0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2019 год – 1 509 677,9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2020 год – 2 144 715,9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2021 год – 1 379 209,5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2022 год – 1 229 930,2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2023 год – 1 546 424,6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1 706 529,1</w:t>
            </w: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1 149 410,6</w:t>
            </w: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2026 год –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428 142,6</w:t>
            </w: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2027 год – 383 360,8</w:t>
            </w: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тыс. рублей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внебюджетные источники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395 163,7 тыс. рублей 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2015 год – 182 264,8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2016 год – 174 264,8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2017 год – 34 611,7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2018 год – 1 022,4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2019 год – 3 000,0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2020 год – 0,0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2021 год – 0,0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2022 год – 0,0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2023 год – 0,0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2024 год – 0,0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 – 0,0 тыс. рублей,</w:t>
            </w:r>
          </w:p>
          <w:p w:rsidR="004E7971" w:rsidRPr="009F2851" w:rsidRDefault="004E7971" w:rsidP="00BD2C86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2026 год – 0,0 тыс. рублей,</w:t>
            </w:r>
          </w:p>
          <w:p w:rsidR="004E7971" w:rsidRPr="009F2851" w:rsidRDefault="004E7971" w:rsidP="00BD2C8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2027 год – 0,0 тыс. рублей</w:t>
            </w:r>
          </w:p>
        </w:tc>
      </w:tr>
      <w:tr w:rsidR="004E7971" w:rsidRPr="009F2851" w:rsidTr="00BD2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4"/>
        </w:trPr>
        <w:tc>
          <w:tcPr>
            <w:tcW w:w="1953" w:type="pct"/>
            <w:shd w:val="clear" w:color="auto" w:fill="auto"/>
          </w:tcPr>
          <w:p w:rsidR="004E7971" w:rsidRPr="009F2851" w:rsidRDefault="004E7971" w:rsidP="00BD2C86">
            <w:pPr>
              <w:pStyle w:val="1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Адрес размещения </w:t>
            </w:r>
          </w:p>
          <w:p w:rsidR="004E7971" w:rsidRPr="009F2851" w:rsidRDefault="009F4EB8" w:rsidP="00BD2C86">
            <w:pPr>
              <w:pStyle w:val="1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муниципальной п</w:t>
            </w:r>
            <w:r w:rsidR="004E7971" w:rsidRPr="009F2851">
              <w:rPr>
                <w:rFonts w:ascii="Liberation Serif" w:hAnsi="Liberation Serif" w:cs="Liberation Serif"/>
                <w:sz w:val="28"/>
                <w:szCs w:val="28"/>
              </w:rPr>
              <w:t xml:space="preserve">рограммы </w:t>
            </w:r>
          </w:p>
          <w:p w:rsidR="004E7971" w:rsidRPr="009F2851" w:rsidRDefault="004E7971" w:rsidP="00BD2C86">
            <w:pPr>
              <w:pStyle w:val="1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в сети Интернет</w:t>
            </w:r>
          </w:p>
        </w:tc>
        <w:tc>
          <w:tcPr>
            <w:tcW w:w="3047" w:type="pct"/>
            <w:gridSpan w:val="2"/>
            <w:shd w:val="clear" w:color="auto" w:fill="auto"/>
          </w:tcPr>
          <w:p w:rsidR="004E7971" w:rsidRPr="009F2851" w:rsidRDefault="004E7971" w:rsidP="00BD2C86">
            <w:pPr>
              <w:shd w:val="clear" w:color="auto" w:fill="FFFFFF"/>
              <w:tabs>
                <w:tab w:val="left" w:pos="3060"/>
              </w:tabs>
              <w:spacing w:line="240" w:lineRule="auto"/>
              <w:jc w:val="both"/>
              <w:rPr>
                <w:rFonts w:ascii="Liberation Serif" w:hAnsi="Liberation Serif" w:cs="Liberation Serif"/>
                <w:spacing w:val="3"/>
                <w:sz w:val="28"/>
                <w:szCs w:val="28"/>
              </w:rPr>
            </w:pPr>
            <w:r w:rsidRPr="009F2851">
              <w:rPr>
                <w:rFonts w:ascii="Liberation Serif" w:hAnsi="Liberation Serif" w:cs="Liberation Serif"/>
                <w:sz w:val="28"/>
                <w:szCs w:val="28"/>
              </w:rPr>
              <w:t>http://movp.ru/site/section?id=1437</w:t>
            </w:r>
          </w:p>
        </w:tc>
      </w:tr>
    </w:tbl>
    <w:p w:rsidR="004E7971" w:rsidRDefault="004E7971" w:rsidP="00BD2C86">
      <w:pPr>
        <w:pStyle w:val="2"/>
        <w:spacing w:line="240" w:lineRule="auto"/>
      </w:pPr>
    </w:p>
    <w:p w:rsidR="007806B1" w:rsidRDefault="007806B1" w:rsidP="00BD2C86">
      <w:pPr>
        <w:spacing w:line="240" w:lineRule="auto"/>
      </w:pPr>
    </w:p>
    <w:p w:rsidR="007806B1" w:rsidRPr="007806B1" w:rsidRDefault="007806B1" w:rsidP="00BD2C86">
      <w:pPr>
        <w:spacing w:line="240" w:lineRule="auto"/>
      </w:pPr>
    </w:p>
    <w:sectPr w:rsidR="007806B1" w:rsidRPr="007806B1" w:rsidSect="00A63259">
      <w:pgSz w:w="11906" w:h="16838"/>
      <w:pgMar w:top="1701" w:right="99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B37" w:rsidRDefault="00971B37" w:rsidP="00A63259">
      <w:pPr>
        <w:spacing w:after="0" w:line="240" w:lineRule="auto"/>
      </w:pPr>
      <w:r>
        <w:separator/>
      </w:r>
    </w:p>
  </w:endnote>
  <w:endnote w:type="continuationSeparator" w:id="0">
    <w:p w:rsidR="00971B37" w:rsidRDefault="00971B37" w:rsidP="00A6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B37" w:rsidRDefault="00971B37" w:rsidP="00A63259">
      <w:pPr>
        <w:spacing w:after="0" w:line="240" w:lineRule="auto"/>
      </w:pPr>
      <w:r>
        <w:separator/>
      </w:r>
    </w:p>
  </w:footnote>
  <w:footnote w:type="continuationSeparator" w:id="0">
    <w:p w:rsidR="00971B37" w:rsidRDefault="00971B37" w:rsidP="00A632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1D"/>
    <w:rsid w:val="0002625D"/>
    <w:rsid w:val="000C21E5"/>
    <w:rsid w:val="000C5405"/>
    <w:rsid w:val="00133F0C"/>
    <w:rsid w:val="001530C8"/>
    <w:rsid w:val="001F67F4"/>
    <w:rsid w:val="004122C3"/>
    <w:rsid w:val="004707E6"/>
    <w:rsid w:val="0047711D"/>
    <w:rsid w:val="004E7971"/>
    <w:rsid w:val="005B7762"/>
    <w:rsid w:val="005D76E1"/>
    <w:rsid w:val="005F06A1"/>
    <w:rsid w:val="006E4C31"/>
    <w:rsid w:val="007806B1"/>
    <w:rsid w:val="007838BE"/>
    <w:rsid w:val="00783D59"/>
    <w:rsid w:val="0079579C"/>
    <w:rsid w:val="007B440D"/>
    <w:rsid w:val="009142F5"/>
    <w:rsid w:val="00971B37"/>
    <w:rsid w:val="009F4EB8"/>
    <w:rsid w:val="00A31DAA"/>
    <w:rsid w:val="00A62579"/>
    <w:rsid w:val="00A63259"/>
    <w:rsid w:val="00AA0CF1"/>
    <w:rsid w:val="00AC773A"/>
    <w:rsid w:val="00AC7DD7"/>
    <w:rsid w:val="00B06219"/>
    <w:rsid w:val="00B76488"/>
    <w:rsid w:val="00BC6CE2"/>
    <w:rsid w:val="00BD2C86"/>
    <w:rsid w:val="00BF01C4"/>
    <w:rsid w:val="00C940B5"/>
    <w:rsid w:val="00D80BEC"/>
    <w:rsid w:val="00DC2BB4"/>
    <w:rsid w:val="00DF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534B"/>
  <w15:chartTrackingRefBased/>
  <w15:docId w15:val="{D638FAD7-20B6-4426-AA8A-B5117E52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971"/>
  </w:style>
  <w:style w:type="paragraph" w:styleId="2">
    <w:name w:val="heading 2"/>
    <w:basedOn w:val="a"/>
    <w:next w:val="a"/>
    <w:link w:val="20"/>
    <w:uiPriority w:val="9"/>
    <w:unhideWhenUsed/>
    <w:qFormat/>
    <w:rsid w:val="00A632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79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4E7971"/>
    <w:rPr>
      <w:color w:val="0000FF"/>
      <w:u w:val="single"/>
    </w:rPr>
  </w:style>
  <w:style w:type="character" w:customStyle="1" w:styleId="a4">
    <w:name w:val="Основной текст_"/>
    <w:basedOn w:val="a0"/>
    <w:link w:val="21"/>
    <w:rsid w:val="004E7971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4"/>
    <w:rsid w:val="004E7971"/>
    <w:pPr>
      <w:widowControl w:val="0"/>
      <w:shd w:val="clear" w:color="auto" w:fill="FFFFFF"/>
      <w:spacing w:after="0" w:line="322" w:lineRule="exact"/>
      <w:jc w:val="both"/>
    </w:pPr>
    <w:rPr>
      <w:sz w:val="27"/>
      <w:szCs w:val="27"/>
    </w:rPr>
  </w:style>
  <w:style w:type="character" w:customStyle="1" w:styleId="1">
    <w:name w:val="Основной текст1"/>
    <w:basedOn w:val="a4"/>
    <w:rsid w:val="004E797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ConsPlusCell">
    <w:name w:val="ConsPlusCell"/>
    <w:rsid w:val="004E7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 списка1"/>
    <w:basedOn w:val="a"/>
    <w:rsid w:val="004E7971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E79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4E7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122C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6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3259"/>
  </w:style>
  <w:style w:type="paragraph" w:styleId="a9">
    <w:name w:val="footer"/>
    <w:basedOn w:val="a"/>
    <w:link w:val="aa"/>
    <w:uiPriority w:val="99"/>
    <w:unhideWhenUsed/>
    <w:rsid w:val="00A6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3259"/>
  </w:style>
  <w:style w:type="character" w:customStyle="1" w:styleId="20">
    <w:name w:val="Заголовок 2 Знак"/>
    <w:basedOn w:val="a0"/>
    <w:link w:val="2"/>
    <w:uiPriority w:val="9"/>
    <w:rsid w:val="00A632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haracterStyle0">
    <w:name w:val="CharacterStyle0"/>
    <w:hidden/>
    <w:rsid w:val="00A63259"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BD2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2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61F3A-194C-4878-AF14-5DC9E8C5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Садыкова Дарья Юрьевна</cp:lastModifiedBy>
  <cp:revision>29</cp:revision>
  <cp:lastPrinted>2025-04-18T09:42:00Z</cp:lastPrinted>
  <dcterms:created xsi:type="dcterms:W3CDTF">2025-04-10T08:52:00Z</dcterms:created>
  <dcterms:modified xsi:type="dcterms:W3CDTF">2025-04-21T13:11:00Z</dcterms:modified>
</cp:coreProperties>
</file>