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8"/>
        <w:gridCol w:w="425"/>
        <w:gridCol w:w="567"/>
        <w:gridCol w:w="6143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422A3E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165ED" w:rsidRPr="00422A3E" w:rsidRDefault="006165ED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4375F1">
              <w:rPr>
                <w:rFonts w:ascii="Liberation Serif" w:hAnsi="Liberation Serif"/>
                <w:b/>
                <w:i/>
                <w:sz w:val="28"/>
                <w:szCs w:val="28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34249A" w:rsidRPr="00BB78B0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 xml:space="preserve">В соответствии с Градостроительным кодексом Российской Федерации, Федеральным законом от 6 октября 2003 №131-ФЗ «Об общих принципах организации местного самоуправления в Российской Федерации», </w:t>
            </w:r>
            <w:r w:rsidR="0034249A" w:rsidRPr="00BB78B0">
              <w:rPr>
                <w:rFonts w:ascii="Liberation Serif" w:hAnsi="Liberation Serif"/>
                <w:sz w:val="24"/>
                <w:szCs w:val="24"/>
              </w:rPr>
              <w:t>Правил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ами</w:t>
            </w:r>
            <w:r w:rsidR="0034249A" w:rsidRPr="00BB78B0">
              <w:rPr>
                <w:rFonts w:ascii="Liberation Serif" w:hAnsi="Liberation Serif"/>
                <w:sz w:val="24"/>
                <w:szCs w:val="24"/>
              </w:rPr>
              <w:t xml:space="preserve"> землепользования и застройки на территории городского округа Верхняя Пышма, утвержденны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ми</w:t>
            </w:r>
            <w:r w:rsidR="0034249A" w:rsidRPr="00BB78B0">
              <w:rPr>
                <w:rFonts w:ascii="Liberation Serif" w:hAnsi="Liberation Serif"/>
                <w:sz w:val="24"/>
                <w:szCs w:val="24"/>
              </w:rPr>
              <w:t xml:space="preserve"> Решением Думы городского округа Верхняя Пышма от 31 октября 2019 года № 15/4,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 xml:space="preserve">на основании </w:t>
            </w:r>
            <w:r w:rsidR="0034249A" w:rsidRPr="00BB78B0">
              <w:rPr>
                <w:rFonts w:ascii="Liberation Serif" w:hAnsi="Liberation Serif"/>
                <w:sz w:val="24"/>
                <w:szCs w:val="24"/>
              </w:rPr>
              <w:t>заключени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я</w:t>
            </w:r>
            <w:r w:rsidR="0034249A" w:rsidRPr="00BB78B0">
              <w:rPr>
                <w:rFonts w:ascii="Liberation Serif" w:hAnsi="Liberation Serif"/>
                <w:sz w:val="24"/>
                <w:szCs w:val="24"/>
              </w:rPr>
              <w:t xml:space="preserve"> комиссии по проведени</w:t>
            </w:r>
            <w:r w:rsidR="0055311D">
              <w:rPr>
                <w:rFonts w:ascii="Liberation Serif" w:hAnsi="Liberation Serif"/>
                <w:sz w:val="24"/>
                <w:szCs w:val="24"/>
              </w:rPr>
              <w:t>ю общественных обсуждений от «06» мая</w:t>
            </w:r>
            <w:r w:rsidR="0034249A" w:rsidRPr="00BB78B0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 w:rsidR="00BB78B0" w:rsidRPr="00BB78B0">
              <w:rPr>
                <w:rFonts w:ascii="Liberation Serif" w:hAnsi="Liberation Serif"/>
                <w:sz w:val="24"/>
                <w:szCs w:val="24"/>
              </w:rPr>
              <w:t>5</w:t>
            </w:r>
            <w:r w:rsidR="0034249A" w:rsidRPr="00BB78B0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Pr="00BB78B0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протокол</w:t>
            </w:r>
            <w:r w:rsidRPr="00BB78B0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BB78B0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от</w:t>
            </w:r>
            <w:r w:rsidR="002B4035" w:rsidRPr="00BB78B0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="0055311D">
              <w:rPr>
                <w:rFonts w:ascii="Liberation Serif" w:hAnsi="Liberation Serif"/>
                <w:sz w:val="24"/>
                <w:szCs w:val="24"/>
              </w:rPr>
              <w:t>«06» мая</w:t>
            </w:r>
            <w:bookmarkStart w:id="0" w:name="_GoBack"/>
            <w:bookmarkEnd w:id="0"/>
            <w:r w:rsidR="00BB78B0" w:rsidRPr="00BB78B0">
              <w:rPr>
                <w:rFonts w:ascii="Liberation Serif" w:hAnsi="Liberation Serif"/>
                <w:sz w:val="24"/>
                <w:szCs w:val="24"/>
              </w:rPr>
              <w:t xml:space="preserve"> 2025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 xml:space="preserve"> года)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, проведенных в период </w:t>
            </w:r>
            <w:r w:rsidR="003C3C0C" w:rsidRPr="00BB78B0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="00BB78B0" w:rsidRPr="00BB78B0">
              <w:rPr>
                <w:rFonts w:ascii="Liberation Serif" w:hAnsi="Liberation Serif"/>
                <w:sz w:val="24"/>
                <w:szCs w:val="24"/>
              </w:rPr>
              <w:t>24.04.2025 по 05.05</w:t>
            </w:r>
            <w:r w:rsidR="00A43F55" w:rsidRPr="00BB78B0">
              <w:rPr>
                <w:rFonts w:ascii="Liberation Serif" w:hAnsi="Liberation Serif"/>
                <w:sz w:val="24"/>
                <w:szCs w:val="24"/>
              </w:rPr>
              <w:t>.2025,</w:t>
            </w:r>
            <w:r w:rsidR="003C3C0C" w:rsidRPr="00BB78B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руководствуясь</w:t>
            </w:r>
            <w:r w:rsidR="0034249A" w:rsidRPr="00BB78B0">
              <w:rPr>
                <w:rFonts w:ascii="Liberation Serif" w:hAnsi="Liberation Serif"/>
                <w:sz w:val="24"/>
                <w:szCs w:val="24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BB78B0" w:rsidRDefault="002B4035" w:rsidP="00A43F55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условно разрешенный вид использования </w:t>
            </w: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земельного участка или объекта капитального строительства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</w:t>
            </w:r>
            <w:r w:rsidR="007904D5"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Магазины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» (4.</w:t>
            </w:r>
            <w:r w:rsidR="007904D5"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4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) в отношении земельн</w:t>
            </w:r>
            <w:r w:rsidR="00A43F55"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ых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участк</w:t>
            </w:r>
            <w:r w:rsidR="00A43F55"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ов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="00422A3E"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с кадастровым</w:t>
            </w:r>
            <w:r w:rsidR="00A43F55"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и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номер</w:t>
            </w:r>
            <w:r w:rsidR="00A43F55"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ами</w:t>
            </w:r>
            <w:r w:rsidR="00422A3E"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="00A43F55"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66:36:2001007:403, 66:36:2001007:23, 66:36:2001007:8 расположенных по адресу: обл. Свердловская, г. Верхняя Пышма, с. </w:t>
            </w:r>
            <w:proofErr w:type="spellStart"/>
            <w:r w:rsidR="00A43F55"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Балтым</w:t>
            </w:r>
            <w:proofErr w:type="spellEnd"/>
            <w:r w:rsidR="00A43F55"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, ул. Первомайская, дома №№ 27, 29, 31</w:t>
            </w:r>
            <w:r w:rsidR="00422A3E" w:rsidRPr="00BB78B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BB78B0" w:rsidRPr="006165ED" w:rsidRDefault="0034249A" w:rsidP="006165ED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80"/>
              <w:gridCol w:w="3347"/>
              <w:gridCol w:w="2016"/>
            </w:tblGrid>
            <w:tr w:rsidR="006165ED" w:rsidTr="00A537B8">
              <w:tblPrEx>
                <w:tblCellMar>
                  <w:top w:w="0" w:type="dxa"/>
                  <w:bottom w:w="0" w:type="dxa"/>
                </w:tblCellMar>
              </w:tblPrEx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6165ED" w:rsidP="006165ED">
                  <w:pPr>
                    <w:ind w:right="-103" w:firstLine="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Исполняющий полномочия Главы 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6165ED" w:rsidP="006165ED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М.С. </w:t>
                  </w:r>
                  <w:proofErr w:type="spellStart"/>
                  <w:r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Ряжкина</w:t>
                  </w:r>
                  <w:proofErr w:type="spellEnd"/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2B4035"/>
    <w:rsid w:val="00336E11"/>
    <w:rsid w:val="0034249A"/>
    <w:rsid w:val="003A1077"/>
    <w:rsid w:val="003C3C0C"/>
    <w:rsid w:val="00422A3E"/>
    <w:rsid w:val="004375F1"/>
    <w:rsid w:val="00457864"/>
    <w:rsid w:val="0055311D"/>
    <w:rsid w:val="005A37AE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Магин Олег Валентинович</cp:lastModifiedBy>
  <cp:revision>3</cp:revision>
  <cp:lastPrinted>2024-04-11T06:23:00Z</cp:lastPrinted>
  <dcterms:created xsi:type="dcterms:W3CDTF">2025-04-21T09:15:00Z</dcterms:created>
  <dcterms:modified xsi:type="dcterms:W3CDTF">2025-04-21T10:51:00Z</dcterms:modified>
</cp:coreProperties>
</file>