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1167"/>
        <w:gridCol w:w="1167"/>
        <w:gridCol w:w="1167"/>
        <w:gridCol w:w="1167"/>
        <w:gridCol w:w="1167"/>
        <w:gridCol w:w="1096"/>
        <w:gridCol w:w="1096"/>
        <w:gridCol w:w="4577"/>
      </w:tblGrid>
      <w:tr w:rsidR="00680845" w:rsidRPr="00F0080B" w:rsidTr="00680845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 w:rsidP="00892419">
            <w:pPr>
              <w:spacing w:after="0"/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80845" w:rsidRPr="00F0080B" w:rsidRDefault="00680845" w:rsidP="006808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080B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680845" w:rsidRPr="00F0080B" w:rsidRDefault="00680845" w:rsidP="006808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080B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680845" w:rsidRPr="00F0080B" w:rsidRDefault="00680845" w:rsidP="006808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r w:rsidRPr="00F0080B">
              <w:rPr>
                <w:rFonts w:ascii="Liberation Serif" w:hAnsi="Liberation Serif" w:cs="Liberation Serif"/>
                <w:sz w:val="24"/>
                <w:szCs w:val="24"/>
              </w:rPr>
              <w:t xml:space="preserve">от </w:t>
            </w:r>
            <w:r w:rsidRPr="00F0080B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_</w:t>
            </w:r>
            <w:r w:rsidR="003B755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__04.</w:t>
            </w:r>
            <w:r w:rsidR="003B755F" w:rsidRPr="003B755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06.</w:t>
            </w:r>
            <w:r w:rsidR="003B755F">
              <w:rPr>
                <w:rFonts w:ascii="Liberation Serif" w:hAnsi="Liberation Serif" w:cs="Liberation Serif"/>
                <w:sz w:val="24"/>
                <w:szCs w:val="24"/>
                <w:u w:val="single"/>
                <w:lang w:val="en-US"/>
              </w:rPr>
              <w:t>2025</w:t>
            </w:r>
            <w:r w:rsidRPr="00F0080B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___</w:t>
            </w:r>
            <w:r w:rsidRPr="00F0080B">
              <w:rPr>
                <w:rFonts w:ascii="Liberation Serif" w:hAnsi="Liberation Serif" w:cs="Liberation Serif"/>
                <w:sz w:val="24"/>
                <w:szCs w:val="24"/>
              </w:rPr>
              <w:t xml:space="preserve"> № _</w:t>
            </w:r>
            <w:r w:rsidR="003B755F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_735</w:t>
            </w:r>
            <w:bookmarkStart w:id="0" w:name="_GoBack"/>
            <w:bookmarkEnd w:id="0"/>
            <w:r w:rsidR="00F0080B" w:rsidRPr="00F0080B">
              <w:rPr>
                <w:rFonts w:ascii="Liberation Serif" w:hAnsi="Liberation Serif" w:cs="Liberation Serif"/>
                <w:sz w:val="24"/>
                <w:szCs w:val="24"/>
                <w:u w:val="single"/>
              </w:rPr>
              <w:t>__</w:t>
            </w:r>
          </w:p>
          <w:p w:rsidR="00680845" w:rsidRPr="00F0080B" w:rsidRDefault="00680845" w:rsidP="006808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680845" w:rsidRPr="00F0080B" w:rsidRDefault="00680845" w:rsidP="0068084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F0080B">
              <w:rPr>
                <w:rFonts w:ascii="Liberation Serif" w:hAnsi="Liberation Serif" w:cs="Liberation Serif"/>
                <w:sz w:val="24"/>
                <w:szCs w:val="24"/>
              </w:rPr>
              <w:t xml:space="preserve">Приложение № 2 </w:t>
            </w:r>
          </w:p>
          <w:p w:rsidR="00680845" w:rsidRPr="00F0080B" w:rsidRDefault="00680845" w:rsidP="00680845">
            <w:pPr>
              <w:rPr>
                <w:rFonts w:ascii="Liberation Serif" w:hAnsi="Liberation Serif"/>
                <w:sz w:val="22"/>
              </w:rPr>
            </w:pPr>
            <w:r w:rsidRPr="00F0080B">
              <w:rPr>
                <w:rFonts w:ascii="Liberation Serif" w:hAnsi="Liberation Serif" w:cs="Liberation Serif"/>
                <w:sz w:val="24"/>
                <w:szCs w:val="24"/>
              </w:rPr>
              <w:t xml:space="preserve">к муниципальной программе </w:t>
            </w:r>
            <w:r w:rsidR="00F0080B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F0080B">
              <w:rPr>
                <w:rFonts w:ascii="Liberation Serif" w:hAnsi="Liberation Serif" w:cs="Liberation Serif"/>
                <w:sz w:val="24"/>
                <w:szCs w:val="24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F0080B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D34DA8" w:rsidRPr="00F0080B" w:rsidTr="00680845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080B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D34DA8" w:rsidRPr="00F0080B" w:rsidTr="00680845">
        <w:trPr>
          <w:trHeight w:val="285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F0080B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D34DA8" w:rsidRPr="00F0080B" w:rsidTr="00680845">
        <w:trPr>
          <w:trHeight w:val="510"/>
        </w:trPr>
        <w:tc>
          <w:tcPr>
            <w:tcW w:w="149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34DA8" w:rsidRPr="00F0080B" w:rsidRDefault="00F0080B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>
              <w:rPr>
                <w:rFonts w:ascii="Liberation Serif" w:hAnsi="Liberation Serif"/>
                <w:b/>
                <w:bCs/>
                <w:sz w:val="22"/>
              </w:rPr>
              <w:t>«</w:t>
            </w:r>
            <w:r w:rsidR="00D34DA8" w:rsidRPr="00F0080B">
              <w:rPr>
                <w:rFonts w:ascii="Liberation Serif" w:hAnsi="Liberation Serif"/>
                <w:b/>
                <w:bCs/>
                <w:sz w:val="22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>
              <w:rPr>
                <w:rFonts w:ascii="Liberation Serif" w:hAnsi="Liberation Serif"/>
                <w:b/>
                <w:bCs/>
                <w:sz w:val="22"/>
              </w:rPr>
              <w:t>»</w:t>
            </w:r>
          </w:p>
        </w:tc>
      </w:tr>
    </w:tbl>
    <w:p w:rsidR="00AB2468" w:rsidRPr="00F0080B" w:rsidRDefault="00AB2468" w:rsidP="00D34DA8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D34DA8" w:rsidRPr="00F0080B" w:rsidTr="00D34DA8">
        <w:trPr>
          <w:cantSplit/>
          <w:trHeight w:val="518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D34DA8" w:rsidRPr="00F0080B" w:rsidTr="00D34DA8">
        <w:trPr>
          <w:cantSplit/>
          <w:trHeight w:val="1125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A8" w:rsidRPr="00F0080B" w:rsidRDefault="00D34DA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A8" w:rsidRPr="00F0080B" w:rsidRDefault="00D34DA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4DA8" w:rsidRPr="00F0080B" w:rsidRDefault="00D34DA8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D34DA8" w:rsidRPr="00F0080B" w:rsidRDefault="00D34DA8">
      <w:pPr>
        <w:rPr>
          <w:rFonts w:ascii="Liberation Serif" w:hAnsi="Liberation Serif"/>
        </w:rPr>
      </w:pPr>
    </w:p>
    <w:tbl>
      <w:tblPr>
        <w:tblW w:w="1496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3"/>
        <w:gridCol w:w="2337"/>
        <w:gridCol w:w="1158"/>
        <w:gridCol w:w="1051"/>
        <w:gridCol w:w="1051"/>
        <w:gridCol w:w="1051"/>
        <w:gridCol w:w="1051"/>
        <w:gridCol w:w="1022"/>
        <w:gridCol w:w="1022"/>
        <w:gridCol w:w="1022"/>
        <w:gridCol w:w="1022"/>
        <w:gridCol w:w="1022"/>
        <w:gridCol w:w="1445"/>
      </w:tblGrid>
      <w:tr w:rsidR="00D34DA8" w:rsidRPr="00F0080B" w:rsidTr="00D34DA8">
        <w:trPr>
          <w:cantSplit/>
          <w:trHeight w:val="255"/>
          <w:tblHeader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D34DA8" w:rsidRPr="00F0080B" w:rsidTr="00DC4024">
        <w:trPr>
          <w:trHeight w:val="102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FC551A" w:rsidP="00FC551A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2 119 342</w:t>
            </w:r>
            <w:r w:rsidR="00D34DA8"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271 246,6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1 539 808,4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176 610,9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266 005,9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47 394,6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FC551A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2 119 34</w:t>
            </w:r>
            <w:r w:rsidR="00FC551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</w:t>
            </w:r>
            <w:r w:rsidR="00FC551A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189 913,1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189 703,5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207 318,3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198 221,4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237 279,3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294 730,1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271 246,6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261 842,9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269 086,8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288 063,3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34 102,4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31 124,7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33 398,6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50 157,2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47 241,1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45 460,6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1 539 808,4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136 264,6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138 213,7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151 041,2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177 004,6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211 375,8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183 962,6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176 610,9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179 123,8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186 211,2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266 005,9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19 546,1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20 365,1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22 878,4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21 216,8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24 785,5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35 145,9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47 394,6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37 258,5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37 415,0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1.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70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ДОПОЛНИТЕЛЬНЫЕ МЕРЫ СОЦИАЛЬНОЙ ПОДДЕРЖКИ ОТДЕЛЬНЫХ КАТЕГОРИЙ ГРАЖДАН ГОРОДСКОГО ОКРУГА ВЕРХНЯЯ ПЫШМА ДО 2027 ГОДА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1 723 293,9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214 461,7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50 563,7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9 617,7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F0080B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D34DA8"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1 723 293,9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152 609,2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155 227,2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173 528,7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166 336,2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198 352,8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220 456,9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214 461,7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217 919,7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224 401,5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1 394 096,9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119 564,9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122 433,4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136 816,8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162 139,9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194 256,0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165 285,7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159 018,4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164 050,0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170 531,8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50 563,7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2 633,9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2 856,1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4 004,2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4 196,3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4 096,8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6 140,5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9 617,7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8 509,1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1 771,1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791BD7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8 779,2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561,2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685,7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653,8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1 030,8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863,3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1 771,1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1 071,1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Вы</w:t>
            </w:r>
            <w:r w:rsidR="00993D1F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платы денежного вознаграждения 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гражданам городского округа Верхняя Пышма,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29 595,5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1 885,0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1 822,9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2 022,5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1 696,5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3 574,9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1.3. Социальная поддержка отдельных категорий 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граждан в области транспортного обслуживания,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8 102,6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812,6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1 215,8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1 380,0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376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1.4. Компенсация расходов на оплату жилого помещения и коммунальных услуг супруге (супругу) умершего гражданина, которому присвоено звание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Почетный гражданин городского округа Верхняя Пышма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не вступившей (не вступившему) в повторный брак,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38,3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14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 наделении органов местного самоуправления муниципальных 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1 492 682,3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134 957,4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137 595,1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150 265,3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192 370,3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180 936,0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186 101,2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191 751,5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278 633,3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30 410,4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29 937,7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32 707,7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49 030,7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45 825,6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45 360,6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1 214 049,0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104 547,0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107 657,4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117 557,6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146 553,9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172 151,6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143 339,6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135 110,4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140 740,6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146 390,9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42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по предоставлению гражданам субсидий на оплату жилого помещения и коммунальных услуг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164 588,8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15 017,9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14 776,0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19 259,2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15 586,0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19 681,3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17 941,1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19 963,0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20 766,4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21 597,9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320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1.3.1., 1.5.10., 1.5.15., 1.5.2., 1.5.3., 1.5.4., 1.5.5., 1.5.8., 1.5.9.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208,0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203,6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230,0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39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15 459,1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2 423,1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4 005,0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3 945,0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2 543,0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9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1 556,5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269,4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186,6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703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1.1.8.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2.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17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ПРОФИЛАКТИКА ИНФЕКЦИОННЫХ ЗАБОЛЕВАНИЙ В ГОРОДСКОМ ОКРУГЕ ВЕРХНЯЯ ПЫШМА ДО 2027 ГОДА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F0080B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D34DA8"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53 557,0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4 749,1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5 269,6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5 185,8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5 567,3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6 614,4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7 313,9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6 705,1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6 882,5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8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иммунизации детей городского округа в возрасте от 1,5 до 17 лет по прививаемым инфекциям (ревакцинация против клещевого энцефалита)всего,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7 957,0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746,3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776,5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778,7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781,7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834,0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1 091,6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Обеспечение иммунизации детей городского округа в возрасте от 6 до 12 лет по прививаемым инфекциям (вакцинация против гепатита А)всего,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4 036,5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393,0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396,8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388,3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416,4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406,3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552,5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33 146,2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3 013,1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3 458,7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3 413,3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3 170,0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3 513,0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4 273,1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4 478,2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3 836,6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3 990,2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98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14 175,9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1 452,1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1 852,1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1 524,3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1 282,5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1 382,3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1 724,3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1 601,9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1 622,8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1 733,6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8 723,1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891,1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936,6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883,1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900,8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1 016,5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836,9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1 079,1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1 089,5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54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9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образования,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2 662,4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136,5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341,7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325,2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368,5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4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2 088,9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232,6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193,0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151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446,2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51,4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62,9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63,5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574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образовательные  учреждения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3 577,5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257,9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379,5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418,7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444,4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448,7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450,7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460,0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31,2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252,1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0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2.3.9. Камерная обработка вещей (профилактическая)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300,5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4 441,3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345,4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358,5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389,8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509,5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504,5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547,1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572,3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595,2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619,0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15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1 590,7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168,7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194,2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173,6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8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2 228,2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163,4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227,2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348,0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358,0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42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</w:t>
            </w: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 xml:space="preserve">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13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396,3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26,4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46,9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58,6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66,6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67,0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4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9,8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59,4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20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51,3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72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2.4.8. Определение объекта на заселенность грызунами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262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2.4.9. Определение объекта на заселенность синантропными насекомыми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3 976,1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351,7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553,9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619,3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629,2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5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3 303,1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251,3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278,8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190,0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387,7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598,5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608,4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5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</w:t>
            </w: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дополнительного образования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243,1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150,2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20,8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39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2.2.10., 2.2.11., 2.2.12., 2.2.2.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429,9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123,3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144,9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145,7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3.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331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КОМПЛЕКСНЫЕ МЕРЫ ПО ОГРАНИЧЕНИЮ РАСПРОСТРАНЕНИЯ СОЦИАЛЬНО ЗНАЧИМЫХ ЗАБОЛЕВАНИЙ НА ТЕРРИТОРИИ ГОРОДСКОГО ОКРУГА ВЕРХНЯЯ ПЫШМА ДО 2027 ГОДА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F0080B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D34DA8"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1 069,3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95,5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91,6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месячников, акций), направленных на профилактику ВИЧ - инфекции, наркомании, туберкулеза в сфере культуры, 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375,1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21,0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21,8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32,3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80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694,2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46,0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64,3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79,0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85,0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4.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04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ДОСТУПНАЯ СРЕДА НА ТЕРРИТОРИИ ГОРОДСКОГО ОКРУГА ВЕРХНЯЯ ПЫШМА ДО 2027 ГОДА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45 740,9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12 803,4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45 740,9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12 803,4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F0080B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D34DA8"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45 740,9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12 803,4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45 740,9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1 971,9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1 092,2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1 152,5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2 832,5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5 238,4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10 852,4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12 803,4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4 909,3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4 888,4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7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4.2. Организация работы муниципальной психолого-медико-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 xml:space="preserve">педагогической </w:t>
            </w:r>
            <w:proofErr w:type="spellStart"/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комиссии,всего,из</w:t>
            </w:r>
            <w:proofErr w:type="spellEnd"/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8 335,0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559,8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671,8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685,2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767,1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820,1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2 114,7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1 002,2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1 042,3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78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26 981,2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710,0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2 593,2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8 445,2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7 352,6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3 740,1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94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392,9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225,0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77,4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166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5 354,5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702,1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370,4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440,2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677,0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1 068,1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576,1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1 247,7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167,0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106,0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4 677,3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845,3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810,0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2 011,0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5.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2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ОБЕСПЕЧЕНИЕ ЖИЛЬЕМ МОЛОДЫХ СЕМЕЙ ГОРОДСКОГО ОКРУГА ВЕРХНЯЯ ПЫШМА ДО 2027 ГОДА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F0080B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D34DA8"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153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социальных выплат молодым семьям на приобретение (строительство) жилья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180 477,7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21 764,9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17 675,3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16 877,1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12 425,9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14 339,2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41 916,0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21 479,3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8 580,6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3 692,0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1 187,0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690,9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1 118,0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1 026,5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866,2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31 357,6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7 977,6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5 507,8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3 819,2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3 552,7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3 433,7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3 978,1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3 088,5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115 075,0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10 095,3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10 980,5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12 366,9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8 873,2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9 787,5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11 447,0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17 524,6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17 000,0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25 464,4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D34DA8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ПОДПРОГРАММА  6.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905D43">
        <w:trPr>
          <w:trHeight w:val="383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ВСЕГО ПО ПОДПРОГРАММЕ, В ТОМ ЧИСЛЕ: 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ОБЕСПЕЧЕНИЕ РЕАЛИЗАЦИИ МУНИЦИПАЛЬНОЙ ПРОГРАММЫ 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РАЗВИТИЕ ОСНОВНЫХ НАПРАВЛЕНИЙ СОЦИАЛЬНОЙ ПОЛИТИКИ НА ТЕРРИТОРИИ ГОРОДСКОГО ОКРУГА ВЕРХНЯЯ ПЫШМА ДО 2027 ГОДА</w:t>
            </w:r>
            <w:r w:rsidR="00F0080B">
              <w:rPr>
                <w:rFonts w:ascii="Liberation Serif" w:hAnsi="Liberation Serif"/>
                <w:color w:val="000000"/>
                <w:sz w:val="20"/>
                <w:szCs w:val="20"/>
              </w:rPr>
              <w:t>»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115 203,2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15 053,3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34DA8" w:rsidRPr="00F0080B" w:rsidRDefault="00F0080B" w:rsidP="00892419">
            <w:p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="00D34DA8"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Всего по направлению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115 203,2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trHeight w:val="306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отдела по начислению жилищных компенсаций и субсидий населению МКУ 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УКС и ЖКХ ГО Верхняя Пышма</w:t>
            </w:r>
            <w:r w:rsid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»</w:t>
            </w: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на осуществление государственных полномочий, всего, в том числе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115 203,2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14 798,8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15 053,3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15 173,8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15 779,4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D34DA8" w:rsidRPr="00F0080B" w:rsidTr="00DC4024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849,3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549,3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100,0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D34DA8" w:rsidRPr="00F0080B" w:rsidTr="00DC4024">
        <w:trPr>
          <w:cantSplit/>
          <w:trHeight w:val="25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DA8" w:rsidRPr="00DC4024" w:rsidRDefault="00D34DA8" w:rsidP="00892419">
            <w:pPr>
              <w:pStyle w:val="a5"/>
              <w:numPr>
                <w:ilvl w:val="0"/>
                <w:numId w:val="1"/>
              </w:numPr>
              <w:spacing w:after="0"/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114 353,9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8 722,1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10 272,5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10 405,2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11 312,0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13 686,1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14 698,8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14 504,0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15 073,8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15 679,4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4DA8" w:rsidRPr="00F0080B" w:rsidRDefault="00D34DA8" w:rsidP="00892419">
            <w:pPr>
              <w:spacing w:after="0"/>
              <w:rPr>
                <w:rFonts w:ascii="Liberation Serif" w:hAnsi="Liberation Serif"/>
                <w:sz w:val="20"/>
                <w:szCs w:val="20"/>
              </w:rPr>
            </w:pPr>
            <w:r w:rsidRPr="00F0080B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D34DA8" w:rsidRPr="00F0080B" w:rsidRDefault="00D34DA8" w:rsidP="00D34DA8">
      <w:pPr>
        <w:spacing w:after="0" w:line="240" w:lineRule="auto"/>
        <w:rPr>
          <w:rFonts w:ascii="Liberation Serif" w:hAnsi="Liberation Serif"/>
        </w:rPr>
      </w:pPr>
    </w:p>
    <w:sectPr w:rsidR="00D34DA8" w:rsidRPr="00F0080B" w:rsidSect="00D34DA8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B6671"/>
    <w:multiLevelType w:val="hybridMultilevel"/>
    <w:tmpl w:val="8ED03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A8"/>
    <w:rsid w:val="003B755F"/>
    <w:rsid w:val="00680845"/>
    <w:rsid w:val="00791BD7"/>
    <w:rsid w:val="007F45FA"/>
    <w:rsid w:val="00892419"/>
    <w:rsid w:val="00905D43"/>
    <w:rsid w:val="00993D1F"/>
    <w:rsid w:val="00AB2468"/>
    <w:rsid w:val="00D34DA8"/>
    <w:rsid w:val="00DC4024"/>
    <w:rsid w:val="00F0080B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67785"/>
  <w15:chartTrackingRefBased/>
  <w15:docId w15:val="{842F6D50-CB11-4394-B080-C0FF386B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34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34DA8"/>
    <w:rPr>
      <w:color w:val="800080"/>
      <w:u w:val="single"/>
    </w:rPr>
  </w:style>
  <w:style w:type="paragraph" w:customStyle="1" w:styleId="xl66">
    <w:name w:val="xl66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D34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D34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D34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D34D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34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34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D34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D34DA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C402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5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12</cp:revision>
  <dcterms:created xsi:type="dcterms:W3CDTF">2025-05-31T14:26:00Z</dcterms:created>
  <dcterms:modified xsi:type="dcterms:W3CDTF">2025-06-06T10:29:00Z</dcterms:modified>
</cp:coreProperties>
</file>