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617" w:rsidRPr="0064609F" w:rsidRDefault="00DF7617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609F">
        <w:rPr>
          <w:rFonts w:ascii="Liberation Serif" w:eastAsia="Times New Roman" w:hAnsi="Liberation Serif" w:cs="Times New Roman"/>
          <w:sz w:val="26"/>
          <w:szCs w:val="26"/>
          <w:lang w:eastAsia="ru-RU"/>
        </w:rPr>
        <w:t>УТВЕРЖДЕН</w:t>
      </w:r>
    </w:p>
    <w:p w:rsidR="00DF7617" w:rsidRPr="0064609F" w:rsidRDefault="00DF7617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609F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постановлением администрации городского округа Верхняя Пышма</w:t>
      </w:r>
    </w:p>
    <w:p w:rsidR="00DF7617" w:rsidRPr="0064609F" w:rsidRDefault="00F720A1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от _01.07.2025</w:t>
      </w:r>
      <w:bookmarkStart w:id="0" w:name="_GoBack"/>
      <w:bookmarkEnd w:id="0"/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_№ __817</w:t>
      </w:r>
      <w:r w:rsidR="00DF7617" w:rsidRPr="0064609F">
        <w:rPr>
          <w:rFonts w:ascii="Liberation Serif" w:eastAsia="Times New Roman" w:hAnsi="Liberation Serif" w:cs="Times New Roman"/>
          <w:sz w:val="26"/>
          <w:szCs w:val="26"/>
          <w:lang w:eastAsia="ru-RU"/>
        </w:rPr>
        <w:t>___</w:t>
      </w:r>
    </w:p>
    <w:p w:rsidR="00AE122E" w:rsidRPr="0064609F" w:rsidRDefault="00AE122E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DF7617" w:rsidRPr="0064609F" w:rsidRDefault="00DF7617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AE122E" w:rsidRPr="0064609F" w:rsidRDefault="00AE122E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C4704F" w:rsidRPr="0064609F" w:rsidRDefault="00C4704F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64609F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ПЕРЕЧЕНЬ </w:t>
      </w:r>
      <w:r w:rsidRPr="0064609F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br/>
        <w:t>муниципальных услуг, предоставление которых организуется по принципу 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</w:t>
      </w:r>
    </w:p>
    <w:p w:rsidR="00C4704F" w:rsidRPr="0064609F" w:rsidRDefault="00C4704F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7"/>
        <w:gridCol w:w="5162"/>
        <w:gridCol w:w="3899"/>
      </w:tblGrid>
      <w:tr w:rsidR="00C4704F" w:rsidRPr="0064609F" w:rsidTr="006E02FD">
        <w:trPr>
          <w:trHeight w:val="623"/>
        </w:trPr>
        <w:tc>
          <w:tcPr>
            <w:tcW w:w="294" w:type="pct"/>
          </w:tcPr>
          <w:p w:rsidR="00C4704F" w:rsidRPr="0064609F" w:rsidRDefault="00C4704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№ п/п</w:t>
            </w:r>
          </w:p>
        </w:tc>
        <w:tc>
          <w:tcPr>
            <w:tcW w:w="2681" w:type="pct"/>
          </w:tcPr>
          <w:p w:rsidR="00C4704F" w:rsidRPr="0064609F" w:rsidRDefault="00C4704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Наименование муниципальной услуги</w:t>
            </w:r>
          </w:p>
        </w:tc>
        <w:tc>
          <w:tcPr>
            <w:tcW w:w="2025" w:type="pct"/>
          </w:tcPr>
          <w:p w:rsidR="00C4704F" w:rsidRPr="0064609F" w:rsidRDefault="00C4704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Ответственные за предоставление муниципальных услуг</w:t>
            </w:r>
          </w:p>
        </w:tc>
      </w:tr>
    </w:tbl>
    <w:p w:rsidR="0064609F" w:rsidRPr="0064609F" w:rsidRDefault="0064609F" w:rsidP="0064609F">
      <w:pPr>
        <w:spacing w:after="0"/>
        <w:rPr>
          <w:sz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6"/>
        <w:gridCol w:w="5163"/>
        <w:gridCol w:w="3899"/>
      </w:tblGrid>
      <w:tr w:rsidR="0064609F" w:rsidRPr="0064609F" w:rsidTr="0064609F">
        <w:trPr>
          <w:trHeight w:val="298"/>
          <w:tblHeader/>
        </w:trPr>
        <w:tc>
          <w:tcPr>
            <w:tcW w:w="294" w:type="pct"/>
          </w:tcPr>
          <w:p w:rsidR="0064609F" w:rsidRPr="0064609F" w:rsidRDefault="0064609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681" w:type="pct"/>
          </w:tcPr>
          <w:p w:rsidR="0064609F" w:rsidRPr="0064609F" w:rsidRDefault="0064609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2025" w:type="pct"/>
          </w:tcPr>
          <w:p w:rsidR="0064609F" w:rsidRPr="0064609F" w:rsidRDefault="0064609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</w:tr>
      <w:tr w:rsidR="00C4704F" w:rsidRPr="0064609F" w:rsidTr="00DF7617">
        <w:tc>
          <w:tcPr>
            <w:tcW w:w="5000" w:type="pct"/>
            <w:gridSpan w:val="3"/>
          </w:tcPr>
          <w:p w:rsidR="00C4704F" w:rsidRPr="0064609F" w:rsidRDefault="00C4704F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жилья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Принятие на учет граждан в качестве малоимущих и нуждающихся в жилых помещениях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жилого помещения муниципального жилищного фонда по договору социального найма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6E02FD" w:rsidRPr="0064609F" w:rsidTr="006E02FD">
        <w:trPr>
          <w:trHeight w:val="1651"/>
        </w:trPr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жилого помещения муниципального жилищного фонда по договору найма в специализированном жилищном фонде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гражданам жилых помещений в связи с переселением их из ветхого жилищного фонда и зон застройки (сноса)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bCs/>
                <w:kern w:val="36"/>
                <w:sz w:val="26"/>
                <w:szCs w:val="26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Заключение договора социального найма жилого помещения муниципального жилищного фонда (взамен утраченного), внесение изменений в договор социального найма жилого помещения, расторжение договора социального найма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6E02FD" w:rsidRPr="0064609F" w:rsidTr="00DF7617">
        <w:tc>
          <w:tcPr>
            <w:tcW w:w="5000" w:type="pct"/>
            <w:gridSpan w:val="3"/>
            <w:shd w:val="clear" w:color="auto" w:fill="auto"/>
          </w:tcPr>
          <w:p w:rsidR="006E02FD" w:rsidRPr="0064609F" w:rsidRDefault="006E02FD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 сфере архитектуры и градостроительства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ввод объекта в эксплуатацию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градостроительного плана земельного участка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8.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9.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10.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11.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tabs>
                <w:tab w:val="left" w:pos="1155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12.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категорию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DF7617">
        <w:tc>
          <w:tcPr>
            <w:tcW w:w="5000" w:type="pct"/>
            <w:gridSpan w:val="3"/>
            <w:shd w:val="clear" w:color="auto" w:fill="auto"/>
          </w:tcPr>
          <w:p w:rsidR="006E02FD" w:rsidRPr="0064609F" w:rsidRDefault="006E02FD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имущественных и земельных отношений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Постановка граждан на учёт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rPr>
          <w:trHeight w:val="1645"/>
        </w:trPr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на которых расположены здания, сооружения, собственникам таких зданий, сооружений, либо помещений в них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однократно бесплатно в собственность земельных участков гражданам для индивидуального жилищного строительства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6.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земельного участка, находящегося в муниципальной собственности или государственная собственность на которой не разграничена, на торгах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Предварительное согласование предоставления земельного участка, находящегося в государственной или муниципальной собственности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8.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9.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разрешений на право вырубки зеленых насаждений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10.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Отчуждение недвижимого имущества, находящегося в муниципальной собственности и арендуемого субъектами малого и среднего предпринимательства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муниципального имущества в аренду без проведения торгов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12.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13.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Приём в собственность городского округа Верхняя Пышма имущества, находящегося в частной собственности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14.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Приватизация жилого помещения муниципального жилищного фонда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15.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16.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/>
                <w:sz w:val="26"/>
                <w:szCs w:val="26"/>
              </w:rPr>
              <w:t>Согласование местоположения границ земельных участков, являющихся смежными по отношению к земельным участкам, государственная собственность на которые не разграничена, или находящихся в собственности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17.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социальной выплаты гражданам, имеющим трех и более детей, взамен земельного участка, находящегося в собственности городского округа Верхняя Пышма и земельного участка, право государственной собственности, на которые не разграничено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18.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19.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Установление публичного сервитута в соответствии с главой V.7. Земельного кодекса Российской Федерации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20.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DF7617">
        <w:tc>
          <w:tcPr>
            <w:tcW w:w="5000" w:type="pct"/>
            <w:gridSpan w:val="3"/>
            <w:shd w:val="clear" w:color="auto" w:fill="auto"/>
          </w:tcPr>
          <w:p w:rsidR="007E240A" w:rsidRPr="0064609F" w:rsidRDefault="007E240A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образования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/>
                <w:sz w:val="26"/>
                <w:szCs w:val="26"/>
              </w:rPr>
              <w:t>«Организация отдыха детей в каникулярное время»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iCs/>
                <w:sz w:val="26"/>
                <w:szCs w:val="26"/>
              </w:rPr>
              <w:t>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Прием заявлений о зачислении в муниципальные образовательные </w:t>
            </w: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организации, реализующие программы общего образования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Муниципальное казенное учреждение «Управление 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образования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5.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Выплата компенсации части родительской платы за присмотр и уход за детьми в муниципальных образовательных организациях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7E240A" w:rsidRPr="0064609F" w:rsidTr="00DF7617">
        <w:tc>
          <w:tcPr>
            <w:tcW w:w="5000" w:type="pct"/>
            <w:gridSpan w:val="3"/>
            <w:shd w:val="clear" w:color="auto" w:fill="auto"/>
          </w:tcPr>
          <w:p w:rsidR="007E240A" w:rsidRPr="0064609F" w:rsidRDefault="007E240A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физической культуры, спорта и молодежной политики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социальных выплат молодым семьям на приобретение (строительство) жилья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Признание молодых семей участницами подпрограммы «Обеспечение жильем молодых семей»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</w:tr>
      <w:tr w:rsidR="007E240A" w:rsidRPr="0064609F" w:rsidTr="00DF7617">
        <w:tc>
          <w:tcPr>
            <w:tcW w:w="5000" w:type="pct"/>
            <w:gridSpan w:val="3"/>
            <w:shd w:val="clear" w:color="auto" w:fill="auto"/>
          </w:tcPr>
          <w:p w:rsidR="007E240A" w:rsidRPr="0064609F" w:rsidRDefault="007E240A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торговли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Выдача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Продление срока действия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Переоформление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городского округа Верхняя Пышма, в очередном календарном году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7E240A" w:rsidRPr="0064609F" w:rsidTr="00DF7617">
        <w:tc>
          <w:tcPr>
            <w:tcW w:w="5000" w:type="pct"/>
            <w:gridSpan w:val="3"/>
            <w:shd w:val="clear" w:color="auto" w:fill="auto"/>
          </w:tcPr>
          <w:p w:rsidR="007E240A" w:rsidRPr="0064609F" w:rsidRDefault="007E240A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жилищно-коммунального хозяйства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Предоставление компенсации расходов на оплату жилого помещения и коммунальных услуг отдельным категориям граждан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капитального строительства и жилищно- коммунального хозяйства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капитального строительства и жилищно- коммунального хозяйства городского округа Верхняя Пышма»</w:t>
            </w:r>
          </w:p>
        </w:tc>
      </w:tr>
      <w:tr w:rsidR="007E240A" w:rsidRPr="0064609F" w:rsidTr="006E02FD">
        <w:trPr>
          <w:trHeight w:val="827"/>
        </w:trPr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капитального строительства и жилищно- коммунального хозяйства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Выдача ордера на право производства земляных работ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капитального строительства и жилищно- коммунального хозяйства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капитального строительства и жилищно- коммунального хозяйства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капитального строительства и жилищно- коммунального хозяйства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капитального строительства и жилищно- коммунального хозяйства городского округа Верхняя Пышма»</w:t>
            </w:r>
          </w:p>
        </w:tc>
      </w:tr>
      <w:tr w:rsidR="007E240A" w:rsidRPr="0064609F" w:rsidTr="00DF7617">
        <w:tc>
          <w:tcPr>
            <w:tcW w:w="5000" w:type="pct"/>
            <w:gridSpan w:val="3"/>
            <w:shd w:val="clear" w:color="auto" w:fill="auto"/>
          </w:tcPr>
          <w:p w:rsidR="007E240A" w:rsidRPr="0064609F" w:rsidRDefault="007E240A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архивного дела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Предоставление архивных справок, архивных копий, архивных выписок, информационных писем, связанных с 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реализацией законных прав и свобод граждан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Муниципальное казенное учреждение «Архив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«Архив городского округа Верхняя Пышма»</w:t>
            </w:r>
          </w:p>
        </w:tc>
      </w:tr>
      <w:tr w:rsidR="007E240A" w:rsidRPr="0064609F" w:rsidTr="00DF7617">
        <w:tc>
          <w:tcPr>
            <w:tcW w:w="5000" w:type="pct"/>
            <w:gridSpan w:val="3"/>
            <w:shd w:val="clear" w:color="auto" w:fill="auto"/>
          </w:tcPr>
          <w:p w:rsidR="007E240A" w:rsidRPr="0064609F" w:rsidRDefault="007E240A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социальной политики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/>
                <w:sz w:val="26"/>
                <w:szCs w:val="26"/>
              </w:rPr>
              <w:t>Выдача разрешения на вступление в брак несовершеннолетним лицам, достигшим возраста шестнадцати лет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Отдел социальной политики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Оказание материальной помощи отдельным категориям граждан, проживающим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Отдел социальной политики администрации городского округа Верхняя Пышма</w:t>
            </w:r>
          </w:p>
        </w:tc>
      </w:tr>
      <w:tr w:rsidR="007E240A" w:rsidRPr="0064609F" w:rsidTr="00DF7617">
        <w:tc>
          <w:tcPr>
            <w:tcW w:w="5000" w:type="pct"/>
            <w:gridSpan w:val="3"/>
            <w:shd w:val="clear" w:color="auto" w:fill="auto"/>
          </w:tcPr>
          <w:p w:rsidR="007E240A" w:rsidRPr="0064609F" w:rsidRDefault="007E240A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56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культуры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Зачисление в муниципальные учреждения дополнительного образования в области искусств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культуры городского округа Верхняя Пышма»</w:t>
            </w:r>
          </w:p>
        </w:tc>
      </w:tr>
    </w:tbl>
    <w:p w:rsidR="00021027" w:rsidRPr="0064609F" w:rsidRDefault="00021027" w:rsidP="0064609F">
      <w:pPr>
        <w:shd w:val="clear" w:color="auto" w:fill="FFFFFF" w:themeFill="background1"/>
        <w:spacing w:after="0" w:line="240" w:lineRule="auto"/>
        <w:jc w:val="center"/>
        <w:rPr>
          <w:sz w:val="26"/>
          <w:szCs w:val="26"/>
        </w:rPr>
      </w:pPr>
    </w:p>
    <w:sectPr w:rsidR="00021027" w:rsidRPr="0064609F" w:rsidSect="005B1B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305B4"/>
    <w:multiLevelType w:val="hybridMultilevel"/>
    <w:tmpl w:val="1238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04F"/>
    <w:rsid w:val="00021027"/>
    <w:rsid w:val="000961F3"/>
    <w:rsid w:val="000D21A1"/>
    <w:rsid w:val="00145B5A"/>
    <w:rsid w:val="001C74D1"/>
    <w:rsid w:val="00201897"/>
    <w:rsid w:val="00364065"/>
    <w:rsid w:val="003C70ED"/>
    <w:rsid w:val="003E7325"/>
    <w:rsid w:val="00535C1E"/>
    <w:rsid w:val="005B1B72"/>
    <w:rsid w:val="0064609F"/>
    <w:rsid w:val="006A7F40"/>
    <w:rsid w:val="006E02FD"/>
    <w:rsid w:val="007320E7"/>
    <w:rsid w:val="0078119D"/>
    <w:rsid w:val="007E240A"/>
    <w:rsid w:val="007E3E31"/>
    <w:rsid w:val="00947F21"/>
    <w:rsid w:val="00AE122E"/>
    <w:rsid w:val="00B17DE4"/>
    <w:rsid w:val="00B7620B"/>
    <w:rsid w:val="00C4704F"/>
    <w:rsid w:val="00DD6617"/>
    <w:rsid w:val="00DE2048"/>
    <w:rsid w:val="00DF7617"/>
    <w:rsid w:val="00E1216E"/>
    <w:rsid w:val="00EB6C10"/>
    <w:rsid w:val="00F5536E"/>
    <w:rsid w:val="00F720A1"/>
    <w:rsid w:val="00FC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8F242"/>
  <w15:chartTrackingRefBased/>
  <w15:docId w15:val="{35E3219E-B5F9-47CF-86A4-B0E713B0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0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70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1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1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Садыкова Дарья Юрьевна</cp:lastModifiedBy>
  <cp:revision>10</cp:revision>
  <cp:lastPrinted>2025-06-24T09:51:00Z</cp:lastPrinted>
  <dcterms:created xsi:type="dcterms:W3CDTF">2024-05-07T10:59:00Z</dcterms:created>
  <dcterms:modified xsi:type="dcterms:W3CDTF">2025-07-01T09:13:00Z</dcterms:modified>
</cp:coreProperties>
</file>