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1990"/>
        <w:gridCol w:w="459"/>
        <w:gridCol w:w="612"/>
        <w:gridCol w:w="6848"/>
      </w:tblGrid>
      <w:tr w:rsidR="0086437D" w:rsidTr="0086437D">
        <w:trPr>
          <w:trHeight w:val="524"/>
        </w:trPr>
        <w:tc>
          <w:tcPr>
            <w:tcW w:w="9460" w:type="dxa"/>
            <w:gridSpan w:val="5"/>
            <w:hideMark/>
          </w:tcPr>
          <w:p w:rsidR="0086437D" w:rsidRDefault="00864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6437D" w:rsidRDefault="00864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6437D" w:rsidRDefault="008643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6437D" w:rsidRDefault="008643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9D4F5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6437D" w:rsidTr="0086437D">
        <w:trPr>
          <w:trHeight w:val="524"/>
        </w:trPr>
        <w:tc>
          <w:tcPr>
            <w:tcW w:w="284" w:type="dxa"/>
            <w:vAlign w:val="bottom"/>
            <w:hideMark/>
          </w:tcPr>
          <w:p w:rsidR="0086437D" w:rsidRDefault="0086437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6437D" w:rsidRDefault="00864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6437D" w:rsidRDefault="00864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6437D" w:rsidRDefault="00864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6437D" w:rsidRDefault="00864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6437D" w:rsidTr="0086437D">
        <w:trPr>
          <w:trHeight w:val="130"/>
        </w:trPr>
        <w:tc>
          <w:tcPr>
            <w:tcW w:w="9460" w:type="dxa"/>
            <w:gridSpan w:val="5"/>
          </w:tcPr>
          <w:p w:rsidR="0086437D" w:rsidRDefault="0086437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6437D" w:rsidTr="0086437D">
        <w:tc>
          <w:tcPr>
            <w:tcW w:w="9460" w:type="dxa"/>
            <w:gridSpan w:val="5"/>
          </w:tcPr>
          <w:p w:rsidR="0086437D" w:rsidRDefault="0086437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6437D" w:rsidRDefault="008643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6437D" w:rsidRDefault="008643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6437D" w:rsidTr="0086437D">
        <w:tc>
          <w:tcPr>
            <w:tcW w:w="9460" w:type="dxa"/>
            <w:gridSpan w:val="5"/>
            <w:hideMark/>
          </w:tcPr>
          <w:p w:rsidR="0086437D" w:rsidRDefault="0086437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о форме и сроках формирования отчета об их исполнении</w:t>
            </w:r>
          </w:p>
        </w:tc>
      </w:tr>
      <w:tr w:rsidR="0086437D" w:rsidTr="0086437D">
        <w:tc>
          <w:tcPr>
            <w:tcW w:w="9460" w:type="dxa"/>
            <w:gridSpan w:val="5"/>
          </w:tcPr>
          <w:p w:rsidR="0086437D" w:rsidRDefault="008643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6437D" w:rsidRDefault="008643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6437D" w:rsidRDefault="0086437D" w:rsidP="008643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частью 4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86437D" w:rsidRDefault="0086437D" w:rsidP="0086437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6437D" w:rsidRDefault="0086437D" w:rsidP="008643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прилагаемые:</w:t>
      </w:r>
    </w:p>
    <w:p w:rsidR="0086437D" w:rsidRDefault="0086437D" w:rsidP="008643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городского округа Верхняя Пышма;</w:t>
      </w:r>
    </w:p>
    <w:p w:rsidR="0086437D" w:rsidRDefault="0086437D" w:rsidP="008643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Пышма;</w:t>
      </w:r>
    </w:p>
    <w:p w:rsidR="0086437D" w:rsidRDefault="0086437D" w:rsidP="008643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форму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городского округа Верхняя Пышма;</w:t>
      </w:r>
    </w:p>
    <w:p w:rsidR="0086437D" w:rsidRDefault="0086437D" w:rsidP="008643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услуг;</w:t>
      </w:r>
    </w:p>
    <w:p w:rsidR="0086437D" w:rsidRDefault="0086437D" w:rsidP="0086437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план 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услуг.</w:t>
      </w:r>
    </w:p>
    <w:p w:rsidR="0086437D" w:rsidRDefault="0086437D" w:rsidP="008643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28.08.2023 № 1042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о форме и сроках формирования отчета об их исполнении».</w:t>
      </w:r>
    </w:p>
    <w:p w:rsidR="0086437D" w:rsidRDefault="0086437D" w:rsidP="008643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Настоящее постановление вступает в силу со дня подписания, распространяет </w:t>
      </w:r>
      <w:r>
        <w:rPr>
          <w:rFonts w:ascii="Liberation Serif" w:hAnsi="Liberation Serif"/>
          <w:sz w:val="28"/>
          <w:szCs w:val="28"/>
        </w:rPr>
        <w:lastRenderedPageBreak/>
        <w:t xml:space="preserve">свое действие на правоотношения, возникающие </w:t>
      </w:r>
      <w:r>
        <w:rPr>
          <w:rFonts w:ascii="Liberation Serif" w:hAnsi="Liberation Serif"/>
          <w:sz w:val="28"/>
          <w:szCs w:val="28"/>
        </w:rPr>
        <w:br/>
        <w:t>с 01 января 2025 года.</w:t>
      </w:r>
    </w:p>
    <w:p w:rsidR="0086437D" w:rsidRDefault="0086437D" w:rsidP="008643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86437D" w:rsidRDefault="0086437D" w:rsidP="008643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(www.movp.ru).</w:t>
      </w:r>
    </w:p>
    <w:p w:rsidR="0086437D" w:rsidRDefault="0086437D" w:rsidP="008643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6437D" w:rsidRDefault="0086437D" w:rsidP="008643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5"/>
        <w:gridCol w:w="3611"/>
      </w:tblGrid>
      <w:tr w:rsidR="0086437D" w:rsidTr="0086437D">
        <w:tc>
          <w:tcPr>
            <w:tcW w:w="6237" w:type="dxa"/>
            <w:vAlign w:val="bottom"/>
            <w:hideMark/>
          </w:tcPr>
          <w:p w:rsidR="0086437D" w:rsidRDefault="008643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6437D" w:rsidRDefault="0086437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6437D" w:rsidRDefault="0086437D"/>
    <w:p w:rsidR="0086437D" w:rsidRDefault="0086437D">
      <w:pPr>
        <w:spacing w:after="160" w:line="259" w:lineRule="auto"/>
      </w:pPr>
      <w:r>
        <w:br w:type="page"/>
      </w: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86437D" w:rsidTr="00B243F4">
        <w:tc>
          <w:tcPr>
            <w:tcW w:w="5244" w:type="dxa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УТВЕРЖДЕН</w:t>
            </w: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постановлением администрации</w:t>
            </w:r>
          </w:p>
          <w:p w:rsidR="0086437D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  <w:p w:rsidR="0086437D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 ______________ № ___________</w:t>
            </w:r>
          </w:p>
        </w:tc>
      </w:tr>
    </w:tbl>
    <w:p w:rsidR="0086437D" w:rsidRPr="00072F22" w:rsidRDefault="0086437D" w:rsidP="0086437D">
      <w:pPr>
        <w:rPr>
          <w:rFonts w:ascii="Liberation Serif" w:hAnsi="Liberation Serif" w:cs="Liberation Serif"/>
          <w:sz w:val="28"/>
          <w:szCs w:val="28"/>
        </w:rPr>
        <w:sectPr w:rsidR="0086437D" w:rsidRPr="00072F22" w:rsidSect="0017173C">
          <w:pgSz w:w="11905" w:h="16838"/>
          <w:pgMar w:top="851" w:right="425" w:bottom="1134" w:left="1134" w:header="567" w:footer="0" w:gutter="0"/>
          <w:pgNumType w:start="1"/>
          <w:cols w:space="720"/>
        </w:sectPr>
      </w:pPr>
    </w:p>
    <w:p w:rsidR="0086437D" w:rsidRDefault="0086437D" w:rsidP="0086437D">
      <w:pPr>
        <w:rPr>
          <w:rFonts w:ascii="Liberation Serif" w:hAnsi="Liberation Serif" w:cs="Liberation Serif"/>
          <w:sz w:val="28"/>
          <w:szCs w:val="28"/>
        </w:rPr>
      </w:pPr>
    </w:p>
    <w:p w:rsidR="0086437D" w:rsidRPr="00072F22" w:rsidRDefault="0086437D" w:rsidP="0086437D">
      <w:pPr>
        <w:rPr>
          <w:rFonts w:ascii="Liberation Serif" w:hAnsi="Liberation Serif" w:cs="Liberation Serif"/>
          <w:sz w:val="28"/>
          <w:szCs w:val="28"/>
        </w:rPr>
      </w:pPr>
    </w:p>
    <w:p w:rsidR="0086437D" w:rsidRPr="00072F22" w:rsidRDefault="0086437D" w:rsidP="0086437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72F22">
        <w:rPr>
          <w:rFonts w:ascii="Liberation Serif" w:hAnsi="Liberation Serif" w:cs="Liberation Serif"/>
          <w:b/>
          <w:sz w:val="28"/>
          <w:szCs w:val="28"/>
        </w:rPr>
        <w:t>ПЕРЕЧЕНЬ</w:t>
      </w:r>
    </w:p>
    <w:p w:rsidR="0086437D" w:rsidRPr="00072F22" w:rsidRDefault="0086437D" w:rsidP="0086437D">
      <w:pPr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072F22">
        <w:rPr>
          <w:rFonts w:ascii="Liberation Serif" w:hAnsi="Liberation Serif" w:cs="Liberation Serif"/>
          <w:b/>
          <w:bCs/>
          <w:sz w:val="28"/>
          <w:szCs w:val="28"/>
        </w:rPr>
        <w:t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городского округа Верхняя Пышма</w:t>
      </w:r>
    </w:p>
    <w:p w:rsidR="0086437D" w:rsidRPr="00072F22" w:rsidRDefault="0086437D" w:rsidP="0086437D">
      <w:pPr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6437D" w:rsidRPr="00072F22" w:rsidRDefault="0086437D" w:rsidP="0086437D">
      <w:pPr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1.  Реализация дополнительных общеразвивающих программ: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804200О.99.</w:t>
      </w:r>
      <w:proofErr w:type="gramStart"/>
      <w:r w:rsidRPr="00072F22">
        <w:rPr>
          <w:rFonts w:ascii="Liberation Serif" w:hAnsi="Liberation Serif" w:cs="Liberation Serif"/>
          <w:sz w:val="28"/>
          <w:szCs w:val="28"/>
        </w:rPr>
        <w:t>0.ББ</w:t>
      </w:r>
      <w:proofErr w:type="gramEnd"/>
      <w:r w:rsidRPr="00072F22">
        <w:rPr>
          <w:rFonts w:ascii="Liberation Serif" w:hAnsi="Liberation Serif" w:cs="Liberation Serif"/>
          <w:sz w:val="28"/>
          <w:szCs w:val="28"/>
        </w:rPr>
        <w:t xml:space="preserve">52АЖ48000 (без указания направленности, форма обучения: очная, физические лица). </w:t>
      </w:r>
    </w:p>
    <w:p w:rsidR="0086437D" w:rsidRPr="00072F22" w:rsidRDefault="0086437D" w:rsidP="0086437D">
      <w:pPr>
        <w:rPr>
          <w:rFonts w:ascii="Liberation Serif" w:hAnsi="Liberation Serif" w:cs="Liberation Serif"/>
          <w:sz w:val="28"/>
          <w:szCs w:val="28"/>
        </w:rPr>
      </w:pPr>
    </w:p>
    <w:p w:rsidR="0086437D" w:rsidRPr="00072F22" w:rsidRDefault="0086437D" w:rsidP="0086437D">
      <w:pPr>
        <w:rPr>
          <w:rFonts w:ascii="Liberation Serif" w:hAnsi="Liberation Serif" w:cs="Liberation Serif"/>
        </w:rPr>
      </w:pPr>
    </w:p>
    <w:p w:rsidR="0086437D" w:rsidRDefault="0086437D" w:rsidP="0086437D">
      <w:pPr>
        <w:rPr>
          <w:rFonts w:ascii="Liberation Serif" w:hAnsi="Liberation Serif" w:cs="Liberation Serif"/>
          <w:sz w:val="28"/>
          <w:szCs w:val="28"/>
        </w:rPr>
        <w:sectPr w:rsidR="0086437D" w:rsidSect="0095283D">
          <w:type w:val="continuous"/>
          <w:pgSz w:w="11905" w:h="16838"/>
          <w:pgMar w:top="1134" w:right="567" w:bottom="1134" w:left="1701" w:header="567" w:footer="0" w:gutter="0"/>
          <w:pgNumType w:start="1"/>
          <w:cols w:space="720"/>
        </w:sectPr>
      </w:pP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86437D" w:rsidTr="00B243F4">
        <w:tc>
          <w:tcPr>
            <w:tcW w:w="4500" w:type="dxa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УТВЕРЖДЕН</w:t>
            </w: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постановлением администрации</w:t>
            </w:r>
          </w:p>
          <w:p w:rsidR="0086437D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  <w:p w:rsidR="0086437D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 ______________ № ___________</w:t>
            </w:r>
          </w:p>
        </w:tc>
      </w:tr>
    </w:tbl>
    <w:p w:rsidR="0086437D" w:rsidRPr="00072F22" w:rsidRDefault="0086437D" w:rsidP="0086437D">
      <w:pPr>
        <w:rPr>
          <w:rFonts w:ascii="Liberation Serif" w:hAnsi="Liberation Serif" w:cs="Liberation Serif"/>
          <w:sz w:val="28"/>
          <w:szCs w:val="28"/>
        </w:rPr>
        <w:sectPr w:rsidR="0086437D" w:rsidRPr="00072F22" w:rsidSect="0017173C">
          <w:pgSz w:w="11905" w:h="16838"/>
          <w:pgMar w:top="851" w:right="425" w:bottom="1134" w:left="1134" w:header="567" w:footer="0" w:gutter="0"/>
          <w:pgNumType w:start="1"/>
          <w:cols w:space="720"/>
        </w:sectPr>
      </w:pPr>
    </w:p>
    <w:p w:rsidR="0086437D" w:rsidRDefault="0086437D" w:rsidP="0086437D">
      <w:pPr>
        <w:rPr>
          <w:rFonts w:ascii="Liberation Serif" w:hAnsi="Liberation Serif" w:cs="Liberation Serif"/>
          <w:sz w:val="28"/>
          <w:szCs w:val="28"/>
        </w:rPr>
      </w:pPr>
    </w:p>
    <w:p w:rsidR="0086437D" w:rsidRPr="00072F22" w:rsidRDefault="0086437D" w:rsidP="0086437D">
      <w:pPr>
        <w:rPr>
          <w:rFonts w:ascii="Liberation Serif" w:hAnsi="Liberation Serif" w:cs="Liberation Serif"/>
          <w:sz w:val="28"/>
          <w:szCs w:val="28"/>
        </w:rPr>
      </w:pPr>
    </w:p>
    <w:p w:rsidR="0086437D" w:rsidRPr="00072F22" w:rsidRDefault="0086437D" w:rsidP="0086437D">
      <w:pPr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72F22">
        <w:rPr>
          <w:rFonts w:ascii="Liberation Serif" w:hAnsi="Liberation Serif" w:cs="Liberation Serif"/>
          <w:b/>
          <w:sz w:val="28"/>
          <w:szCs w:val="28"/>
        </w:rPr>
        <w:t xml:space="preserve">ПОРЯДОК </w:t>
      </w:r>
    </w:p>
    <w:p w:rsidR="0086437D" w:rsidRPr="00072F22" w:rsidRDefault="0086437D" w:rsidP="0086437D">
      <w:pPr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072F22">
        <w:rPr>
          <w:rFonts w:ascii="Liberation Serif" w:hAnsi="Liberation Serif" w:cs="Liberation Serif"/>
          <w:b/>
          <w:sz w:val="28"/>
          <w:szCs w:val="28"/>
        </w:rPr>
        <w:t xml:space="preserve">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 w:rsidRPr="00072F22">
        <w:rPr>
          <w:rFonts w:ascii="Liberation Serif" w:hAnsi="Liberation Serif" w:cs="Liberation Serif"/>
          <w:b/>
          <w:bCs/>
          <w:sz w:val="28"/>
          <w:szCs w:val="28"/>
        </w:rPr>
        <w:t>городского округа Верхняя Пышма</w:t>
      </w:r>
    </w:p>
    <w:p w:rsidR="0086437D" w:rsidRPr="00072F22" w:rsidRDefault="0086437D" w:rsidP="0086437D">
      <w:pPr>
        <w:tabs>
          <w:tab w:val="left" w:pos="1276"/>
        </w:tabs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6437D" w:rsidRPr="00072F22" w:rsidRDefault="0086437D" w:rsidP="0086437D">
      <w:pPr>
        <w:tabs>
          <w:tab w:val="left" w:pos="1276"/>
        </w:tabs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1. Настоящий Порядок определяет: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порядок формирования и утверждения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 (далее – муниципальный социальный заказ, муниципальная услуга в социальной сфере);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органы, уполномоченные на формирование муниципальных социальных заказов;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форму и структуру муниципального социального заказа;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правила выбора способа (способов) определения исполнителя услуг из числа способов, установленных частью 3 статьи 7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072F22">
        <w:rPr>
          <w:rFonts w:ascii="Liberation Serif" w:hAnsi="Liberation Serif" w:cs="Liberation Serif"/>
          <w:sz w:val="28"/>
          <w:szCs w:val="28"/>
        </w:rPr>
        <w:t>от 13 июля 2020 года №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072F22">
        <w:rPr>
          <w:rFonts w:ascii="Liberation Serif" w:hAnsi="Liberation Serif" w:cs="Liberation Serif"/>
          <w:sz w:val="28"/>
          <w:szCs w:val="28"/>
        </w:rPr>
        <w:t>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правила внесения изменений в муниципальные социальные заказы;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правила осуществления уполномоченным органом контроля за оказанием муниципальных услуг в социальной сфере.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Под уполномоченным органом в целях настоящего Порядка понимается орган местного самоуправления городского округа Верхняя Пышма,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Под органами, уполномоченными на формирование муниципального социального заказа, в целях настоящего Порядка понимаются органы местного самоуправления городского округа Верхняя Пышма,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</w:t>
      </w:r>
      <w:r w:rsidRPr="00072F22">
        <w:rPr>
          <w:rFonts w:ascii="Liberation Serif" w:hAnsi="Liberation Serif" w:cs="Liberation Serif"/>
          <w:sz w:val="28"/>
          <w:szCs w:val="28"/>
        </w:rPr>
        <w:lastRenderedPageBreak/>
        <w:t>средств бюджета городского округа Верхняя Пышма, в ведении которых находятся муниципальные казенные учреждения, оказывающие муниципальные услуги в социальной сфере, включенные в муниципальный социальный заказ.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Иные понятия, применяемые в настоящем Порядке, используются в значениях, указанных в Федеральном законе.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2. Муниципальные социальные заказы формируются уполномоченными органами в соответствии с настоящим Порядком 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государственных услуг в социальной сфере, в отношении которых формируется муниципальный социальный заказ, в порядке, установленном Министерством финансов Российской Федерации в соответствии со статьей 165 Бюджетного кодекса Российской Федерации.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3. 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 администрация городского округа Верхняя Пышма.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4. Уполномоченный орган в соответствии с пунктом 3 части 5 статьи 6 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В случаях, предусмотренных частью 7 статьи 9 Федерального закона, уполномоченный орган передает полномочие по заключению предусмотренных указанной частью соглашений с исполнителями услуг, органам, уполномоченным на формирование муниципальных социальных заказов.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5. При формировании муниципального социального заказа органам, уполномоченным на формирование муниципальных социальных заказов предоставляют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072F22">
        <w:rPr>
          <w:rFonts w:ascii="Liberation Serif" w:hAnsi="Liberation Serif" w:cs="Liberation Serif"/>
          <w:sz w:val="28"/>
          <w:szCs w:val="28"/>
        </w:rPr>
        <w:t xml:space="preserve"> муниципальное задание), утвержденного муниципальному учреждению.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</w:t>
      </w:r>
      <w:r w:rsidRPr="00072F22">
        <w:rPr>
          <w:rFonts w:ascii="Liberation Serif" w:hAnsi="Liberation Serif" w:cs="Liberation Serif"/>
          <w:sz w:val="28"/>
          <w:szCs w:val="28"/>
        </w:rPr>
        <w:lastRenderedPageBreak/>
        <w:t>распорядителями средств бюджета городского округа Верхняя Пышма в соответствии с порядком планирования бюджетных ассигнований бюджета городского округа Верхняя Пышма и методикой планирования бюджетных ассигнований бюджета городского округа Верхняя Пышма, определенными финансовым органом городского округа Верхняя Пышма в соответствии с бюджетным законодательством Российской Федерации.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администрации городского округа Верхняя Пышма 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которые не могут быть ниже нормативных затрат на оказание такой услуги в соответствии с муниципальным заданием.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6. 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муниципальной услуги 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7. Муниципальный социальный заказ формируется 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органов, указанных в пункте 3 настоящего Порядка.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Муниципальный социальный заказ формируется по форме согласно </w:t>
      </w:r>
      <w:proofErr w:type="gramStart"/>
      <w:r w:rsidRPr="00072F22">
        <w:rPr>
          <w:rFonts w:ascii="Liberation Serif" w:hAnsi="Liberation Serif" w:cs="Liberation Serif"/>
          <w:sz w:val="28"/>
          <w:szCs w:val="28"/>
        </w:rPr>
        <w:t>приложению</w:t>
      </w:r>
      <w:proofErr w:type="gramEnd"/>
      <w:r w:rsidRPr="00072F22">
        <w:rPr>
          <w:rFonts w:ascii="Liberation Serif" w:hAnsi="Liberation Serif" w:cs="Liberation Serif"/>
          <w:sz w:val="28"/>
          <w:szCs w:val="28"/>
        </w:rPr>
        <w:t xml:space="preserve"> к настоящему порядку в процессе формирования бюджета городского округа Верхняя Пышма на очередной финансовый год и плановый период на срок, соответствующий установленному в соответствии с </w:t>
      </w:r>
      <w:r w:rsidRPr="00072F22">
        <w:rPr>
          <w:rFonts w:ascii="Liberation Serif" w:hAnsi="Liberation Serif" w:cs="Liberation Serif"/>
          <w:sz w:val="28"/>
          <w:szCs w:val="28"/>
        </w:rPr>
        <w:lastRenderedPageBreak/>
        <w:t>законодательством Российской Федерации сроку (предельному сроку) оказания муниципальной услуги в социальной сфере, в соответствии со следующей структурой: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разделе I приложения к настоящему Порядку, который содержит следующие подразделы: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общие сведения о муниципальном социальном заказе на очередной финансовый год, приведенные в подразделе 1 раздела I приложения к настоящему Порядку;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общие сведения о муниципальном социальном заказе на первый год планового периода, приведенные в подразделе 2 раздела I приложения к настоящему Порядку;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общие сведения о муниципальном социальном заказе на второй год планового периода, приведенные в подразделе 3 раздела I приложения к настоящему Порядку;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подразделе 4 раздела I приложения к настоящему Порядку;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2) сведения об объеме оказания муниципальной услуги 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в социальной сфере (укрупненной муниципальной услуги) 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в очередном финансовом году и плановом периоде, а также за пределами планового периода, приведенные в разделе II приложения к настоящему Порядку, который содержит следующие подразделы: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очередной финансовый год, приведенные в подразделе 1 раздела II приложения к настоящему Порядку;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первый год планового периода, приведенные в подразделе 2 раздела II приложения к настоящему Порядку;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второй год планового периода, приведенные в подразделе 3 раздела II приложения к настоящему Порядку;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подразделе 4 раздела II приложения к настоящему Порядку;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</w:t>
      </w:r>
      <w:r w:rsidRPr="00072F22">
        <w:rPr>
          <w:rFonts w:ascii="Liberation Serif" w:hAnsi="Liberation Serif" w:cs="Liberation Serif"/>
          <w:sz w:val="28"/>
          <w:szCs w:val="28"/>
        </w:rPr>
        <w:lastRenderedPageBreak/>
        <w:t>финансовом году и плановом периоде, а также за пределами планового периода, приведенные в разделе III приложения к настоящему Порядку.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Подразделы 2-4 раздела I и подразделы 1-4 раздела II приложения к настоящему Порядку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8. Муниципальный социальный заказ утверждается уполномоченным органом до начала очередного финансового года, но не позднее 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9. Показатели, характеризующие объем оказания муниципальной услуги в социальной сфере, определяются органами, указанными в пункте 3 настоящего Порядка, на основании: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1) прогнозируемой динамики количества потребителей услуг;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2) уровня удовлетворенности существующим объемом оказания муниципальных услуг в социальной сфере;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3) отчета об исполнении муниципального социального заказа, формируемого уполномоченным органом в соответствии с частью 5 статьи 7 Федерального закона в отчетном финансовом году.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10. Основаниями для внесения изменений в утвержденный муниципальный социальный заказ являются: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изменение значений показателей, характеризующих объем оказания муниципальной услуги в социальной сфере;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изменение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статьей 9 Федерального закона;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изменение сведений, включенных в форму муниципального социального заказа (приложение к настоящему Порядку).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В течение 15 рабочих дней со дня возникновения перечисленных в настоящем пункте оснований формируется новый муниципальный социальный заказ (с учетом внесенных изменений) в соответствии с настоящим Порядком.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11. Уполномоченным органом осуществляется выбор способа определения исполнителей услуг из числа способов, установленных частью 3 статьи 7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(наименование муниципального образования) исходя из оценки значений следующих показателей, проводимой в порядке, установленном уполномоченным органом (с учетом критериев оценки, содержащихся в указанном порядке):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1) доступность муниципальных услуг в социальной сфере, оказываемых муниципальными учреждениями, для потребителей услуг;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lastRenderedPageBreak/>
        <w:t>2)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в социальной сфере.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12. По результатам оценки уполномоченным органом значений показателей, указанных в пункте 11 настоящего Порядка: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значение показателя, указанного в подпункте «а» пункта 11 настоящего Порядка, относится к категории «низкая» либо к категории «высокая»;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значение показателя, указанного в подпункте «б» пункта 11 настоящего Порядка, относится к категории «значительное» либо к категории «незначительное».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городского округа Верхняя Пышма (далее – общественный совет).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13.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</w:t>
      </w:r>
      <w:r w:rsidRPr="00072F22">
        <w:rPr>
          <w:rFonts w:ascii="Liberation Serif" w:hAnsi="Liberation Serif" w:cs="Liberation Serif"/>
          <w:sz w:val="28"/>
          <w:szCs w:val="28"/>
        </w:rPr>
        <w:lastRenderedPageBreak/>
        <w:t>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15. Уполномоченный орган в соответствии с формой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городского округа Верхняя Пышма, утвержденной постановлением администрации городского округа Верхняя Пышма, формирует отчет об исполнении муниципального социального заказа по итогам исполнения муниципального социального заказа за 9 месяцев текущего финансового года, а также отчет об исполнении муниципального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частью 6 статьи 9 </w:t>
      </w:r>
      <w:r w:rsidRPr="00072F22">
        <w:rPr>
          <w:rFonts w:ascii="Liberation Serif" w:hAnsi="Liberation Serif" w:cs="Liberation Serif"/>
          <w:sz w:val="28"/>
          <w:szCs w:val="28"/>
        </w:rPr>
        <w:lastRenderedPageBreak/>
        <w:t>Федерального закона (далее - соглашение), и сведений о достижении показателей, характеризующих качество и (или) объем оказания муниципальной услуги в социальной сфере, включенных в отчеты о выполнении муниципального задания муниципальных учреждений, функции и полномочия учредителя которых осуществляет уполномоченный орган.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16. 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17. Контроль за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В случае,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соответствии с порядком формирования муниципального задания, утвержденного постановлением администрации городского округа Верхняя Пышма.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18. 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19. 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20. Уполномоченным органом проводятся плановые проверки в соответствии с утвержденным им планом проведения плановых проверок на </w:t>
      </w:r>
      <w:r w:rsidRPr="00072F22">
        <w:rPr>
          <w:rFonts w:ascii="Liberation Serif" w:hAnsi="Liberation Serif" w:cs="Liberation Serif"/>
          <w:sz w:val="28"/>
          <w:szCs w:val="28"/>
        </w:rPr>
        <w:lastRenderedPageBreak/>
        <w:t xml:space="preserve">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072F22">
        <w:rPr>
          <w:rFonts w:ascii="Liberation Serif" w:hAnsi="Liberation Serif" w:cs="Liberation Serif"/>
          <w:sz w:val="28"/>
          <w:szCs w:val="28"/>
        </w:rPr>
        <w:t xml:space="preserve">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21. Внеплановые проверки проводятся на основании муниципального правового акта уполномоченного органа, утверждаемого им в срок, не превышающий три рабочих дня со дня возникновения как минимум одного из следующих оснований: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1) поступление обращений и требований контрольно-надзорных и правоохранительных органов Российской Федерации;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2) поступление в уполномоченный орган заявления потребителя услуг о неоказании или ненадлежащем оказании муниципальных услуг в социальной сфере исполнителем муниципальных услуг в социальной сфере.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22. Проверки подразделяются на: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23. Срок проведения проверки определяется муниципальным правовым актом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 в следующих случаях: 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Уполномоченный орган уведомляет исполнителя услуг о проведении плановой проверки не позднее, чем за 3 рабочих дня до начала ее проведения посредством направления исполнителю услуг уведомления о проведении </w:t>
      </w:r>
      <w:r w:rsidRPr="00072F22">
        <w:rPr>
          <w:rFonts w:ascii="Liberation Serif" w:hAnsi="Liberation Serif" w:cs="Liberation Serif"/>
          <w:sz w:val="28"/>
          <w:szCs w:val="28"/>
        </w:rPr>
        <w:lastRenderedPageBreak/>
        <w:t>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Уполномоченный орган уведомляет исполнителя услуг о проведении внеплановой проверки в день подписания приказа уполномоченного органа 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25. Результаты 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Указанные документы (копии) и материалы прилагаются к акту проверки.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государственных услуг в социальной сфере, или иным доступным способом.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26. Акт проверки должен содержать в себе описание нарушений, выявленных в ходе ее проведения.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1) положения нормативных правовых актов, которые были нарушены;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2) период, к которому относится выявленное нарушение.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27. Результатами осуществления контроля за оказанием муниципальных услуг в социальной сфере исполнителями услуг, не являющимися муниципальными учреждениями, являются: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lastRenderedPageBreak/>
        <w:t>2) анализ причин отклонения фактических значений, характеризующих качество и (или) объем оказания муниципальной услуги, от плановых значений, установленных соглашением;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Уполномоченный орган осуществляет контроль за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29.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30. На основании акта проверки уполномоченный орган: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3) принимает решение о возврате средств субсидии в бюджет городского округа Верхняя Пышма в соответствии с бюджетным законодательством Российской Федерации в случаях, установленных соглашением;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муниципальной услуги в </w:t>
      </w:r>
      <w:r w:rsidRPr="00072F22">
        <w:rPr>
          <w:rFonts w:ascii="Liberation Serif" w:hAnsi="Liberation Serif" w:cs="Liberation Serif"/>
          <w:sz w:val="28"/>
          <w:szCs w:val="28"/>
        </w:rPr>
        <w:lastRenderedPageBreak/>
        <w:t xml:space="preserve">социальной сфере или ненадлежащего ее оказания, которое заключается в </w:t>
      </w:r>
      <w:proofErr w:type="spellStart"/>
      <w:r w:rsidRPr="00072F22">
        <w:rPr>
          <w:rFonts w:ascii="Liberation Serif" w:hAnsi="Liberation Serif" w:cs="Liberation Serif"/>
          <w:sz w:val="28"/>
          <w:szCs w:val="28"/>
        </w:rPr>
        <w:t>недостижении</w:t>
      </w:r>
      <w:proofErr w:type="spellEnd"/>
      <w:r w:rsidRPr="00072F22">
        <w:rPr>
          <w:rFonts w:ascii="Liberation Serif" w:hAnsi="Liberation Serif" w:cs="Liberation Serif"/>
          <w:sz w:val="28"/>
          <w:szCs w:val="28"/>
        </w:rPr>
        <w:t xml:space="preserve"> исполнителем услуг объема оказания такой услуги потребителю услуг и (или) нарушении стандарта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5) расторгает соглашение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31. Уполномоченный орган обеспечивает проведение мониторинга достижения результатов оказания муниципальных услуг в социальной сфере в порядке, установленном Министерством финансов Российской Федерации в соответствии с пунктом 7 статьи 5 Федерального закона.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32. Уполномоченный орган обеспечивает соблюдение требований Федерального закона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определенной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учреждениях в информационно-телекоммуникационной сети «Интернет».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33.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утверждаются постановлением администрации городского округа Верхняя Пышма с учетом особенностей, установленных частью 8 статьи 6 Федерального закона, в случае, если они не определены Правительством Свердловской области.</w:t>
      </w:r>
    </w:p>
    <w:p w:rsidR="0086437D" w:rsidRPr="00072F22" w:rsidRDefault="0086437D" w:rsidP="0086437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  <w:sectPr w:rsidR="0086437D" w:rsidRPr="00072F22" w:rsidSect="0095283D">
          <w:type w:val="continuous"/>
          <w:pgSz w:w="11905" w:h="16838"/>
          <w:pgMar w:top="1134" w:right="567" w:bottom="1134" w:left="1701" w:header="567" w:footer="0" w:gutter="0"/>
          <w:pgNumType w:start="1"/>
          <w:cols w:space="720"/>
        </w:sectPr>
      </w:pPr>
    </w:p>
    <w:p w:rsidR="0086437D" w:rsidRPr="00072F22" w:rsidRDefault="0086437D" w:rsidP="0086437D">
      <w:pPr>
        <w:ind w:firstLine="11340"/>
        <w:rPr>
          <w:rFonts w:ascii="Liberation Serif" w:eastAsiaTheme="minorHAnsi" w:hAnsi="Liberation Serif" w:cs="Liberation Serif"/>
          <w:sz w:val="28"/>
          <w:szCs w:val="28"/>
        </w:rPr>
      </w:pPr>
      <w:r w:rsidRPr="00072F22">
        <w:rPr>
          <w:rFonts w:ascii="Liberation Serif" w:eastAsiaTheme="minorHAnsi" w:hAnsi="Liberation Serif" w:cs="Liberation Serif"/>
          <w:sz w:val="28"/>
          <w:szCs w:val="28"/>
        </w:rPr>
        <w:lastRenderedPageBreak/>
        <w:t xml:space="preserve">Приложение </w:t>
      </w:r>
    </w:p>
    <w:p w:rsidR="0086437D" w:rsidRPr="00072F22" w:rsidRDefault="0086437D" w:rsidP="0086437D">
      <w:pPr>
        <w:ind w:firstLine="11340"/>
        <w:rPr>
          <w:rFonts w:ascii="Liberation Serif" w:eastAsiaTheme="minorHAnsi" w:hAnsi="Liberation Serif" w:cs="Liberation Serif"/>
          <w:sz w:val="28"/>
          <w:szCs w:val="28"/>
        </w:rPr>
      </w:pPr>
      <w:r w:rsidRPr="00072F22">
        <w:rPr>
          <w:rFonts w:ascii="Liberation Serif" w:eastAsiaTheme="minorHAnsi" w:hAnsi="Liberation Serif" w:cs="Liberation Serif"/>
          <w:sz w:val="28"/>
          <w:szCs w:val="28"/>
        </w:rPr>
        <w:t>к Порядку</w:t>
      </w:r>
    </w:p>
    <w:p w:rsidR="0086437D" w:rsidRPr="00072F22" w:rsidRDefault="0086437D" w:rsidP="0086437D">
      <w:pPr>
        <w:tabs>
          <w:tab w:val="left" w:pos="993"/>
          <w:tab w:val="left" w:pos="1276"/>
          <w:tab w:val="left" w:pos="1701"/>
        </w:tabs>
        <w:ind w:left="10348"/>
        <w:jc w:val="center"/>
        <w:rPr>
          <w:rFonts w:ascii="Liberation Serif" w:eastAsiaTheme="minorHAnsi" w:hAnsi="Liberation Serif" w:cs="Liberation Serif"/>
          <w:sz w:val="28"/>
          <w:szCs w:val="28"/>
        </w:rPr>
      </w:pPr>
    </w:p>
    <w:p w:rsidR="0086437D" w:rsidRPr="00072F22" w:rsidRDefault="0086437D" w:rsidP="0086437D">
      <w:pPr>
        <w:tabs>
          <w:tab w:val="left" w:pos="1276"/>
        </w:tabs>
        <w:ind w:left="5670"/>
        <w:contextualSpacing/>
        <w:jc w:val="center"/>
        <w:rPr>
          <w:rFonts w:ascii="Liberation Serif" w:eastAsiaTheme="minorHAnsi" w:hAnsi="Liberation Serif" w:cs="Liberation Serif"/>
          <w:sz w:val="28"/>
          <w:szCs w:val="28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1827"/>
      </w:tblGrid>
      <w:tr w:rsidR="0086437D" w:rsidRPr="00072F22" w:rsidTr="00B243F4">
        <w:trPr>
          <w:trHeight w:val="960"/>
        </w:trPr>
        <w:tc>
          <w:tcPr>
            <w:tcW w:w="14567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ФОРМА </w:t>
            </w:r>
          </w:p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Муниципального социального заказа на оказание муниципальных услуг в социальной сфере на 20__ год </w:t>
            </w:r>
          </w:p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</w:rPr>
              <w:t>и на плановый период 20__ - 20__ годов</w:t>
            </w:r>
          </w:p>
        </w:tc>
      </w:tr>
      <w:tr w:rsidR="0086437D" w:rsidRPr="00072F22" w:rsidTr="00B243F4">
        <w:trPr>
          <w:trHeight w:val="288"/>
        </w:trPr>
        <w:tc>
          <w:tcPr>
            <w:tcW w:w="14567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 xml:space="preserve">Муниципальный социальный заказ на оказание муниципальных </w:t>
            </w:r>
          </w:p>
        </w:tc>
      </w:tr>
      <w:tr w:rsidR="0086437D" w:rsidRPr="00072F22" w:rsidTr="00B243F4">
        <w:trPr>
          <w:trHeight w:val="288"/>
        </w:trPr>
        <w:tc>
          <w:tcPr>
            <w:tcW w:w="14567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услуг в социальной сфере на 20__ год и на плановый период 20___ - 20___ годов</w:t>
            </w:r>
          </w:p>
        </w:tc>
      </w:tr>
      <w:tr w:rsidR="0086437D" w:rsidRPr="00072F22" w:rsidTr="00B243F4">
        <w:trPr>
          <w:trHeight w:val="288"/>
        </w:trPr>
        <w:tc>
          <w:tcPr>
            <w:tcW w:w="14567" w:type="dxa"/>
            <w:gridSpan w:val="11"/>
            <w:tcBorders>
              <w:top w:val="nil"/>
              <w:left w:val="nil"/>
              <w:right w:val="nil"/>
            </w:tcBorders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на 1 _______________ 20___ г.</w:t>
            </w:r>
          </w:p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86437D" w:rsidRPr="00072F22" w:rsidTr="00B243F4">
        <w:trPr>
          <w:trHeight w:val="288"/>
        </w:trPr>
        <w:tc>
          <w:tcPr>
            <w:tcW w:w="33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4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2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  <w:tc>
          <w:tcPr>
            <w:tcW w:w="1827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Коды</w:t>
            </w:r>
          </w:p>
        </w:tc>
      </w:tr>
      <w:tr w:rsidR="0086437D" w:rsidRPr="00072F22" w:rsidTr="00B243F4">
        <w:trPr>
          <w:trHeight w:val="288"/>
        </w:trPr>
        <w:tc>
          <w:tcPr>
            <w:tcW w:w="33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4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2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Дата</w:t>
            </w:r>
          </w:p>
        </w:tc>
        <w:tc>
          <w:tcPr>
            <w:tcW w:w="1827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</w:tr>
      <w:tr w:rsidR="0086437D" w:rsidRPr="00072F22" w:rsidTr="00B243F4">
        <w:trPr>
          <w:trHeight w:val="288"/>
        </w:trPr>
        <w:tc>
          <w:tcPr>
            <w:tcW w:w="33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4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2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по ОКПО</w:t>
            </w:r>
          </w:p>
        </w:tc>
        <w:tc>
          <w:tcPr>
            <w:tcW w:w="1827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</w:tr>
      <w:tr w:rsidR="0086437D" w:rsidRPr="00072F22" w:rsidTr="00B243F4">
        <w:trPr>
          <w:trHeight w:val="765"/>
        </w:trPr>
        <w:tc>
          <w:tcPr>
            <w:tcW w:w="33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Уполномоченный орган</w:t>
            </w:r>
          </w:p>
        </w:tc>
        <w:tc>
          <w:tcPr>
            <w:tcW w:w="7960" w:type="dxa"/>
            <w:gridSpan w:val="8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Глава БК</w:t>
            </w:r>
          </w:p>
        </w:tc>
        <w:tc>
          <w:tcPr>
            <w:tcW w:w="1827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</w:tr>
      <w:tr w:rsidR="0086437D" w:rsidRPr="00072F22" w:rsidTr="00B243F4">
        <w:trPr>
          <w:trHeight w:val="600"/>
        </w:trPr>
        <w:tc>
          <w:tcPr>
            <w:tcW w:w="33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Наименование бюджета</w:t>
            </w:r>
          </w:p>
        </w:tc>
        <w:tc>
          <w:tcPr>
            <w:tcW w:w="7960" w:type="dxa"/>
            <w:gridSpan w:val="8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  <w:tc>
          <w:tcPr>
            <w:tcW w:w="142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по ОКТМО</w:t>
            </w:r>
          </w:p>
        </w:tc>
        <w:tc>
          <w:tcPr>
            <w:tcW w:w="1827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   </w:t>
            </w:r>
          </w:p>
        </w:tc>
      </w:tr>
      <w:tr w:rsidR="0086437D" w:rsidRPr="00072F22" w:rsidTr="00B243F4">
        <w:trPr>
          <w:trHeight w:val="912"/>
        </w:trPr>
        <w:tc>
          <w:tcPr>
            <w:tcW w:w="33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Статус</w:t>
            </w:r>
          </w:p>
        </w:tc>
        <w:tc>
          <w:tcPr>
            <w:tcW w:w="7960" w:type="dxa"/>
            <w:gridSpan w:val="8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42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27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600"/>
        </w:trPr>
        <w:tc>
          <w:tcPr>
            <w:tcW w:w="336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Наименование услуги в социальной сфере</w:t>
            </w:r>
          </w:p>
        </w:tc>
        <w:tc>
          <w:tcPr>
            <w:tcW w:w="7960" w:type="dxa"/>
            <w:gridSpan w:val="8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420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27" w:type="dxa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</w:p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</w:p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</w:p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  <w:r w:rsidRPr="00072F22">
        <w:rPr>
          <w:rFonts w:ascii="Liberation Serif" w:eastAsiaTheme="minorHAnsi" w:hAnsi="Liberation Serif" w:cs="Liberation Serif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88"/>
        <w:gridCol w:w="1514"/>
        <w:gridCol w:w="1489"/>
        <w:gridCol w:w="1354"/>
        <w:gridCol w:w="1354"/>
        <w:gridCol w:w="728"/>
        <w:gridCol w:w="643"/>
        <w:gridCol w:w="1640"/>
        <w:gridCol w:w="1640"/>
        <w:gridCol w:w="1279"/>
        <w:gridCol w:w="1441"/>
      </w:tblGrid>
      <w:tr w:rsidR="0086437D" w:rsidRPr="00072F22" w:rsidTr="00B243F4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86437D" w:rsidRPr="00072F22" w:rsidTr="00B243F4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86437D" w:rsidRPr="00072F22" w:rsidTr="00B243F4">
        <w:trPr>
          <w:trHeight w:val="1229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86437D" w:rsidRPr="00072F22" w:rsidTr="00B243F4">
        <w:trPr>
          <w:trHeight w:val="282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из них</w:t>
            </w:r>
          </w:p>
        </w:tc>
      </w:tr>
      <w:tr w:rsidR="0086437D" w:rsidRPr="00072F22" w:rsidTr="00B243F4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социальными сертификатами</w:t>
            </w:r>
          </w:p>
        </w:tc>
      </w:tr>
      <w:tr w:rsidR="0086437D" w:rsidRPr="00072F22" w:rsidTr="00B243F4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</w:tr>
      <w:tr w:rsidR="0086437D" w:rsidRPr="00072F22" w:rsidTr="00B243F4">
        <w:trPr>
          <w:trHeight w:val="51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51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51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51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</w:tbl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</w:p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</w:p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88"/>
        <w:gridCol w:w="1514"/>
        <w:gridCol w:w="1489"/>
        <w:gridCol w:w="1354"/>
        <w:gridCol w:w="1354"/>
        <w:gridCol w:w="728"/>
        <w:gridCol w:w="643"/>
        <w:gridCol w:w="1640"/>
        <w:gridCol w:w="1640"/>
        <w:gridCol w:w="1279"/>
        <w:gridCol w:w="1441"/>
      </w:tblGrid>
      <w:tr w:rsidR="0086437D" w:rsidRPr="00072F22" w:rsidTr="00B243F4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86437D" w:rsidRPr="00072F22" w:rsidTr="00B243F4">
        <w:trPr>
          <w:trHeight w:val="104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86437D" w:rsidRPr="00072F22" w:rsidTr="00B243F4">
        <w:trPr>
          <w:trHeight w:val="274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из них</w:t>
            </w:r>
          </w:p>
        </w:tc>
      </w:tr>
      <w:tr w:rsidR="0086437D" w:rsidRPr="00072F22" w:rsidTr="00B243F4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социальными сертификатами</w:t>
            </w:r>
          </w:p>
        </w:tc>
      </w:tr>
      <w:tr w:rsidR="0086437D" w:rsidRPr="0095283D" w:rsidTr="00B243F4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95283D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528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95283D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528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95283D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528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95283D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528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95283D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528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95283D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528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95283D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528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95283D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528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95283D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528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95283D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528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95283D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95283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</w:tr>
      <w:tr w:rsidR="0086437D" w:rsidRPr="00072F22" w:rsidTr="00B243F4">
        <w:trPr>
          <w:trHeight w:val="304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4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4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4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</w:tbl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</w:p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  <w:r w:rsidRPr="00072F22">
        <w:rPr>
          <w:rFonts w:ascii="Liberation Serif" w:eastAsiaTheme="minorHAnsi" w:hAnsi="Liberation Serif" w:cs="Liberation Serif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88"/>
        <w:gridCol w:w="1514"/>
        <w:gridCol w:w="1489"/>
        <w:gridCol w:w="1354"/>
        <w:gridCol w:w="1354"/>
        <w:gridCol w:w="728"/>
        <w:gridCol w:w="643"/>
        <w:gridCol w:w="1640"/>
        <w:gridCol w:w="1640"/>
        <w:gridCol w:w="1279"/>
        <w:gridCol w:w="1441"/>
      </w:tblGrid>
      <w:tr w:rsidR="0086437D" w:rsidRPr="00072F22" w:rsidTr="00B243F4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 Общие сведения о муниципальном социальном заказе на 20__ год (на 2-ой год планового периода)</w:t>
            </w: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993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86437D" w:rsidRPr="00072F22" w:rsidTr="00B243F4">
        <w:trPr>
          <w:trHeight w:val="271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из них</w:t>
            </w:r>
          </w:p>
        </w:tc>
      </w:tr>
      <w:tr w:rsidR="0086437D" w:rsidRPr="00072F22" w:rsidTr="00B243F4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социальными сертификатами</w:t>
            </w:r>
          </w:p>
        </w:tc>
      </w:tr>
      <w:tr w:rsidR="0086437D" w:rsidRPr="00072F22" w:rsidTr="00B243F4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</w:tr>
      <w:tr w:rsidR="0086437D" w:rsidRPr="00072F22" w:rsidTr="00B243F4">
        <w:trPr>
          <w:trHeight w:val="3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0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</w:tbl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  <w:r w:rsidRPr="00072F22">
        <w:rPr>
          <w:rFonts w:ascii="Liberation Serif" w:eastAsiaTheme="minorHAnsi" w:hAnsi="Liberation Serif" w:cs="Liberation Serif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88"/>
        <w:gridCol w:w="1514"/>
        <w:gridCol w:w="1489"/>
        <w:gridCol w:w="1354"/>
        <w:gridCol w:w="1354"/>
        <w:gridCol w:w="728"/>
        <w:gridCol w:w="643"/>
        <w:gridCol w:w="1640"/>
        <w:gridCol w:w="1640"/>
        <w:gridCol w:w="1279"/>
        <w:gridCol w:w="1441"/>
      </w:tblGrid>
      <w:tr w:rsidR="0086437D" w:rsidRPr="00072F22" w:rsidTr="00B243F4">
        <w:trPr>
          <w:trHeight w:val="408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104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86437D" w:rsidRPr="00072F22" w:rsidTr="00B243F4">
        <w:trPr>
          <w:trHeight w:val="132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из них</w:t>
            </w:r>
          </w:p>
        </w:tc>
      </w:tr>
      <w:tr w:rsidR="0086437D" w:rsidRPr="00072F22" w:rsidTr="00B243F4">
        <w:trPr>
          <w:trHeight w:val="173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социальными сертификатами</w:t>
            </w:r>
          </w:p>
        </w:tc>
      </w:tr>
      <w:tr w:rsidR="0086437D" w:rsidRPr="00072F22" w:rsidTr="00B243F4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</w:tr>
      <w:tr w:rsidR="0086437D" w:rsidRPr="00072F22" w:rsidTr="00B243F4">
        <w:trPr>
          <w:trHeight w:val="301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1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1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1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1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1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1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1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1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</w:tbl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</w:p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  <w:r w:rsidRPr="00072F22">
        <w:rPr>
          <w:rFonts w:ascii="Liberation Serif" w:eastAsiaTheme="minorHAnsi" w:hAnsi="Liberation Serif" w:cs="Liberation Serif"/>
        </w:rPr>
        <w:br w:type="page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8"/>
        <w:gridCol w:w="732"/>
        <w:gridCol w:w="941"/>
        <w:gridCol w:w="909"/>
        <w:gridCol w:w="909"/>
        <w:gridCol w:w="945"/>
        <w:gridCol w:w="909"/>
        <w:gridCol w:w="909"/>
        <w:gridCol w:w="909"/>
        <w:gridCol w:w="795"/>
        <w:gridCol w:w="795"/>
        <w:gridCol w:w="476"/>
        <w:gridCol w:w="941"/>
        <w:gridCol w:w="941"/>
        <w:gridCol w:w="757"/>
        <w:gridCol w:w="839"/>
        <w:gridCol w:w="955"/>
      </w:tblGrid>
      <w:tr w:rsidR="0086437D" w:rsidRPr="00072F22" w:rsidTr="00B243F4">
        <w:trPr>
          <w:trHeight w:val="496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</w:tr>
      <w:tr w:rsidR="0086437D" w:rsidRPr="00072F22" w:rsidTr="00B243F4">
        <w:trPr>
          <w:trHeight w:val="291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</w:tr>
      <w:tr w:rsidR="0086437D" w:rsidRPr="00072F22" w:rsidTr="00B243F4">
        <w:trPr>
          <w:trHeight w:val="396"/>
        </w:trPr>
        <w:tc>
          <w:tcPr>
            <w:tcW w:w="5000" w:type="pct"/>
            <w:gridSpan w:val="17"/>
            <w:tcBorders>
              <w:top w:val="single" w:sz="4" w:space="0" w:color="auto"/>
            </w:tcBorders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</w:tr>
      <w:tr w:rsidR="0086437D" w:rsidRPr="00072F22" w:rsidTr="00B243F4">
        <w:trPr>
          <w:trHeight w:val="2280"/>
        </w:trPr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eastAsiaTheme="minorHAnsi" w:hAnsi="Liberation Serif" w:cs="Liberation Serif"/>
                <w:sz w:val="20"/>
                <w:szCs w:val="20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8" w:type="pct"/>
            <w:gridSpan w:val="3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3" w:type="pct"/>
            <w:gridSpan w:val="4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86437D" w:rsidRPr="00072F22" w:rsidTr="00B243F4">
        <w:trPr>
          <w:trHeight w:val="555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2550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288"/>
        </w:trPr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2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2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2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2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2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3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3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3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9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8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</w:tr>
      <w:tr w:rsidR="0086437D" w:rsidRPr="00072F22" w:rsidTr="00B243F4">
        <w:trPr>
          <w:trHeight w:val="223"/>
        </w:trPr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288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288"/>
        </w:trPr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288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288"/>
        </w:trPr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5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6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59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8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8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485"/>
        </w:trPr>
        <w:tc>
          <w:tcPr>
            <w:tcW w:w="5000" w:type="pct"/>
            <w:gridSpan w:val="17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86437D" w:rsidRPr="00072F22" w:rsidTr="00B243F4">
        <w:trPr>
          <w:trHeight w:val="2280"/>
        </w:trPr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eastAsiaTheme="minorHAnsi" w:hAnsi="Liberation Serif" w:cs="Liberation Serif"/>
                <w:sz w:val="20"/>
                <w:szCs w:val="20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8" w:type="pct"/>
            <w:gridSpan w:val="3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3" w:type="pct"/>
            <w:gridSpan w:val="4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86437D" w:rsidRPr="00072F22" w:rsidTr="00B243F4">
        <w:trPr>
          <w:trHeight w:val="555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2550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288"/>
        </w:trPr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</w:tr>
      <w:tr w:rsidR="0086437D" w:rsidRPr="00072F22" w:rsidTr="00B243F4">
        <w:trPr>
          <w:trHeight w:val="279"/>
        </w:trPr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279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279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279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279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279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279"/>
        </w:trPr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5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6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59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8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8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9"/>
        <w:gridCol w:w="732"/>
        <w:gridCol w:w="940"/>
        <w:gridCol w:w="908"/>
        <w:gridCol w:w="908"/>
        <w:gridCol w:w="945"/>
        <w:gridCol w:w="908"/>
        <w:gridCol w:w="908"/>
        <w:gridCol w:w="908"/>
        <w:gridCol w:w="794"/>
        <w:gridCol w:w="794"/>
        <w:gridCol w:w="476"/>
        <w:gridCol w:w="940"/>
        <w:gridCol w:w="940"/>
        <w:gridCol w:w="756"/>
        <w:gridCol w:w="839"/>
        <w:gridCol w:w="955"/>
      </w:tblGrid>
      <w:tr w:rsidR="0086437D" w:rsidRPr="00072F22" w:rsidTr="00B243F4">
        <w:trPr>
          <w:trHeight w:val="485"/>
        </w:trPr>
        <w:tc>
          <w:tcPr>
            <w:tcW w:w="5000" w:type="pct"/>
            <w:gridSpan w:val="17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86437D" w:rsidRPr="00072F22" w:rsidTr="00B243F4">
        <w:trPr>
          <w:trHeight w:val="2280"/>
        </w:trPr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eastAsiaTheme="minorHAnsi" w:hAnsi="Liberation Serif" w:cs="Liberation Serif"/>
                <w:sz w:val="20"/>
                <w:szCs w:val="20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8" w:type="pct"/>
            <w:gridSpan w:val="3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3" w:type="pct"/>
            <w:gridSpan w:val="4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86437D" w:rsidRPr="00072F22" w:rsidTr="00B243F4">
        <w:trPr>
          <w:trHeight w:val="555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2550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288"/>
        </w:trPr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</w:tr>
      <w:tr w:rsidR="0086437D" w:rsidRPr="00072F22" w:rsidTr="00B243F4">
        <w:trPr>
          <w:trHeight w:val="343"/>
        </w:trPr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236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96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43"/>
        </w:trPr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43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43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43"/>
        </w:trPr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5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6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59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8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8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485"/>
        </w:trPr>
        <w:tc>
          <w:tcPr>
            <w:tcW w:w="5000" w:type="pct"/>
            <w:gridSpan w:val="17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86437D" w:rsidRPr="00072F22" w:rsidTr="00B243F4">
        <w:trPr>
          <w:trHeight w:val="2685"/>
        </w:trPr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eastAsiaTheme="minorHAnsi" w:hAnsi="Liberation Serif" w:cs="Liberation Serif"/>
                <w:sz w:val="20"/>
                <w:szCs w:val="20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8" w:type="pct"/>
            <w:gridSpan w:val="3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3" w:type="pct"/>
            <w:gridSpan w:val="4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86437D" w:rsidRPr="00072F22" w:rsidTr="00B243F4">
        <w:trPr>
          <w:trHeight w:val="630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3060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9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96"/>
        </w:trPr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" w:type="pct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2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</w:tr>
      <w:tr w:rsidR="0086437D" w:rsidRPr="00072F22" w:rsidTr="00B243F4">
        <w:trPr>
          <w:trHeight w:val="254"/>
        </w:trPr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96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162"/>
        </w:trPr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248"/>
        </w:trPr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5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7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6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" w:type="pct"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474"/>
        </w:trPr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5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2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6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3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59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8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28" w:type="pct"/>
            <w:noWrap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96"/>
        <w:gridCol w:w="1021"/>
        <w:gridCol w:w="1345"/>
        <w:gridCol w:w="1295"/>
        <w:gridCol w:w="1295"/>
        <w:gridCol w:w="1295"/>
        <w:gridCol w:w="1295"/>
        <w:gridCol w:w="1118"/>
        <w:gridCol w:w="1146"/>
        <w:gridCol w:w="622"/>
        <w:gridCol w:w="1416"/>
        <w:gridCol w:w="1416"/>
      </w:tblGrid>
      <w:tr w:rsidR="0086437D" w:rsidRPr="00072F22" w:rsidTr="00B243F4">
        <w:trPr>
          <w:trHeight w:val="485"/>
        </w:trPr>
        <w:tc>
          <w:tcPr>
            <w:tcW w:w="5000" w:type="pct"/>
            <w:gridSpan w:val="12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86437D" w:rsidRPr="00072F22" w:rsidTr="00B243F4">
        <w:trPr>
          <w:trHeight w:val="2070"/>
        </w:trPr>
        <w:tc>
          <w:tcPr>
            <w:tcW w:w="44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351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62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eastAsiaTheme="minorHAnsi" w:hAnsi="Liberation Serif" w:cs="Liberation Serif"/>
                <w:sz w:val="20"/>
                <w:szCs w:val="20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44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45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45" w:type="pct"/>
            <w:vMerge w:val="restar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eastAsiaTheme="minorHAnsi" w:hAnsi="Liberation Serif" w:cs="Liberation Serif"/>
                <w:sz w:val="20"/>
                <w:szCs w:val="20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445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eastAsiaTheme="minorHAnsi" w:hAnsi="Liberation Serif" w:cs="Liberation Serif"/>
                <w:sz w:val="20"/>
                <w:szCs w:val="20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990" w:type="pct"/>
            <w:gridSpan w:val="3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7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7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86437D" w:rsidRPr="00072F22" w:rsidTr="00B243F4">
        <w:trPr>
          <w:trHeight w:val="450"/>
        </w:trPr>
        <w:tc>
          <w:tcPr>
            <w:tcW w:w="44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2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 w:val="restar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06" w:type="pct"/>
            <w:gridSpan w:val="2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87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2430"/>
        </w:trPr>
        <w:tc>
          <w:tcPr>
            <w:tcW w:w="44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62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vMerge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487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vMerge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288"/>
        </w:trPr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1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2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5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445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5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4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3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3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7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7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</w:tr>
      <w:tr w:rsidR="0086437D" w:rsidRPr="00072F22" w:rsidTr="00B243F4">
        <w:trPr>
          <w:trHeight w:val="308"/>
        </w:trPr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2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7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7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8"/>
        </w:trPr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2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7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7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86437D" w:rsidRPr="00072F22" w:rsidTr="00B243F4">
        <w:trPr>
          <w:trHeight w:val="308"/>
        </w:trPr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62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45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45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84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9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87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87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308"/>
        </w:trPr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  </w:t>
            </w:r>
          </w:p>
        </w:tc>
        <w:tc>
          <w:tcPr>
            <w:tcW w:w="351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  </w:t>
            </w:r>
          </w:p>
        </w:tc>
        <w:tc>
          <w:tcPr>
            <w:tcW w:w="462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  </w:t>
            </w:r>
          </w:p>
        </w:tc>
        <w:tc>
          <w:tcPr>
            <w:tcW w:w="445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  </w:t>
            </w:r>
          </w:p>
        </w:tc>
        <w:tc>
          <w:tcPr>
            <w:tcW w:w="384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  </w:t>
            </w:r>
          </w:p>
        </w:tc>
        <w:tc>
          <w:tcPr>
            <w:tcW w:w="39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  </w:t>
            </w:r>
          </w:p>
        </w:tc>
        <w:tc>
          <w:tcPr>
            <w:tcW w:w="213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  </w:t>
            </w:r>
          </w:p>
        </w:tc>
        <w:tc>
          <w:tcPr>
            <w:tcW w:w="487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  </w:t>
            </w:r>
          </w:p>
        </w:tc>
        <w:tc>
          <w:tcPr>
            <w:tcW w:w="487" w:type="pct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  </w:t>
            </w:r>
          </w:p>
        </w:tc>
      </w:tr>
    </w:tbl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</w:p>
    <w:p w:rsidR="0086437D" w:rsidRPr="00072F22" w:rsidRDefault="0086437D" w:rsidP="0086437D">
      <w:pPr>
        <w:rPr>
          <w:rFonts w:ascii="Liberation Serif" w:eastAsiaTheme="minorHAnsi" w:hAnsi="Liberation Serif" w:cs="Liberation Serif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86437D" w:rsidRPr="00072F22" w:rsidTr="00B243F4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t>________________________ (Ф.И.О.)</w:t>
            </w:r>
          </w:p>
        </w:tc>
      </w:tr>
      <w:tr w:rsidR="0086437D" w:rsidRPr="00072F22" w:rsidTr="00B243F4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  <w:r w:rsidRPr="00072F22">
              <w:rPr>
                <w:rFonts w:ascii="Liberation Serif" w:hAnsi="Liberation Serif" w:cs="Liberation Serif"/>
                <w:color w:val="000000"/>
              </w:rPr>
              <w:lastRenderedPageBreak/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86437D" w:rsidRPr="00072F22" w:rsidRDefault="0086437D" w:rsidP="0086437D">
      <w:pPr>
        <w:rPr>
          <w:rFonts w:ascii="Liberation Serif" w:hAnsi="Liberation Serif" w:cs="Liberation Serif"/>
        </w:rPr>
      </w:pPr>
    </w:p>
    <w:tbl>
      <w:tblPr>
        <w:tblStyle w:val="a3"/>
        <w:tblW w:w="4503" w:type="dxa"/>
        <w:tblInd w:w="10314" w:type="dxa"/>
        <w:tblLook w:val="04A0" w:firstRow="1" w:lastRow="0" w:firstColumn="1" w:lastColumn="0" w:noHBand="0" w:noVBand="1"/>
      </w:tblPr>
      <w:tblGrid>
        <w:gridCol w:w="4503"/>
      </w:tblGrid>
      <w:tr w:rsidR="0086437D" w:rsidRPr="00072F22" w:rsidTr="00B243F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УТВЕРЖДЕНА</w:t>
            </w: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постановлением администрации</w:t>
            </w: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</w:tc>
      </w:tr>
    </w:tbl>
    <w:tbl>
      <w:tblPr>
        <w:tblW w:w="0" w:type="auto"/>
        <w:tblInd w:w="10314" w:type="dxa"/>
        <w:tblLook w:val="04A0" w:firstRow="1" w:lastRow="0" w:firstColumn="1" w:lastColumn="0" w:noHBand="0" w:noVBand="1"/>
      </w:tblPr>
      <w:tblGrid>
        <w:gridCol w:w="533"/>
        <w:gridCol w:w="2095"/>
        <w:gridCol w:w="484"/>
        <w:gridCol w:w="1144"/>
      </w:tblGrid>
      <w:tr w:rsidR="0086437D" w:rsidRPr="00072F22" w:rsidTr="00B243F4">
        <w:tc>
          <w:tcPr>
            <w:tcW w:w="534" w:type="dxa"/>
            <w:shd w:val="clear" w:color="auto" w:fill="auto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</w:rPr>
              <w:fldChar w:fldCharType="begin"/>
            </w:r>
            <w:r w:rsidRPr="00072F22">
              <w:rPr>
                <w:rFonts w:ascii="Liberation Serif" w:hAnsi="Liberation Serif" w:cs="Liberation Serif"/>
              </w:rPr>
              <w:instrText xml:space="preserve"> DOCPROPERTY  Рег.дата  \* MERGEFORMAT </w:instrText>
            </w:r>
            <w:r w:rsidRPr="00072F22">
              <w:rPr>
                <w:rFonts w:ascii="Liberation Serif" w:hAnsi="Liberation Serif" w:cs="Liberation Serif"/>
              </w:rPr>
              <w:fldChar w:fldCharType="separate"/>
            </w:r>
            <w:r w:rsidRPr="00072F22">
              <w:rPr>
                <w:rFonts w:ascii="Liberation Serif" w:hAnsi="Liberation Serif" w:cs="Liberation Serif"/>
              </w:rPr>
              <w:t xml:space="preserve"> </w:t>
            </w:r>
            <w:r w:rsidRPr="00072F22">
              <w:rPr>
                <w:rFonts w:ascii="Liberation Serif" w:hAnsi="Liberation Serif" w:cs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</w:rPr>
              <w:fldChar w:fldCharType="begin"/>
            </w:r>
            <w:r w:rsidRPr="00072F22">
              <w:rPr>
                <w:rFonts w:ascii="Liberation Serif" w:hAnsi="Liberation Serif" w:cs="Liberation Serif"/>
              </w:rPr>
              <w:instrText xml:space="preserve"> DOCPROPERTY  Рег.№  \* MERGEFORMAT </w:instrText>
            </w:r>
            <w:r w:rsidRPr="00072F22">
              <w:rPr>
                <w:rFonts w:ascii="Liberation Serif" w:hAnsi="Liberation Serif" w:cs="Liberation Serif"/>
              </w:rPr>
              <w:fldChar w:fldCharType="separate"/>
            </w:r>
            <w:r w:rsidRPr="00072F22">
              <w:rPr>
                <w:rFonts w:ascii="Liberation Serif" w:hAnsi="Liberation Serif" w:cs="Liberation Serif"/>
              </w:rPr>
              <w:t xml:space="preserve"> </w:t>
            </w:r>
            <w:r w:rsidRPr="00072F22">
              <w:rPr>
                <w:rFonts w:ascii="Liberation Serif" w:hAnsi="Liberation Serif" w:cs="Liberation Serif"/>
              </w:rPr>
              <w:fldChar w:fldCharType="end"/>
            </w:r>
          </w:p>
        </w:tc>
      </w:tr>
    </w:tbl>
    <w:p w:rsidR="0086437D" w:rsidRPr="00072F22" w:rsidRDefault="0086437D" w:rsidP="0086437D">
      <w:pPr>
        <w:rPr>
          <w:rFonts w:ascii="Liberation Serif" w:hAnsi="Liberation Serif" w:cs="Liberation Serif"/>
        </w:rPr>
      </w:pPr>
    </w:p>
    <w:p w:rsidR="0086437D" w:rsidRPr="00072F22" w:rsidRDefault="0086437D" w:rsidP="0086437D">
      <w:pPr>
        <w:widowControl w:val="0"/>
        <w:autoSpaceDE w:val="0"/>
        <w:autoSpaceDN w:val="0"/>
        <w:rPr>
          <w:rFonts w:ascii="Liberation Serif" w:hAnsi="Liberation Serif" w:cs="Liberation Serif"/>
          <w:b/>
          <w:bCs/>
          <w:szCs w:val="28"/>
        </w:rPr>
      </w:pPr>
      <w:r w:rsidRPr="00072F22">
        <w:rPr>
          <w:rFonts w:ascii="Liberation Serif" w:hAnsi="Liberation Serif" w:cs="Liberation Serif"/>
          <w:b/>
          <w:bCs/>
          <w:szCs w:val="28"/>
        </w:rPr>
        <w:t>ФОРМА</w:t>
      </w:r>
    </w:p>
    <w:p w:rsidR="0086437D" w:rsidRPr="0095283D" w:rsidRDefault="0086437D" w:rsidP="0086437D">
      <w:pPr>
        <w:widowControl w:val="0"/>
        <w:autoSpaceDE w:val="0"/>
        <w:autoSpaceDN w:val="0"/>
        <w:rPr>
          <w:rFonts w:ascii="Liberation Serif" w:hAnsi="Liberation Serif" w:cs="Liberation Serif"/>
          <w:b/>
          <w:bCs/>
          <w:szCs w:val="28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bCs/>
          <w:caps/>
          <w:szCs w:val="28"/>
        </w:rPr>
      </w:pPr>
      <w:r w:rsidRPr="00072F22">
        <w:rPr>
          <w:rFonts w:ascii="Liberation Serif" w:hAnsi="Liberation Serif" w:cs="Liberation Serif"/>
          <w:b/>
          <w:bCs/>
          <w:caps/>
          <w:szCs w:val="28"/>
        </w:rPr>
        <w:t xml:space="preserve">Отчет 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Cs w:val="28"/>
        </w:rPr>
      </w:pPr>
      <w:r w:rsidRPr="00072F22">
        <w:rPr>
          <w:rFonts w:ascii="Liberation Serif" w:hAnsi="Liberation Serif" w:cs="Liberation Serif"/>
          <w:b/>
          <w:bCs/>
          <w:szCs w:val="28"/>
        </w:rPr>
        <w:t>об исполнении муниципального социального заказа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Cs w:val="28"/>
        </w:rPr>
      </w:pPr>
      <w:r w:rsidRPr="00072F22">
        <w:rPr>
          <w:rFonts w:ascii="Liberation Serif" w:hAnsi="Liberation Serif" w:cs="Liberation Serif"/>
          <w:b/>
          <w:bCs/>
          <w:szCs w:val="28"/>
        </w:rPr>
        <w:t>на оказание муниципальных услуг, отнесенных к полномочиям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Cs w:val="28"/>
        </w:rPr>
      </w:pPr>
      <w:r w:rsidRPr="00072F22">
        <w:rPr>
          <w:rFonts w:ascii="Liberation Serif" w:hAnsi="Liberation Serif" w:cs="Liberation Serif"/>
          <w:b/>
          <w:bCs/>
          <w:szCs w:val="28"/>
        </w:rPr>
        <w:t xml:space="preserve">органов местного самоуправления </w:t>
      </w:r>
      <w:r>
        <w:rPr>
          <w:rFonts w:ascii="Liberation Serif" w:hAnsi="Liberation Serif" w:cs="Liberation Serif"/>
          <w:b/>
          <w:bCs/>
          <w:szCs w:val="28"/>
        </w:rPr>
        <w:t>городского округа Верхняя Пышма</w:t>
      </w:r>
      <w:r w:rsidRPr="00072F22">
        <w:rPr>
          <w:rFonts w:ascii="Liberation Serif" w:hAnsi="Liberation Serif" w:cs="Liberation Serif"/>
          <w:b/>
          <w:bCs/>
          <w:szCs w:val="28"/>
        </w:rPr>
        <w:t>,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b/>
          <w:bCs/>
          <w:szCs w:val="28"/>
        </w:rPr>
        <w:t xml:space="preserve"> на 20__ год и на плановый период 20__ - 20__ годов</w:t>
      </w:r>
      <w:r w:rsidRPr="00072F22">
        <w:rPr>
          <w:rFonts w:ascii="Liberation Serif" w:hAnsi="Liberation Serif" w:cs="Liberation Serif"/>
          <w:szCs w:val="28"/>
        </w:rPr>
        <w:t xml:space="preserve"> </w:t>
      </w:r>
      <w:hyperlink r:id="rId7" w:anchor="P1640" w:history="1">
        <w:r w:rsidRPr="00072F22">
          <w:rPr>
            <w:rFonts w:ascii="Liberation Serif" w:hAnsi="Liberation Serif" w:cs="Liberation Serif"/>
            <w:szCs w:val="28"/>
            <w:u w:val="single"/>
          </w:rPr>
          <w:t>&lt;1&gt;</w:t>
        </w:r>
      </w:hyperlink>
    </w:p>
    <w:p w:rsidR="0086437D" w:rsidRPr="00072F22" w:rsidRDefault="0086437D" w:rsidP="0086437D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0"/>
          <w:szCs w:val="28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 xml:space="preserve">На  «___» ________ 20__ года </w:t>
      </w:r>
      <w:hyperlink r:id="rId8" w:anchor="P1641" w:history="1">
        <w:r w:rsidRPr="00072F22">
          <w:rPr>
            <w:rFonts w:ascii="Liberation Serif" w:hAnsi="Liberation Serif" w:cs="Liberation Serif"/>
            <w:szCs w:val="28"/>
            <w:u w:val="single"/>
          </w:rPr>
          <w:t>&lt;2&gt;</w:t>
        </w:r>
      </w:hyperlink>
    </w:p>
    <w:p w:rsidR="0086437D" w:rsidRPr="00072F22" w:rsidRDefault="0086437D" w:rsidP="0086437D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875"/>
        <w:gridCol w:w="2126"/>
        <w:gridCol w:w="2268"/>
      </w:tblGrid>
      <w:tr w:rsidR="0086437D" w:rsidRPr="00072F22" w:rsidTr="00B243F4">
        <w:trPr>
          <w:trHeight w:val="20"/>
        </w:trPr>
        <w:tc>
          <w:tcPr>
            <w:tcW w:w="3685" w:type="dxa"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875" w:type="dxa"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КОДЫ</w:t>
            </w:r>
          </w:p>
        </w:tc>
      </w:tr>
      <w:tr w:rsidR="0086437D" w:rsidRPr="00072F22" w:rsidTr="00B243F4">
        <w:trPr>
          <w:trHeight w:val="20"/>
        </w:trPr>
        <w:tc>
          <w:tcPr>
            <w:tcW w:w="3685" w:type="dxa"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875" w:type="dxa"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Форма </w:t>
            </w:r>
            <w:hyperlink r:id="rId9" w:history="1">
              <w:r w:rsidRPr="00072F22">
                <w:rPr>
                  <w:rFonts w:ascii="Liberation Serif" w:hAnsi="Liberation Serif" w:cs="Liberation Serif"/>
                  <w:sz w:val="20"/>
                  <w:szCs w:val="20"/>
                  <w:u w:val="single"/>
                </w:rPr>
                <w:t>ОКУД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20"/>
        </w:trPr>
        <w:tc>
          <w:tcPr>
            <w:tcW w:w="3685" w:type="dxa"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875" w:type="dxa"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20"/>
        </w:trPr>
        <w:tc>
          <w:tcPr>
            <w:tcW w:w="3685" w:type="dxa"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875" w:type="dxa"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по ОКПО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20"/>
        </w:trPr>
        <w:tc>
          <w:tcPr>
            <w:tcW w:w="3685" w:type="dxa"/>
            <w:hideMark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Уполномоченный орган </w:t>
            </w:r>
            <w:r w:rsidRPr="00072F22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&lt;3&gt;</w:t>
            </w:r>
          </w:p>
        </w:tc>
        <w:tc>
          <w:tcPr>
            <w:tcW w:w="5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Глава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86437D" w:rsidRPr="00072F22" w:rsidTr="00B243F4">
        <w:trPr>
          <w:trHeight w:val="20"/>
        </w:trPr>
        <w:tc>
          <w:tcPr>
            <w:tcW w:w="3685" w:type="dxa"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8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(указывается полное наименование уполномоченного органа)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86437D" w:rsidRPr="00072F22" w:rsidTr="00B243F4">
        <w:tc>
          <w:tcPr>
            <w:tcW w:w="3685" w:type="dxa"/>
            <w:hideMark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Отрасль социальной сферы </w:t>
            </w:r>
            <w:hyperlink r:id="rId10" w:history="1">
              <w:r w:rsidRPr="00072F22">
                <w:rPr>
                  <w:rFonts w:ascii="Liberation Serif" w:hAnsi="Liberation Serif" w:cs="Liberation Serif"/>
                  <w:sz w:val="20"/>
                  <w:szCs w:val="20"/>
                  <w:u w:val="single"/>
                </w:rPr>
                <w:t>&lt;4&gt;</w:t>
              </w:r>
            </w:hyperlink>
          </w:p>
        </w:tc>
        <w:tc>
          <w:tcPr>
            <w:tcW w:w="5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26" w:type="dxa"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86437D" w:rsidRPr="00072F22" w:rsidTr="00B243F4">
        <w:tc>
          <w:tcPr>
            <w:tcW w:w="3685" w:type="dxa"/>
            <w:hideMark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Периодичность </w:t>
            </w:r>
            <w:hyperlink r:id="rId11" w:history="1">
              <w:r w:rsidRPr="00072F22">
                <w:rPr>
                  <w:rFonts w:ascii="Liberation Serif" w:hAnsi="Liberation Serif" w:cs="Liberation Serif"/>
                  <w:sz w:val="20"/>
                  <w:szCs w:val="20"/>
                  <w:u w:val="single"/>
                </w:rPr>
                <w:t>&lt;5&gt;</w:t>
              </w:r>
            </w:hyperlink>
          </w:p>
        </w:tc>
        <w:tc>
          <w:tcPr>
            <w:tcW w:w="5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26" w:type="dxa"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:rsidR="0086437D" w:rsidRPr="00072F22" w:rsidRDefault="0086437D" w:rsidP="00B243F4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86437D" w:rsidRPr="00072F22" w:rsidRDefault="0086437D" w:rsidP="0086437D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Cs w:val="28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Cs w:val="28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Cs w:val="28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>I. Сведения о фактическом достижении показателей,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lastRenderedPageBreak/>
        <w:t>характеризующих объем оказания муниципальной услуги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0"/>
          <w:szCs w:val="20"/>
        </w:rPr>
      </w:pPr>
      <w:r w:rsidRPr="00072F22">
        <w:rPr>
          <w:rFonts w:ascii="Liberation Serif" w:hAnsi="Liberation Serif" w:cs="Liberation Serif"/>
          <w:szCs w:val="28"/>
        </w:rPr>
        <w:t>в социальной сфере (укрупненной муниципальной услуги)</w:t>
      </w:r>
      <w:r w:rsidRPr="00072F22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widowControl w:val="0"/>
        <w:autoSpaceDE w:val="0"/>
        <w:autoSpaceDN w:val="0"/>
        <w:ind w:left="13041"/>
        <w:jc w:val="right"/>
        <w:rPr>
          <w:rFonts w:ascii="Liberation Serif" w:hAnsi="Liberation Serif" w:cs="Liberation Serif"/>
          <w:szCs w:val="20"/>
        </w:rPr>
      </w:pPr>
      <w:r w:rsidRPr="00072F22">
        <w:rPr>
          <w:rFonts w:ascii="Liberation Serif" w:hAnsi="Liberation Serif" w:cs="Liberation Serif"/>
          <w:szCs w:val="20"/>
        </w:rPr>
        <w:t xml:space="preserve">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9"/>
        <w:gridCol w:w="768"/>
        <w:gridCol w:w="768"/>
        <w:gridCol w:w="699"/>
        <w:gridCol w:w="699"/>
        <w:gridCol w:w="383"/>
        <w:gridCol w:w="340"/>
        <w:gridCol w:w="845"/>
        <w:gridCol w:w="845"/>
        <w:gridCol w:w="685"/>
        <w:gridCol w:w="744"/>
        <w:gridCol w:w="889"/>
        <w:gridCol w:w="340"/>
        <w:gridCol w:w="845"/>
        <w:gridCol w:w="845"/>
        <w:gridCol w:w="685"/>
        <w:gridCol w:w="744"/>
        <w:gridCol w:w="889"/>
        <w:gridCol w:w="889"/>
        <w:gridCol w:w="889"/>
      </w:tblGrid>
      <w:tr w:rsidR="0086437D" w:rsidRPr="00072F22" w:rsidTr="00B243F4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Наименование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(укрупненной муниципальной услуги) </w:t>
            </w:r>
            <w:hyperlink r:id="rId12" w:anchor="P1645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Год определения исполнителей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(укрупненной муниципальной услуги) </w:t>
            </w:r>
            <w:hyperlink r:id="rId13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Место оказания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(укрупненной муниципальной услуги) </w:t>
            </w:r>
            <w:hyperlink r:id="rId14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Значение планового показателя, характеризующего объем оказания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объем оказания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(укрупненной муниципальной услуги) </w:t>
            </w:r>
            <w:hyperlink r:id="rId15" w:anchor="P1646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&lt;8&gt;</w:t>
              </w:r>
            </w:hyperlink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Значение фактического показателя, характеризующего объем оказания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(укрупненной муниципальной услуги), на "__" ________ 20__ г.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hyperlink r:id="rId16" w:anchor="P717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Значение фактического отклонения от показателя, характеризующего объем оказания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(укрупненной муниципальной услуги) </w:t>
            </w:r>
            <w:hyperlink r:id="rId17" w:anchor="P1647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&lt;11&gt;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(укрупненной муниципальной услуги) </w:t>
            </w:r>
            <w:hyperlink r:id="rId18" w:anchor="P1648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&lt;12&gt;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(укрупненной муниципальной услуги) </w:t>
            </w:r>
            <w:hyperlink r:id="rId19" w:anchor="P1649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&lt;13&gt;</w:t>
              </w:r>
            </w:hyperlink>
          </w:p>
        </w:tc>
      </w:tr>
      <w:tr w:rsidR="0086437D" w:rsidRPr="00072F22" w:rsidTr="00B243F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наименование показателя 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hyperlink r:id="rId20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всего </w:t>
            </w:r>
            <w:hyperlink r:id="rId21" w:anchor="P1650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&lt;7&gt;</w:t>
              </w:r>
            </w:hyperlink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всего </w:t>
            </w:r>
            <w:hyperlink r:id="rId22" w:anchor="P165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&lt;9&gt;</w:t>
              </w:r>
            </w:hyperlink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86437D" w:rsidRPr="00072F22" w:rsidTr="00B243F4">
        <w:trPr>
          <w:cantSplit/>
          <w:trHeight w:val="59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наименование </w:t>
            </w:r>
            <w:hyperlink r:id="rId23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код по </w:t>
            </w:r>
            <w:hyperlink r:id="rId24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ОКЕИ</w:t>
              </w:r>
            </w:hyperlink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hyperlink r:id="rId25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r:id="rId26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r:id="rId27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оказываемого в соответствии с конкурсом 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hyperlink r:id="rId28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оказываемого в соответствии с социальными сертификатами </w:t>
            </w:r>
            <w:hyperlink r:id="rId29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r:id="rId30" w:anchor="P1652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&lt;10&gt;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r:id="rId31" w:anchor="P728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&lt;10&gt;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оказываемого в соответствии с конкурсом </w:t>
            </w:r>
            <w:hyperlink r:id="rId32" w:anchor="P728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&lt;10&gt;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оказываемого в соответствии с социальными сертификатами </w:t>
            </w:r>
            <w:hyperlink r:id="rId33" w:anchor="P728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&lt;10&gt;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86437D" w:rsidRPr="00072F22" w:rsidTr="00B243F4">
        <w:trPr>
          <w:cantSplit/>
          <w:trHeight w:val="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</w:tr>
      <w:tr w:rsidR="0086437D" w:rsidRPr="00072F22" w:rsidTr="00B243F4">
        <w:trPr>
          <w:cantSplit/>
          <w:trHeight w:val="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</w:tbl>
    <w:p w:rsidR="0086437D" w:rsidRPr="00072F22" w:rsidRDefault="0086437D" w:rsidP="0086437D">
      <w:pPr>
        <w:widowControl w:val="0"/>
        <w:autoSpaceDE w:val="0"/>
        <w:autoSpaceDN w:val="0"/>
        <w:outlineLvl w:val="1"/>
        <w:rPr>
          <w:rFonts w:ascii="Liberation Serif" w:hAnsi="Liberation Serif" w:cs="Liberation Serif"/>
          <w:sz w:val="28"/>
          <w:szCs w:val="28"/>
        </w:rPr>
      </w:pPr>
    </w:p>
    <w:p w:rsidR="0086437D" w:rsidRDefault="0086437D" w:rsidP="0086437D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86437D" w:rsidRPr="00072F22" w:rsidRDefault="0086437D" w:rsidP="0086437D">
      <w:pPr>
        <w:widowControl w:val="0"/>
        <w:autoSpaceDE w:val="0"/>
        <w:autoSpaceDN w:val="0"/>
        <w:outlineLvl w:val="1"/>
        <w:rPr>
          <w:rFonts w:ascii="Liberation Serif" w:hAnsi="Liberation Serif" w:cs="Liberation Serif"/>
          <w:sz w:val="28"/>
          <w:szCs w:val="28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>II. Сведения о фактическом достижении показателей,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>характеризующих качество оказания муниципальной услуги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>в социальной сфере (муниципальных услуг в социальной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>сфере, составляющих укрупненную муниципальную услугу)</w:t>
      </w:r>
    </w:p>
    <w:p w:rsidR="0086437D" w:rsidRPr="00072F22" w:rsidRDefault="0086437D" w:rsidP="0086437D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Cs w:val="20"/>
        </w:rPr>
      </w:pPr>
      <w:r w:rsidRPr="00072F22">
        <w:rPr>
          <w:rFonts w:ascii="Liberation Serif" w:hAnsi="Liberation Serif" w:cs="Liberation Serif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Таблица 2</w:t>
      </w:r>
    </w:p>
    <w:tbl>
      <w:tblPr>
        <w:tblpPr w:leftFromText="180" w:rightFromText="180" w:bottomFromText="200" w:vertAnchor="text" w:horzAnchor="page" w:tblpX="1259" w:tblpY="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3"/>
        <w:gridCol w:w="745"/>
        <w:gridCol w:w="903"/>
        <w:gridCol w:w="903"/>
        <w:gridCol w:w="918"/>
        <w:gridCol w:w="902"/>
        <w:gridCol w:w="902"/>
        <w:gridCol w:w="819"/>
        <w:gridCol w:w="840"/>
        <w:gridCol w:w="437"/>
        <w:gridCol w:w="1048"/>
        <w:gridCol w:w="1048"/>
        <w:gridCol w:w="1048"/>
        <w:gridCol w:w="1048"/>
        <w:gridCol w:w="1048"/>
        <w:gridCol w:w="1048"/>
      </w:tblGrid>
      <w:tr w:rsidR="0086437D" w:rsidRPr="00072F22" w:rsidTr="00B243F4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Наименование муниципальной услуги </w:t>
            </w:r>
            <w:hyperlink r:id="rId34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Уникальный номер реестровой записи 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hyperlink r:id="rId35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Содержание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hyperlink r:id="rId36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Условия (формы) оказания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hyperlink r:id="rId37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Категории потребителей муниципальных услуг 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hyperlink r:id="rId38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Год определения исполнителей муниципальной услуги 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hyperlink r:id="rId39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Место оказания муниципальной услуги </w:t>
            </w:r>
            <w:hyperlink r:id="rId40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r:id="rId41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r:id="rId42" w:anchor="P728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&lt;10&gt;</w:t>
              </w:r>
            </w:hyperlink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на "__" ____ 20_ год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hyperlink r:id="rId43" w:anchor="P717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&lt;2&gt;</w:t>
              </w:r>
            </w:hyperlink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hyperlink r:id="rId44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  <w:hyperlink r:id="rId45" w:anchor="P165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&lt;14&gt;</w:t>
              </w:r>
            </w:hyperlink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r:id="rId46" w:anchor="P1654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&lt;15&gt;</w:t>
              </w:r>
            </w:hyperlink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r:id="rId47" w:anchor="P1655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&lt;16&gt;</w:t>
              </w:r>
            </w:hyperlink>
          </w:p>
        </w:tc>
      </w:tr>
      <w:tr w:rsidR="0086437D" w:rsidRPr="00072F22" w:rsidTr="00B243F4"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наименование показателя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hyperlink r:id="rId48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единица измерения</w:t>
            </w: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Наименование </w:t>
            </w:r>
            <w:hyperlink r:id="rId49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Код по </w:t>
            </w:r>
            <w:hyperlink r:id="rId50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ОКЕИ</w:t>
              </w:r>
            </w:hyperlink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hyperlink r:id="rId51" w:anchor="P72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&lt;6&gt;</w:t>
              </w:r>
            </w:hyperlink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9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16</w:t>
            </w:r>
          </w:p>
        </w:tc>
      </w:tr>
      <w:tr w:rsidR="0086437D" w:rsidRPr="00072F22" w:rsidTr="00B243F4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</w:tbl>
    <w:p w:rsidR="0086437D" w:rsidRPr="00072F22" w:rsidRDefault="0086437D" w:rsidP="0086437D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</w:rPr>
      </w:pPr>
      <w:r w:rsidRPr="00072F22">
        <w:rPr>
          <w:rFonts w:ascii="Liberation Serif" w:hAnsi="Liberation Serif" w:cs="Liberation Serif"/>
        </w:rPr>
        <w:t>III. Сведения о плановых показателях, характеризующих объем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072F22">
        <w:rPr>
          <w:rFonts w:ascii="Liberation Serif" w:hAnsi="Liberation Serif" w:cs="Liberation Serif"/>
        </w:rPr>
        <w:t>и качество оказания муниципальной услуги в социальной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072F22">
        <w:rPr>
          <w:rFonts w:ascii="Liberation Serif" w:hAnsi="Liberation Serif" w:cs="Liberation Serif"/>
        </w:rPr>
        <w:lastRenderedPageBreak/>
        <w:t>сфере (муниципальных услуг в социальной сфере,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072F22">
        <w:rPr>
          <w:rFonts w:ascii="Liberation Serif" w:hAnsi="Liberation Serif" w:cs="Liberation Serif"/>
        </w:rPr>
        <w:t>составляющих укрупненную муниципальную услугу),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072F22">
        <w:rPr>
          <w:rFonts w:ascii="Liberation Serif" w:hAnsi="Liberation Serif" w:cs="Liberation Serif"/>
        </w:rPr>
        <w:t xml:space="preserve">на «__ » _________ 20__ года </w:t>
      </w:r>
      <w:hyperlink r:id="rId52" w:anchor="P1656" w:history="1">
        <w:r w:rsidRPr="00072F22">
          <w:rPr>
            <w:rFonts w:ascii="Liberation Serif" w:hAnsi="Liberation Serif" w:cs="Liberation Serif"/>
            <w:u w:val="single"/>
          </w:rPr>
          <w:t>&lt;2&gt;</w:t>
        </w:r>
      </w:hyperlink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0"/>
        </w:rPr>
      </w:pPr>
      <w:r w:rsidRPr="00072F22">
        <w:rPr>
          <w:rFonts w:ascii="Liberation Serif" w:hAnsi="Liberation Serif" w:cs="Liberation Serif"/>
          <w:szCs w:val="20"/>
        </w:rPr>
        <w:t>Наименование муниципальной услуги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0"/>
        </w:rPr>
      </w:pPr>
      <w:r w:rsidRPr="00072F22">
        <w:rPr>
          <w:rFonts w:ascii="Liberation Serif" w:hAnsi="Liberation Serif" w:cs="Liberation Serif"/>
          <w:szCs w:val="20"/>
        </w:rPr>
        <w:t xml:space="preserve"> (укрупненной муниципальной услуги) </w:t>
      </w:r>
      <w:hyperlink r:id="rId53" w:anchor="P1656" w:history="1">
        <w:r w:rsidRPr="00072F22">
          <w:rPr>
            <w:rFonts w:ascii="Liberation Serif" w:hAnsi="Liberation Serif" w:cs="Liberation Serif"/>
            <w:szCs w:val="20"/>
            <w:u w:val="single"/>
          </w:rPr>
          <w:t>&lt;17&gt;</w:t>
        </w:r>
      </w:hyperlink>
    </w:p>
    <w:p w:rsidR="0086437D" w:rsidRPr="00072F22" w:rsidRDefault="0086437D" w:rsidP="0086437D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Cs w:val="20"/>
        </w:rPr>
      </w:pPr>
      <w:r w:rsidRPr="00072F22">
        <w:rPr>
          <w:rFonts w:ascii="Liberation Serif" w:hAnsi="Liberation Serif" w:cs="Liberation Serif"/>
          <w:szCs w:val="20"/>
        </w:rPr>
        <w:t xml:space="preserve">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6"/>
        <w:gridCol w:w="631"/>
        <w:gridCol w:w="591"/>
        <w:gridCol w:w="631"/>
        <w:gridCol w:w="529"/>
        <w:gridCol w:w="631"/>
        <w:gridCol w:w="631"/>
        <w:gridCol w:w="631"/>
        <w:gridCol w:w="642"/>
        <w:gridCol w:w="642"/>
        <w:gridCol w:w="631"/>
        <w:gridCol w:w="577"/>
        <w:gridCol w:w="591"/>
        <w:gridCol w:w="328"/>
        <w:gridCol w:w="727"/>
        <w:gridCol w:w="727"/>
        <w:gridCol w:w="577"/>
        <w:gridCol w:w="591"/>
        <w:gridCol w:w="328"/>
        <w:gridCol w:w="692"/>
        <w:gridCol w:w="692"/>
        <w:gridCol w:w="548"/>
        <w:gridCol w:w="612"/>
        <w:gridCol w:w="727"/>
        <w:gridCol w:w="127"/>
      </w:tblGrid>
      <w:tr w:rsidR="0086437D" w:rsidRPr="00072F22" w:rsidTr="00B243F4">
        <w:trPr>
          <w:gridAfter w:val="1"/>
          <w:wAfter w:w="140" w:type="pct"/>
        </w:trPr>
        <w:tc>
          <w:tcPr>
            <w:tcW w:w="8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Уникальный номер реестровой записи </w:t>
            </w:r>
            <w:hyperlink r:id="rId54" w:anchor="P1657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Наименование муниципальной услуги </w:t>
            </w:r>
            <w:hyperlink r:id="rId55" w:anchor="P73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Содержание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hyperlink r:id="rId56" w:anchor="P73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Условия (формы) оказания муниципальной услуги </w:t>
            </w:r>
            <w:hyperlink r:id="rId57" w:anchor="P73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Категории потребителей муниципальных услуг </w:t>
            </w:r>
            <w:hyperlink r:id="rId58" w:anchor="P73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r:id="rId59" w:anchor="P73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Место оказания муниципальной услуги </w:t>
            </w:r>
            <w:hyperlink r:id="rId60" w:anchor="P73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r:id="rId61" w:anchor="P1658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&lt;21&gt;</w:t>
              </w:r>
            </w:hyperlink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</w:t>
            </w:r>
            <w:hyperlink r:id="rId62" w:anchor="P734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&lt;21&gt;</w:t>
              </w:r>
            </w:hyperlink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Значение планового показателя, характеризующего объем оказания муниципальной услуги </w:t>
            </w:r>
            <w:hyperlink r:id="rId63" w:anchor="P1659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&lt;43&gt;</w:t>
              </w:r>
            </w:hyperlink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Предельные допустимые возможные отклонения от показателя, характеризующего объем оказания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hyperlink r:id="rId64" w:anchor="P734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&lt;21&gt;</w:t>
              </w:r>
            </w:hyperlink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86437D" w:rsidRPr="00072F22" w:rsidTr="00B243F4">
        <w:trPr>
          <w:gridAfter w:val="1"/>
          <w:wAfter w:w="140" w:type="pct"/>
          <w:trHeight w:val="447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уникальный код организации по Сводному реестру </w:t>
            </w:r>
            <w:hyperlink r:id="rId65" w:anchor="P1660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наименование исполнителя муниципальной услуги </w:t>
            </w:r>
            <w:hyperlink r:id="rId66" w:anchor="P1661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&lt;19&gt;</w:t>
              </w:r>
            </w:hyperlink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наименование показателя </w:t>
            </w:r>
            <w:hyperlink r:id="rId67" w:anchor="P73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единица измерения</w:t>
            </w: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наименование показателя </w:t>
            </w:r>
            <w:hyperlink r:id="rId68" w:anchor="P73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единица измерения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r:id="rId69" w:anchor="P734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&lt;21&gt;</w:t>
              </w:r>
            </w:hyperlink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r:id="rId70" w:anchor="P734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&lt;21&gt;</w:t>
              </w:r>
            </w:hyperlink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в соответствии с конкурсом </w:t>
            </w:r>
            <w:hyperlink r:id="rId71" w:anchor="P734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&lt;21&gt;</w:t>
              </w:r>
            </w:hyperlink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в соответствии с социальными сертификатами </w:t>
            </w:r>
            <w:hyperlink r:id="rId72" w:anchor="P734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&lt;21&gt;</w:t>
              </w:r>
            </w:hyperlink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86437D" w:rsidRPr="00072F22" w:rsidTr="00B243F4">
        <w:trPr>
          <w:gridAfter w:val="1"/>
          <w:wAfter w:w="140" w:type="pct"/>
          <w:trHeight w:val="3421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Наименование </w:t>
            </w:r>
            <w:hyperlink r:id="rId73" w:anchor="P737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&lt;19&gt;</w:t>
              </w:r>
            </w:hyperlink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код по </w:t>
            </w:r>
            <w:hyperlink r:id="rId74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ОКОПФ</w:t>
              </w:r>
            </w:hyperlink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hyperlink r:id="rId75" w:anchor="P737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&lt;19&gt;</w:t>
              </w:r>
            </w:hyperlink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Наименование </w:t>
            </w:r>
            <w:hyperlink r:id="rId76" w:anchor="P73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код по </w:t>
            </w:r>
            <w:hyperlink r:id="rId77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ОКЕИ</w:t>
              </w:r>
            </w:hyperlink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hyperlink r:id="rId78" w:anchor="P73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Наименование </w:t>
            </w:r>
            <w:hyperlink r:id="rId79" w:anchor="P73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Код по </w:t>
            </w:r>
            <w:hyperlink r:id="rId80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ОКЕИ</w:t>
              </w:r>
            </w:hyperlink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 </w:t>
            </w:r>
            <w:hyperlink r:id="rId81" w:anchor="P733" w:history="1">
              <w:r w:rsidRPr="00072F22">
                <w:rPr>
                  <w:rFonts w:ascii="Liberation Serif" w:hAnsi="Liberation Serif" w:cs="Liberation Serif"/>
                  <w:sz w:val="16"/>
                  <w:szCs w:val="16"/>
                  <w:u w:val="single"/>
                </w:rPr>
                <w:t>&lt;20&gt;</w:t>
              </w:r>
            </w:hyperlink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86437D" w:rsidRPr="00072F22" w:rsidTr="00B243F4">
        <w:trPr>
          <w:gridAfter w:val="1"/>
          <w:wAfter w:w="140" w:type="pct"/>
          <w:trHeight w:val="57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bookmarkStart w:id="0" w:name="P965" w:colFirst="23" w:colLast="23"/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13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bookmarkStart w:id="1" w:name="P955"/>
            <w:bookmarkEnd w:id="1"/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14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bookmarkStart w:id="2" w:name="P956"/>
            <w:bookmarkEnd w:id="2"/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bookmarkStart w:id="3" w:name="P957"/>
            <w:bookmarkEnd w:id="3"/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18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19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bookmarkStart w:id="4" w:name="P961"/>
            <w:bookmarkEnd w:id="4"/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21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22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bookmarkStart w:id="5" w:name="P964"/>
            <w:bookmarkEnd w:id="5"/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23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ind w:right="-62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24</w:t>
            </w:r>
          </w:p>
        </w:tc>
      </w:tr>
      <w:bookmarkEnd w:id="0"/>
      <w:tr w:rsidR="0086437D" w:rsidRPr="00072F22" w:rsidTr="00B243F4">
        <w:trPr>
          <w:gridAfter w:val="1"/>
          <w:wAfter w:w="140" w:type="pct"/>
          <w:trHeight w:val="57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 xml:space="preserve">Итого </w:t>
            </w: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lastRenderedPageBreak/>
              <w:t>по муниципальной услуге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tabs>
                <w:tab w:val="left" w:pos="787"/>
              </w:tabs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Итого по укрупненной муниципальной услуге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&lt;29&gt;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  <w:tr w:rsidR="0086437D" w:rsidRPr="00072F22" w:rsidTr="00B243F4">
        <w:trPr>
          <w:trHeight w:val="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z w:val="16"/>
                <w:szCs w:val="16"/>
              </w:rPr>
              <w:t>x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0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Cs w:val="20"/>
              </w:rPr>
            </w:pPr>
          </w:p>
        </w:tc>
      </w:tr>
    </w:tbl>
    <w:p w:rsidR="0086437D" w:rsidRPr="00072F22" w:rsidRDefault="0086437D" w:rsidP="0086437D">
      <w:pPr>
        <w:rPr>
          <w:rFonts w:ascii="Liberation Serif" w:hAnsi="Liberation Serif" w:cs="Liberation Serif"/>
          <w:szCs w:val="20"/>
        </w:rPr>
        <w:sectPr w:rsidR="0086437D" w:rsidRPr="00072F22" w:rsidSect="00594710">
          <w:pgSz w:w="16838" w:h="11905" w:orient="landscape"/>
          <w:pgMar w:top="1531" w:right="1134" w:bottom="567" w:left="1134" w:header="567" w:footer="0" w:gutter="0"/>
          <w:pgNumType w:start="1"/>
          <w:cols w:space="720"/>
        </w:sect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Cs w:val="28"/>
        </w:rPr>
      </w:pPr>
      <w:bookmarkStart w:id="6" w:name="P1224"/>
      <w:bookmarkEnd w:id="6"/>
      <w:r w:rsidRPr="00072F22">
        <w:rPr>
          <w:rFonts w:ascii="Liberation Serif" w:hAnsi="Liberation Serif" w:cs="Liberation Serif"/>
          <w:szCs w:val="28"/>
        </w:rPr>
        <w:lastRenderedPageBreak/>
        <w:t>IV. Сведения о фактических показателях, характеризующих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>объем и качество оказания муниципальной услуги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>в социальной сфере (муниципальных услуг в социальной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>сфере, составляющих укрупненную муниципальную услугу),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>на "__" _________ 20__ года</w:t>
      </w:r>
    </w:p>
    <w:p w:rsidR="0086437D" w:rsidRPr="00072F22" w:rsidRDefault="0086437D" w:rsidP="0086437D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Cs w:val="28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>Наименование муниципальной услуги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 xml:space="preserve"> (укрупненной муниципальной услуги)</w:t>
      </w:r>
    </w:p>
    <w:p w:rsidR="0086437D" w:rsidRPr="00072F22" w:rsidRDefault="0086437D" w:rsidP="0086437D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072F22">
        <w:rPr>
          <w:rFonts w:ascii="Liberation Serif" w:hAnsi="Liberation Serif" w:cs="Liberation Serif"/>
          <w:szCs w:val="28"/>
        </w:rPr>
        <w:t xml:space="preserve"> </w:t>
      </w:r>
      <w:hyperlink r:id="rId82" w:anchor="P732" w:history="1">
        <w:r w:rsidRPr="00072F22">
          <w:rPr>
            <w:rFonts w:ascii="Liberation Serif" w:hAnsi="Liberation Serif" w:cs="Liberation Serif"/>
            <w:szCs w:val="28"/>
            <w:u w:val="single"/>
          </w:rPr>
          <w:t>&lt;17&gt;</w:t>
        </w:r>
      </w:hyperlink>
    </w:p>
    <w:p w:rsidR="0086437D" w:rsidRPr="00072F22" w:rsidRDefault="0086437D" w:rsidP="0086437D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widowControl w:val="0"/>
        <w:tabs>
          <w:tab w:val="left" w:pos="14034"/>
        </w:tabs>
        <w:autoSpaceDE w:val="0"/>
        <w:autoSpaceDN w:val="0"/>
        <w:jc w:val="right"/>
        <w:rPr>
          <w:rFonts w:ascii="Liberation Serif" w:hAnsi="Liberation Serif" w:cs="Liberation Serif"/>
        </w:rPr>
      </w:pPr>
      <w:r w:rsidRPr="00072F22">
        <w:rPr>
          <w:rFonts w:ascii="Liberation Serif" w:hAnsi="Liberation Serif" w:cs="Liberation Serif"/>
        </w:rPr>
        <w:t xml:space="preserve">                             Таблица 4</w:t>
      </w:r>
    </w:p>
    <w:tbl>
      <w:tblPr>
        <w:tblW w:w="1497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611"/>
        <w:gridCol w:w="546"/>
        <w:gridCol w:w="611"/>
        <w:gridCol w:w="489"/>
        <w:gridCol w:w="611"/>
        <w:gridCol w:w="385"/>
        <w:gridCol w:w="353"/>
        <w:gridCol w:w="622"/>
        <w:gridCol w:w="622"/>
        <w:gridCol w:w="612"/>
        <w:gridCol w:w="534"/>
        <w:gridCol w:w="547"/>
        <w:gridCol w:w="309"/>
        <w:gridCol w:w="669"/>
        <w:gridCol w:w="669"/>
        <w:gridCol w:w="534"/>
        <w:gridCol w:w="547"/>
        <w:gridCol w:w="309"/>
        <w:gridCol w:w="667"/>
        <w:gridCol w:w="667"/>
        <w:gridCol w:w="507"/>
        <w:gridCol w:w="566"/>
        <w:gridCol w:w="669"/>
        <w:gridCol w:w="669"/>
        <w:gridCol w:w="669"/>
        <w:gridCol w:w="488"/>
      </w:tblGrid>
      <w:tr w:rsidR="0086437D" w:rsidRPr="00072F22" w:rsidTr="00B243F4"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Уникальный номер реестровой записи </w:t>
            </w:r>
            <w:hyperlink r:id="rId83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proofErr w:type="spellStart"/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Наименовани+е</w:t>
            </w:r>
            <w:proofErr w:type="spellEnd"/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 муниципальной услуги </w:t>
            </w:r>
            <w:hyperlink r:id="rId84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Содержание муниципальной услуги</w:t>
            </w: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&lt;6&gt;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Условия (формы) оказания муниципальной услуги </w:t>
            </w:r>
            <w:hyperlink r:id="rId85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Категории потребителей муниципальных услуг </w:t>
            </w:r>
            <w:hyperlink r:id="rId86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r:id="rId87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Место оказания муниципальной услуги </w:t>
            </w:r>
            <w:hyperlink r:id="rId88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r:id="rId89" w:anchor="P1662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&lt;46&gt;</w:t>
              </w:r>
            </w:hyperlink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Фактическое отклонение от показателя, характеризующего качество оказания муниципальной услуги </w:t>
            </w:r>
            <w:hyperlink r:id="rId90" w:anchor="P166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&lt;47&gt;</w:t>
              </w:r>
            </w:hyperlink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Значение фактического показателя, характеризующего объем оказания муниципальной услуги </w:t>
            </w:r>
            <w:hyperlink r:id="rId91" w:anchor="P1664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&lt;48&gt;</w:t>
              </w:r>
            </w:hyperlink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Фактическое отклонение от показателя, характеризующего объем оказания муниципальной услуги </w:t>
            </w:r>
            <w:hyperlink r:id="rId92" w:anchor="P1665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&lt;49&gt;</w:t>
              </w:r>
            </w:hyperlink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муниципальной услуги </w:t>
            </w:r>
            <w:hyperlink r:id="rId93" w:anchor="P1666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&lt;50&gt;</w:t>
              </w:r>
            </w:hyperlink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муниципальной услуги </w:t>
            </w:r>
            <w:hyperlink r:id="rId94" w:anchor="P1667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&lt;51&gt;</w:t>
              </w:r>
            </w:hyperlink>
          </w:p>
        </w:tc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Причина превышения</w:t>
            </w:r>
          </w:p>
        </w:tc>
      </w:tr>
      <w:tr w:rsidR="0086437D" w:rsidRPr="00072F22" w:rsidTr="00B243F4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уникальный код организации по Сводному реестру </w:t>
            </w:r>
            <w:hyperlink r:id="rId95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&lt;21&gt;</w:t>
              </w:r>
            </w:hyperlink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наименование исполнителя муниципальной услуги </w:t>
            </w:r>
            <w:hyperlink r:id="rId96" w:anchor="P737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&lt;22&gt;</w:t>
              </w:r>
            </w:hyperlink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наименование показателя </w:t>
            </w:r>
            <w:hyperlink r:id="rId97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единица измерения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наименование показателя </w:t>
            </w:r>
            <w:hyperlink r:id="rId98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единица измерения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r:id="rId99" w:anchor="P738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&lt;23&gt;</w:t>
              </w:r>
            </w:hyperlink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r:id="rId100" w:anchor="P738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&lt;23&gt;</w:t>
              </w:r>
            </w:hyperlink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в соответствии с конкурсом </w:t>
            </w:r>
            <w:hyperlink r:id="rId101" w:anchor="P738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&lt;23&gt;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в соответствии с социальными сертификатами </w:t>
            </w:r>
            <w:hyperlink r:id="rId102" w:anchor="P738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&lt;23&gt;</w:t>
              </w:r>
            </w:hyperlink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Наименование </w:t>
            </w:r>
            <w:hyperlink r:id="rId103" w:anchor="P737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&lt;22&gt;</w:t>
              </w:r>
            </w:hyperlink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код по </w:t>
            </w:r>
            <w:hyperlink r:id="rId104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ОКОПФ</w:t>
              </w:r>
            </w:hyperlink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 </w:t>
            </w:r>
            <w:hyperlink r:id="rId105" w:anchor="P737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&lt;22&gt;</w:t>
              </w:r>
            </w:hyperlink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Наименование </w:t>
            </w:r>
            <w:hyperlink r:id="rId106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код по </w:t>
            </w:r>
            <w:hyperlink r:id="rId107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ОКЕИ</w:t>
              </w:r>
            </w:hyperlink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 </w:t>
            </w:r>
            <w:hyperlink r:id="rId108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Наименование </w:t>
            </w:r>
            <w:hyperlink r:id="rId109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Код по </w:t>
            </w:r>
            <w:hyperlink r:id="rId110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ОКЕИ</w:t>
              </w:r>
            </w:hyperlink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 xml:space="preserve"> </w:t>
            </w:r>
            <w:hyperlink r:id="rId111" w:anchor="P733" w:history="1">
              <w:r w:rsidRPr="00072F22">
                <w:rPr>
                  <w:rFonts w:ascii="Liberation Serif" w:hAnsi="Liberation Serif" w:cs="Liberation Serif"/>
                  <w:spacing w:val="-20"/>
                  <w:sz w:val="16"/>
                  <w:szCs w:val="16"/>
                  <w:u w:val="single"/>
                </w:rPr>
                <w:t>&lt;18&gt;</w:t>
              </w:r>
            </w:hyperlink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13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bookmarkStart w:id="7" w:name="P1280"/>
            <w:bookmarkEnd w:id="7"/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18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19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bookmarkStart w:id="8" w:name="P1285"/>
            <w:bookmarkEnd w:id="8"/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21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bookmarkStart w:id="9" w:name="P1288"/>
            <w:bookmarkEnd w:id="9"/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23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bookmarkStart w:id="10" w:name="P1289"/>
            <w:bookmarkEnd w:id="10"/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26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27</w:t>
            </w:r>
          </w:p>
        </w:tc>
      </w:tr>
      <w:tr w:rsidR="0086437D" w:rsidRPr="00072F22" w:rsidTr="00B243F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Итого &lt;52&gt;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</w:rPr>
              <w:t>Итого по муниципальной услуге &lt;29&gt;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  <w:r w:rsidRPr="00072F22"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  <w:tr w:rsidR="0086437D" w:rsidRPr="00072F22" w:rsidTr="00B243F4"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pacing w:val="-20"/>
                <w:sz w:val="16"/>
                <w:szCs w:val="16"/>
              </w:rPr>
            </w:pPr>
          </w:p>
        </w:tc>
      </w:tr>
    </w:tbl>
    <w:p w:rsidR="0086437D" w:rsidRPr="00072F22" w:rsidRDefault="0086437D" w:rsidP="0086437D">
      <w:pPr>
        <w:widowControl w:val="0"/>
        <w:tabs>
          <w:tab w:val="left" w:pos="14034"/>
        </w:tabs>
        <w:autoSpaceDE w:val="0"/>
        <w:autoSpaceDN w:val="0"/>
        <w:rPr>
          <w:rFonts w:ascii="Liberation Serif" w:hAnsi="Liberation Serif" w:cs="Liberation Serif"/>
          <w:sz w:val="32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0"/>
        </w:rPr>
      </w:pPr>
      <w:r w:rsidRPr="00072F22">
        <w:rPr>
          <w:rFonts w:ascii="Liberation Serif" w:hAnsi="Liberation Serif" w:cs="Liberation Serif"/>
          <w:sz w:val="20"/>
        </w:rPr>
        <w:t>Руководитель                    ________________ ______________ __________________________</w:t>
      </w:r>
    </w:p>
    <w:p w:rsidR="0086437D" w:rsidRPr="00072F22" w:rsidRDefault="0086437D" w:rsidP="0086437D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072F22">
        <w:rPr>
          <w:rFonts w:ascii="Liberation Serif" w:hAnsi="Liberation Serif" w:cs="Liberation Serif"/>
          <w:sz w:val="20"/>
        </w:rPr>
        <w:t xml:space="preserve">(уполномоченное </w:t>
      </w:r>
      <w:proofErr w:type="gramStart"/>
      <w:r w:rsidRPr="00072F22">
        <w:rPr>
          <w:rFonts w:ascii="Liberation Serif" w:hAnsi="Liberation Serif" w:cs="Liberation Serif"/>
          <w:sz w:val="20"/>
        </w:rPr>
        <w:t xml:space="preserve">лицо)   </w:t>
      </w:r>
      <w:proofErr w:type="gramEnd"/>
      <w:r w:rsidRPr="00072F22">
        <w:rPr>
          <w:rFonts w:ascii="Liberation Serif" w:hAnsi="Liberation Serif" w:cs="Liberation Serif"/>
          <w:sz w:val="20"/>
        </w:rPr>
        <w:t xml:space="preserve">        (должность)          (подпись)               (расшифровка подписи)</w:t>
      </w:r>
    </w:p>
    <w:p w:rsidR="0086437D" w:rsidRPr="00072F22" w:rsidRDefault="0086437D" w:rsidP="0086437D">
      <w:pPr>
        <w:widowControl w:val="0"/>
        <w:autoSpaceDE w:val="0"/>
        <w:autoSpaceDN w:val="0"/>
        <w:rPr>
          <w:rFonts w:ascii="Liberation Serif" w:hAnsi="Liberation Serif" w:cs="Liberation Serif"/>
        </w:rPr>
      </w:pPr>
      <w:r w:rsidRPr="00072F22">
        <w:rPr>
          <w:rFonts w:ascii="Liberation Serif" w:hAnsi="Liberation Serif" w:cs="Liberation Serif"/>
          <w:sz w:val="20"/>
        </w:rPr>
        <w:t xml:space="preserve">                                           </w:t>
      </w:r>
    </w:p>
    <w:p w:rsidR="0086437D" w:rsidRPr="00072F22" w:rsidRDefault="0086437D" w:rsidP="0086437D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86437D" w:rsidRPr="00072F22" w:rsidRDefault="0086437D" w:rsidP="0086437D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072F22">
        <w:rPr>
          <w:rFonts w:ascii="Liberation Serif" w:hAnsi="Liberation Serif" w:cs="Liberation Serif"/>
          <w:sz w:val="20"/>
        </w:rPr>
        <w:t>«_______» ___________ 20___ года</w:t>
      </w:r>
    </w:p>
    <w:p w:rsidR="0086437D" w:rsidRPr="00072F22" w:rsidRDefault="0086437D" w:rsidP="0086437D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rPr>
          <w:rFonts w:ascii="Liberation Serif" w:hAnsi="Liberation Serif" w:cs="Liberation Serif"/>
          <w:szCs w:val="20"/>
        </w:rPr>
        <w:sectPr w:rsidR="0086437D" w:rsidRPr="00072F22" w:rsidSect="00CE6653">
          <w:pgSz w:w="16838" w:h="11905" w:orient="landscape"/>
          <w:pgMar w:top="993" w:right="1134" w:bottom="1418" w:left="1134" w:header="0" w:footer="0" w:gutter="0"/>
          <w:pgNumType w:start="7"/>
          <w:cols w:space="720"/>
        </w:sectPr>
      </w:pP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11" w:name="P1640"/>
      <w:bookmarkEnd w:id="11"/>
      <w:r w:rsidRPr="00072F22">
        <w:rPr>
          <w:rFonts w:ascii="Liberation Serif" w:hAnsi="Liberation Serif" w:cs="Liberation Serif"/>
          <w:sz w:val="28"/>
          <w:szCs w:val="28"/>
        </w:rPr>
        <w:lastRenderedPageBreak/>
        <w:t>&lt;1&gt;Формируется с использованием муниципальной интегрированной информационной системы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 местного самоуправления городского округа Верхняя Пышма, оказывающих муниципальные услуги в социальной сфере, включенные в муниципальный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12" w:name="P1641"/>
      <w:bookmarkEnd w:id="12"/>
      <w:r w:rsidRPr="00072F22">
        <w:rPr>
          <w:rFonts w:ascii="Liberation Serif" w:hAnsi="Liberation Serif" w:cs="Liberation Serif"/>
          <w:sz w:val="28"/>
          <w:szCs w:val="28"/>
        </w:rPr>
        <w:t>&lt;2&gt; Указывается дата, на которую составляется отчет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городского округа Верхняя Пышма.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13" w:name="P1642"/>
      <w:bookmarkEnd w:id="13"/>
      <w:r w:rsidRPr="00072F22">
        <w:rPr>
          <w:rFonts w:ascii="Liberation Serif" w:hAnsi="Liberation Serif" w:cs="Liberation Serif"/>
          <w:sz w:val="28"/>
          <w:szCs w:val="28"/>
        </w:rPr>
        <w:t>&lt;3&gt; Указывается полное наименование уполномоченного органа, утверждающего муниципальный социальный заказ.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14" w:name="P1643"/>
      <w:bookmarkEnd w:id="14"/>
      <w:r w:rsidRPr="00072F22">
        <w:rPr>
          <w:rFonts w:ascii="Liberation Serif" w:hAnsi="Liberation Serif" w:cs="Liberation Serif"/>
          <w:sz w:val="28"/>
          <w:szCs w:val="28"/>
        </w:rPr>
        <w:t xml:space="preserve">&lt;4&gt; Указывается отрасль социальной сферы, в которой формируется федеральный социальный заказ, соответствующая отрасли социальной сферы, определенной частью 1 статьи 1 Федерального закона </w:t>
      </w:r>
      <w:r w:rsidRPr="00072F22">
        <w:rPr>
          <w:rFonts w:ascii="Liberation Serif" w:hAnsi="Liberation Serif" w:cs="Liberation Serif"/>
          <w:sz w:val="28"/>
          <w:szCs w:val="28"/>
        </w:rPr>
        <w:br/>
        <w:t>«О государственном (муниципальном) социальном заказе на оказание муниципальных (муниципальных) услуг в социальной сфере».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15" w:name="P1644"/>
      <w:bookmarkEnd w:id="15"/>
      <w:r w:rsidRPr="00072F22">
        <w:rPr>
          <w:rFonts w:ascii="Liberation Serif" w:hAnsi="Liberation Serif" w:cs="Liberation Serif"/>
          <w:sz w:val="28"/>
          <w:szCs w:val="28"/>
        </w:rPr>
        <w:t>&lt;5&gt; Указывается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16" w:name="P1645"/>
      <w:bookmarkEnd w:id="16"/>
      <w:r w:rsidRPr="00072F22">
        <w:rPr>
          <w:rFonts w:ascii="Liberation Serif" w:hAnsi="Liberation Serif" w:cs="Liberation Serif"/>
          <w:sz w:val="28"/>
          <w:szCs w:val="28"/>
        </w:rPr>
        <w:t xml:space="preserve">&lt;6&gt; Указывается на основании информации, включенной в </w:t>
      </w:r>
      <w:hyperlink r:id="rId112" w:anchor="P903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раздел III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 в соответствии с общими </w:t>
      </w:r>
      <w:hyperlink r:id="rId113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требованиями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15.10.2020 №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17" w:name="P1646"/>
      <w:bookmarkEnd w:id="17"/>
      <w:r w:rsidRPr="00072F22">
        <w:rPr>
          <w:rFonts w:ascii="Liberation Serif" w:hAnsi="Liberation Serif" w:cs="Liberation Serif"/>
          <w:sz w:val="28"/>
          <w:szCs w:val="28"/>
        </w:rPr>
        <w:t>&lt;7&gt; Рассчитывается как сумма показателей граф 8, 9, 10 и 11.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&lt;</w:t>
      </w:r>
      <w:proofErr w:type="gramStart"/>
      <w:r w:rsidRPr="00072F22">
        <w:rPr>
          <w:rFonts w:ascii="Liberation Serif" w:hAnsi="Liberation Serif" w:cs="Liberation Serif"/>
          <w:sz w:val="28"/>
          <w:szCs w:val="28"/>
        </w:rPr>
        <w:t>8&gt;Указывается</w:t>
      </w:r>
      <w:proofErr w:type="gramEnd"/>
      <w:r w:rsidRPr="00072F22">
        <w:rPr>
          <w:rFonts w:ascii="Liberation Serif" w:hAnsi="Liberation Serif" w:cs="Liberation Serif"/>
          <w:sz w:val="28"/>
          <w:szCs w:val="28"/>
        </w:rPr>
        <w:t xml:space="preserve">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заказ сформирован в отношении укрупненных муниципальных услуг, а предельные допустимые возможные отклонения </w:t>
      </w:r>
      <w:r w:rsidRPr="00072F22">
        <w:rPr>
          <w:rFonts w:ascii="Liberation Serif" w:hAnsi="Liberation Serif" w:cs="Liberation Serif"/>
          <w:sz w:val="28"/>
          <w:szCs w:val="28"/>
        </w:rPr>
        <w:lastRenderedPageBreak/>
        <w:t>определены в отношении включенных в муниципальный социальный заказ муниципальных услуг, графа 12 не заполняется.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18" w:name="P1647"/>
      <w:bookmarkEnd w:id="18"/>
      <w:r w:rsidRPr="00072F22">
        <w:rPr>
          <w:rFonts w:ascii="Liberation Serif" w:hAnsi="Liberation Serif" w:cs="Liberation Serif"/>
          <w:sz w:val="28"/>
          <w:szCs w:val="28"/>
        </w:rPr>
        <w:t>&lt;9&gt; Рассчитывается как сумма показателей граф 14, 15, 16 и 17.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&lt;10&gt; </w:t>
      </w:r>
      <w:bookmarkStart w:id="19" w:name="P1650"/>
      <w:bookmarkEnd w:id="19"/>
      <w:r w:rsidRPr="00072F22">
        <w:rPr>
          <w:rFonts w:ascii="Liberation Serif" w:hAnsi="Liberation Serif" w:cs="Liberation Serif"/>
          <w:sz w:val="28"/>
          <w:szCs w:val="28"/>
        </w:rPr>
        <w:t xml:space="preserve">Указывается нарастающим итогом на основании информации, включенной в </w:t>
      </w:r>
      <w:hyperlink r:id="rId114" w:anchor="P1224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раздел IV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 в соответствии с общими </w:t>
      </w:r>
      <w:hyperlink r:id="rId115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требованиями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20" w:name="P1653"/>
      <w:bookmarkEnd w:id="20"/>
      <w:r w:rsidRPr="00072F22">
        <w:rPr>
          <w:rFonts w:ascii="Liberation Serif" w:hAnsi="Liberation Serif" w:cs="Liberation Serif"/>
          <w:sz w:val="28"/>
          <w:szCs w:val="28"/>
        </w:rPr>
        <w:t>&lt;11&gt; Указывается разница граф 13 и 7.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&lt;12&gt; Указывается количество исполнителей услуг, указанных в </w:t>
      </w:r>
      <w:hyperlink r:id="rId116" w:anchor="P1224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разделе IV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&lt;13&gt; Указывается доля в процентах исполнителей услуг, указанных в </w:t>
      </w:r>
      <w:hyperlink r:id="rId117" w:anchor="P1224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разделе IV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r:id="rId118" w:anchor="P1224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разделе IV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документа..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 &lt;14&gt; Рассчитывается как разница граф 11 и 12.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21" w:name="P1654"/>
      <w:bookmarkEnd w:id="21"/>
      <w:r w:rsidRPr="00072F22">
        <w:rPr>
          <w:rFonts w:ascii="Liberation Serif" w:hAnsi="Liberation Serif" w:cs="Liberation Serif"/>
          <w:sz w:val="28"/>
          <w:szCs w:val="28"/>
        </w:rPr>
        <w:t xml:space="preserve">&lt;15&gt;. Указывается количество исполнителей услуг, указанных в </w:t>
      </w:r>
      <w:hyperlink r:id="rId119" w:anchor="P1224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разделе IV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22" w:name="P1655"/>
      <w:bookmarkEnd w:id="22"/>
      <w:r w:rsidRPr="00072F22">
        <w:rPr>
          <w:rFonts w:ascii="Liberation Serif" w:hAnsi="Liberation Serif" w:cs="Liberation Serif"/>
          <w:sz w:val="28"/>
          <w:szCs w:val="28"/>
        </w:rPr>
        <w:t xml:space="preserve">&lt;16&gt; Указывается доля в процентах исполнителей услуг, указанных в </w:t>
      </w:r>
      <w:hyperlink r:id="rId120" w:anchor="P1224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разделе IV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r:id="rId121" w:anchor="P1224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разделе IV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23" w:name="P1656"/>
      <w:bookmarkEnd w:id="23"/>
      <w:r w:rsidRPr="00072F22">
        <w:rPr>
          <w:rFonts w:ascii="Liberation Serif" w:hAnsi="Liberation Serif" w:cs="Liberation Serif"/>
          <w:sz w:val="28"/>
          <w:szCs w:val="28"/>
        </w:rPr>
        <w:t>&lt;17&gt; Указывается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24" w:name="P1657"/>
      <w:bookmarkEnd w:id="24"/>
      <w:r w:rsidRPr="00072F22">
        <w:rPr>
          <w:rFonts w:ascii="Liberation Serif" w:hAnsi="Liberation Serif" w:cs="Liberation Serif"/>
          <w:sz w:val="28"/>
          <w:szCs w:val="28"/>
        </w:rPr>
        <w:t xml:space="preserve">&lt;18&gt; Указывается уникальный код организации, присвоенный исполнителю услуг, при формировании сведений о </w:t>
      </w:r>
      <w:r w:rsidRPr="00072F22">
        <w:rPr>
          <w:rFonts w:ascii="Liberation Serif" w:hAnsi="Liberation Serif" w:cs="Liberation Serif"/>
          <w:sz w:val="28"/>
          <w:szCs w:val="28"/>
        </w:rPr>
        <w:lastRenderedPageBreak/>
        <w:t>нем в реестре участников бюджетного процесса, а также юридических лиц, не являющихся участниками бюджетного процесса.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25" w:name="P1658"/>
      <w:bookmarkEnd w:id="25"/>
      <w:r w:rsidRPr="00072F22">
        <w:rPr>
          <w:rFonts w:ascii="Liberation Serif" w:hAnsi="Liberation Serif" w:cs="Liberation Serif"/>
          <w:sz w:val="28"/>
          <w:szCs w:val="28"/>
        </w:rPr>
        <w:t xml:space="preserve">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предусмотренного </w:t>
      </w:r>
      <w:hyperlink r:id="rId122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частью 6 статьи 9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Федерального закона «О государственном (муниципальном) социальном заказе на оказание муниципальных (муниципальных) услуг в социальной сфере» (далее - соглашение).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26" w:name="P1659"/>
      <w:bookmarkEnd w:id="26"/>
      <w:r w:rsidRPr="00072F22">
        <w:rPr>
          <w:rFonts w:ascii="Liberation Serif" w:hAnsi="Liberation Serif" w:cs="Liberation Serif"/>
          <w:sz w:val="28"/>
          <w:szCs w:val="28"/>
        </w:rPr>
        <w:t>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27" w:name="P1660"/>
      <w:bookmarkEnd w:id="27"/>
      <w:r w:rsidRPr="00072F22">
        <w:rPr>
          <w:rFonts w:ascii="Liberation Serif" w:hAnsi="Liberation Serif" w:cs="Liberation Serif"/>
          <w:sz w:val="28"/>
          <w:szCs w:val="28"/>
        </w:rPr>
        <w:t>&lt;21&gt; Указывается на основании информации, включенной в муниципальное задание или соглашение.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28" w:name="P1661"/>
      <w:bookmarkEnd w:id="28"/>
      <w:r w:rsidRPr="00072F22">
        <w:rPr>
          <w:rFonts w:ascii="Liberation Serif" w:hAnsi="Liberation Serif" w:cs="Liberation Serif"/>
          <w:sz w:val="28"/>
          <w:szCs w:val="28"/>
        </w:rPr>
        <w:t xml:space="preserve">&lt;22&gt; </w:t>
      </w:r>
      <w:bookmarkStart w:id="29" w:name="P1662"/>
      <w:bookmarkEnd w:id="29"/>
      <w:r w:rsidRPr="00072F22">
        <w:rPr>
          <w:rFonts w:ascii="Liberation Serif" w:hAnsi="Liberation Serif" w:cs="Liberation Serif"/>
          <w:sz w:val="28"/>
          <w:szCs w:val="28"/>
        </w:rPr>
        <w:t>В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72F22">
        <w:rPr>
          <w:rFonts w:ascii="Liberation Serif" w:hAnsi="Liberation Serif" w:cs="Liberation Serif"/>
          <w:sz w:val="28"/>
          <w:szCs w:val="28"/>
        </w:rPr>
        <w:t>&lt;23&gt; Формируется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30" w:name="P1663"/>
      <w:bookmarkEnd w:id="30"/>
      <w:r w:rsidRPr="00072F22">
        <w:rPr>
          <w:rFonts w:ascii="Liberation Serif" w:hAnsi="Liberation Serif" w:cs="Liberation Serif"/>
          <w:sz w:val="28"/>
          <w:szCs w:val="28"/>
        </w:rPr>
        <w:t xml:space="preserve">&lt;24&gt; Указывается как разница </w:t>
      </w:r>
      <w:hyperlink r:id="rId123" w:anchor="P1280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графы 15 раздела IV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и </w:t>
      </w:r>
      <w:hyperlink r:id="rId124" w:anchor="P956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графы 15 раздела III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31" w:name="P1664"/>
      <w:bookmarkEnd w:id="31"/>
      <w:r w:rsidRPr="00072F22">
        <w:rPr>
          <w:rFonts w:ascii="Liberation Serif" w:hAnsi="Liberation Serif" w:cs="Liberation Serif"/>
          <w:sz w:val="28"/>
          <w:szCs w:val="28"/>
        </w:rPr>
        <w:t>&lt;25&gt; В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32" w:name="P1665"/>
      <w:bookmarkEnd w:id="32"/>
      <w:r w:rsidRPr="00072F22">
        <w:rPr>
          <w:rFonts w:ascii="Liberation Serif" w:hAnsi="Liberation Serif" w:cs="Liberation Serif"/>
          <w:sz w:val="28"/>
          <w:szCs w:val="28"/>
        </w:rPr>
        <w:t xml:space="preserve">&lt;26&gt; Рассчитывается как разница между фактическим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r:id="rId125" w:anchor="P1285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 xml:space="preserve">граф 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20 – 23 раздела </w:t>
      </w:r>
      <w:r w:rsidRPr="00072F22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 и плановым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r:id="rId126" w:anchor="P961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 xml:space="preserve">граф 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20 – 23  раздела </w:t>
      </w:r>
      <w:r w:rsidRPr="00072F22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33" w:name="P1666"/>
      <w:bookmarkEnd w:id="33"/>
      <w:r w:rsidRPr="00072F22">
        <w:rPr>
          <w:rFonts w:ascii="Liberation Serif" w:hAnsi="Liberation Serif" w:cs="Liberation Serif"/>
          <w:sz w:val="28"/>
          <w:szCs w:val="28"/>
        </w:rPr>
        <w:t xml:space="preserve">&lt;27&gt; Рассчитывается как разница </w:t>
      </w:r>
      <w:hyperlink r:id="rId127" w:anchor="P956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графы 14 раздела III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, </w:t>
      </w:r>
      <w:hyperlink r:id="rId128" w:anchor="P1280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графы 15 раздела IV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и </w:t>
      </w:r>
      <w:hyperlink r:id="rId129" w:anchor="P957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графы 15 раздела III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   в относительных величинах значение </w:t>
      </w:r>
      <w:hyperlink r:id="rId130" w:anchor="P956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графы 15 раздела III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 </w:t>
      </w:r>
      <w:proofErr w:type="spellStart"/>
      <w:r w:rsidRPr="00072F22">
        <w:rPr>
          <w:rFonts w:ascii="Liberation Serif" w:hAnsi="Liberation Serif" w:cs="Liberation Serif"/>
          <w:sz w:val="28"/>
          <w:szCs w:val="28"/>
        </w:rPr>
        <w:t>перерассчитывается</w:t>
      </w:r>
      <w:proofErr w:type="spellEnd"/>
      <w:r w:rsidRPr="00072F22">
        <w:rPr>
          <w:rFonts w:ascii="Liberation Serif" w:hAnsi="Liberation Serif" w:cs="Liberation Serif"/>
          <w:sz w:val="28"/>
          <w:szCs w:val="28"/>
        </w:rPr>
        <w:t xml:space="preserve"> в абсолютную величину путем умножения значения </w:t>
      </w:r>
      <w:hyperlink r:id="rId131" w:anchor="P955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графы 14 раздела III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 на </w:t>
      </w:r>
      <w:hyperlink r:id="rId132" w:anchor="P956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графу 15 раздела III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документа).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34" w:name="P1667"/>
      <w:bookmarkEnd w:id="34"/>
      <w:r w:rsidRPr="00072F22">
        <w:rPr>
          <w:rFonts w:ascii="Liberation Serif" w:hAnsi="Liberation Serif" w:cs="Liberation Serif"/>
          <w:sz w:val="28"/>
          <w:szCs w:val="28"/>
        </w:rPr>
        <w:t xml:space="preserve">&lt;28&gt; Рассчитывается как разница </w:t>
      </w:r>
      <w:hyperlink r:id="rId133" w:anchor="P1289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графы 24 раздела IV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и </w:t>
      </w:r>
      <w:hyperlink r:id="rId134" w:anchor="P965" w:history="1">
        <w:r w:rsidRPr="00072F22">
          <w:rPr>
            <w:rFonts w:ascii="Liberation Serif" w:hAnsi="Liberation Serif" w:cs="Liberation Serif"/>
            <w:sz w:val="28"/>
            <w:szCs w:val="28"/>
            <w:u w:val="single"/>
          </w:rPr>
          <w:t>графы 24 раздела III</w:t>
        </w:r>
      </w:hyperlink>
      <w:r w:rsidRPr="00072F22">
        <w:rPr>
          <w:rFonts w:ascii="Liberation Serif" w:hAnsi="Liberation Serif" w:cs="Liberation Serif"/>
          <w:sz w:val="28"/>
          <w:szCs w:val="28"/>
        </w:rPr>
        <w:t xml:space="preserve"> настоящего документа.</w:t>
      </w: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35" w:name="P1668"/>
      <w:bookmarkEnd w:id="35"/>
      <w:r w:rsidRPr="00072F22">
        <w:rPr>
          <w:rFonts w:ascii="Liberation Serif" w:hAnsi="Liberation Serif" w:cs="Liberation Serif"/>
          <w:sz w:val="28"/>
          <w:szCs w:val="28"/>
        </w:rPr>
        <w:t>&lt;29&gt; Указывается суммарный объем по всем муниципальным услугам, входящим в состав укрупненной муниципальной услуги.</w:t>
      </w:r>
    </w:p>
    <w:p w:rsidR="0086437D" w:rsidRPr="00072F22" w:rsidRDefault="0086437D" w:rsidP="0086437D">
      <w:pPr>
        <w:rPr>
          <w:rFonts w:ascii="Liberation Serif" w:hAnsi="Liberation Serif" w:cs="Liberation Serif"/>
          <w:sz w:val="27"/>
          <w:szCs w:val="27"/>
        </w:rPr>
      </w:pPr>
      <w:r w:rsidRPr="00072F22">
        <w:rPr>
          <w:rFonts w:ascii="Liberation Serif" w:hAnsi="Liberation Serif" w:cs="Liberation Serif"/>
          <w:sz w:val="27"/>
          <w:szCs w:val="27"/>
        </w:rPr>
        <w:lastRenderedPageBreak/>
        <w:br w:type="page"/>
      </w:r>
    </w:p>
    <w:tbl>
      <w:tblPr>
        <w:tblStyle w:val="a3"/>
        <w:tblW w:w="4503" w:type="dxa"/>
        <w:tblInd w:w="10314" w:type="dxa"/>
        <w:tblLook w:val="04A0" w:firstRow="1" w:lastRow="0" w:firstColumn="1" w:lastColumn="0" w:noHBand="0" w:noVBand="1"/>
      </w:tblPr>
      <w:tblGrid>
        <w:gridCol w:w="4503"/>
      </w:tblGrid>
      <w:tr w:rsidR="0086437D" w:rsidRPr="00072F22" w:rsidTr="00B243F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УТВЕРЖДЕНЫ</w:t>
            </w: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постановлением администрации</w:t>
            </w: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</w:tc>
      </w:tr>
    </w:tbl>
    <w:tbl>
      <w:tblPr>
        <w:tblW w:w="0" w:type="auto"/>
        <w:tblInd w:w="10314" w:type="dxa"/>
        <w:tblLook w:val="04A0" w:firstRow="1" w:lastRow="0" w:firstColumn="1" w:lastColumn="0" w:noHBand="0" w:noVBand="1"/>
      </w:tblPr>
      <w:tblGrid>
        <w:gridCol w:w="533"/>
        <w:gridCol w:w="2095"/>
        <w:gridCol w:w="484"/>
        <w:gridCol w:w="1144"/>
      </w:tblGrid>
      <w:tr w:rsidR="0086437D" w:rsidRPr="00072F22" w:rsidTr="00B243F4">
        <w:tc>
          <w:tcPr>
            <w:tcW w:w="534" w:type="dxa"/>
            <w:shd w:val="clear" w:color="auto" w:fill="auto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</w:rPr>
              <w:fldChar w:fldCharType="begin"/>
            </w:r>
            <w:r w:rsidRPr="00072F22">
              <w:rPr>
                <w:rFonts w:ascii="Liberation Serif" w:hAnsi="Liberation Serif" w:cs="Liberation Serif"/>
              </w:rPr>
              <w:instrText xml:space="preserve"> DOCPROPERTY  Рег.дата  \* MERGEFORMAT </w:instrText>
            </w:r>
            <w:r w:rsidRPr="00072F22">
              <w:rPr>
                <w:rFonts w:ascii="Liberation Serif" w:hAnsi="Liberation Serif" w:cs="Liberation Serif"/>
              </w:rPr>
              <w:fldChar w:fldCharType="separate"/>
            </w:r>
            <w:r w:rsidRPr="00072F22">
              <w:rPr>
                <w:rFonts w:ascii="Liberation Serif" w:hAnsi="Liberation Serif" w:cs="Liberation Serif"/>
              </w:rPr>
              <w:t xml:space="preserve"> </w:t>
            </w:r>
            <w:r w:rsidRPr="00072F22">
              <w:rPr>
                <w:rFonts w:ascii="Liberation Serif" w:hAnsi="Liberation Serif" w:cs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2F22">
              <w:rPr>
                <w:rFonts w:ascii="Liberation Serif" w:hAnsi="Liberation Serif" w:cs="Liberation Serif"/>
              </w:rPr>
              <w:fldChar w:fldCharType="begin"/>
            </w:r>
            <w:r w:rsidRPr="00072F22">
              <w:rPr>
                <w:rFonts w:ascii="Liberation Serif" w:hAnsi="Liberation Serif" w:cs="Liberation Serif"/>
              </w:rPr>
              <w:instrText xml:space="preserve"> DOCPROPERTY  Рег.№  \* MERGEFORMAT </w:instrText>
            </w:r>
            <w:r w:rsidRPr="00072F22">
              <w:rPr>
                <w:rFonts w:ascii="Liberation Serif" w:hAnsi="Liberation Serif" w:cs="Liberation Serif"/>
              </w:rPr>
              <w:fldChar w:fldCharType="separate"/>
            </w:r>
            <w:r w:rsidRPr="00072F22">
              <w:rPr>
                <w:rFonts w:ascii="Liberation Serif" w:hAnsi="Liberation Serif" w:cs="Liberation Serif"/>
              </w:rPr>
              <w:t xml:space="preserve"> </w:t>
            </w:r>
            <w:r w:rsidRPr="00072F22">
              <w:rPr>
                <w:rFonts w:ascii="Liberation Serif" w:hAnsi="Liberation Serif" w:cs="Liberation Serif"/>
              </w:rPr>
              <w:fldChar w:fldCharType="end"/>
            </w:r>
          </w:p>
        </w:tc>
      </w:tr>
    </w:tbl>
    <w:p w:rsidR="0086437D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widowControl w:val="0"/>
        <w:autoSpaceDE w:val="0"/>
        <w:autoSpaceDN w:val="0"/>
        <w:spacing w:before="280"/>
        <w:ind w:firstLine="709"/>
        <w:contextualSpacing/>
        <w:jc w:val="both"/>
        <w:rPr>
          <w:rFonts w:ascii="Liberation Serif" w:hAnsi="Liberation Serif" w:cs="Liberation Serif"/>
          <w:szCs w:val="20"/>
        </w:rPr>
      </w:pPr>
    </w:p>
    <w:p w:rsidR="0086437D" w:rsidRPr="00072F22" w:rsidRDefault="0086437D" w:rsidP="0086437D">
      <w:pPr>
        <w:spacing w:line="256" w:lineRule="auto"/>
        <w:jc w:val="center"/>
        <w:rPr>
          <w:rFonts w:ascii="Liberation Serif" w:hAnsi="Liberation Serif" w:cs="Liberation Serif"/>
          <w:b/>
          <w:iCs/>
          <w:caps/>
        </w:rPr>
      </w:pPr>
      <w:r w:rsidRPr="00072F22">
        <w:rPr>
          <w:rFonts w:ascii="Liberation Serif" w:hAnsi="Liberation Serif" w:cs="Liberation Serif"/>
          <w:b/>
          <w:iCs/>
          <w:caps/>
        </w:rPr>
        <w:t xml:space="preserve">Показатели </w:t>
      </w:r>
    </w:p>
    <w:p w:rsidR="0086437D" w:rsidRPr="00072F22" w:rsidRDefault="0086437D" w:rsidP="0086437D">
      <w:pPr>
        <w:spacing w:line="256" w:lineRule="auto"/>
        <w:jc w:val="center"/>
        <w:rPr>
          <w:rFonts w:ascii="Liberation Serif" w:hAnsi="Liberation Serif" w:cs="Liberation Serif"/>
          <w:b/>
          <w:iCs/>
        </w:rPr>
      </w:pPr>
      <w:r w:rsidRPr="00072F22">
        <w:rPr>
          <w:rFonts w:ascii="Liberation Serif" w:hAnsi="Liberation Serif" w:cs="Liberation Serif"/>
          <w:b/>
          <w:iCs/>
        </w:rPr>
        <w:t>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</w:p>
    <w:p w:rsidR="0086437D" w:rsidRPr="00072F22" w:rsidRDefault="0086437D" w:rsidP="0086437D">
      <w:pPr>
        <w:spacing w:line="256" w:lineRule="auto"/>
        <w:jc w:val="center"/>
        <w:rPr>
          <w:rFonts w:ascii="Liberation Serif" w:hAnsi="Liberation Serif" w:cs="Liberation Serif"/>
        </w:rPr>
      </w:pPr>
    </w:p>
    <w:tbl>
      <w:tblPr>
        <w:tblStyle w:val="17"/>
        <w:tblpPr w:leftFromText="180" w:rightFromText="180" w:vertAnchor="text" w:tblpX="-5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670"/>
        <w:gridCol w:w="7944"/>
        <w:gridCol w:w="1622"/>
        <w:gridCol w:w="1622"/>
        <w:gridCol w:w="2702"/>
      </w:tblGrid>
      <w:tr w:rsidR="0086437D" w:rsidRPr="00072F22" w:rsidTr="00B243F4">
        <w:trPr>
          <w:tblHeader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Базовая величина</w:t>
            </w:r>
            <w:r w:rsidRPr="00072F22">
              <w:rPr>
                <w:rFonts w:ascii="Liberation Serif" w:hAnsi="Liberation Serif" w:cs="Liberation Serif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Целевой ориентир</w:t>
            </w:r>
            <w:r w:rsidRPr="00072F22">
              <w:rPr>
                <w:rFonts w:ascii="Liberation Serif" w:hAnsi="Liberation Serif" w:cs="Liberation Serif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Ответственный исполнитель</w:t>
            </w:r>
          </w:p>
        </w:tc>
      </w:tr>
      <w:tr w:rsidR="0086437D" w:rsidRPr="00072F22" w:rsidTr="00B243F4">
        <w:trPr>
          <w:tblHeader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</w:tr>
      <w:tr w:rsidR="0086437D" w:rsidRPr="00072F22" w:rsidTr="00B243F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Муниципальная услуга в социальной сфере «Реализация дополнительных общеразвивающих программ»</w:t>
            </w:r>
          </w:p>
        </w:tc>
      </w:tr>
      <w:tr w:rsidR="0086437D" w:rsidRPr="00072F22" w:rsidTr="00B243F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1. 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5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8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 2027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86437D" w:rsidRPr="00072F22" w:rsidTr="00B243F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2.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7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9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 2027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86437D" w:rsidRPr="00072F22" w:rsidTr="00B243F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3. 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4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4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 2027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86437D" w:rsidRPr="00072F22" w:rsidTr="00B243F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4. 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6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9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 2027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86437D" w:rsidRPr="00072F22" w:rsidTr="00B243F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5. 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16176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16500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 2027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86437D" w:rsidRPr="00072F22" w:rsidTr="00B243F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6. 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заказы,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615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650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 2027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86437D" w:rsidRPr="00072F22" w:rsidTr="00B243F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7. 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Процент потребителей услуг, удовлетворенных качеством муниципальных услуг в социальной сфере, включенных в муниципальные социальные заказы, оказанных </w:t>
            </w: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значение: 85%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90%</w:t>
            </w:r>
          </w:p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 2027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86437D" w:rsidRPr="00072F22" w:rsidTr="00B243F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8.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Доля объема </w:t>
            </w: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муниципальных услуг в социальной сфере</w:t>
            </w: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44%</w:t>
            </w:r>
          </w:p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49%</w:t>
            </w:r>
          </w:p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 2027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86437D" w:rsidRPr="00072F22" w:rsidTr="00B243F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9.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Доля количества </w:t>
            </w: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муниципальных услуг в социальной сфере</w:t>
            </w: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100%</w:t>
            </w:r>
          </w:p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100%</w:t>
            </w:r>
          </w:p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 2027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86437D" w:rsidRPr="00072F22" w:rsidTr="00B243F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10.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Доля количества </w:t>
            </w:r>
            <w:r w:rsidRPr="00072F2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муниципальных услуг в социальной сфере</w:t>
            </w: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, не менее половины объема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100%</w:t>
            </w:r>
          </w:p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6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100%</w:t>
            </w:r>
          </w:p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 2027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</w:tbl>
    <w:p w:rsidR="0086437D" w:rsidRPr="00072F22" w:rsidRDefault="0086437D" w:rsidP="0086437D">
      <w:pPr>
        <w:rPr>
          <w:rFonts w:ascii="Liberation Serif" w:hAnsi="Liberation Serif" w:cs="Liberation Serif"/>
        </w:rPr>
        <w:sectPr w:rsidR="0086437D" w:rsidRPr="00072F22" w:rsidSect="0095283D">
          <w:pgSz w:w="16838" w:h="11906" w:orient="landscape"/>
          <w:pgMar w:top="1531" w:right="1134" w:bottom="567" w:left="1134" w:header="709" w:footer="709" w:gutter="0"/>
          <w:cols w:space="720"/>
        </w:sectPr>
      </w:pPr>
    </w:p>
    <w:tbl>
      <w:tblPr>
        <w:tblStyle w:val="a3"/>
        <w:tblW w:w="4503" w:type="dxa"/>
        <w:tblInd w:w="10314" w:type="dxa"/>
        <w:tblLook w:val="04A0" w:firstRow="1" w:lastRow="0" w:firstColumn="1" w:lastColumn="0" w:noHBand="0" w:noVBand="1"/>
      </w:tblPr>
      <w:tblGrid>
        <w:gridCol w:w="4503"/>
      </w:tblGrid>
      <w:tr w:rsidR="0086437D" w:rsidRPr="00072F22" w:rsidTr="00B243F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</w:rPr>
            </w:pPr>
            <w:r w:rsidRPr="00072F22">
              <w:rPr>
                <w:rFonts w:ascii="Liberation Serif" w:hAnsi="Liberation Serif" w:cs="Liberation Serif"/>
                <w:sz w:val="28"/>
              </w:rPr>
              <w:lastRenderedPageBreak/>
              <w:t>УТВЕРЖДЕН</w:t>
            </w: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</w:rPr>
            </w:pPr>
            <w:r w:rsidRPr="00072F22">
              <w:rPr>
                <w:rFonts w:ascii="Liberation Serif" w:hAnsi="Liberation Serif" w:cs="Liberation Serif"/>
                <w:sz w:val="28"/>
              </w:rPr>
              <w:t>постановлением администрации</w:t>
            </w:r>
          </w:p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</w:rPr>
            </w:pPr>
            <w:r w:rsidRPr="00072F22">
              <w:rPr>
                <w:rFonts w:ascii="Liberation Serif" w:hAnsi="Liberation Serif" w:cs="Liberation Serif"/>
                <w:sz w:val="28"/>
              </w:rPr>
              <w:t>городского округа Верхняя Пышма</w:t>
            </w:r>
          </w:p>
        </w:tc>
      </w:tr>
    </w:tbl>
    <w:tbl>
      <w:tblPr>
        <w:tblW w:w="0" w:type="auto"/>
        <w:tblInd w:w="10314" w:type="dxa"/>
        <w:tblLook w:val="04A0" w:firstRow="1" w:lastRow="0" w:firstColumn="1" w:lastColumn="0" w:noHBand="0" w:noVBand="1"/>
      </w:tblPr>
      <w:tblGrid>
        <w:gridCol w:w="479"/>
        <w:gridCol w:w="222"/>
        <w:gridCol w:w="484"/>
        <w:gridCol w:w="222"/>
      </w:tblGrid>
      <w:tr w:rsidR="0086437D" w:rsidRPr="00072F22" w:rsidTr="00B243F4">
        <w:tc>
          <w:tcPr>
            <w:tcW w:w="534" w:type="dxa"/>
            <w:shd w:val="clear" w:color="auto" w:fill="auto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</w:rPr>
            </w:pPr>
            <w:r w:rsidRPr="00072F22">
              <w:rPr>
                <w:rFonts w:ascii="Liberation Serif" w:hAnsi="Liberation Serif" w:cs="Liberation Serif"/>
                <w:sz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6437D" w:rsidRPr="00072F22" w:rsidRDefault="0086437D" w:rsidP="00B243F4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072F22">
              <w:rPr>
                <w:rFonts w:ascii="Liberation Serif" w:hAnsi="Liberation Serif" w:cs="Liberation Serif"/>
                <w:sz w:val="28"/>
              </w:rPr>
              <w:fldChar w:fldCharType="begin"/>
            </w:r>
            <w:r w:rsidRPr="00072F22">
              <w:rPr>
                <w:rFonts w:ascii="Liberation Serif" w:hAnsi="Liberation Serif" w:cs="Liberation Serif"/>
                <w:sz w:val="28"/>
              </w:rPr>
              <w:instrText xml:space="preserve"> DOCPROPERTY  Рег.дата  \* MERGEFORMAT </w:instrText>
            </w:r>
            <w:r w:rsidRPr="00072F22">
              <w:rPr>
                <w:rFonts w:ascii="Liberation Serif" w:hAnsi="Liberation Serif" w:cs="Liberation Serif"/>
                <w:sz w:val="28"/>
              </w:rPr>
              <w:fldChar w:fldCharType="separate"/>
            </w:r>
            <w:r w:rsidRPr="00072F22">
              <w:rPr>
                <w:rFonts w:ascii="Liberation Serif" w:hAnsi="Liberation Serif" w:cs="Liberation Serif"/>
                <w:sz w:val="28"/>
              </w:rPr>
              <w:t xml:space="preserve"> </w:t>
            </w:r>
            <w:r w:rsidRPr="00072F22">
              <w:rPr>
                <w:rFonts w:ascii="Liberation Serif" w:hAnsi="Liberation Serif" w:cs="Liberation Serif"/>
                <w:sz w:val="28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86437D" w:rsidRPr="00072F22" w:rsidRDefault="0086437D" w:rsidP="00B243F4">
            <w:pPr>
              <w:rPr>
                <w:rFonts w:ascii="Liberation Serif" w:hAnsi="Liberation Serif" w:cs="Liberation Serif"/>
                <w:sz w:val="28"/>
              </w:rPr>
            </w:pPr>
            <w:r w:rsidRPr="00072F22">
              <w:rPr>
                <w:rFonts w:ascii="Liberation Serif" w:hAnsi="Liberation Serif" w:cs="Liberation Serif"/>
                <w:sz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86437D" w:rsidRPr="00072F22" w:rsidRDefault="0086437D" w:rsidP="00B243F4">
            <w:pPr>
              <w:jc w:val="center"/>
              <w:rPr>
                <w:rFonts w:ascii="Liberation Serif" w:hAnsi="Liberation Serif" w:cs="Liberation Serif"/>
                <w:sz w:val="28"/>
              </w:rPr>
            </w:pPr>
            <w:r w:rsidRPr="00072F22">
              <w:rPr>
                <w:rFonts w:ascii="Liberation Serif" w:hAnsi="Liberation Serif" w:cs="Liberation Serif"/>
                <w:sz w:val="28"/>
              </w:rPr>
              <w:fldChar w:fldCharType="begin"/>
            </w:r>
            <w:r w:rsidRPr="00072F22">
              <w:rPr>
                <w:rFonts w:ascii="Liberation Serif" w:hAnsi="Liberation Serif" w:cs="Liberation Serif"/>
                <w:sz w:val="28"/>
              </w:rPr>
              <w:instrText xml:space="preserve"> DOCPROPERTY  Рег.№  \* MERGEFORMAT </w:instrText>
            </w:r>
            <w:r w:rsidRPr="00072F22">
              <w:rPr>
                <w:rFonts w:ascii="Liberation Serif" w:hAnsi="Liberation Serif" w:cs="Liberation Serif"/>
                <w:sz w:val="28"/>
              </w:rPr>
              <w:fldChar w:fldCharType="separate"/>
            </w:r>
            <w:r w:rsidRPr="00072F22">
              <w:rPr>
                <w:rFonts w:ascii="Liberation Serif" w:hAnsi="Liberation Serif" w:cs="Liberation Serif"/>
                <w:sz w:val="28"/>
              </w:rPr>
              <w:t xml:space="preserve"> </w:t>
            </w:r>
            <w:r w:rsidRPr="00072F22">
              <w:rPr>
                <w:rFonts w:ascii="Liberation Serif" w:hAnsi="Liberation Serif" w:cs="Liberation Serif"/>
                <w:sz w:val="28"/>
              </w:rPr>
              <w:fldChar w:fldCharType="end"/>
            </w:r>
          </w:p>
        </w:tc>
      </w:tr>
    </w:tbl>
    <w:p w:rsidR="0086437D" w:rsidRPr="00072F22" w:rsidRDefault="0086437D" w:rsidP="0086437D">
      <w:pPr>
        <w:jc w:val="center"/>
        <w:rPr>
          <w:rFonts w:ascii="Liberation Serif" w:hAnsi="Liberation Serif" w:cs="Liberation Serif"/>
          <w:b/>
          <w:iCs/>
          <w:caps/>
        </w:rPr>
      </w:pPr>
      <w:bookmarkStart w:id="36" w:name="_GoBack"/>
      <w:bookmarkEnd w:id="36"/>
      <w:r w:rsidRPr="00072F22">
        <w:rPr>
          <w:rFonts w:ascii="Liberation Serif" w:hAnsi="Liberation Serif" w:cs="Liberation Serif"/>
          <w:b/>
          <w:iCs/>
          <w:caps/>
        </w:rPr>
        <w:t>ПЛАН</w:t>
      </w:r>
    </w:p>
    <w:p w:rsidR="0086437D" w:rsidRPr="00072F22" w:rsidRDefault="0086437D" w:rsidP="0086437D">
      <w:pPr>
        <w:jc w:val="center"/>
        <w:rPr>
          <w:rFonts w:ascii="Liberation Serif" w:hAnsi="Liberation Serif" w:cs="Liberation Serif"/>
          <w:b/>
          <w:iCs/>
        </w:rPr>
      </w:pPr>
      <w:r w:rsidRPr="00072F22">
        <w:rPr>
          <w:rFonts w:ascii="Liberation Serif" w:hAnsi="Liberation Serif" w:cs="Liberation Serif"/>
          <w:b/>
          <w:iCs/>
        </w:rPr>
        <w:t>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</w:p>
    <w:p w:rsidR="0086437D" w:rsidRPr="00072F22" w:rsidRDefault="0086437D" w:rsidP="0086437D">
      <w:pPr>
        <w:jc w:val="center"/>
        <w:rPr>
          <w:rFonts w:ascii="Liberation Serif" w:hAnsi="Liberation Serif" w:cs="Liberation Serif"/>
        </w:rPr>
      </w:pPr>
    </w:p>
    <w:tbl>
      <w:tblPr>
        <w:tblStyle w:val="17"/>
        <w:tblW w:w="5000" w:type="pct"/>
        <w:tblInd w:w="0" w:type="dxa"/>
        <w:tblLook w:val="04A0" w:firstRow="1" w:lastRow="0" w:firstColumn="1" w:lastColumn="0" w:noHBand="0" w:noVBand="1"/>
      </w:tblPr>
      <w:tblGrid>
        <w:gridCol w:w="545"/>
        <w:gridCol w:w="1901"/>
        <w:gridCol w:w="3439"/>
        <w:gridCol w:w="1542"/>
        <w:gridCol w:w="1918"/>
      </w:tblGrid>
      <w:tr w:rsidR="0086437D" w:rsidRPr="00072F22" w:rsidTr="00B243F4">
        <w:trPr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Цель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Мероприятие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Сроки реализации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Ответственный исполнитель</w:t>
            </w:r>
          </w:p>
        </w:tc>
      </w:tr>
      <w:tr w:rsidR="0086437D" w:rsidRPr="00072F22" w:rsidTr="00B243F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</w:tr>
      <w:tr w:rsidR="0086437D" w:rsidRPr="00072F22" w:rsidTr="00B243F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1.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Увеличение общего количества некоммерческих организаций, оказывающих государственные услуги в отраслях социальной сферы, которым предоставляется государственная поддержка (в том числе обучение, налоговые льготы и т.п.), единиц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8</w:t>
            </w:r>
          </w:p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2027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86437D" w:rsidRPr="00072F22" w:rsidTr="00B243F4">
        <w:trPr>
          <w:trHeight w:val="581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2.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Уточнение/доработка муниципальных правовых актов, с учетом механизмов, предусмотренных Федеральным законом № 189-ФЗ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завершение</w:t>
            </w:r>
          </w:p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2027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86437D" w:rsidRPr="00072F22" w:rsidTr="00B243F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3.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 xml:space="preserve">Увеличение охвата услугами/доступа к услугам 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проведение</w:t>
            </w:r>
          </w:p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2027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  <w:tr w:rsidR="0086437D" w:rsidRPr="00072F22" w:rsidTr="00B243F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4.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Создание механизмов обратной связи исполнителей муниципальных услуг в социальной сфере с потребителями муниципальных услуг в социальной сфере, которым указанные исполнители услуг оказали муниципальные услуги в социальной сфере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значение: 90%</w:t>
            </w:r>
          </w:p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год: 2027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7D" w:rsidRPr="00072F22" w:rsidRDefault="0086437D" w:rsidP="00B243F4">
            <w:pPr>
              <w:spacing w:line="254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2F22">
              <w:rPr>
                <w:rFonts w:ascii="Liberation Serif" w:hAnsi="Liberation Serif" w:cs="Liberation Serif"/>
                <w:sz w:val="20"/>
                <w:szCs w:val="20"/>
              </w:rPr>
              <w:t>Администрации городского округа Верхняя Пышма</w:t>
            </w:r>
          </w:p>
        </w:tc>
      </w:tr>
    </w:tbl>
    <w:p w:rsidR="0086437D" w:rsidRPr="00072F22" w:rsidRDefault="0086437D" w:rsidP="0086437D">
      <w:pPr>
        <w:widowControl w:val="0"/>
        <w:autoSpaceDE w:val="0"/>
        <w:autoSpaceDN w:val="0"/>
        <w:spacing w:before="280"/>
        <w:contextualSpacing/>
        <w:jc w:val="both"/>
        <w:rPr>
          <w:rFonts w:ascii="Liberation Serif" w:hAnsi="Liberation Serif" w:cs="Liberation Serif"/>
        </w:rPr>
      </w:pPr>
    </w:p>
    <w:p w:rsidR="00993945" w:rsidRDefault="00993945"/>
    <w:sectPr w:rsidR="00993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69F" w:rsidRDefault="001D469F" w:rsidP="0086437D">
      <w:r>
        <w:separator/>
      </w:r>
    </w:p>
  </w:endnote>
  <w:endnote w:type="continuationSeparator" w:id="0">
    <w:p w:rsidR="001D469F" w:rsidRDefault="001D469F" w:rsidP="0086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69F" w:rsidRDefault="001D469F" w:rsidP="0086437D">
      <w:r>
        <w:separator/>
      </w:r>
    </w:p>
  </w:footnote>
  <w:footnote w:type="continuationSeparator" w:id="0">
    <w:p w:rsidR="001D469F" w:rsidRDefault="001D469F" w:rsidP="0086437D">
      <w:r>
        <w:continuationSeparator/>
      </w:r>
    </w:p>
  </w:footnote>
  <w:footnote w:id="1">
    <w:p w:rsidR="0086437D" w:rsidRDefault="0086437D" w:rsidP="0086437D">
      <w:pPr>
        <w:pStyle w:val="a4"/>
      </w:pPr>
      <w:r>
        <w:rPr>
          <w:rStyle w:val="af2"/>
        </w:rPr>
        <w:footnoteRef/>
      </w:r>
      <w:r>
        <w:t xml:space="preserve"> Значение базовой величины рекомендуется определять по первому году формирования государственного социального заказа.</w:t>
      </w:r>
    </w:p>
  </w:footnote>
  <w:footnote w:id="2">
    <w:p w:rsidR="0086437D" w:rsidRDefault="0086437D" w:rsidP="0086437D">
      <w:pPr>
        <w:pStyle w:val="a4"/>
      </w:pPr>
      <w:r>
        <w:rPr>
          <w:vertAlign w:val="superscript"/>
        </w:rPr>
        <w:footnoteRef/>
      </w:r>
      <w:r>
        <w:t xml:space="preserve"> Значение целевого ориентира рекомендуется определять для последнего года, в котором действует соглашение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 w15:restartNumberingAfterBreak="0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FF359E2"/>
    <w:multiLevelType w:val="hybridMultilevel"/>
    <w:tmpl w:val="DBD28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7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36"/>
    <w:lvlOverride w:ilvl="0">
      <w:startOverride w:val="1"/>
    </w:lvlOverride>
  </w:num>
  <w:num w:numId="5">
    <w:abstractNumId w:val="4"/>
  </w:num>
  <w:num w:numId="6">
    <w:abstractNumId w:val="41"/>
  </w:num>
  <w:num w:numId="7">
    <w:abstractNumId w:val="31"/>
  </w:num>
  <w:num w:numId="8">
    <w:abstractNumId w:val="40"/>
  </w:num>
  <w:num w:numId="9">
    <w:abstractNumId w:val="21"/>
  </w:num>
  <w:num w:numId="10">
    <w:abstractNumId w:val="28"/>
  </w:num>
  <w:num w:numId="11">
    <w:abstractNumId w:val="26"/>
  </w:num>
  <w:num w:numId="12">
    <w:abstractNumId w:val="5"/>
  </w:num>
  <w:num w:numId="13">
    <w:abstractNumId w:val="0"/>
  </w:num>
  <w:num w:numId="14">
    <w:abstractNumId w:val="25"/>
  </w:num>
  <w:num w:numId="15">
    <w:abstractNumId w:val="24"/>
  </w:num>
  <w:num w:numId="16">
    <w:abstractNumId w:val="32"/>
  </w:num>
  <w:num w:numId="17">
    <w:abstractNumId w:val="33"/>
  </w:num>
  <w:num w:numId="18">
    <w:abstractNumId w:val="3"/>
  </w:num>
  <w:num w:numId="19">
    <w:abstractNumId w:val="19"/>
  </w:num>
  <w:num w:numId="20">
    <w:abstractNumId w:val="9"/>
  </w:num>
  <w:num w:numId="21">
    <w:abstractNumId w:val="8"/>
  </w:num>
  <w:num w:numId="22">
    <w:abstractNumId w:val="12"/>
  </w:num>
  <w:num w:numId="23">
    <w:abstractNumId w:val="6"/>
  </w:num>
  <w:num w:numId="24">
    <w:abstractNumId w:val="13"/>
  </w:num>
  <w:num w:numId="25">
    <w:abstractNumId w:val="22"/>
  </w:num>
  <w:num w:numId="26">
    <w:abstractNumId w:val="1"/>
  </w:num>
  <w:num w:numId="27">
    <w:abstractNumId w:val="38"/>
  </w:num>
  <w:num w:numId="28">
    <w:abstractNumId w:val="14"/>
  </w:num>
  <w:num w:numId="29">
    <w:abstractNumId w:val="10"/>
  </w:num>
  <w:num w:numId="30">
    <w:abstractNumId w:val="37"/>
  </w:num>
  <w:num w:numId="31">
    <w:abstractNumId w:val="2"/>
  </w:num>
  <w:num w:numId="32">
    <w:abstractNumId w:val="34"/>
  </w:num>
  <w:num w:numId="33">
    <w:abstractNumId w:val="29"/>
  </w:num>
  <w:num w:numId="34">
    <w:abstractNumId w:val="23"/>
  </w:num>
  <w:num w:numId="35">
    <w:abstractNumId w:val="18"/>
  </w:num>
  <w:num w:numId="36">
    <w:abstractNumId w:val="16"/>
  </w:num>
  <w:num w:numId="37">
    <w:abstractNumId w:val="20"/>
  </w:num>
  <w:num w:numId="38">
    <w:abstractNumId w:val="11"/>
  </w:num>
  <w:num w:numId="39">
    <w:abstractNumId w:val="39"/>
  </w:num>
  <w:num w:numId="40">
    <w:abstractNumId w:val="30"/>
  </w:num>
  <w:num w:numId="41">
    <w:abstractNumId w:val="35"/>
  </w:num>
  <w:num w:numId="42">
    <w:abstractNumId w:val="17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05"/>
    <w:rsid w:val="001D469F"/>
    <w:rsid w:val="0086437D"/>
    <w:rsid w:val="00993945"/>
    <w:rsid w:val="00D3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2EEE-FDFF-4164-ACAB-7CE44A03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43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437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uiPriority w:val="59"/>
    <w:rsid w:val="00864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11"/>
    <w:uiPriority w:val="99"/>
    <w:semiHidden/>
    <w:unhideWhenUsed/>
    <w:rsid w:val="0086437D"/>
    <w:pPr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8643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4"/>
    <w:uiPriority w:val="99"/>
    <w:semiHidden/>
    <w:locked/>
    <w:rsid w:val="008643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7"/>
    <w:uiPriority w:val="99"/>
    <w:rsid w:val="0086437D"/>
    <w:rPr>
      <w:rFonts w:ascii="Calibri" w:eastAsia="Calibri" w:hAnsi="Calibri" w:cs="Times New Roman"/>
      <w:sz w:val="20"/>
      <w:szCs w:val="20"/>
    </w:rPr>
  </w:style>
  <w:style w:type="paragraph" w:styleId="a7">
    <w:name w:val="annotation text"/>
    <w:basedOn w:val="a"/>
    <w:link w:val="a6"/>
    <w:uiPriority w:val="99"/>
    <w:unhideWhenUsed/>
    <w:rsid w:val="0086437D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8643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rsid w:val="0086437D"/>
    <w:rPr>
      <w:rFonts w:ascii="Calibri" w:eastAsia="Calibri" w:hAnsi="Calibri" w:cs="Times New Roman"/>
    </w:rPr>
  </w:style>
  <w:style w:type="paragraph" w:styleId="a9">
    <w:name w:val="header"/>
    <w:basedOn w:val="a"/>
    <w:link w:val="a8"/>
    <w:uiPriority w:val="99"/>
    <w:unhideWhenUsed/>
    <w:rsid w:val="0086437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8643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rsid w:val="0086437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unhideWhenUsed/>
    <w:rsid w:val="0086437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8643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ма примечания Знак"/>
    <w:basedOn w:val="a6"/>
    <w:link w:val="ad"/>
    <w:uiPriority w:val="99"/>
    <w:semiHidden/>
    <w:rsid w:val="0086437D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annotation subject"/>
    <w:basedOn w:val="a7"/>
    <w:next w:val="a7"/>
    <w:link w:val="ac"/>
    <w:uiPriority w:val="99"/>
    <w:semiHidden/>
    <w:unhideWhenUsed/>
    <w:rsid w:val="0086437D"/>
    <w:rPr>
      <w:b/>
      <w:bCs/>
    </w:rPr>
  </w:style>
  <w:style w:type="character" w:customStyle="1" w:styleId="15">
    <w:name w:val="Тема примечания Знак1"/>
    <w:basedOn w:val="12"/>
    <w:uiPriority w:val="99"/>
    <w:semiHidden/>
    <w:rsid w:val="008643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86437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6437D"/>
    <w:rPr>
      <w:rFonts w:ascii="Tahoma" w:eastAsia="Calibri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0"/>
    <w:uiPriority w:val="99"/>
    <w:semiHidden/>
    <w:rsid w:val="0086437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0">
    <w:name w:val="Абзац списка Знак"/>
    <w:aliases w:val="мой Знак"/>
    <w:basedOn w:val="a0"/>
    <w:link w:val="af1"/>
    <w:uiPriority w:val="34"/>
    <w:locked/>
    <w:rsid w:val="0086437D"/>
  </w:style>
  <w:style w:type="paragraph" w:styleId="af1">
    <w:name w:val="List Paragraph"/>
    <w:aliases w:val="мой"/>
    <w:basedOn w:val="a"/>
    <w:link w:val="af0"/>
    <w:uiPriority w:val="34"/>
    <w:qFormat/>
    <w:rsid w:val="008643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qFormat/>
    <w:rsid w:val="00864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86437D"/>
    <w:rPr>
      <w:vertAlign w:val="superscript"/>
    </w:rPr>
  </w:style>
  <w:style w:type="table" w:customStyle="1" w:styleId="17">
    <w:name w:val="Сетка таблицы1"/>
    <w:basedOn w:val="a1"/>
    <w:uiPriority w:val="39"/>
    <w:rsid w:val="0086437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2"/>
    <w:uiPriority w:val="99"/>
    <w:semiHidden/>
    <w:unhideWhenUsed/>
    <w:rsid w:val="0086437D"/>
  </w:style>
  <w:style w:type="paragraph" w:customStyle="1" w:styleId="ConsPlusTitle">
    <w:name w:val="ConsPlusTitle"/>
    <w:rsid w:val="00864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43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3">
    <w:name w:val="annotation reference"/>
    <w:basedOn w:val="a0"/>
    <w:uiPriority w:val="99"/>
    <w:unhideWhenUsed/>
    <w:rsid w:val="0086437D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86437D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unhideWhenUsed/>
    <w:rsid w:val="0086437D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86437D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86437D"/>
    <w:rPr>
      <w:rFonts w:ascii="Times New Roman" w:hAnsi="Times New Roman" w:cs="Times New Roman"/>
      <w:sz w:val="26"/>
      <w:szCs w:val="26"/>
    </w:rPr>
  </w:style>
  <w:style w:type="character" w:styleId="af6">
    <w:name w:val="FollowedHyperlink"/>
    <w:basedOn w:val="a0"/>
    <w:uiPriority w:val="99"/>
    <w:semiHidden/>
    <w:unhideWhenUsed/>
    <w:rsid w:val="0086437D"/>
    <w:rPr>
      <w:color w:val="954F72" w:themeColor="followedHyperlink"/>
      <w:u w:val="single"/>
    </w:rPr>
  </w:style>
  <w:style w:type="paragraph" w:styleId="af7">
    <w:name w:val="Revision"/>
    <w:hidden/>
    <w:uiPriority w:val="99"/>
    <w:semiHidden/>
    <w:rsid w:val="0086437D"/>
    <w:pPr>
      <w:spacing w:after="0" w:line="240" w:lineRule="auto"/>
    </w:pPr>
  </w:style>
  <w:style w:type="character" w:customStyle="1" w:styleId="af8">
    <w:name w:val="Гипертекстовая ссылка"/>
    <w:basedOn w:val="a0"/>
    <w:uiPriority w:val="99"/>
    <w:rsid w:val="0086437D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86437D"/>
    <w:rPr>
      <w:b/>
      <w:color w:val="26282F"/>
    </w:rPr>
  </w:style>
  <w:style w:type="character" w:customStyle="1" w:styleId="2">
    <w:name w:val="Основной текст (2)"/>
    <w:basedOn w:val="a0"/>
    <w:rsid w:val="00864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0">
    <w:name w:val="Сетка таблицы11"/>
    <w:basedOn w:val="a1"/>
    <w:next w:val="a3"/>
    <w:uiPriority w:val="39"/>
    <w:rsid w:val="00864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6437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21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42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63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84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6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07" Type="http://schemas.openxmlformats.org/officeDocument/2006/relationships/hyperlink" Target="consultantplus://offline/ref=15F923F646D9C50678C5A8E82A6AE58715B39F5D3B5E7D28349995B0B63CE46B3BB372F77B218370D600CF1086kEhDN" TargetMode="External"/><Relationship Id="rId11" Type="http://schemas.openxmlformats.org/officeDocument/2006/relationships/hyperlink" Target="consultantplus://offline/ref=B18B337B651275BD9B0A6CF19B08FCD45B69619E944C229A8D20C2BBC9831C769F737C6C035EBF5797DB8F3B10C38EC273B9F3D915C304D6A4n1L" TargetMode="External"/><Relationship Id="rId32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37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53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5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74" Type="http://schemas.openxmlformats.org/officeDocument/2006/relationships/hyperlink" Target="consultantplus://offline/ref=15F923F646D9C50678C5A8E82A6AE58715B197503C5A7D28349995B0B63CE46B3BB372F77B218370D600CF1086kEhDN" TargetMode="External"/><Relationship Id="rId79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02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23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2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5" Type="http://schemas.openxmlformats.org/officeDocument/2006/relationships/footnotes" Target="footnotes.xml"/><Relationship Id="rId90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95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22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27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43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4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64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69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13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11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34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80" Type="http://schemas.openxmlformats.org/officeDocument/2006/relationships/hyperlink" Target="consultantplus://offline/ref=15F923F646D9C50678C5A8E82A6AE58715B39F5D3B5E7D28349995B0B63CE46B3BB372F77B218370D600CF1086kEhDN" TargetMode="External"/><Relationship Id="rId85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2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7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33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3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59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03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0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24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29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54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70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75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91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96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2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49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14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19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44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60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65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81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86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30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35" Type="http://schemas.openxmlformats.org/officeDocument/2006/relationships/fontTable" Target="fontTable.xml"/><Relationship Id="rId13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39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09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34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50" Type="http://schemas.openxmlformats.org/officeDocument/2006/relationships/hyperlink" Target="consultantplus://offline/ref=15F923F646D9C50678C5A8E82A6AE58715B39F5D3B5E7D28349995B0B63CE46B3BB372F77B218370D600CF1086kEhDN" TargetMode="External"/><Relationship Id="rId55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76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97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04" Type="http://schemas.openxmlformats.org/officeDocument/2006/relationships/hyperlink" Target="consultantplus://offline/ref=15F923F646D9C50678C5A8E82A6AE58715B197503C5A7D28349995B0B63CE46B3BB372F77B218370D600CF1086kEhDN" TargetMode="External"/><Relationship Id="rId120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25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7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71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92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24" Type="http://schemas.openxmlformats.org/officeDocument/2006/relationships/hyperlink" Target="consultantplus://offline/ref=15F923F646D9C50678C5A8E82A6AE58715B39F5D3B5E7D28349995B0B63CE46B3BB372F77B218370D600CF1086kEhDN" TargetMode="External"/><Relationship Id="rId40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45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66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87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10" Type="http://schemas.openxmlformats.org/officeDocument/2006/relationships/hyperlink" Target="consultantplus://offline/ref=15F923F646D9C50678C5A8E82A6AE58715B39F5D3B5E7D28349995B0B63CE46B3BB372F77B218370D600CF1086kEhDN" TargetMode="External"/><Relationship Id="rId115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131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36" Type="http://schemas.openxmlformats.org/officeDocument/2006/relationships/theme" Target="theme/theme1.xml"/><Relationship Id="rId61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82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9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4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30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35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56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77" Type="http://schemas.openxmlformats.org/officeDocument/2006/relationships/hyperlink" Target="consultantplus://offline/ref=15F923F646D9C50678C5A8E82A6AE58715B39F5D3B5E7D28349995B0B63CE46B3BB372F77B218370D600CF1086kEhDN" TargetMode="External"/><Relationship Id="rId100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05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26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51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72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93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9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21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3" Type="http://schemas.openxmlformats.org/officeDocument/2006/relationships/settings" Target="settings.xml"/><Relationship Id="rId25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46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67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16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20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41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62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83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8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11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32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5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36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57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06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27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0" Type="http://schemas.openxmlformats.org/officeDocument/2006/relationships/hyperlink" Target="consultantplus://offline/ref=B18B337B651275BD9B0A6CF19B08FCD45B69619E944C229A8D20C2BBC9831C769F737C6C035EBF5796DB8F3B10C38EC273B9F3D915C304D6A4n1L" TargetMode="External"/><Relationship Id="rId31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52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73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7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94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99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01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22" Type="http://schemas.openxmlformats.org/officeDocument/2006/relationships/hyperlink" Target="consultantplus://offline/ref=15F923F646D9C50678C5A8E82A6AE58715B2925C3F5D7D28349995B0B63CE46B29B32AFB7A219C71D6159941C0BB680C6A665CA051F5DCC3k0h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8B337B651275BD9B0A6CF19B08FCD45B696196914A229A8D20C2BBC9831C768D732460025AA6529FCED96A56A9n5L" TargetMode="External"/><Relationship Id="rId26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47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68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89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12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Relationship Id="rId133" Type="http://schemas.openxmlformats.org/officeDocument/2006/relationships/hyperlink" Target="file:///C:\Users\kgv\Desktop\2025%20-%20&#1055;&#1048;&#1051;&#1054;&#1058;\3-4\22_&#1055;&#1088;&#1086;&#1077;&#1082;&#1090;_&#1052;&#1055;&#1040;_&#1055;&#1056;&#1048;&#1057;&#1054;&#1045;&#1044;&#1048;&#1053;&#1045;&#1053;&#1048;&#1045;_&#1057;_&#1055;&#1054;&#1050;&#1040;&#1047;&#1040;&#1058;&#1045;&#1051;&#1071;&#1052;&#1048;_&#1048;_&#1055;&#1051;&#1040;&#1053;&#1054;&#1052;_&#1048;&#1047;&#1052;&#1045;&#1053;&#1045;&#1053;&#1048;&#1071;__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14387</Words>
  <Characters>82007</Characters>
  <Application>Microsoft Office Word</Application>
  <DocSecurity>0</DocSecurity>
  <Lines>683</Lines>
  <Paragraphs>192</Paragraphs>
  <ScaleCrop>false</ScaleCrop>
  <Company/>
  <LinksUpToDate>false</LinksUpToDate>
  <CharactersWithSpaces>96202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2025-07-14T12:14:00Z</dcterms:created>
  <dcterms:modified xsi:type="dcterms:W3CDTF">2025-07-14T12:14:00Z</dcterms:modified>
</cp:coreProperties>
</file>